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1BEB3B" w14:textId="77777777" w:rsidR="00D04DE2" w:rsidRDefault="00000000">
      <w:pPr>
        <w:spacing w:before="1200"/>
        <w:jc w:val="center"/>
      </w:pPr>
      <w:r>
        <w:rPr>
          <w:b/>
          <w:bCs/>
          <w:color w:val="C00000"/>
        </w:rPr>
        <w:t>CONFIDENTIAL – CLIENT DELIVERABLE</w:t>
      </w:r>
    </w:p>
    <w:p w14:paraId="681BFE96" w14:textId="77777777" w:rsidR="00D04DE2" w:rsidRDefault="00000000">
      <w:pPr>
        <w:spacing w:before="600" w:after="100"/>
        <w:jc w:val="center"/>
      </w:pPr>
      <w:r>
        <w:rPr>
          <w:b/>
          <w:bCs/>
          <w:color w:val="1F3864"/>
          <w:sz w:val="52"/>
          <w:szCs w:val="52"/>
        </w:rPr>
        <w:t>CLOUDGUARDIAN</w:t>
      </w:r>
    </w:p>
    <w:p w14:paraId="1502BDA0" w14:textId="77777777" w:rsidR="00D04DE2" w:rsidRDefault="00000000">
      <w:pPr>
        <w:spacing w:after="300"/>
        <w:jc w:val="center"/>
      </w:pPr>
      <w:r>
        <w:rPr>
          <w:b/>
          <w:bCs/>
          <w:color w:val="2E74B5"/>
          <w:sz w:val="30"/>
          <w:szCs w:val="30"/>
        </w:rPr>
        <w:t>AI-Driven Multi-Cloud Misconfiguration Detection, Prioritization &amp; Auto-Remediation</w:t>
      </w:r>
    </w:p>
    <w:p w14:paraId="253163A4" w14:textId="77777777" w:rsidR="00D04DE2" w:rsidRDefault="00000000">
      <w:pPr>
        <w:spacing w:after="900"/>
        <w:jc w:val="center"/>
      </w:pPr>
      <w:r>
        <w:rPr>
          <w:i/>
          <w:iCs/>
          <w:color w:val="595959"/>
          <w:sz w:val="24"/>
          <w:szCs w:val="24"/>
        </w:rPr>
        <w:t>A Cloud Security Posture Management (CSPM) Implementation on Amazon Web Services and Microsoft Azure</w:t>
      </w:r>
    </w:p>
    <w:p w14:paraId="72C84D1D" w14:textId="77777777" w:rsidR="00D04DE2" w:rsidRDefault="00000000">
      <w:pPr>
        <w:spacing w:after="60"/>
        <w:jc w:val="center"/>
      </w:pPr>
      <w:r>
        <w:t>Prepared for: Illustrative Health-Technology Enterprise Client (Capstone Case Scenario)</w:t>
      </w:r>
    </w:p>
    <w:p w14:paraId="094336C4" w14:textId="1832BA74" w:rsidR="00D04DE2" w:rsidRDefault="00000000">
      <w:pPr>
        <w:spacing w:after="60"/>
        <w:jc w:val="center"/>
      </w:pPr>
      <w:r>
        <w:rPr>
          <w:b/>
          <w:bCs/>
        </w:rPr>
        <w:t xml:space="preserve">Project Team: </w:t>
      </w:r>
      <w:r w:rsidR="00223C69">
        <w:rPr>
          <w:b/>
          <w:bCs/>
        </w:rPr>
        <w:t>Kedar Pavaskar</w:t>
      </w:r>
      <w:r w:rsidR="00223C69">
        <w:rPr>
          <w:b/>
          <w:bCs/>
        </w:rPr>
        <w:t xml:space="preserve"> </w:t>
      </w:r>
      <w:r w:rsidR="00223C69">
        <w:rPr>
          <w:b/>
          <w:bCs/>
        </w:rPr>
        <w:t>•</w:t>
      </w:r>
      <w:r w:rsidR="00223C69">
        <w:rPr>
          <w:b/>
          <w:bCs/>
        </w:rPr>
        <w:t xml:space="preserve"> </w:t>
      </w:r>
      <w:r>
        <w:rPr>
          <w:b/>
          <w:bCs/>
        </w:rPr>
        <w:t xml:space="preserve">Megha Sharma • Vinay Kumar </w:t>
      </w:r>
    </w:p>
    <w:p w14:paraId="7298BFF6" w14:textId="77777777" w:rsidR="00D04DE2" w:rsidRDefault="00000000">
      <w:pPr>
        <w:spacing w:after="60"/>
        <w:jc w:val="center"/>
      </w:pPr>
      <w:r>
        <w:t>Program: PG Certificate in AI/</w:t>
      </w:r>
      <w:proofErr w:type="spellStart"/>
      <w:r>
        <w:t>GenAI</w:t>
      </w:r>
      <w:proofErr w:type="spellEnd"/>
      <w:r>
        <w:t xml:space="preserve">-Powered Cybersecurity — IIT Roorkee × </w:t>
      </w:r>
      <w:proofErr w:type="spellStart"/>
      <w:r>
        <w:t>Futurense</w:t>
      </w:r>
      <w:proofErr w:type="spellEnd"/>
      <w:r>
        <w:t xml:space="preserve"> (Cohort 2025–26)</w:t>
      </w:r>
    </w:p>
    <w:p w14:paraId="69093A80" w14:textId="77777777" w:rsidR="00D04DE2" w:rsidRDefault="00000000">
      <w:pPr>
        <w:spacing w:after="60"/>
        <w:jc w:val="center"/>
      </w:pPr>
      <w:r>
        <w:t>Project Code: CAP-CSE-3W</w:t>
      </w:r>
    </w:p>
    <w:p w14:paraId="22161D57" w14:textId="7E55D0BE" w:rsidR="00D04DE2" w:rsidRDefault="00223C69">
      <w:pPr>
        <w:spacing w:before="1400"/>
        <w:jc w:val="center"/>
      </w:pPr>
      <w:r>
        <w:t>24th</w:t>
      </w:r>
      <w:r w:rsidR="00000000">
        <w:t xml:space="preserve"> July 2026</w:t>
      </w:r>
    </w:p>
    <w:p w14:paraId="4570481B" w14:textId="77777777" w:rsidR="00D04DE2" w:rsidRDefault="00000000">
      <w:r>
        <w:br w:type="page"/>
      </w:r>
    </w:p>
    <w:p w14:paraId="7F8B01CE" w14:textId="77777777" w:rsidR="00D04DE2" w:rsidRDefault="00000000">
      <w:pPr>
        <w:pStyle w:val="Heading1"/>
        <w:pageBreakBefore/>
      </w:pPr>
      <w:bookmarkStart w:id="0" w:name="_Toc236416688"/>
      <w:r>
        <w:lastRenderedPageBreak/>
        <w:t>Confidentiality Statement</w:t>
      </w:r>
      <w:bookmarkEnd w:id="0"/>
    </w:p>
    <w:p w14:paraId="12D13F6A" w14:textId="77777777" w:rsidR="00D04DE2" w:rsidRDefault="00000000">
      <w:pPr>
        <w:spacing w:after="160" w:line="276" w:lineRule="auto"/>
      </w:pPr>
      <w:r>
        <w:t xml:space="preserve">This document contains proprietary architecture, source code, quantitative security-testing results, and remediation evidence produced during the </w:t>
      </w:r>
      <w:proofErr w:type="spellStart"/>
      <w:r>
        <w:t>CloudGuardian</w:t>
      </w:r>
      <w:proofErr w:type="spellEnd"/>
      <w:r>
        <w:t xml:space="preserve"> capstone engagement. It is intended for academic evaluation, technical portfolio review, and prospective-employer review by the project authors. Any production account identifiers, resource ARNs, IP addresses, or credentials referenced anywhere in the underlying project repository have been handled under an OWASP LLM06-aligned redaction discipline before being surfaced to any third-party or AI system; this report reproduces only findings and code the authors have designated as safe for external disclosure.</w:t>
      </w:r>
    </w:p>
    <w:p w14:paraId="007A777D" w14:textId="77777777" w:rsidR="00D04DE2" w:rsidRDefault="00000000">
      <w:pPr>
        <w:spacing w:after="160" w:line="276" w:lineRule="auto"/>
      </w:pPr>
      <w:r>
        <w:t>Unauthorized reproduction, distribution, or commercial use of this document without attribution to the project authors is not permitted.</w:t>
      </w:r>
    </w:p>
    <w:p w14:paraId="7546AFCD" w14:textId="77777777" w:rsidR="00D04DE2" w:rsidRDefault="00000000">
      <w:pPr>
        <w:pStyle w:val="Heading1"/>
        <w:pageBreakBefore/>
      </w:pPr>
      <w:bookmarkStart w:id="1" w:name="_Toc236416689"/>
      <w:r>
        <w:lastRenderedPageBreak/>
        <w:t>Document Control</w:t>
      </w:r>
      <w:bookmarkEnd w:id="1"/>
    </w:p>
    <w:p w14:paraId="33D350EC" w14:textId="77777777" w:rsidR="00D04DE2" w:rsidRDefault="00000000">
      <w:pPr>
        <w:pStyle w:val="Heading2"/>
      </w:pPr>
      <w:bookmarkStart w:id="2" w:name="_Toc236416690"/>
      <w:r>
        <w:t>Document Information</w:t>
      </w:r>
      <w:bookmarkEnd w:id="2"/>
    </w:p>
    <w:p w14:paraId="4CD44015" w14:textId="77777777" w:rsidR="00D04DE2" w:rsidRDefault="00000000">
      <w:pPr>
        <w:spacing w:before="120" w:after="80"/>
      </w:pPr>
      <w:r>
        <w:rPr>
          <w:i/>
          <w:iCs/>
          <w:color w:val="595959"/>
          <w:sz w:val="20"/>
          <w:szCs w:val="20"/>
        </w:rPr>
        <w:t>Table 1: Document control record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D04DE2" w14:paraId="46972532" w14:textId="77777777">
        <w:tblPrEx>
          <w:tblCellMar>
            <w:top w:w="0" w:type="dxa"/>
            <w:bottom w:w="0" w:type="dxa"/>
          </w:tblCellMar>
        </w:tblPrEx>
        <w:trPr>
          <w:tblHeader/>
        </w:trPr>
        <w:tc>
          <w:tcPr>
            <w:tcW w:w="3000" w:type="dxa"/>
            <w:shd w:val="clear" w:color="auto" w:fill="1F3864"/>
            <w:tcMar>
              <w:top w:w="80" w:type="dxa"/>
              <w:left w:w="100" w:type="dxa"/>
              <w:bottom w:w="80" w:type="dxa"/>
              <w:right w:w="100" w:type="dxa"/>
            </w:tcMar>
            <w:vAlign w:val="center"/>
          </w:tcPr>
          <w:p w14:paraId="05AB3103" w14:textId="77777777" w:rsidR="00D04DE2" w:rsidRDefault="00000000">
            <w:r>
              <w:rPr>
                <w:b/>
                <w:bCs/>
                <w:color w:val="FFFFFF"/>
                <w:sz w:val="19"/>
                <w:szCs w:val="19"/>
              </w:rPr>
              <w:t>Field</w:t>
            </w:r>
          </w:p>
        </w:tc>
        <w:tc>
          <w:tcPr>
            <w:tcW w:w="6000" w:type="dxa"/>
            <w:shd w:val="clear" w:color="auto" w:fill="1F3864"/>
            <w:tcMar>
              <w:top w:w="80" w:type="dxa"/>
              <w:left w:w="100" w:type="dxa"/>
              <w:bottom w:w="80" w:type="dxa"/>
              <w:right w:w="100" w:type="dxa"/>
            </w:tcMar>
            <w:vAlign w:val="center"/>
          </w:tcPr>
          <w:p w14:paraId="1383E93B" w14:textId="77777777" w:rsidR="00D04DE2" w:rsidRDefault="00000000">
            <w:r>
              <w:rPr>
                <w:b/>
                <w:bCs/>
                <w:color w:val="FFFFFF"/>
                <w:sz w:val="19"/>
                <w:szCs w:val="19"/>
              </w:rPr>
              <w:t>Value</w:t>
            </w:r>
          </w:p>
        </w:tc>
      </w:tr>
      <w:tr w:rsidR="00D04DE2" w14:paraId="65F96627" w14:textId="77777777">
        <w:tblPrEx>
          <w:tblCellMar>
            <w:top w:w="0" w:type="dxa"/>
            <w:bottom w:w="0" w:type="dxa"/>
          </w:tblCellMar>
        </w:tblPrEx>
        <w:tc>
          <w:tcPr>
            <w:tcW w:w="3000" w:type="dxa"/>
            <w:tcMar>
              <w:top w:w="80" w:type="dxa"/>
              <w:left w:w="100" w:type="dxa"/>
              <w:bottom w:w="80" w:type="dxa"/>
              <w:right w:w="100" w:type="dxa"/>
            </w:tcMar>
            <w:vAlign w:val="center"/>
          </w:tcPr>
          <w:p w14:paraId="2F7AC1D0" w14:textId="77777777" w:rsidR="00D04DE2" w:rsidRDefault="00000000">
            <w:r>
              <w:rPr>
                <w:color w:val="000000"/>
                <w:sz w:val="19"/>
                <w:szCs w:val="19"/>
              </w:rPr>
              <w:t>Document Title</w:t>
            </w:r>
          </w:p>
        </w:tc>
        <w:tc>
          <w:tcPr>
            <w:tcW w:w="6000" w:type="dxa"/>
            <w:tcMar>
              <w:top w:w="80" w:type="dxa"/>
              <w:left w:w="100" w:type="dxa"/>
              <w:bottom w:w="80" w:type="dxa"/>
              <w:right w:w="100" w:type="dxa"/>
            </w:tcMar>
            <w:vAlign w:val="center"/>
          </w:tcPr>
          <w:p w14:paraId="136A0974" w14:textId="77777777" w:rsidR="00D04DE2" w:rsidRDefault="00000000">
            <w:proofErr w:type="spellStart"/>
            <w:r>
              <w:rPr>
                <w:color w:val="000000"/>
                <w:sz w:val="19"/>
                <w:szCs w:val="19"/>
              </w:rPr>
              <w:t>CloudGuardian</w:t>
            </w:r>
            <w:proofErr w:type="spellEnd"/>
            <w:r>
              <w:rPr>
                <w:color w:val="000000"/>
                <w:sz w:val="19"/>
                <w:szCs w:val="19"/>
              </w:rPr>
              <w:t xml:space="preserve"> — CSPM Implementation on AWS and Azure: Final Engagement Report</w:t>
            </w:r>
          </w:p>
        </w:tc>
      </w:tr>
      <w:tr w:rsidR="00D04DE2" w14:paraId="36F9AFEA" w14:textId="77777777">
        <w:tblPrEx>
          <w:tblCellMar>
            <w:top w:w="0" w:type="dxa"/>
            <w:bottom w:w="0" w:type="dxa"/>
          </w:tblCellMar>
        </w:tblPrEx>
        <w:tc>
          <w:tcPr>
            <w:tcW w:w="3000" w:type="dxa"/>
            <w:shd w:val="clear" w:color="auto" w:fill="F2F6FB"/>
            <w:tcMar>
              <w:top w:w="80" w:type="dxa"/>
              <w:left w:w="100" w:type="dxa"/>
              <w:bottom w:w="80" w:type="dxa"/>
              <w:right w:w="100" w:type="dxa"/>
            </w:tcMar>
            <w:vAlign w:val="center"/>
          </w:tcPr>
          <w:p w14:paraId="2BD0DD28" w14:textId="77777777" w:rsidR="00D04DE2" w:rsidRDefault="00000000">
            <w:r>
              <w:rPr>
                <w:color w:val="000000"/>
                <w:sz w:val="19"/>
                <w:szCs w:val="19"/>
              </w:rPr>
              <w:t>Project Code</w:t>
            </w:r>
          </w:p>
        </w:tc>
        <w:tc>
          <w:tcPr>
            <w:tcW w:w="6000" w:type="dxa"/>
            <w:shd w:val="clear" w:color="auto" w:fill="F2F6FB"/>
            <w:tcMar>
              <w:top w:w="80" w:type="dxa"/>
              <w:left w:w="100" w:type="dxa"/>
              <w:bottom w:w="80" w:type="dxa"/>
              <w:right w:w="100" w:type="dxa"/>
            </w:tcMar>
            <w:vAlign w:val="center"/>
          </w:tcPr>
          <w:p w14:paraId="06C10C18" w14:textId="77777777" w:rsidR="00D04DE2" w:rsidRDefault="00000000">
            <w:r>
              <w:rPr>
                <w:color w:val="000000"/>
                <w:sz w:val="19"/>
                <w:szCs w:val="19"/>
              </w:rPr>
              <w:t>CAP-CSE-3W</w:t>
            </w:r>
          </w:p>
        </w:tc>
      </w:tr>
      <w:tr w:rsidR="00D04DE2" w14:paraId="415ED976" w14:textId="77777777">
        <w:tblPrEx>
          <w:tblCellMar>
            <w:top w:w="0" w:type="dxa"/>
            <w:bottom w:w="0" w:type="dxa"/>
          </w:tblCellMar>
        </w:tblPrEx>
        <w:tc>
          <w:tcPr>
            <w:tcW w:w="3000" w:type="dxa"/>
            <w:tcMar>
              <w:top w:w="80" w:type="dxa"/>
              <w:left w:w="100" w:type="dxa"/>
              <w:bottom w:w="80" w:type="dxa"/>
              <w:right w:w="100" w:type="dxa"/>
            </w:tcMar>
            <w:vAlign w:val="center"/>
          </w:tcPr>
          <w:p w14:paraId="23DE6A84" w14:textId="77777777" w:rsidR="00D04DE2" w:rsidRDefault="00000000">
            <w:r>
              <w:rPr>
                <w:color w:val="000000"/>
                <w:sz w:val="19"/>
                <w:szCs w:val="19"/>
              </w:rPr>
              <w:t>Program</w:t>
            </w:r>
          </w:p>
        </w:tc>
        <w:tc>
          <w:tcPr>
            <w:tcW w:w="6000" w:type="dxa"/>
            <w:tcMar>
              <w:top w:w="80" w:type="dxa"/>
              <w:left w:w="100" w:type="dxa"/>
              <w:bottom w:w="80" w:type="dxa"/>
              <w:right w:w="100" w:type="dxa"/>
            </w:tcMar>
            <w:vAlign w:val="center"/>
          </w:tcPr>
          <w:p w14:paraId="26A920DF" w14:textId="77777777" w:rsidR="00D04DE2" w:rsidRDefault="00000000">
            <w:r>
              <w:rPr>
                <w:color w:val="000000"/>
                <w:sz w:val="19"/>
                <w:szCs w:val="19"/>
              </w:rPr>
              <w:t>PG Certificate in AI/</w:t>
            </w:r>
            <w:proofErr w:type="spellStart"/>
            <w:r>
              <w:rPr>
                <w:color w:val="000000"/>
                <w:sz w:val="19"/>
                <w:szCs w:val="19"/>
              </w:rPr>
              <w:t>GenAI</w:t>
            </w:r>
            <w:proofErr w:type="spellEnd"/>
            <w:r>
              <w:rPr>
                <w:color w:val="000000"/>
                <w:sz w:val="19"/>
                <w:szCs w:val="19"/>
              </w:rPr>
              <w:t xml:space="preserve">-Powered Cybersecurity, IIT Roorkee × </w:t>
            </w:r>
            <w:proofErr w:type="spellStart"/>
            <w:r>
              <w:rPr>
                <w:color w:val="000000"/>
                <w:sz w:val="19"/>
                <w:szCs w:val="19"/>
              </w:rPr>
              <w:t>Futurense</w:t>
            </w:r>
            <w:proofErr w:type="spellEnd"/>
          </w:p>
        </w:tc>
      </w:tr>
      <w:tr w:rsidR="00D04DE2" w14:paraId="2230651D" w14:textId="77777777">
        <w:tblPrEx>
          <w:tblCellMar>
            <w:top w:w="0" w:type="dxa"/>
            <w:bottom w:w="0" w:type="dxa"/>
          </w:tblCellMar>
        </w:tblPrEx>
        <w:tc>
          <w:tcPr>
            <w:tcW w:w="3000" w:type="dxa"/>
            <w:shd w:val="clear" w:color="auto" w:fill="F2F6FB"/>
            <w:tcMar>
              <w:top w:w="80" w:type="dxa"/>
              <w:left w:w="100" w:type="dxa"/>
              <w:bottom w:w="80" w:type="dxa"/>
              <w:right w:w="100" w:type="dxa"/>
            </w:tcMar>
            <w:vAlign w:val="center"/>
          </w:tcPr>
          <w:p w14:paraId="6EC96486" w14:textId="77777777" w:rsidR="00D04DE2" w:rsidRDefault="00000000">
            <w:r>
              <w:rPr>
                <w:color w:val="000000"/>
                <w:sz w:val="19"/>
                <w:szCs w:val="19"/>
              </w:rPr>
              <w:t>Cohort</w:t>
            </w:r>
          </w:p>
        </w:tc>
        <w:tc>
          <w:tcPr>
            <w:tcW w:w="6000" w:type="dxa"/>
            <w:shd w:val="clear" w:color="auto" w:fill="F2F6FB"/>
            <w:tcMar>
              <w:top w:w="80" w:type="dxa"/>
              <w:left w:w="100" w:type="dxa"/>
              <w:bottom w:w="80" w:type="dxa"/>
              <w:right w:w="100" w:type="dxa"/>
            </w:tcMar>
            <w:vAlign w:val="center"/>
          </w:tcPr>
          <w:p w14:paraId="3F224EA8" w14:textId="77777777" w:rsidR="00D04DE2" w:rsidRDefault="00000000">
            <w:r>
              <w:rPr>
                <w:color w:val="000000"/>
                <w:sz w:val="19"/>
                <w:szCs w:val="19"/>
              </w:rPr>
              <w:t>2025–2026</w:t>
            </w:r>
          </w:p>
        </w:tc>
      </w:tr>
      <w:tr w:rsidR="00D04DE2" w14:paraId="3444BA43" w14:textId="77777777">
        <w:tblPrEx>
          <w:tblCellMar>
            <w:top w:w="0" w:type="dxa"/>
            <w:bottom w:w="0" w:type="dxa"/>
          </w:tblCellMar>
        </w:tblPrEx>
        <w:tc>
          <w:tcPr>
            <w:tcW w:w="3000" w:type="dxa"/>
            <w:tcMar>
              <w:top w:w="80" w:type="dxa"/>
              <w:left w:w="100" w:type="dxa"/>
              <w:bottom w:w="80" w:type="dxa"/>
              <w:right w:w="100" w:type="dxa"/>
            </w:tcMar>
            <w:vAlign w:val="center"/>
          </w:tcPr>
          <w:p w14:paraId="35A3DA75" w14:textId="77777777" w:rsidR="00D04DE2" w:rsidRDefault="00000000">
            <w:r>
              <w:rPr>
                <w:color w:val="000000"/>
                <w:sz w:val="19"/>
                <w:szCs w:val="19"/>
              </w:rPr>
              <w:t>Classification</w:t>
            </w:r>
          </w:p>
        </w:tc>
        <w:tc>
          <w:tcPr>
            <w:tcW w:w="6000" w:type="dxa"/>
            <w:tcMar>
              <w:top w:w="80" w:type="dxa"/>
              <w:left w:w="100" w:type="dxa"/>
              <w:bottom w:w="80" w:type="dxa"/>
              <w:right w:w="100" w:type="dxa"/>
            </w:tcMar>
            <w:vAlign w:val="center"/>
          </w:tcPr>
          <w:p w14:paraId="6A009AEF" w14:textId="77777777" w:rsidR="00D04DE2" w:rsidRDefault="00000000">
            <w:r>
              <w:rPr>
                <w:color w:val="000000"/>
                <w:sz w:val="19"/>
                <w:szCs w:val="19"/>
              </w:rPr>
              <w:t>Confidential — Academic / Portfolio Use</w:t>
            </w:r>
          </w:p>
        </w:tc>
      </w:tr>
      <w:tr w:rsidR="00D04DE2" w14:paraId="24C6DB04" w14:textId="77777777">
        <w:tblPrEx>
          <w:tblCellMar>
            <w:top w:w="0" w:type="dxa"/>
            <w:bottom w:w="0" w:type="dxa"/>
          </w:tblCellMar>
        </w:tblPrEx>
        <w:tc>
          <w:tcPr>
            <w:tcW w:w="3000" w:type="dxa"/>
            <w:shd w:val="clear" w:color="auto" w:fill="F2F6FB"/>
            <w:tcMar>
              <w:top w:w="80" w:type="dxa"/>
              <w:left w:w="100" w:type="dxa"/>
              <w:bottom w:w="80" w:type="dxa"/>
              <w:right w:w="100" w:type="dxa"/>
            </w:tcMar>
            <w:vAlign w:val="center"/>
          </w:tcPr>
          <w:p w14:paraId="4BAA6458" w14:textId="77777777" w:rsidR="00D04DE2" w:rsidRDefault="00000000">
            <w:r>
              <w:rPr>
                <w:color w:val="000000"/>
                <w:sz w:val="19"/>
                <w:szCs w:val="19"/>
              </w:rPr>
              <w:t>Authors</w:t>
            </w:r>
          </w:p>
        </w:tc>
        <w:tc>
          <w:tcPr>
            <w:tcW w:w="6000" w:type="dxa"/>
            <w:shd w:val="clear" w:color="auto" w:fill="F2F6FB"/>
            <w:tcMar>
              <w:top w:w="80" w:type="dxa"/>
              <w:left w:w="100" w:type="dxa"/>
              <w:bottom w:w="80" w:type="dxa"/>
              <w:right w:w="100" w:type="dxa"/>
            </w:tcMar>
            <w:vAlign w:val="center"/>
          </w:tcPr>
          <w:p w14:paraId="62D87329" w14:textId="77777777" w:rsidR="00D04DE2" w:rsidRDefault="00000000">
            <w:r>
              <w:rPr>
                <w:color w:val="000000"/>
                <w:sz w:val="19"/>
                <w:szCs w:val="19"/>
              </w:rPr>
              <w:t>Megha Sharma (Web Application Co-Lead), Vinay Kumar (Web Application Security Lead), Kedar Pavaskar (Threat Modelling Lead)</w:t>
            </w:r>
          </w:p>
        </w:tc>
      </w:tr>
      <w:tr w:rsidR="00D04DE2" w14:paraId="4B26F1EF" w14:textId="77777777">
        <w:tblPrEx>
          <w:tblCellMar>
            <w:top w:w="0" w:type="dxa"/>
            <w:bottom w:w="0" w:type="dxa"/>
          </w:tblCellMar>
        </w:tblPrEx>
        <w:tc>
          <w:tcPr>
            <w:tcW w:w="3000" w:type="dxa"/>
            <w:tcMar>
              <w:top w:w="80" w:type="dxa"/>
              <w:left w:w="100" w:type="dxa"/>
              <w:bottom w:w="80" w:type="dxa"/>
              <w:right w:w="100" w:type="dxa"/>
            </w:tcMar>
            <w:vAlign w:val="center"/>
          </w:tcPr>
          <w:p w14:paraId="7BCCEA3D" w14:textId="77777777" w:rsidR="00D04DE2" w:rsidRDefault="00000000">
            <w:r>
              <w:rPr>
                <w:color w:val="000000"/>
                <w:sz w:val="19"/>
                <w:szCs w:val="19"/>
              </w:rPr>
              <w:t>Report Compiled By</w:t>
            </w:r>
          </w:p>
        </w:tc>
        <w:tc>
          <w:tcPr>
            <w:tcW w:w="6000" w:type="dxa"/>
            <w:tcMar>
              <w:top w:w="80" w:type="dxa"/>
              <w:left w:w="100" w:type="dxa"/>
              <w:bottom w:w="80" w:type="dxa"/>
              <w:right w:w="100" w:type="dxa"/>
            </w:tcMar>
            <w:vAlign w:val="center"/>
          </w:tcPr>
          <w:p w14:paraId="7F43126E" w14:textId="77777777" w:rsidR="00D04DE2" w:rsidRDefault="00000000">
            <w:r>
              <w:rPr>
                <w:color w:val="000000"/>
                <w:sz w:val="19"/>
                <w:szCs w:val="19"/>
              </w:rPr>
              <w:t>Kedar Pavaskar</w:t>
            </w:r>
          </w:p>
        </w:tc>
      </w:tr>
      <w:tr w:rsidR="00D04DE2" w14:paraId="4B28FD90" w14:textId="77777777">
        <w:tblPrEx>
          <w:tblCellMar>
            <w:top w:w="0" w:type="dxa"/>
            <w:bottom w:w="0" w:type="dxa"/>
          </w:tblCellMar>
        </w:tblPrEx>
        <w:tc>
          <w:tcPr>
            <w:tcW w:w="3000" w:type="dxa"/>
            <w:shd w:val="clear" w:color="auto" w:fill="F2F6FB"/>
            <w:tcMar>
              <w:top w:w="80" w:type="dxa"/>
              <w:left w:w="100" w:type="dxa"/>
              <w:bottom w:w="80" w:type="dxa"/>
              <w:right w:w="100" w:type="dxa"/>
            </w:tcMar>
            <w:vAlign w:val="center"/>
          </w:tcPr>
          <w:p w14:paraId="301C2DED" w14:textId="77777777" w:rsidR="00D04DE2" w:rsidRDefault="00000000">
            <w:r>
              <w:rPr>
                <w:color w:val="000000"/>
                <w:sz w:val="19"/>
                <w:szCs w:val="19"/>
              </w:rPr>
              <w:t>Source Repository</w:t>
            </w:r>
          </w:p>
        </w:tc>
        <w:tc>
          <w:tcPr>
            <w:tcW w:w="6000" w:type="dxa"/>
            <w:shd w:val="clear" w:color="auto" w:fill="F2F6FB"/>
            <w:tcMar>
              <w:top w:w="80" w:type="dxa"/>
              <w:left w:w="100" w:type="dxa"/>
              <w:bottom w:w="80" w:type="dxa"/>
              <w:right w:w="100" w:type="dxa"/>
            </w:tcMar>
            <w:vAlign w:val="center"/>
          </w:tcPr>
          <w:p w14:paraId="441A973E" w14:textId="77777777" w:rsidR="00D04DE2" w:rsidRDefault="00000000">
            <w:r>
              <w:rPr>
                <w:color w:val="000000"/>
                <w:sz w:val="19"/>
                <w:szCs w:val="19"/>
              </w:rPr>
              <w:t>github.com/</w:t>
            </w:r>
            <w:proofErr w:type="spellStart"/>
            <w:r>
              <w:rPr>
                <w:color w:val="000000"/>
                <w:sz w:val="19"/>
                <w:szCs w:val="19"/>
              </w:rPr>
              <w:t>vkhere</w:t>
            </w:r>
            <w:proofErr w:type="spellEnd"/>
            <w:r>
              <w:rPr>
                <w:color w:val="000000"/>
                <w:sz w:val="19"/>
                <w:szCs w:val="19"/>
              </w:rPr>
              <w:t>/</w:t>
            </w:r>
            <w:proofErr w:type="spellStart"/>
            <w:r>
              <w:rPr>
                <w:color w:val="000000"/>
                <w:sz w:val="19"/>
                <w:szCs w:val="19"/>
              </w:rPr>
              <w:t>CloudGuardian</w:t>
            </w:r>
            <w:proofErr w:type="spellEnd"/>
            <w:r>
              <w:rPr>
                <w:color w:val="000000"/>
                <w:sz w:val="19"/>
                <w:szCs w:val="19"/>
              </w:rPr>
              <w:t xml:space="preserve"> (public, MIT License, © 2026 </w:t>
            </w:r>
            <w:proofErr w:type="spellStart"/>
            <w:r>
              <w:rPr>
                <w:color w:val="000000"/>
                <w:sz w:val="19"/>
                <w:szCs w:val="19"/>
              </w:rPr>
              <w:t>meghaInfosec</w:t>
            </w:r>
            <w:proofErr w:type="spellEnd"/>
            <w:r>
              <w:rPr>
                <w:color w:val="000000"/>
                <w:sz w:val="19"/>
                <w:szCs w:val="19"/>
              </w:rPr>
              <w:t>)</w:t>
            </w:r>
          </w:p>
        </w:tc>
      </w:tr>
      <w:tr w:rsidR="00D04DE2" w14:paraId="5BFA5BA0" w14:textId="77777777">
        <w:tblPrEx>
          <w:tblCellMar>
            <w:top w:w="0" w:type="dxa"/>
            <w:bottom w:w="0" w:type="dxa"/>
          </w:tblCellMar>
        </w:tblPrEx>
        <w:tc>
          <w:tcPr>
            <w:tcW w:w="3000" w:type="dxa"/>
            <w:tcMar>
              <w:top w:w="80" w:type="dxa"/>
              <w:left w:w="100" w:type="dxa"/>
              <w:bottom w:w="80" w:type="dxa"/>
              <w:right w:w="100" w:type="dxa"/>
            </w:tcMar>
            <w:vAlign w:val="center"/>
          </w:tcPr>
          <w:p w14:paraId="7E94678F" w14:textId="77777777" w:rsidR="00D04DE2" w:rsidRDefault="00000000">
            <w:r>
              <w:rPr>
                <w:color w:val="000000"/>
                <w:sz w:val="19"/>
                <w:szCs w:val="19"/>
              </w:rPr>
              <w:t>Status</w:t>
            </w:r>
          </w:p>
        </w:tc>
        <w:tc>
          <w:tcPr>
            <w:tcW w:w="6000" w:type="dxa"/>
            <w:tcMar>
              <w:top w:w="80" w:type="dxa"/>
              <w:left w:w="100" w:type="dxa"/>
              <w:bottom w:w="80" w:type="dxa"/>
              <w:right w:w="100" w:type="dxa"/>
            </w:tcMar>
            <w:vAlign w:val="center"/>
          </w:tcPr>
          <w:p w14:paraId="1E55C885" w14:textId="77777777" w:rsidR="00D04DE2" w:rsidRDefault="00000000">
            <w:r>
              <w:rPr>
                <w:color w:val="000000"/>
                <w:sz w:val="19"/>
                <w:szCs w:val="19"/>
              </w:rPr>
              <w:t>Final — v1.0</w:t>
            </w:r>
          </w:p>
        </w:tc>
      </w:tr>
      <w:tr w:rsidR="00D04DE2" w14:paraId="12FAD4D4" w14:textId="77777777">
        <w:tblPrEx>
          <w:tblCellMar>
            <w:top w:w="0" w:type="dxa"/>
            <w:bottom w:w="0" w:type="dxa"/>
          </w:tblCellMar>
        </w:tblPrEx>
        <w:tc>
          <w:tcPr>
            <w:tcW w:w="3000" w:type="dxa"/>
            <w:shd w:val="clear" w:color="auto" w:fill="F2F6FB"/>
            <w:tcMar>
              <w:top w:w="80" w:type="dxa"/>
              <w:left w:w="100" w:type="dxa"/>
              <w:bottom w:w="80" w:type="dxa"/>
              <w:right w:w="100" w:type="dxa"/>
            </w:tcMar>
            <w:vAlign w:val="center"/>
          </w:tcPr>
          <w:p w14:paraId="2E99E3A4" w14:textId="77777777" w:rsidR="00D04DE2" w:rsidRDefault="00000000">
            <w:r>
              <w:rPr>
                <w:color w:val="000000"/>
                <w:sz w:val="19"/>
                <w:szCs w:val="19"/>
              </w:rPr>
              <w:t>Date Issued</w:t>
            </w:r>
          </w:p>
        </w:tc>
        <w:tc>
          <w:tcPr>
            <w:tcW w:w="6000" w:type="dxa"/>
            <w:shd w:val="clear" w:color="auto" w:fill="F2F6FB"/>
            <w:tcMar>
              <w:top w:w="80" w:type="dxa"/>
              <w:left w:w="100" w:type="dxa"/>
              <w:bottom w:w="80" w:type="dxa"/>
              <w:right w:w="100" w:type="dxa"/>
            </w:tcMar>
            <w:vAlign w:val="center"/>
          </w:tcPr>
          <w:p w14:paraId="60BECE3D" w14:textId="77777777" w:rsidR="00D04DE2" w:rsidRDefault="00000000">
            <w:r>
              <w:rPr>
                <w:color w:val="000000"/>
                <w:sz w:val="19"/>
                <w:szCs w:val="19"/>
              </w:rPr>
              <w:t>31 July 2026</w:t>
            </w:r>
          </w:p>
        </w:tc>
      </w:tr>
    </w:tbl>
    <w:p w14:paraId="3BC37440" w14:textId="77777777" w:rsidR="00D04DE2" w:rsidRDefault="00000000">
      <w:pPr>
        <w:pStyle w:val="Heading2"/>
      </w:pPr>
      <w:bookmarkStart w:id="3" w:name="_Toc236416691"/>
      <w:r>
        <w:t>Version History</w:t>
      </w:r>
      <w:bookmarkEnd w:id="3"/>
    </w:p>
    <w:p w14:paraId="544F8DAC" w14:textId="77777777" w:rsidR="00D04DE2" w:rsidRDefault="00000000">
      <w:pPr>
        <w:spacing w:before="120" w:after="80"/>
      </w:pPr>
      <w:r>
        <w:rPr>
          <w:i/>
          <w:iCs/>
          <w:color w:val="595959"/>
          <w:sz w:val="20"/>
          <w:szCs w:val="20"/>
        </w:rPr>
        <w:t>Table 2: Version history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00"/>
        <w:gridCol w:w="2000"/>
        <w:gridCol w:w="4300"/>
      </w:tblGrid>
      <w:tr w:rsidR="00D04DE2" w14:paraId="099BFF90" w14:textId="77777777">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tcPr>
          <w:p w14:paraId="0AFAD1D6" w14:textId="77777777" w:rsidR="00D04DE2" w:rsidRDefault="00000000">
            <w:r>
              <w:rPr>
                <w:b/>
                <w:bCs/>
                <w:color w:val="FFFFFF"/>
                <w:sz w:val="19"/>
                <w:szCs w:val="19"/>
              </w:rPr>
              <w:t>Version</w:t>
            </w:r>
          </w:p>
        </w:tc>
        <w:tc>
          <w:tcPr>
            <w:tcW w:w="1500" w:type="dxa"/>
            <w:shd w:val="clear" w:color="auto" w:fill="1F3864"/>
            <w:tcMar>
              <w:top w:w="80" w:type="dxa"/>
              <w:left w:w="100" w:type="dxa"/>
              <w:bottom w:w="80" w:type="dxa"/>
              <w:right w:w="100" w:type="dxa"/>
            </w:tcMar>
            <w:vAlign w:val="center"/>
          </w:tcPr>
          <w:p w14:paraId="5350A3C2" w14:textId="77777777" w:rsidR="00D04DE2" w:rsidRDefault="00000000">
            <w:r>
              <w:rPr>
                <w:b/>
                <w:bCs/>
                <w:color w:val="FFFFFF"/>
                <w:sz w:val="19"/>
                <w:szCs w:val="19"/>
              </w:rPr>
              <w:t>Date</w:t>
            </w:r>
          </w:p>
        </w:tc>
        <w:tc>
          <w:tcPr>
            <w:tcW w:w="2000" w:type="dxa"/>
            <w:shd w:val="clear" w:color="auto" w:fill="1F3864"/>
            <w:tcMar>
              <w:top w:w="80" w:type="dxa"/>
              <w:left w:w="100" w:type="dxa"/>
              <w:bottom w:w="80" w:type="dxa"/>
              <w:right w:w="100" w:type="dxa"/>
            </w:tcMar>
            <w:vAlign w:val="center"/>
          </w:tcPr>
          <w:p w14:paraId="57A718F9" w14:textId="77777777" w:rsidR="00D04DE2" w:rsidRDefault="00000000">
            <w:r>
              <w:rPr>
                <w:b/>
                <w:bCs/>
                <w:color w:val="FFFFFF"/>
                <w:sz w:val="19"/>
                <w:szCs w:val="19"/>
              </w:rPr>
              <w:t>Author</w:t>
            </w:r>
          </w:p>
        </w:tc>
        <w:tc>
          <w:tcPr>
            <w:tcW w:w="4300" w:type="dxa"/>
            <w:shd w:val="clear" w:color="auto" w:fill="1F3864"/>
            <w:tcMar>
              <w:top w:w="80" w:type="dxa"/>
              <w:left w:w="100" w:type="dxa"/>
              <w:bottom w:w="80" w:type="dxa"/>
              <w:right w:w="100" w:type="dxa"/>
            </w:tcMar>
            <w:vAlign w:val="center"/>
          </w:tcPr>
          <w:p w14:paraId="4075FDF2" w14:textId="77777777" w:rsidR="00D04DE2" w:rsidRDefault="00000000">
            <w:r>
              <w:rPr>
                <w:b/>
                <w:bCs/>
                <w:color w:val="FFFFFF"/>
                <w:sz w:val="19"/>
                <w:szCs w:val="19"/>
              </w:rPr>
              <w:t>Description</w:t>
            </w:r>
          </w:p>
        </w:tc>
      </w:tr>
      <w:tr w:rsidR="00D04DE2" w14:paraId="4998DAA9" w14:textId="77777777">
        <w:tblPrEx>
          <w:tblCellMar>
            <w:top w:w="0" w:type="dxa"/>
            <w:bottom w:w="0" w:type="dxa"/>
          </w:tblCellMar>
        </w:tblPrEx>
        <w:tc>
          <w:tcPr>
            <w:tcW w:w="1200" w:type="dxa"/>
            <w:tcMar>
              <w:top w:w="80" w:type="dxa"/>
              <w:left w:w="100" w:type="dxa"/>
              <w:bottom w:w="80" w:type="dxa"/>
              <w:right w:w="100" w:type="dxa"/>
            </w:tcMar>
            <w:vAlign w:val="center"/>
          </w:tcPr>
          <w:p w14:paraId="40A7F833" w14:textId="77777777" w:rsidR="00D04DE2" w:rsidRDefault="00000000">
            <w:r>
              <w:rPr>
                <w:color w:val="000000"/>
                <w:sz w:val="19"/>
                <w:szCs w:val="19"/>
              </w:rPr>
              <w:t>0.1</w:t>
            </w:r>
          </w:p>
        </w:tc>
        <w:tc>
          <w:tcPr>
            <w:tcW w:w="1500" w:type="dxa"/>
            <w:tcMar>
              <w:top w:w="80" w:type="dxa"/>
              <w:left w:w="100" w:type="dxa"/>
              <w:bottom w:w="80" w:type="dxa"/>
              <w:right w:w="100" w:type="dxa"/>
            </w:tcMar>
            <w:vAlign w:val="center"/>
          </w:tcPr>
          <w:p w14:paraId="06E9A1E9" w14:textId="77777777" w:rsidR="00D04DE2" w:rsidRDefault="00000000">
            <w:r>
              <w:rPr>
                <w:color w:val="000000"/>
                <w:sz w:val="19"/>
                <w:szCs w:val="19"/>
              </w:rPr>
              <w:t>29-Jul-2026</w:t>
            </w:r>
          </w:p>
        </w:tc>
        <w:tc>
          <w:tcPr>
            <w:tcW w:w="2000" w:type="dxa"/>
            <w:tcMar>
              <w:top w:w="80" w:type="dxa"/>
              <w:left w:w="100" w:type="dxa"/>
              <w:bottom w:w="80" w:type="dxa"/>
              <w:right w:w="100" w:type="dxa"/>
            </w:tcMar>
            <w:vAlign w:val="center"/>
          </w:tcPr>
          <w:p w14:paraId="4BF511E7" w14:textId="77777777" w:rsidR="00D04DE2" w:rsidRDefault="00000000">
            <w:r>
              <w:rPr>
                <w:color w:val="000000"/>
                <w:sz w:val="19"/>
                <w:szCs w:val="19"/>
              </w:rPr>
              <w:t>Kedar Pavaskar</w:t>
            </w:r>
          </w:p>
        </w:tc>
        <w:tc>
          <w:tcPr>
            <w:tcW w:w="4300" w:type="dxa"/>
            <w:tcMar>
              <w:top w:w="80" w:type="dxa"/>
              <w:left w:w="100" w:type="dxa"/>
              <w:bottom w:w="80" w:type="dxa"/>
              <w:right w:w="100" w:type="dxa"/>
            </w:tcMar>
            <w:vAlign w:val="center"/>
          </w:tcPr>
          <w:p w14:paraId="13BCB5D8" w14:textId="77777777" w:rsidR="00D04DE2" w:rsidRDefault="00000000">
            <w:r>
              <w:rPr>
                <w:color w:val="000000"/>
                <w:sz w:val="19"/>
                <w:szCs w:val="19"/>
              </w:rPr>
              <w:t>Initial structural draft prepared ahead of receipt of project source repository</w:t>
            </w:r>
          </w:p>
        </w:tc>
      </w:tr>
      <w:tr w:rsidR="00D04DE2" w14:paraId="2E64C247" w14:textId="77777777">
        <w:tblPrEx>
          <w:tblCellMar>
            <w:top w:w="0" w:type="dxa"/>
            <w:bottom w:w="0" w:type="dxa"/>
          </w:tblCellMar>
        </w:tblPrEx>
        <w:tc>
          <w:tcPr>
            <w:tcW w:w="1200" w:type="dxa"/>
            <w:shd w:val="clear" w:color="auto" w:fill="F2F6FB"/>
            <w:tcMar>
              <w:top w:w="80" w:type="dxa"/>
              <w:left w:w="100" w:type="dxa"/>
              <w:bottom w:w="80" w:type="dxa"/>
              <w:right w:w="100" w:type="dxa"/>
            </w:tcMar>
            <w:vAlign w:val="center"/>
          </w:tcPr>
          <w:p w14:paraId="08097245" w14:textId="77777777" w:rsidR="00D04DE2" w:rsidRDefault="00000000">
            <w:r>
              <w:rPr>
                <w:color w:val="000000"/>
                <w:sz w:val="19"/>
                <w:szCs w:val="19"/>
              </w:rPr>
              <w:t>1.0</w:t>
            </w:r>
          </w:p>
        </w:tc>
        <w:tc>
          <w:tcPr>
            <w:tcW w:w="1500" w:type="dxa"/>
            <w:shd w:val="clear" w:color="auto" w:fill="F2F6FB"/>
            <w:tcMar>
              <w:top w:w="80" w:type="dxa"/>
              <w:left w:w="100" w:type="dxa"/>
              <w:bottom w:w="80" w:type="dxa"/>
              <w:right w:w="100" w:type="dxa"/>
            </w:tcMar>
            <w:vAlign w:val="center"/>
          </w:tcPr>
          <w:p w14:paraId="6D71719E" w14:textId="77777777" w:rsidR="00D04DE2" w:rsidRDefault="00000000">
            <w:r>
              <w:rPr>
                <w:color w:val="000000"/>
                <w:sz w:val="19"/>
                <w:szCs w:val="19"/>
              </w:rPr>
              <w:t>31-Jul-2026</w:t>
            </w:r>
          </w:p>
        </w:tc>
        <w:tc>
          <w:tcPr>
            <w:tcW w:w="2000" w:type="dxa"/>
            <w:shd w:val="clear" w:color="auto" w:fill="F2F6FB"/>
            <w:tcMar>
              <w:top w:w="80" w:type="dxa"/>
              <w:left w:w="100" w:type="dxa"/>
              <w:bottom w:w="80" w:type="dxa"/>
              <w:right w:w="100" w:type="dxa"/>
            </w:tcMar>
            <w:vAlign w:val="center"/>
          </w:tcPr>
          <w:p w14:paraId="3420AF36" w14:textId="77777777" w:rsidR="00D04DE2" w:rsidRDefault="00000000">
            <w:r>
              <w:rPr>
                <w:color w:val="000000"/>
                <w:sz w:val="19"/>
                <w:szCs w:val="19"/>
              </w:rPr>
              <w:t>Kedar Pavaskar</w:t>
            </w:r>
          </w:p>
        </w:tc>
        <w:tc>
          <w:tcPr>
            <w:tcW w:w="4300" w:type="dxa"/>
            <w:shd w:val="clear" w:color="auto" w:fill="F2F6FB"/>
            <w:tcMar>
              <w:top w:w="80" w:type="dxa"/>
              <w:left w:w="100" w:type="dxa"/>
              <w:bottom w:w="80" w:type="dxa"/>
              <w:right w:w="100" w:type="dxa"/>
            </w:tcMar>
            <w:vAlign w:val="center"/>
          </w:tcPr>
          <w:p w14:paraId="64EE8B59" w14:textId="77777777" w:rsidR="00D04DE2" w:rsidRDefault="00000000">
            <w:r>
              <w:rPr>
                <w:color w:val="000000"/>
                <w:sz w:val="19"/>
                <w:szCs w:val="19"/>
              </w:rPr>
              <w:t xml:space="preserve">Full rebuild against the actual </w:t>
            </w:r>
            <w:proofErr w:type="spellStart"/>
            <w:r>
              <w:rPr>
                <w:color w:val="000000"/>
                <w:sz w:val="19"/>
                <w:szCs w:val="19"/>
              </w:rPr>
              <w:t>CloudGuardian</w:t>
            </w:r>
            <w:proofErr w:type="spellEnd"/>
            <w:r>
              <w:rPr>
                <w:color w:val="000000"/>
                <w:sz w:val="19"/>
                <w:szCs w:val="19"/>
              </w:rPr>
              <w:t xml:space="preserve"> repository: real architecture, Terraform, scan results (Prowler/</w:t>
            </w:r>
            <w:proofErr w:type="spellStart"/>
            <w:r>
              <w:rPr>
                <w:color w:val="000000"/>
                <w:sz w:val="19"/>
                <w:szCs w:val="19"/>
              </w:rPr>
              <w:t>ScoutSuite</w:t>
            </w:r>
            <w:proofErr w:type="spellEnd"/>
            <w:r>
              <w:rPr>
                <w:color w:val="000000"/>
                <w:sz w:val="19"/>
                <w:szCs w:val="19"/>
              </w:rPr>
              <w:t>/Steampipe), ML prioritization model results, RAG/LLM remediation-guidance pipeline, OWASP redaction evidence, Lambda auto-remediation results, and ISO 27001/HIPAA/CIS v8/DPDP Act 2023 compliance crosswalk</w:t>
            </w:r>
          </w:p>
        </w:tc>
      </w:tr>
    </w:tbl>
    <w:p w14:paraId="6A7DFBAD" w14:textId="77777777" w:rsidR="00D04DE2" w:rsidRDefault="00000000">
      <w:pPr>
        <w:pStyle w:val="Heading2"/>
      </w:pPr>
      <w:bookmarkStart w:id="4" w:name="_Toc236416692"/>
      <w:r>
        <w:t>Project Roles</w:t>
      </w:r>
      <w:bookmarkEnd w:id="4"/>
    </w:p>
    <w:p w14:paraId="7E2D0C89" w14:textId="77777777" w:rsidR="00D04DE2" w:rsidRDefault="00000000">
      <w:pPr>
        <w:spacing w:before="120" w:after="80"/>
      </w:pPr>
      <w:r>
        <w:rPr>
          <w:i/>
          <w:iCs/>
          <w:color w:val="595959"/>
          <w:sz w:val="20"/>
          <w:szCs w:val="20"/>
        </w:rPr>
        <w:t>Table 3: Project roles and responsibilities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D04DE2" w14:paraId="1AFDF5C1" w14:textId="77777777">
        <w:tblPrEx>
          <w:tblCellMar>
            <w:top w:w="0" w:type="dxa"/>
            <w:bottom w:w="0" w:type="dxa"/>
          </w:tblCellMar>
        </w:tblPrEx>
        <w:trPr>
          <w:tblHeader/>
        </w:trPr>
        <w:tc>
          <w:tcPr>
            <w:tcW w:w="3000" w:type="dxa"/>
            <w:shd w:val="clear" w:color="auto" w:fill="1F3864"/>
            <w:tcMar>
              <w:top w:w="80" w:type="dxa"/>
              <w:left w:w="100" w:type="dxa"/>
              <w:bottom w:w="80" w:type="dxa"/>
              <w:right w:w="100" w:type="dxa"/>
            </w:tcMar>
            <w:vAlign w:val="center"/>
          </w:tcPr>
          <w:p w14:paraId="2146EB2B" w14:textId="77777777" w:rsidR="00D04DE2" w:rsidRDefault="00000000">
            <w:r>
              <w:rPr>
                <w:b/>
                <w:bCs/>
                <w:color w:val="FFFFFF"/>
                <w:sz w:val="19"/>
                <w:szCs w:val="19"/>
              </w:rPr>
              <w:t>Name</w:t>
            </w:r>
          </w:p>
        </w:tc>
        <w:tc>
          <w:tcPr>
            <w:tcW w:w="6000" w:type="dxa"/>
            <w:shd w:val="clear" w:color="auto" w:fill="1F3864"/>
            <w:tcMar>
              <w:top w:w="80" w:type="dxa"/>
              <w:left w:w="100" w:type="dxa"/>
              <w:bottom w:w="80" w:type="dxa"/>
              <w:right w:w="100" w:type="dxa"/>
            </w:tcMar>
            <w:vAlign w:val="center"/>
          </w:tcPr>
          <w:p w14:paraId="38B88CCA" w14:textId="77777777" w:rsidR="00D04DE2" w:rsidRDefault="00000000">
            <w:r>
              <w:rPr>
                <w:b/>
                <w:bCs/>
                <w:color w:val="FFFFFF"/>
                <w:sz w:val="19"/>
                <w:szCs w:val="19"/>
              </w:rPr>
              <w:t>Role</w:t>
            </w:r>
          </w:p>
        </w:tc>
      </w:tr>
      <w:tr w:rsidR="00D04DE2" w14:paraId="149FCCEA" w14:textId="77777777">
        <w:tblPrEx>
          <w:tblCellMar>
            <w:top w:w="0" w:type="dxa"/>
            <w:bottom w:w="0" w:type="dxa"/>
          </w:tblCellMar>
        </w:tblPrEx>
        <w:tc>
          <w:tcPr>
            <w:tcW w:w="3000" w:type="dxa"/>
            <w:tcMar>
              <w:top w:w="80" w:type="dxa"/>
              <w:left w:w="100" w:type="dxa"/>
              <w:bottom w:w="80" w:type="dxa"/>
              <w:right w:w="100" w:type="dxa"/>
            </w:tcMar>
            <w:vAlign w:val="center"/>
          </w:tcPr>
          <w:p w14:paraId="1BC9B4D2" w14:textId="77777777" w:rsidR="00D04DE2" w:rsidRDefault="00000000">
            <w:r>
              <w:rPr>
                <w:color w:val="000000"/>
                <w:sz w:val="19"/>
                <w:szCs w:val="19"/>
              </w:rPr>
              <w:t>Megha Sharma</w:t>
            </w:r>
          </w:p>
        </w:tc>
        <w:tc>
          <w:tcPr>
            <w:tcW w:w="6000" w:type="dxa"/>
            <w:tcMar>
              <w:top w:w="80" w:type="dxa"/>
              <w:left w:w="100" w:type="dxa"/>
              <w:bottom w:w="80" w:type="dxa"/>
              <w:right w:w="100" w:type="dxa"/>
            </w:tcMar>
            <w:vAlign w:val="center"/>
          </w:tcPr>
          <w:p w14:paraId="242AAF9D" w14:textId="34469C09" w:rsidR="00D04DE2" w:rsidRDefault="00000000">
            <w:r>
              <w:rPr>
                <w:color w:val="000000"/>
                <w:sz w:val="19"/>
                <w:szCs w:val="19"/>
              </w:rPr>
              <w:t>Web Application Co-Lead — CSPM consolidation pipeline, ML prioritization model, RAG remediation-guidance system, Week 3 automated remediation pipeline</w:t>
            </w:r>
          </w:p>
        </w:tc>
      </w:tr>
      <w:tr w:rsidR="00D04DE2" w14:paraId="0271158A" w14:textId="77777777">
        <w:tblPrEx>
          <w:tblCellMar>
            <w:top w:w="0" w:type="dxa"/>
            <w:bottom w:w="0" w:type="dxa"/>
          </w:tblCellMar>
        </w:tblPrEx>
        <w:tc>
          <w:tcPr>
            <w:tcW w:w="3000" w:type="dxa"/>
            <w:shd w:val="clear" w:color="auto" w:fill="F2F6FB"/>
            <w:tcMar>
              <w:top w:w="80" w:type="dxa"/>
              <w:left w:w="100" w:type="dxa"/>
              <w:bottom w:w="80" w:type="dxa"/>
              <w:right w:w="100" w:type="dxa"/>
            </w:tcMar>
            <w:vAlign w:val="center"/>
          </w:tcPr>
          <w:p w14:paraId="5184ED4C" w14:textId="77777777" w:rsidR="00D04DE2" w:rsidRDefault="00000000">
            <w:r>
              <w:rPr>
                <w:color w:val="000000"/>
                <w:sz w:val="19"/>
                <w:szCs w:val="19"/>
              </w:rPr>
              <w:t>Vinay Kumar</w:t>
            </w:r>
          </w:p>
        </w:tc>
        <w:tc>
          <w:tcPr>
            <w:tcW w:w="6000" w:type="dxa"/>
            <w:shd w:val="clear" w:color="auto" w:fill="F2F6FB"/>
            <w:tcMar>
              <w:top w:w="80" w:type="dxa"/>
              <w:left w:w="100" w:type="dxa"/>
              <w:bottom w:w="80" w:type="dxa"/>
              <w:right w:w="100" w:type="dxa"/>
            </w:tcMar>
            <w:vAlign w:val="center"/>
          </w:tcPr>
          <w:p w14:paraId="7390509A" w14:textId="5F0AB739" w:rsidR="00D04DE2" w:rsidRDefault="00262ADF">
            <w:r>
              <w:rPr>
                <w:color w:val="000000"/>
                <w:sz w:val="19"/>
                <w:szCs w:val="19"/>
              </w:rPr>
              <w:t xml:space="preserve">Azure Cloud Security Architect, </w:t>
            </w:r>
            <w:r w:rsidR="00000000">
              <w:rPr>
                <w:color w:val="000000"/>
                <w:sz w:val="19"/>
                <w:szCs w:val="19"/>
              </w:rPr>
              <w:t>Web Application Security Lead</w:t>
            </w:r>
          </w:p>
        </w:tc>
      </w:tr>
      <w:tr w:rsidR="00D04DE2" w14:paraId="56D19FCE" w14:textId="77777777">
        <w:tblPrEx>
          <w:tblCellMar>
            <w:top w:w="0" w:type="dxa"/>
            <w:bottom w:w="0" w:type="dxa"/>
          </w:tblCellMar>
        </w:tblPrEx>
        <w:tc>
          <w:tcPr>
            <w:tcW w:w="3000" w:type="dxa"/>
            <w:tcMar>
              <w:top w:w="80" w:type="dxa"/>
              <w:left w:w="100" w:type="dxa"/>
              <w:bottom w:w="80" w:type="dxa"/>
              <w:right w:w="100" w:type="dxa"/>
            </w:tcMar>
            <w:vAlign w:val="center"/>
          </w:tcPr>
          <w:p w14:paraId="475410B2" w14:textId="77777777" w:rsidR="00D04DE2" w:rsidRDefault="00000000">
            <w:r>
              <w:rPr>
                <w:color w:val="000000"/>
                <w:sz w:val="19"/>
                <w:szCs w:val="19"/>
              </w:rPr>
              <w:lastRenderedPageBreak/>
              <w:t>Kedar Pavaskar</w:t>
            </w:r>
          </w:p>
        </w:tc>
        <w:tc>
          <w:tcPr>
            <w:tcW w:w="6000" w:type="dxa"/>
            <w:tcMar>
              <w:top w:w="80" w:type="dxa"/>
              <w:left w:w="100" w:type="dxa"/>
              <w:bottom w:w="80" w:type="dxa"/>
              <w:right w:w="100" w:type="dxa"/>
            </w:tcMar>
            <w:vAlign w:val="center"/>
          </w:tcPr>
          <w:p w14:paraId="7F115407" w14:textId="0FBDC418" w:rsidR="00D04DE2" w:rsidRDefault="00000000">
            <w:r>
              <w:rPr>
                <w:color w:val="000000"/>
                <w:sz w:val="19"/>
                <w:szCs w:val="19"/>
              </w:rPr>
              <w:t>Threat Modelling Lead; compiler of this consolidated report</w:t>
            </w:r>
            <w:r w:rsidR="00262ADF">
              <w:rPr>
                <w:color w:val="000000"/>
                <w:sz w:val="19"/>
                <w:szCs w:val="19"/>
              </w:rPr>
              <w:t xml:space="preserve">, Azure Cloud Security Architect, </w:t>
            </w:r>
            <w:r w:rsidR="00AE1CAA">
              <w:rPr>
                <w:color w:val="000000"/>
                <w:sz w:val="19"/>
                <w:szCs w:val="19"/>
              </w:rPr>
              <w:t xml:space="preserve">Observability and </w:t>
            </w:r>
            <w:r w:rsidR="00262ADF">
              <w:rPr>
                <w:color w:val="000000"/>
                <w:sz w:val="19"/>
                <w:szCs w:val="19"/>
              </w:rPr>
              <w:t>Dashboard</w:t>
            </w:r>
            <w:r w:rsidR="00AE1CAA">
              <w:rPr>
                <w:color w:val="000000"/>
                <w:sz w:val="19"/>
                <w:szCs w:val="19"/>
              </w:rPr>
              <w:t>ing Lead.</w:t>
            </w:r>
          </w:p>
        </w:tc>
      </w:tr>
    </w:tbl>
    <w:p w14:paraId="42EC8710" w14:textId="77777777" w:rsidR="00D04DE2" w:rsidRDefault="00000000">
      <w:pPr>
        <w:pStyle w:val="Heading1"/>
        <w:pageBreakBefore/>
      </w:pPr>
      <w:bookmarkStart w:id="5" w:name="_Toc236416693"/>
      <w:r>
        <w:lastRenderedPageBreak/>
        <w:t>Table of Contents</w:t>
      </w:r>
      <w:bookmarkEnd w:id="5"/>
    </w:p>
    <w:sdt>
      <w:sdtPr>
        <w:alias w:val="Table of Contents"/>
        <w:id w:val="-1231220224"/>
      </w:sdtPr>
      <w:sdtContent>
        <w:p w14:paraId="070659DE" w14:textId="77777777" w:rsidR="00262ADF" w:rsidRDefault="00000000">
          <w:pPr>
            <w:pStyle w:val="TOC1"/>
            <w:tabs>
              <w:tab w:val="right" w:leader="dot" w:pos="9710"/>
            </w:tabs>
            <w:rPr>
              <w:noProof/>
            </w:rPr>
          </w:pPr>
          <w:r>
            <w:fldChar w:fldCharType="begin"/>
          </w:r>
          <w:r>
            <w:instrText>TOC \h \o "1-3"</w:instrText>
          </w:r>
          <w:r>
            <w:fldChar w:fldCharType="separate"/>
          </w:r>
          <w:hyperlink w:anchor="_Toc236416688" w:history="1">
            <w:r w:rsidR="00262ADF" w:rsidRPr="00BB5687">
              <w:rPr>
                <w:rStyle w:val="Hyperlink"/>
                <w:noProof/>
              </w:rPr>
              <w:t>Confidentiality Statement</w:t>
            </w:r>
            <w:r w:rsidR="00262ADF">
              <w:rPr>
                <w:noProof/>
              </w:rPr>
              <w:tab/>
            </w:r>
            <w:r w:rsidR="00262ADF">
              <w:rPr>
                <w:noProof/>
              </w:rPr>
              <w:fldChar w:fldCharType="begin"/>
            </w:r>
            <w:r w:rsidR="00262ADF">
              <w:rPr>
                <w:noProof/>
              </w:rPr>
              <w:instrText xml:space="preserve"> PAGEREF _Toc236416688 \h </w:instrText>
            </w:r>
            <w:r w:rsidR="00262ADF">
              <w:rPr>
                <w:noProof/>
              </w:rPr>
            </w:r>
            <w:r w:rsidR="00262ADF">
              <w:rPr>
                <w:noProof/>
              </w:rPr>
              <w:fldChar w:fldCharType="separate"/>
            </w:r>
            <w:r w:rsidR="00262ADF">
              <w:rPr>
                <w:noProof/>
              </w:rPr>
              <w:t>2</w:t>
            </w:r>
            <w:r w:rsidR="00262ADF">
              <w:rPr>
                <w:noProof/>
              </w:rPr>
              <w:fldChar w:fldCharType="end"/>
            </w:r>
          </w:hyperlink>
        </w:p>
        <w:p w14:paraId="19B24017" w14:textId="77777777" w:rsidR="00262ADF" w:rsidRDefault="00262ADF">
          <w:pPr>
            <w:pStyle w:val="TOC1"/>
            <w:tabs>
              <w:tab w:val="right" w:leader="dot" w:pos="9710"/>
            </w:tabs>
            <w:rPr>
              <w:noProof/>
            </w:rPr>
          </w:pPr>
          <w:hyperlink w:anchor="_Toc236416689" w:history="1">
            <w:r w:rsidRPr="00BB5687">
              <w:rPr>
                <w:rStyle w:val="Hyperlink"/>
                <w:noProof/>
              </w:rPr>
              <w:t>Document Control</w:t>
            </w:r>
            <w:r>
              <w:rPr>
                <w:noProof/>
              </w:rPr>
              <w:tab/>
            </w:r>
            <w:r>
              <w:rPr>
                <w:noProof/>
              </w:rPr>
              <w:fldChar w:fldCharType="begin"/>
            </w:r>
            <w:r>
              <w:rPr>
                <w:noProof/>
              </w:rPr>
              <w:instrText xml:space="preserve"> PAGEREF _Toc236416689 \h </w:instrText>
            </w:r>
            <w:r>
              <w:rPr>
                <w:noProof/>
              </w:rPr>
            </w:r>
            <w:r>
              <w:rPr>
                <w:noProof/>
              </w:rPr>
              <w:fldChar w:fldCharType="separate"/>
            </w:r>
            <w:r>
              <w:rPr>
                <w:noProof/>
              </w:rPr>
              <w:t>3</w:t>
            </w:r>
            <w:r>
              <w:rPr>
                <w:noProof/>
              </w:rPr>
              <w:fldChar w:fldCharType="end"/>
            </w:r>
          </w:hyperlink>
        </w:p>
        <w:p w14:paraId="66516CCC" w14:textId="77777777" w:rsidR="00262ADF" w:rsidRDefault="00262ADF">
          <w:pPr>
            <w:pStyle w:val="TOC2"/>
            <w:tabs>
              <w:tab w:val="right" w:leader="dot" w:pos="9710"/>
            </w:tabs>
            <w:rPr>
              <w:noProof/>
            </w:rPr>
          </w:pPr>
          <w:hyperlink w:anchor="_Toc236416690" w:history="1">
            <w:r w:rsidRPr="00BB5687">
              <w:rPr>
                <w:rStyle w:val="Hyperlink"/>
                <w:noProof/>
              </w:rPr>
              <w:t>Document Information</w:t>
            </w:r>
            <w:r>
              <w:rPr>
                <w:noProof/>
              </w:rPr>
              <w:tab/>
            </w:r>
            <w:r>
              <w:rPr>
                <w:noProof/>
              </w:rPr>
              <w:fldChar w:fldCharType="begin"/>
            </w:r>
            <w:r>
              <w:rPr>
                <w:noProof/>
              </w:rPr>
              <w:instrText xml:space="preserve"> PAGEREF _Toc236416690 \h </w:instrText>
            </w:r>
            <w:r>
              <w:rPr>
                <w:noProof/>
              </w:rPr>
            </w:r>
            <w:r>
              <w:rPr>
                <w:noProof/>
              </w:rPr>
              <w:fldChar w:fldCharType="separate"/>
            </w:r>
            <w:r>
              <w:rPr>
                <w:noProof/>
              </w:rPr>
              <w:t>3</w:t>
            </w:r>
            <w:r>
              <w:rPr>
                <w:noProof/>
              </w:rPr>
              <w:fldChar w:fldCharType="end"/>
            </w:r>
          </w:hyperlink>
        </w:p>
        <w:p w14:paraId="5CC7C206" w14:textId="77777777" w:rsidR="00262ADF" w:rsidRDefault="00262ADF">
          <w:pPr>
            <w:pStyle w:val="TOC2"/>
            <w:tabs>
              <w:tab w:val="right" w:leader="dot" w:pos="9710"/>
            </w:tabs>
            <w:rPr>
              <w:noProof/>
            </w:rPr>
          </w:pPr>
          <w:hyperlink w:anchor="_Toc236416691" w:history="1">
            <w:r w:rsidRPr="00BB5687">
              <w:rPr>
                <w:rStyle w:val="Hyperlink"/>
                <w:noProof/>
              </w:rPr>
              <w:t>Version History</w:t>
            </w:r>
            <w:r>
              <w:rPr>
                <w:noProof/>
              </w:rPr>
              <w:tab/>
            </w:r>
            <w:r>
              <w:rPr>
                <w:noProof/>
              </w:rPr>
              <w:fldChar w:fldCharType="begin"/>
            </w:r>
            <w:r>
              <w:rPr>
                <w:noProof/>
              </w:rPr>
              <w:instrText xml:space="preserve"> PAGEREF _Toc236416691 \h </w:instrText>
            </w:r>
            <w:r>
              <w:rPr>
                <w:noProof/>
              </w:rPr>
            </w:r>
            <w:r>
              <w:rPr>
                <w:noProof/>
              </w:rPr>
              <w:fldChar w:fldCharType="separate"/>
            </w:r>
            <w:r>
              <w:rPr>
                <w:noProof/>
              </w:rPr>
              <w:t>3</w:t>
            </w:r>
            <w:r>
              <w:rPr>
                <w:noProof/>
              </w:rPr>
              <w:fldChar w:fldCharType="end"/>
            </w:r>
          </w:hyperlink>
        </w:p>
        <w:p w14:paraId="766B39F1" w14:textId="77777777" w:rsidR="00262ADF" w:rsidRDefault="00262ADF">
          <w:pPr>
            <w:pStyle w:val="TOC2"/>
            <w:tabs>
              <w:tab w:val="right" w:leader="dot" w:pos="9710"/>
            </w:tabs>
            <w:rPr>
              <w:noProof/>
            </w:rPr>
          </w:pPr>
          <w:hyperlink w:anchor="_Toc236416692" w:history="1">
            <w:r w:rsidRPr="00BB5687">
              <w:rPr>
                <w:rStyle w:val="Hyperlink"/>
                <w:noProof/>
              </w:rPr>
              <w:t>Project Roles</w:t>
            </w:r>
            <w:r>
              <w:rPr>
                <w:noProof/>
              </w:rPr>
              <w:tab/>
            </w:r>
            <w:r>
              <w:rPr>
                <w:noProof/>
              </w:rPr>
              <w:fldChar w:fldCharType="begin"/>
            </w:r>
            <w:r>
              <w:rPr>
                <w:noProof/>
              </w:rPr>
              <w:instrText xml:space="preserve"> PAGEREF _Toc236416692 \h </w:instrText>
            </w:r>
            <w:r>
              <w:rPr>
                <w:noProof/>
              </w:rPr>
            </w:r>
            <w:r>
              <w:rPr>
                <w:noProof/>
              </w:rPr>
              <w:fldChar w:fldCharType="separate"/>
            </w:r>
            <w:r>
              <w:rPr>
                <w:noProof/>
              </w:rPr>
              <w:t>3</w:t>
            </w:r>
            <w:r>
              <w:rPr>
                <w:noProof/>
              </w:rPr>
              <w:fldChar w:fldCharType="end"/>
            </w:r>
          </w:hyperlink>
        </w:p>
        <w:p w14:paraId="0A9AC39F" w14:textId="77777777" w:rsidR="00262ADF" w:rsidRDefault="00262ADF">
          <w:pPr>
            <w:pStyle w:val="TOC1"/>
            <w:tabs>
              <w:tab w:val="right" w:leader="dot" w:pos="9710"/>
            </w:tabs>
            <w:rPr>
              <w:noProof/>
            </w:rPr>
          </w:pPr>
          <w:hyperlink w:anchor="_Toc236416693" w:history="1">
            <w:r w:rsidRPr="00BB5687">
              <w:rPr>
                <w:rStyle w:val="Hyperlink"/>
                <w:noProof/>
              </w:rPr>
              <w:t>Table of Contents</w:t>
            </w:r>
            <w:r>
              <w:rPr>
                <w:noProof/>
              </w:rPr>
              <w:tab/>
            </w:r>
            <w:r>
              <w:rPr>
                <w:noProof/>
              </w:rPr>
              <w:fldChar w:fldCharType="begin"/>
            </w:r>
            <w:r>
              <w:rPr>
                <w:noProof/>
              </w:rPr>
              <w:instrText xml:space="preserve"> PAGEREF _Toc236416693 \h </w:instrText>
            </w:r>
            <w:r>
              <w:rPr>
                <w:noProof/>
              </w:rPr>
            </w:r>
            <w:r>
              <w:rPr>
                <w:noProof/>
              </w:rPr>
              <w:fldChar w:fldCharType="separate"/>
            </w:r>
            <w:r>
              <w:rPr>
                <w:noProof/>
              </w:rPr>
              <w:t>5</w:t>
            </w:r>
            <w:r>
              <w:rPr>
                <w:noProof/>
              </w:rPr>
              <w:fldChar w:fldCharType="end"/>
            </w:r>
          </w:hyperlink>
        </w:p>
        <w:p w14:paraId="6E4F61FB" w14:textId="77777777" w:rsidR="00262ADF" w:rsidRDefault="00262ADF">
          <w:pPr>
            <w:pStyle w:val="TOC1"/>
            <w:tabs>
              <w:tab w:val="right" w:leader="dot" w:pos="9710"/>
            </w:tabs>
            <w:rPr>
              <w:noProof/>
            </w:rPr>
          </w:pPr>
          <w:hyperlink w:anchor="_Toc236416694" w:history="1">
            <w:r w:rsidRPr="00BB5687">
              <w:rPr>
                <w:rStyle w:val="Hyperlink"/>
                <w:noProof/>
              </w:rPr>
              <w:t>List of Figures and List of Tables</w:t>
            </w:r>
            <w:r>
              <w:rPr>
                <w:noProof/>
              </w:rPr>
              <w:tab/>
            </w:r>
            <w:r>
              <w:rPr>
                <w:noProof/>
              </w:rPr>
              <w:fldChar w:fldCharType="begin"/>
            </w:r>
            <w:r>
              <w:rPr>
                <w:noProof/>
              </w:rPr>
              <w:instrText xml:space="preserve"> PAGEREF _Toc236416694 \h </w:instrText>
            </w:r>
            <w:r>
              <w:rPr>
                <w:noProof/>
              </w:rPr>
            </w:r>
            <w:r>
              <w:rPr>
                <w:noProof/>
              </w:rPr>
              <w:fldChar w:fldCharType="separate"/>
            </w:r>
            <w:r>
              <w:rPr>
                <w:noProof/>
              </w:rPr>
              <w:t>8</w:t>
            </w:r>
            <w:r>
              <w:rPr>
                <w:noProof/>
              </w:rPr>
              <w:fldChar w:fldCharType="end"/>
            </w:r>
          </w:hyperlink>
        </w:p>
        <w:p w14:paraId="766ED55D" w14:textId="77777777" w:rsidR="00262ADF" w:rsidRDefault="00262ADF">
          <w:pPr>
            <w:pStyle w:val="TOC1"/>
            <w:tabs>
              <w:tab w:val="right" w:leader="dot" w:pos="9710"/>
            </w:tabs>
            <w:rPr>
              <w:noProof/>
            </w:rPr>
          </w:pPr>
          <w:hyperlink w:anchor="_Toc236416695" w:history="1">
            <w:r w:rsidRPr="00BB5687">
              <w:rPr>
                <w:rStyle w:val="Hyperlink"/>
                <w:noProof/>
              </w:rPr>
              <w:t>Executive Summary</w:t>
            </w:r>
            <w:r>
              <w:rPr>
                <w:noProof/>
              </w:rPr>
              <w:tab/>
            </w:r>
            <w:r>
              <w:rPr>
                <w:noProof/>
              </w:rPr>
              <w:fldChar w:fldCharType="begin"/>
            </w:r>
            <w:r>
              <w:rPr>
                <w:noProof/>
              </w:rPr>
              <w:instrText xml:space="preserve"> PAGEREF _Toc236416695 \h </w:instrText>
            </w:r>
            <w:r>
              <w:rPr>
                <w:noProof/>
              </w:rPr>
            </w:r>
            <w:r>
              <w:rPr>
                <w:noProof/>
              </w:rPr>
              <w:fldChar w:fldCharType="separate"/>
            </w:r>
            <w:r>
              <w:rPr>
                <w:noProof/>
              </w:rPr>
              <w:t>9</w:t>
            </w:r>
            <w:r>
              <w:rPr>
                <w:noProof/>
              </w:rPr>
              <w:fldChar w:fldCharType="end"/>
            </w:r>
          </w:hyperlink>
        </w:p>
        <w:p w14:paraId="14FC424E" w14:textId="77777777" w:rsidR="00262ADF" w:rsidRDefault="00262ADF">
          <w:pPr>
            <w:pStyle w:val="TOC2"/>
            <w:tabs>
              <w:tab w:val="right" w:leader="dot" w:pos="9710"/>
            </w:tabs>
            <w:rPr>
              <w:noProof/>
            </w:rPr>
          </w:pPr>
          <w:hyperlink w:anchor="_Toc236416696" w:history="1">
            <w:r w:rsidRPr="00BB5687">
              <w:rPr>
                <w:rStyle w:val="Hyperlink"/>
                <w:noProof/>
              </w:rPr>
              <w:t>Key Outcomes at a Glance</w:t>
            </w:r>
            <w:r>
              <w:rPr>
                <w:noProof/>
              </w:rPr>
              <w:tab/>
            </w:r>
            <w:r>
              <w:rPr>
                <w:noProof/>
              </w:rPr>
              <w:fldChar w:fldCharType="begin"/>
            </w:r>
            <w:r>
              <w:rPr>
                <w:noProof/>
              </w:rPr>
              <w:instrText xml:space="preserve"> PAGEREF _Toc236416696 \h </w:instrText>
            </w:r>
            <w:r>
              <w:rPr>
                <w:noProof/>
              </w:rPr>
            </w:r>
            <w:r>
              <w:rPr>
                <w:noProof/>
              </w:rPr>
              <w:fldChar w:fldCharType="separate"/>
            </w:r>
            <w:r>
              <w:rPr>
                <w:noProof/>
              </w:rPr>
              <w:t>9</w:t>
            </w:r>
            <w:r>
              <w:rPr>
                <w:noProof/>
              </w:rPr>
              <w:fldChar w:fldCharType="end"/>
            </w:r>
          </w:hyperlink>
        </w:p>
        <w:p w14:paraId="2C886502" w14:textId="77777777" w:rsidR="00262ADF" w:rsidRDefault="00262ADF">
          <w:pPr>
            <w:pStyle w:val="TOC1"/>
            <w:tabs>
              <w:tab w:val="right" w:leader="dot" w:pos="9710"/>
            </w:tabs>
            <w:rPr>
              <w:noProof/>
            </w:rPr>
          </w:pPr>
          <w:hyperlink w:anchor="_Toc236416697" w:history="1">
            <w:r w:rsidRPr="00BB5687">
              <w:rPr>
                <w:rStyle w:val="Hyperlink"/>
                <w:noProof/>
              </w:rPr>
              <w:t>Abstract</w:t>
            </w:r>
            <w:r>
              <w:rPr>
                <w:noProof/>
              </w:rPr>
              <w:tab/>
            </w:r>
            <w:r>
              <w:rPr>
                <w:noProof/>
              </w:rPr>
              <w:fldChar w:fldCharType="begin"/>
            </w:r>
            <w:r>
              <w:rPr>
                <w:noProof/>
              </w:rPr>
              <w:instrText xml:space="preserve"> PAGEREF _Toc236416697 \h </w:instrText>
            </w:r>
            <w:r>
              <w:rPr>
                <w:noProof/>
              </w:rPr>
            </w:r>
            <w:r>
              <w:rPr>
                <w:noProof/>
              </w:rPr>
              <w:fldChar w:fldCharType="separate"/>
            </w:r>
            <w:r>
              <w:rPr>
                <w:noProof/>
              </w:rPr>
              <w:t>11</w:t>
            </w:r>
            <w:r>
              <w:rPr>
                <w:noProof/>
              </w:rPr>
              <w:fldChar w:fldCharType="end"/>
            </w:r>
          </w:hyperlink>
        </w:p>
        <w:p w14:paraId="0797B9D3" w14:textId="77777777" w:rsidR="00262ADF" w:rsidRDefault="00262ADF">
          <w:pPr>
            <w:pStyle w:val="TOC2"/>
            <w:tabs>
              <w:tab w:val="right" w:leader="dot" w:pos="9710"/>
            </w:tabs>
            <w:rPr>
              <w:noProof/>
            </w:rPr>
          </w:pPr>
          <w:hyperlink w:anchor="_Toc236416698" w:history="1">
            <w:r w:rsidRPr="00BB5687">
              <w:rPr>
                <w:rStyle w:val="Hyperlink"/>
                <w:noProof/>
              </w:rPr>
              <w:t>Keywords</w:t>
            </w:r>
            <w:r>
              <w:rPr>
                <w:noProof/>
              </w:rPr>
              <w:tab/>
            </w:r>
            <w:r>
              <w:rPr>
                <w:noProof/>
              </w:rPr>
              <w:fldChar w:fldCharType="begin"/>
            </w:r>
            <w:r>
              <w:rPr>
                <w:noProof/>
              </w:rPr>
              <w:instrText xml:space="preserve"> PAGEREF _Toc236416698 \h </w:instrText>
            </w:r>
            <w:r>
              <w:rPr>
                <w:noProof/>
              </w:rPr>
            </w:r>
            <w:r>
              <w:rPr>
                <w:noProof/>
              </w:rPr>
              <w:fldChar w:fldCharType="separate"/>
            </w:r>
            <w:r>
              <w:rPr>
                <w:noProof/>
              </w:rPr>
              <w:t>11</w:t>
            </w:r>
            <w:r>
              <w:rPr>
                <w:noProof/>
              </w:rPr>
              <w:fldChar w:fldCharType="end"/>
            </w:r>
          </w:hyperlink>
        </w:p>
        <w:p w14:paraId="62C07AB0" w14:textId="77777777" w:rsidR="00262ADF" w:rsidRDefault="00262ADF">
          <w:pPr>
            <w:pStyle w:val="TOC1"/>
            <w:tabs>
              <w:tab w:val="right" w:leader="dot" w:pos="9710"/>
            </w:tabs>
            <w:rPr>
              <w:noProof/>
            </w:rPr>
          </w:pPr>
          <w:hyperlink w:anchor="_Toc236416699" w:history="1">
            <w:r w:rsidRPr="00BB5687">
              <w:rPr>
                <w:rStyle w:val="Hyperlink"/>
                <w:noProof/>
              </w:rPr>
              <w:t>Acronyms and Abbreviations</w:t>
            </w:r>
            <w:r>
              <w:rPr>
                <w:noProof/>
              </w:rPr>
              <w:tab/>
            </w:r>
            <w:r>
              <w:rPr>
                <w:noProof/>
              </w:rPr>
              <w:fldChar w:fldCharType="begin"/>
            </w:r>
            <w:r>
              <w:rPr>
                <w:noProof/>
              </w:rPr>
              <w:instrText xml:space="preserve"> PAGEREF _Toc236416699 \h </w:instrText>
            </w:r>
            <w:r>
              <w:rPr>
                <w:noProof/>
              </w:rPr>
            </w:r>
            <w:r>
              <w:rPr>
                <w:noProof/>
              </w:rPr>
              <w:fldChar w:fldCharType="separate"/>
            </w:r>
            <w:r>
              <w:rPr>
                <w:noProof/>
              </w:rPr>
              <w:t>12</w:t>
            </w:r>
            <w:r>
              <w:rPr>
                <w:noProof/>
              </w:rPr>
              <w:fldChar w:fldCharType="end"/>
            </w:r>
          </w:hyperlink>
        </w:p>
        <w:p w14:paraId="0D2FA422" w14:textId="77777777" w:rsidR="00262ADF" w:rsidRDefault="00262ADF">
          <w:pPr>
            <w:pStyle w:val="TOC1"/>
            <w:tabs>
              <w:tab w:val="right" w:leader="dot" w:pos="9710"/>
            </w:tabs>
            <w:rPr>
              <w:noProof/>
            </w:rPr>
          </w:pPr>
          <w:hyperlink w:anchor="_Toc236416700" w:history="1">
            <w:r w:rsidRPr="00BB5687">
              <w:rPr>
                <w:rStyle w:val="Hyperlink"/>
                <w:noProof/>
              </w:rPr>
              <w:t>Glossary</w:t>
            </w:r>
            <w:r>
              <w:rPr>
                <w:noProof/>
              </w:rPr>
              <w:tab/>
            </w:r>
            <w:r>
              <w:rPr>
                <w:noProof/>
              </w:rPr>
              <w:fldChar w:fldCharType="begin"/>
            </w:r>
            <w:r>
              <w:rPr>
                <w:noProof/>
              </w:rPr>
              <w:instrText xml:space="preserve"> PAGEREF _Toc236416700 \h </w:instrText>
            </w:r>
            <w:r>
              <w:rPr>
                <w:noProof/>
              </w:rPr>
            </w:r>
            <w:r>
              <w:rPr>
                <w:noProof/>
              </w:rPr>
              <w:fldChar w:fldCharType="separate"/>
            </w:r>
            <w:r>
              <w:rPr>
                <w:noProof/>
              </w:rPr>
              <w:t>13</w:t>
            </w:r>
            <w:r>
              <w:rPr>
                <w:noProof/>
              </w:rPr>
              <w:fldChar w:fldCharType="end"/>
            </w:r>
          </w:hyperlink>
        </w:p>
        <w:p w14:paraId="77B858EE" w14:textId="77777777" w:rsidR="00262ADF" w:rsidRDefault="00262ADF">
          <w:pPr>
            <w:pStyle w:val="TOC1"/>
            <w:tabs>
              <w:tab w:val="right" w:leader="dot" w:pos="9710"/>
            </w:tabs>
            <w:rPr>
              <w:noProof/>
            </w:rPr>
          </w:pPr>
          <w:hyperlink w:anchor="_Toc236416701" w:history="1">
            <w:r w:rsidRPr="00BB5687">
              <w:rPr>
                <w:rStyle w:val="Hyperlink"/>
                <w:noProof/>
              </w:rPr>
              <w:t>1. Introduction</w:t>
            </w:r>
            <w:r>
              <w:rPr>
                <w:noProof/>
              </w:rPr>
              <w:tab/>
            </w:r>
            <w:r>
              <w:rPr>
                <w:noProof/>
              </w:rPr>
              <w:fldChar w:fldCharType="begin"/>
            </w:r>
            <w:r>
              <w:rPr>
                <w:noProof/>
              </w:rPr>
              <w:instrText xml:space="preserve"> PAGEREF _Toc236416701 \h </w:instrText>
            </w:r>
            <w:r>
              <w:rPr>
                <w:noProof/>
              </w:rPr>
            </w:r>
            <w:r>
              <w:rPr>
                <w:noProof/>
              </w:rPr>
              <w:fldChar w:fldCharType="separate"/>
            </w:r>
            <w:r>
              <w:rPr>
                <w:noProof/>
              </w:rPr>
              <w:t>14</w:t>
            </w:r>
            <w:r>
              <w:rPr>
                <w:noProof/>
              </w:rPr>
              <w:fldChar w:fldCharType="end"/>
            </w:r>
          </w:hyperlink>
        </w:p>
        <w:p w14:paraId="7638A595" w14:textId="77777777" w:rsidR="00262ADF" w:rsidRDefault="00262ADF">
          <w:pPr>
            <w:pStyle w:val="TOC2"/>
            <w:tabs>
              <w:tab w:val="right" w:leader="dot" w:pos="9710"/>
            </w:tabs>
            <w:rPr>
              <w:noProof/>
            </w:rPr>
          </w:pPr>
          <w:hyperlink w:anchor="_Toc236416702" w:history="1">
            <w:r w:rsidRPr="00BB5687">
              <w:rPr>
                <w:rStyle w:val="Hyperlink"/>
                <w:noProof/>
              </w:rPr>
              <w:t>1.1 Business Context</w:t>
            </w:r>
            <w:r>
              <w:rPr>
                <w:noProof/>
              </w:rPr>
              <w:tab/>
            </w:r>
            <w:r>
              <w:rPr>
                <w:noProof/>
              </w:rPr>
              <w:fldChar w:fldCharType="begin"/>
            </w:r>
            <w:r>
              <w:rPr>
                <w:noProof/>
              </w:rPr>
              <w:instrText xml:space="preserve"> PAGEREF _Toc236416702 \h </w:instrText>
            </w:r>
            <w:r>
              <w:rPr>
                <w:noProof/>
              </w:rPr>
            </w:r>
            <w:r>
              <w:rPr>
                <w:noProof/>
              </w:rPr>
              <w:fldChar w:fldCharType="separate"/>
            </w:r>
            <w:r>
              <w:rPr>
                <w:noProof/>
              </w:rPr>
              <w:t>14</w:t>
            </w:r>
            <w:r>
              <w:rPr>
                <w:noProof/>
              </w:rPr>
              <w:fldChar w:fldCharType="end"/>
            </w:r>
          </w:hyperlink>
        </w:p>
        <w:p w14:paraId="76354088" w14:textId="77777777" w:rsidR="00262ADF" w:rsidRDefault="00262ADF">
          <w:pPr>
            <w:pStyle w:val="TOC2"/>
            <w:tabs>
              <w:tab w:val="right" w:leader="dot" w:pos="9710"/>
            </w:tabs>
            <w:rPr>
              <w:noProof/>
            </w:rPr>
          </w:pPr>
          <w:hyperlink w:anchor="_Toc236416703" w:history="1">
            <w:r w:rsidRPr="00BB5687">
              <w:rPr>
                <w:rStyle w:val="Hyperlink"/>
                <w:noProof/>
              </w:rPr>
              <w:t>1.2 Problem Statement</w:t>
            </w:r>
            <w:r>
              <w:rPr>
                <w:noProof/>
              </w:rPr>
              <w:tab/>
            </w:r>
            <w:r>
              <w:rPr>
                <w:noProof/>
              </w:rPr>
              <w:fldChar w:fldCharType="begin"/>
            </w:r>
            <w:r>
              <w:rPr>
                <w:noProof/>
              </w:rPr>
              <w:instrText xml:space="preserve"> PAGEREF _Toc236416703 \h </w:instrText>
            </w:r>
            <w:r>
              <w:rPr>
                <w:noProof/>
              </w:rPr>
            </w:r>
            <w:r>
              <w:rPr>
                <w:noProof/>
              </w:rPr>
              <w:fldChar w:fldCharType="separate"/>
            </w:r>
            <w:r>
              <w:rPr>
                <w:noProof/>
              </w:rPr>
              <w:t>14</w:t>
            </w:r>
            <w:r>
              <w:rPr>
                <w:noProof/>
              </w:rPr>
              <w:fldChar w:fldCharType="end"/>
            </w:r>
          </w:hyperlink>
        </w:p>
        <w:p w14:paraId="73F9A7E6" w14:textId="77777777" w:rsidR="00262ADF" w:rsidRDefault="00262ADF">
          <w:pPr>
            <w:pStyle w:val="TOC2"/>
            <w:tabs>
              <w:tab w:val="right" w:leader="dot" w:pos="9710"/>
            </w:tabs>
            <w:rPr>
              <w:noProof/>
            </w:rPr>
          </w:pPr>
          <w:hyperlink w:anchor="_Toc236416704" w:history="1">
            <w:r w:rsidRPr="00BB5687">
              <w:rPr>
                <w:rStyle w:val="Hyperlink"/>
                <w:noProof/>
              </w:rPr>
              <w:t>1.3 Motivation</w:t>
            </w:r>
            <w:r>
              <w:rPr>
                <w:noProof/>
              </w:rPr>
              <w:tab/>
            </w:r>
            <w:r>
              <w:rPr>
                <w:noProof/>
              </w:rPr>
              <w:fldChar w:fldCharType="begin"/>
            </w:r>
            <w:r>
              <w:rPr>
                <w:noProof/>
              </w:rPr>
              <w:instrText xml:space="preserve"> PAGEREF _Toc236416704 \h </w:instrText>
            </w:r>
            <w:r>
              <w:rPr>
                <w:noProof/>
              </w:rPr>
            </w:r>
            <w:r>
              <w:rPr>
                <w:noProof/>
              </w:rPr>
              <w:fldChar w:fldCharType="separate"/>
            </w:r>
            <w:r>
              <w:rPr>
                <w:noProof/>
              </w:rPr>
              <w:t>14</w:t>
            </w:r>
            <w:r>
              <w:rPr>
                <w:noProof/>
              </w:rPr>
              <w:fldChar w:fldCharType="end"/>
            </w:r>
          </w:hyperlink>
        </w:p>
        <w:p w14:paraId="4BAB248E" w14:textId="77777777" w:rsidR="00262ADF" w:rsidRDefault="00262ADF">
          <w:pPr>
            <w:pStyle w:val="TOC2"/>
            <w:tabs>
              <w:tab w:val="right" w:leader="dot" w:pos="9710"/>
            </w:tabs>
            <w:rPr>
              <w:noProof/>
            </w:rPr>
          </w:pPr>
          <w:hyperlink w:anchor="_Toc236416705" w:history="1">
            <w:r w:rsidRPr="00BB5687">
              <w:rPr>
                <w:rStyle w:val="Hyperlink"/>
                <w:noProof/>
              </w:rPr>
              <w:t>1.4 Industry Background</w:t>
            </w:r>
            <w:r>
              <w:rPr>
                <w:noProof/>
              </w:rPr>
              <w:tab/>
            </w:r>
            <w:r>
              <w:rPr>
                <w:noProof/>
              </w:rPr>
              <w:fldChar w:fldCharType="begin"/>
            </w:r>
            <w:r>
              <w:rPr>
                <w:noProof/>
              </w:rPr>
              <w:instrText xml:space="preserve"> PAGEREF _Toc236416705 \h </w:instrText>
            </w:r>
            <w:r>
              <w:rPr>
                <w:noProof/>
              </w:rPr>
            </w:r>
            <w:r>
              <w:rPr>
                <w:noProof/>
              </w:rPr>
              <w:fldChar w:fldCharType="separate"/>
            </w:r>
            <w:r>
              <w:rPr>
                <w:noProof/>
              </w:rPr>
              <w:t>14</w:t>
            </w:r>
            <w:r>
              <w:rPr>
                <w:noProof/>
              </w:rPr>
              <w:fldChar w:fldCharType="end"/>
            </w:r>
          </w:hyperlink>
        </w:p>
        <w:p w14:paraId="7FA63B1E" w14:textId="77777777" w:rsidR="00262ADF" w:rsidRDefault="00262ADF">
          <w:pPr>
            <w:pStyle w:val="TOC2"/>
            <w:tabs>
              <w:tab w:val="right" w:leader="dot" w:pos="9710"/>
            </w:tabs>
            <w:rPr>
              <w:noProof/>
            </w:rPr>
          </w:pPr>
          <w:hyperlink w:anchor="_Toc236416706" w:history="1">
            <w:r w:rsidRPr="00BB5687">
              <w:rPr>
                <w:rStyle w:val="Hyperlink"/>
                <w:noProof/>
              </w:rPr>
              <w:t>1.5 Literature Review and Related Work</w:t>
            </w:r>
            <w:r>
              <w:rPr>
                <w:noProof/>
              </w:rPr>
              <w:tab/>
            </w:r>
            <w:r>
              <w:rPr>
                <w:noProof/>
              </w:rPr>
              <w:fldChar w:fldCharType="begin"/>
            </w:r>
            <w:r>
              <w:rPr>
                <w:noProof/>
              </w:rPr>
              <w:instrText xml:space="preserve"> PAGEREF _Toc236416706 \h </w:instrText>
            </w:r>
            <w:r>
              <w:rPr>
                <w:noProof/>
              </w:rPr>
            </w:r>
            <w:r>
              <w:rPr>
                <w:noProof/>
              </w:rPr>
              <w:fldChar w:fldCharType="separate"/>
            </w:r>
            <w:r>
              <w:rPr>
                <w:noProof/>
              </w:rPr>
              <w:t>14</w:t>
            </w:r>
            <w:r>
              <w:rPr>
                <w:noProof/>
              </w:rPr>
              <w:fldChar w:fldCharType="end"/>
            </w:r>
          </w:hyperlink>
        </w:p>
        <w:p w14:paraId="2736DE71" w14:textId="77777777" w:rsidR="00262ADF" w:rsidRDefault="00262ADF">
          <w:pPr>
            <w:pStyle w:val="TOC2"/>
            <w:tabs>
              <w:tab w:val="right" w:leader="dot" w:pos="9710"/>
            </w:tabs>
            <w:rPr>
              <w:noProof/>
            </w:rPr>
          </w:pPr>
          <w:hyperlink w:anchor="_Toc236416707" w:history="1">
            <w:r w:rsidRPr="00BB5687">
              <w:rPr>
                <w:rStyle w:val="Hyperlink"/>
                <w:noProof/>
              </w:rPr>
              <w:t>1.6 Research Gap</w:t>
            </w:r>
            <w:r>
              <w:rPr>
                <w:noProof/>
              </w:rPr>
              <w:tab/>
            </w:r>
            <w:r>
              <w:rPr>
                <w:noProof/>
              </w:rPr>
              <w:fldChar w:fldCharType="begin"/>
            </w:r>
            <w:r>
              <w:rPr>
                <w:noProof/>
              </w:rPr>
              <w:instrText xml:space="preserve"> PAGEREF _Toc236416707 \h </w:instrText>
            </w:r>
            <w:r>
              <w:rPr>
                <w:noProof/>
              </w:rPr>
            </w:r>
            <w:r>
              <w:rPr>
                <w:noProof/>
              </w:rPr>
              <w:fldChar w:fldCharType="separate"/>
            </w:r>
            <w:r>
              <w:rPr>
                <w:noProof/>
              </w:rPr>
              <w:t>15</w:t>
            </w:r>
            <w:r>
              <w:rPr>
                <w:noProof/>
              </w:rPr>
              <w:fldChar w:fldCharType="end"/>
            </w:r>
          </w:hyperlink>
        </w:p>
        <w:p w14:paraId="7F00684B" w14:textId="77777777" w:rsidR="00262ADF" w:rsidRDefault="00262ADF">
          <w:pPr>
            <w:pStyle w:val="TOC1"/>
            <w:tabs>
              <w:tab w:val="right" w:leader="dot" w:pos="9710"/>
            </w:tabs>
            <w:rPr>
              <w:noProof/>
            </w:rPr>
          </w:pPr>
          <w:hyperlink w:anchor="_Toc236416708" w:history="1">
            <w:r w:rsidRPr="00BB5687">
              <w:rPr>
                <w:rStyle w:val="Hyperlink"/>
                <w:noProof/>
              </w:rPr>
              <w:t>2. Objectives, Scope, Assumptions, and Constraints</w:t>
            </w:r>
            <w:r>
              <w:rPr>
                <w:noProof/>
              </w:rPr>
              <w:tab/>
            </w:r>
            <w:r>
              <w:rPr>
                <w:noProof/>
              </w:rPr>
              <w:fldChar w:fldCharType="begin"/>
            </w:r>
            <w:r>
              <w:rPr>
                <w:noProof/>
              </w:rPr>
              <w:instrText xml:space="preserve"> PAGEREF _Toc236416708 \h </w:instrText>
            </w:r>
            <w:r>
              <w:rPr>
                <w:noProof/>
              </w:rPr>
            </w:r>
            <w:r>
              <w:rPr>
                <w:noProof/>
              </w:rPr>
              <w:fldChar w:fldCharType="separate"/>
            </w:r>
            <w:r>
              <w:rPr>
                <w:noProof/>
              </w:rPr>
              <w:t>16</w:t>
            </w:r>
            <w:r>
              <w:rPr>
                <w:noProof/>
              </w:rPr>
              <w:fldChar w:fldCharType="end"/>
            </w:r>
          </w:hyperlink>
        </w:p>
        <w:p w14:paraId="4DADFDE1" w14:textId="77777777" w:rsidR="00262ADF" w:rsidRDefault="00262ADF">
          <w:pPr>
            <w:pStyle w:val="TOC2"/>
            <w:tabs>
              <w:tab w:val="right" w:leader="dot" w:pos="9710"/>
            </w:tabs>
            <w:rPr>
              <w:noProof/>
            </w:rPr>
          </w:pPr>
          <w:hyperlink w:anchor="_Toc236416709" w:history="1">
            <w:r w:rsidRPr="00BB5687">
              <w:rPr>
                <w:rStyle w:val="Hyperlink"/>
                <w:noProof/>
              </w:rPr>
              <w:t>2.1 Objectives</w:t>
            </w:r>
            <w:r>
              <w:rPr>
                <w:noProof/>
              </w:rPr>
              <w:tab/>
            </w:r>
            <w:r>
              <w:rPr>
                <w:noProof/>
              </w:rPr>
              <w:fldChar w:fldCharType="begin"/>
            </w:r>
            <w:r>
              <w:rPr>
                <w:noProof/>
              </w:rPr>
              <w:instrText xml:space="preserve"> PAGEREF _Toc236416709 \h </w:instrText>
            </w:r>
            <w:r>
              <w:rPr>
                <w:noProof/>
              </w:rPr>
            </w:r>
            <w:r>
              <w:rPr>
                <w:noProof/>
              </w:rPr>
              <w:fldChar w:fldCharType="separate"/>
            </w:r>
            <w:r>
              <w:rPr>
                <w:noProof/>
              </w:rPr>
              <w:t>16</w:t>
            </w:r>
            <w:r>
              <w:rPr>
                <w:noProof/>
              </w:rPr>
              <w:fldChar w:fldCharType="end"/>
            </w:r>
          </w:hyperlink>
        </w:p>
        <w:p w14:paraId="26F18BAA" w14:textId="77777777" w:rsidR="00262ADF" w:rsidRDefault="00262ADF">
          <w:pPr>
            <w:pStyle w:val="TOC2"/>
            <w:tabs>
              <w:tab w:val="right" w:leader="dot" w:pos="9710"/>
            </w:tabs>
            <w:rPr>
              <w:noProof/>
            </w:rPr>
          </w:pPr>
          <w:hyperlink w:anchor="_Toc236416710" w:history="1">
            <w:r w:rsidRPr="00BB5687">
              <w:rPr>
                <w:rStyle w:val="Hyperlink"/>
                <w:noProof/>
              </w:rPr>
              <w:t>2.2 Scope</w:t>
            </w:r>
            <w:r>
              <w:rPr>
                <w:noProof/>
              </w:rPr>
              <w:tab/>
            </w:r>
            <w:r>
              <w:rPr>
                <w:noProof/>
              </w:rPr>
              <w:fldChar w:fldCharType="begin"/>
            </w:r>
            <w:r>
              <w:rPr>
                <w:noProof/>
              </w:rPr>
              <w:instrText xml:space="preserve"> PAGEREF _Toc236416710 \h </w:instrText>
            </w:r>
            <w:r>
              <w:rPr>
                <w:noProof/>
              </w:rPr>
            </w:r>
            <w:r>
              <w:rPr>
                <w:noProof/>
              </w:rPr>
              <w:fldChar w:fldCharType="separate"/>
            </w:r>
            <w:r>
              <w:rPr>
                <w:noProof/>
              </w:rPr>
              <w:t>16</w:t>
            </w:r>
            <w:r>
              <w:rPr>
                <w:noProof/>
              </w:rPr>
              <w:fldChar w:fldCharType="end"/>
            </w:r>
          </w:hyperlink>
        </w:p>
        <w:p w14:paraId="1B87B3F4" w14:textId="77777777" w:rsidR="00262ADF" w:rsidRDefault="00262ADF">
          <w:pPr>
            <w:pStyle w:val="TOC2"/>
            <w:tabs>
              <w:tab w:val="right" w:leader="dot" w:pos="9710"/>
            </w:tabs>
            <w:rPr>
              <w:noProof/>
            </w:rPr>
          </w:pPr>
          <w:hyperlink w:anchor="_Toc236416711" w:history="1">
            <w:r w:rsidRPr="00BB5687">
              <w:rPr>
                <w:rStyle w:val="Hyperlink"/>
                <w:noProof/>
              </w:rPr>
              <w:t>2.3 Team Scope Definition</w:t>
            </w:r>
            <w:r>
              <w:rPr>
                <w:noProof/>
              </w:rPr>
              <w:tab/>
            </w:r>
            <w:r>
              <w:rPr>
                <w:noProof/>
              </w:rPr>
              <w:fldChar w:fldCharType="begin"/>
            </w:r>
            <w:r>
              <w:rPr>
                <w:noProof/>
              </w:rPr>
              <w:instrText xml:space="preserve"> PAGEREF _Toc236416711 \h </w:instrText>
            </w:r>
            <w:r>
              <w:rPr>
                <w:noProof/>
              </w:rPr>
            </w:r>
            <w:r>
              <w:rPr>
                <w:noProof/>
              </w:rPr>
              <w:fldChar w:fldCharType="separate"/>
            </w:r>
            <w:r>
              <w:rPr>
                <w:noProof/>
              </w:rPr>
              <w:t>16</w:t>
            </w:r>
            <w:r>
              <w:rPr>
                <w:noProof/>
              </w:rPr>
              <w:fldChar w:fldCharType="end"/>
            </w:r>
          </w:hyperlink>
        </w:p>
        <w:p w14:paraId="400F5E26" w14:textId="77777777" w:rsidR="00262ADF" w:rsidRDefault="00262ADF">
          <w:pPr>
            <w:pStyle w:val="TOC2"/>
            <w:tabs>
              <w:tab w:val="right" w:leader="dot" w:pos="9710"/>
            </w:tabs>
            <w:rPr>
              <w:noProof/>
            </w:rPr>
          </w:pPr>
          <w:hyperlink w:anchor="_Toc236416712" w:history="1">
            <w:r w:rsidRPr="00BB5687">
              <w:rPr>
                <w:rStyle w:val="Hyperlink"/>
                <w:noProof/>
              </w:rPr>
              <w:t>2.4 Assumptions</w:t>
            </w:r>
            <w:r>
              <w:rPr>
                <w:noProof/>
              </w:rPr>
              <w:tab/>
            </w:r>
            <w:r>
              <w:rPr>
                <w:noProof/>
              </w:rPr>
              <w:fldChar w:fldCharType="begin"/>
            </w:r>
            <w:r>
              <w:rPr>
                <w:noProof/>
              </w:rPr>
              <w:instrText xml:space="preserve"> PAGEREF _Toc236416712 \h </w:instrText>
            </w:r>
            <w:r>
              <w:rPr>
                <w:noProof/>
              </w:rPr>
            </w:r>
            <w:r>
              <w:rPr>
                <w:noProof/>
              </w:rPr>
              <w:fldChar w:fldCharType="separate"/>
            </w:r>
            <w:r>
              <w:rPr>
                <w:noProof/>
              </w:rPr>
              <w:t>16</w:t>
            </w:r>
            <w:r>
              <w:rPr>
                <w:noProof/>
              </w:rPr>
              <w:fldChar w:fldCharType="end"/>
            </w:r>
          </w:hyperlink>
        </w:p>
        <w:p w14:paraId="289BAEB9" w14:textId="77777777" w:rsidR="00262ADF" w:rsidRDefault="00262ADF">
          <w:pPr>
            <w:pStyle w:val="TOC2"/>
            <w:tabs>
              <w:tab w:val="right" w:leader="dot" w:pos="9710"/>
            </w:tabs>
            <w:rPr>
              <w:noProof/>
            </w:rPr>
          </w:pPr>
          <w:hyperlink w:anchor="_Toc236416713" w:history="1">
            <w:r w:rsidRPr="00BB5687">
              <w:rPr>
                <w:rStyle w:val="Hyperlink"/>
                <w:noProof/>
              </w:rPr>
              <w:t>2.5 Constraints</w:t>
            </w:r>
            <w:r>
              <w:rPr>
                <w:noProof/>
              </w:rPr>
              <w:tab/>
            </w:r>
            <w:r>
              <w:rPr>
                <w:noProof/>
              </w:rPr>
              <w:fldChar w:fldCharType="begin"/>
            </w:r>
            <w:r>
              <w:rPr>
                <w:noProof/>
              </w:rPr>
              <w:instrText xml:space="preserve"> PAGEREF _Toc236416713 \h </w:instrText>
            </w:r>
            <w:r>
              <w:rPr>
                <w:noProof/>
              </w:rPr>
            </w:r>
            <w:r>
              <w:rPr>
                <w:noProof/>
              </w:rPr>
              <w:fldChar w:fldCharType="separate"/>
            </w:r>
            <w:r>
              <w:rPr>
                <w:noProof/>
              </w:rPr>
              <w:t>17</w:t>
            </w:r>
            <w:r>
              <w:rPr>
                <w:noProof/>
              </w:rPr>
              <w:fldChar w:fldCharType="end"/>
            </w:r>
          </w:hyperlink>
        </w:p>
        <w:p w14:paraId="778ABDA7" w14:textId="77777777" w:rsidR="00262ADF" w:rsidRDefault="00262ADF">
          <w:pPr>
            <w:pStyle w:val="TOC2"/>
            <w:tabs>
              <w:tab w:val="right" w:leader="dot" w:pos="9710"/>
            </w:tabs>
            <w:rPr>
              <w:noProof/>
            </w:rPr>
          </w:pPr>
          <w:hyperlink w:anchor="_Toc236416714" w:history="1">
            <w:r w:rsidRPr="00BB5687">
              <w:rPr>
                <w:rStyle w:val="Hyperlink"/>
                <w:noProof/>
              </w:rPr>
              <w:t>2.6 Project Deliverables</w:t>
            </w:r>
            <w:r>
              <w:rPr>
                <w:noProof/>
              </w:rPr>
              <w:tab/>
            </w:r>
            <w:r>
              <w:rPr>
                <w:noProof/>
              </w:rPr>
              <w:fldChar w:fldCharType="begin"/>
            </w:r>
            <w:r>
              <w:rPr>
                <w:noProof/>
              </w:rPr>
              <w:instrText xml:space="preserve"> PAGEREF _Toc236416714 \h </w:instrText>
            </w:r>
            <w:r>
              <w:rPr>
                <w:noProof/>
              </w:rPr>
            </w:r>
            <w:r>
              <w:rPr>
                <w:noProof/>
              </w:rPr>
              <w:fldChar w:fldCharType="separate"/>
            </w:r>
            <w:r>
              <w:rPr>
                <w:noProof/>
              </w:rPr>
              <w:t>17</w:t>
            </w:r>
            <w:r>
              <w:rPr>
                <w:noProof/>
              </w:rPr>
              <w:fldChar w:fldCharType="end"/>
            </w:r>
          </w:hyperlink>
        </w:p>
        <w:p w14:paraId="209AB6B1" w14:textId="77777777" w:rsidR="00262ADF" w:rsidRDefault="00262ADF">
          <w:pPr>
            <w:pStyle w:val="TOC1"/>
            <w:tabs>
              <w:tab w:val="right" w:leader="dot" w:pos="9710"/>
            </w:tabs>
            <w:rPr>
              <w:noProof/>
            </w:rPr>
          </w:pPr>
          <w:hyperlink w:anchor="_Toc236416715" w:history="1">
            <w:r w:rsidRPr="00BB5687">
              <w:rPr>
                <w:rStyle w:val="Hyperlink"/>
                <w:noProof/>
              </w:rPr>
              <w:t>3. Methodology</w:t>
            </w:r>
            <w:r>
              <w:rPr>
                <w:noProof/>
              </w:rPr>
              <w:tab/>
            </w:r>
            <w:r>
              <w:rPr>
                <w:noProof/>
              </w:rPr>
              <w:fldChar w:fldCharType="begin"/>
            </w:r>
            <w:r>
              <w:rPr>
                <w:noProof/>
              </w:rPr>
              <w:instrText xml:space="preserve"> PAGEREF _Toc236416715 \h </w:instrText>
            </w:r>
            <w:r>
              <w:rPr>
                <w:noProof/>
              </w:rPr>
            </w:r>
            <w:r>
              <w:rPr>
                <w:noProof/>
              </w:rPr>
              <w:fldChar w:fldCharType="separate"/>
            </w:r>
            <w:r>
              <w:rPr>
                <w:noProof/>
              </w:rPr>
              <w:t>18</w:t>
            </w:r>
            <w:r>
              <w:rPr>
                <w:noProof/>
              </w:rPr>
              <w:fldChar w:fldCharType="end"/>
            </w:r>
          </w:hyperlink>
        </w:p>
        <w:p w14:paraId="6A5F6410" w14:textId="77777777" w:rsidR="00262ADF" w:rsidRDefault="00262ADF">
          <w:pPr>
            <w:pStyle w:val="TOC2"/>
            <w:tabs>
              <w:tab w:val="right" w:leader="dot" w:pos="9710"/>
            </w:tabs>
            <w:rPr>
              <w:noProof/>
            </w:rPr>
          </w:pPr>
          <w:hyperlink w:anchor="_Toc236416716" w:history="1">
            <w:r w:rsidRPr="00BB5687">
              <w:rPr>
                <w:rStyle w:val="Hyperlink"/>
                <w:noProof/>
              </w:rPr>
              <w:t>3.1 Overall Approach</w:t>
            </w:r>
            <w:r>
              <w:rPr>
                <w:noProof/>
              </w:rPr>
              <w:tab/>
            </w:r>
            <w:r>
              <w:rPr>
                <w:noProof/>
              </w:rPr>
              <w:fldChar w:fldCharType="begin"/>
            </w:r>
            <w:r>
              <w:rPr>
                <w:noProof/>
              </w:rPr>
              <w:instrText xml:space="preserve"> PAGEREF _Toc236416716 \h </w:instrText>
            </w:r>
            <w:r>
              <w:rPr>
                <w:noProof/>
              </w:rPr>
            </w:r>
            <w:r>
              <w:rPr>
                <w:noProof/>
              </w:rPr>
              <w:fldChar w:fldCharType="separate"/>
            </w:r>
            <w:r>
              <w:rPr>
                <w:noProof/>
              </w:rPr>
              <w:t>18</w:t>
            </w:r>
            <w:r>
              <w:rPr>
                <w:noProof/>
              </w:rPr>
              <w:fldChar w:fldCharType="end"/>
            </w:r>
          </w:hyperlink>
        </w:p>
        <w:p w14:paraId="688EA9C1" w14:textId="77777777" w:rsidR="00262ADF" w:rsidRDefault="00262ADF">
          <w:pPr>
            <w:pStyle w:val="TOC2"/>
            <w:tabs>
              <w:tab w:val="right" w:leader="dot" w:pos="9710"/>
            </w:tabs>
            <w:rPr>
              <w:noProof/>
            </w:rPr>
          </w:pPr>
          <w:hyperlink w:anchor="_Toc236416717" w:history="1">
            <w:r w:rsidRPr="00BB5687">
              <w:rPr>
                <w:rStyle w:val="Hyperlink"/>
                <w:noProof/>
              </w:rPr>
              <w:t>3.2 Research Methodology</w:t>
            </w:r>
            <w:r>
              <w:rPr>
                <w:noProof/>
              </w:rPr>
              <w:tab/>
            </w:r>
            <w:r>
              <w:rPr>
                <w:noProof/>
              </w:rPr>
              <w:fldChar w:fldCharType="begin"/>
            </w:r>
            <w:r>
              <w:rPr>
                <w:noProof/>
              </w:rPr>
              <w:instrText xml:space="preserve"> PAGEREF _Toc236416717 \h </w:instrText>
            </w:r>
            <w:r>
              <w:rPr>
                <w:noProof/>
              </w:rPr>
            </w:r>
            <w:r>
              <w:rPr>
                <w:noProof/>
              </w:rPr>
              <w:fldChar w:fldCharType="separate"/>
            </w:r>
            <w:r>
              <w:rPr>
                <w:noProof/>
              </w:rPr>
              <w:t>18</w:t>
            </w:r>
            <w:r>
              <w:rPr>
                <w:noProof/>
              </w:rPr>
              <w:fldChar w:fldCharType="end"/>
            </w:r>
          </w:hyperlink>
        </w:p>
        <w:p w14:paraId="44133930" w14:textId="77777777" w:rsidR="00262ADF" w:rsidRDefault="00262ADF">
          <w:pPr>
            <w:pStyle w:val="TOC2"/>
            <w:tabs>
              <w:tab w:val="right" w:leader="dot" w:pos="9710"/>
            </w:tabs>
            <w:rPr>
              <w:noProof/>
            </w:rPr>
          </w:pPr>
          <w:hyperlink w:anchor="_Toc236416718" w:history="1">
            <w:r w:rsidRPr="00BB5687">
              <w:rPr>
                <w:rStyle w:val="Hyperlink"/>
                <w:noProof/>
              </w:rPr>
              <w:t>3.3 Threat Modeling</w:t>
            </w:r>
            <w:r>
              <w:rPr>
                <w:noProof/>
              </w:rPr>
              <w:tab/>
            </w:r>
            <w:r>
              <w:rPr>
                <w:noProof/>
              </w:rPr>
              <w:fldChar w:fldCharType="begin"/>
            </w:r>
            <w:r>
              <w:rPr>
                <w:noProof/>
              </w:rPr>
              <w:instrText xml:space="preserve"> PAGEREF _Toc236416718 \h </w:instrText>
            </w:r>
            <w:r>
              <w:rPr>
                <w:noProof/>
              </w:rPr>
            </w:r>
            <w:r>
              <w:rPr>
                <w:noProof/>
              </w:rPr>
              <w:fldChar w:fldCharType="separate"/>
            </w:r>
            <w:r>
              <w:rPr>
                <w:noProof/>
              </w:rPr>
              <w:t>18</w:t>
            </w:r>
            <w:r>
              <w:rPr>
                <w:noProof/>
              </w:rPr>
              <w:fldChar w:fldCharType="end"/>
            </w:r>
          </w:hyperlink>
        </w:p>
        <w:p w14:paraId="3085CBBE" w14:textId="77777777" w:rsidR="00262ADF" w:rsidRDefault="00262ADF">
          <w:pPr>
            <w:pStyle w:val="TOC2"/>
            <w:tabs>
              <w:tab w:val="right" w:leader="dot" w:pos="9710"/>
            </w:tabs>
            <w:rPr>
              <w:noProof/>
            </w:rPr>
          </w:pPr>
          <w:hyperlink w:anchor="_Toc236416719" w:history="1">
            <w:r w:rsidRPr="00BB5687">
              <w:rPr>
                <w:rStyle w:val="Hyperlink"/>
                <w:noProof/>
              </w:rPr>
              <w:t>3.4 Implementation Methodology</w:t>
            </w:r>
            <w:r>
              <w:rPr>
                <w:noProof/>
              </w:rPr>
              <w:tab/>
            </w:r>
            <w:r>
              <w:rPr>
                <w:noProof/>
              </w:rPr>
              <w:fldChar w:fldCharType="begin"/>
            </w:r>
            <w:r>
              <w:rPr>
                <w:noProof/>
              </w:rPr>
              <w:instrText xml:space="preserve"> PAGEREF _Toc236416719 \h </w:instrText>
            </w:r>
            <w:r>
              <w:rPr>
                <w:noProof/>
              </w:rPr>
            </w:r>
            <w:r>
              <w:rPr>
                <w:noProof/>
              </w:rPr>
              <w:fldChar w:fldCharType="separate"/>
            </w:r>
            <w:r>
              <w:rPr>
                <w:noProof/>
              </w:rPr>
              <w:t>18</w:t>
            </w:r>
            <w:r>
              <w:rPr>
                <w:noProof/>
              </w:rPr>
              <w:fldChar w:fldCharType="end"/>
            </w:r>
          </w:hyperlink>
        </w:p>
        <w:p w14:paraId="17E601AE" w14:textId="77777777" w:rsidR="00262ADF" w:rsidRDefault="00262ADF">
          <w:pPr>
            <w:pStyle w:val="TOC2"/>
            <w:tabs>
              <w:tab w:val="right" w:leader="dot" w:pos="9710"/>
            </w:tabs>
            <w:rPr>
              <w:noProof/>
            </w:rPr>
          </w:pPr>
          <w:hyperlink w:anchor="_Toc236416720" w:history="1">
            <w:r w:rsidRPr="00BB5687">
              <w:rPr>
                <w:rStyle w:val="Hyperlink"/>
                <w:noProof/>
              </w:rPr>
              <w:t>3.5 Testing and Validation Strategy</w:t>
            </w:r>
            <w:r>
              <w:rPr>
                <w:noProof/>
              </w:rPr>
              <w:tab/>
            </w:r>
            <w:r>
              <w:rPr>
                <w:noProof/>
              </w:rPr>
              <w:fldChar w:fldCharType="begin"/>
            </w:r>
            <w:r>
              <w:rPr>
                <w:noProof/>
              </w:rPr>
              <w:instrText xml:space="preserve"> PAGEREF _Toc236416720 \h </w:instrText>
            </w:r>
            <w:r>
              <w:rPr>
                <w:noProof/>
              </w:rPr>
            </w:r>
            <w:r>
              <w:rPr>
                <w:noProof/>
              </w:rPr>
              <w:fldChar w:fldCharType="separate"/>
            </w:r>
            <w:r>
              <w:rPr>
                <w:noProof/>
              </w:rPr>
              <w:t>19</w:t>
            </w:r>
            <w:r>
              <w:rPr>
                <w:noProof/>
              </w:rPr>
              <w:fldChar w:fldCharType="end"/>
            </w:r>
          </w:hyperlink>
        </w:p>
        <w:p w14:paraId="6DDB38E4" w14:textId="77777777" w:rsidR="00262ADF" w:rsidRDefault="00262ADF">
          <w:pPr>
            <w:pStyle w:val="TOC2"/>
            <w:tabs>
              <w:tab w:val="right" w:leader="dot" w:pos="9710"/>
            </w:tabs>
            <w:rPr>
              <w:noProof/>
            </w:rPr>
          </w:pPr>
          <w:hyperlink w:anchor="_Toc236416721" w:history="1">
            <w:r w:rsidRPr="00BB5687">
              <w:rPr>
                <w:rStyle w:val="Hyperlink"/>
                <w:noProof/>
              </w:rPr>
              <w:t>3.6 Success Criteria and Honest Evaluation</w:t>
            </w:r>
            <w:r>
              <w:rPr>
                <w:noProof/>
              </w:rPr>
              <w:tab/>
            </w:r>
            <w:r>
              <w:rPr>
                <w:noProof/>
              </w:rPr>
              <w:fldChar w:fldCharType="begin"/>
            </w:r>
            <w:r>
              <w:rPr>
                <w:noProof/>
              </w:rPr>
              <w:instrText xml:space="preserve"> PAGEREF _Toc236416721 \h </w:instrText>
            </w:r>
            <w:r>
              <w:rPr>
                <w:noProof/>
              </w:rPr>
            </w:r>
            <w:r>
              <w:rPr>
                <w:noProof/>
              </w:rPr>
              <w:fldChar w:fldCharType="separate"/>
            </w:r>
            <w:r>
              <w:rPr>
                <w:noProof/>
              </w:rPr>
              <w:t>19</w:t>
            </w:r>
            <w:r>
              <w:rPr>
                <w:noProof/>
              </w:rPr>
              <w:fldChar w:fldCharType="end"/>
            </w:r>
          </w:hyperlink>
        </w:p>
        <w:p w14:paraId="0E226403" w14:textId="77777777" w:rsidR="00262ADF" w:rsidRDefault="00262ADF">
          <w:pPr>
            <w:pStyle w:val="TOC1"/>
            <w:tabs>
              <w:tab w:val="right" w:leader="dot" w:pos="9710"/>
            </w:tabs>
            <w:rPr>
              <w:noProof/>
            </w:rPr>
          </w:pPr>
          <w:hyperlink w:anchor="_Toc236416722" w:history="1">
            <w:r w:rsidRPr="00BB5687">
              <w:rPr>
                <w:rStyle w:val="Hyperlink"/>
                <w:noProof/>
              </w:rPr>
              <w:t>4. System Design and Architecture</w:t>
            </w:r>
            <w:r>
              <w:rPr>
                <w:noProof/>
              </w:rPr>
              <w:tab/>
            </w:r>
            <w:r>
              <w:rPr>
                <w:noProof/>
              </w:rPr>
              <w:fldChar w:fldCharType="begin"/>
            </w:r>
            <w:r>
              <w:rPr>
                <w:noProof/>
              </w:rPr>
              <w:instrText xml:space="preserve"> PAGEREF _Toc236416722 \h </w:instrText>
            </w:r>
            <w:r>
              <w:rPr>
                <w:noProof/>
              </w:rPr>
            </w:r>
            <w:r>
              <w:rPr>
                <w:noProof/>
              </w:rPr>
              <w:fldChar w:fldCharType="separate"/>
            </w:r>
            <w:r>
              <w:rPr>
                <w:noProof/>
              </w:rPr>
              <w:t>20</w:t>
            </w:r>
            <w:r>
              <w:rPr>
                <w:noProof/>
              </w:rPr>
              <w:fldChar w:fldCharType="end"/>
            </w:r>
          </w:hyperlink>
        </w:p>
        <w:p w14:paraId="58639131" w14:textId="77777777" w:rsidR="00262ADF" w:rsidRDefault="00262ADF">
          <w:pPr>
            <w:pStyle w:val="TOC2"/>
            <w:tabs>
              <w:tab w:val="right" w:leader="dot" w:pos="9710"/>
            </w:tabs>
            <w:rPr>
              <w:noProof/>
            </w:rPr>
          </w:pPr>
          <w:hyperlink w:anchor="_Toc236416723" w:history="1">
            <w:r w:rsidRPr="00BB5687">
              <w:rPr>
                <w:rStyle w:val="Hyperlink"/>
                <w:noProof/>
              </w:rPr>
              <w:t>4.1 Overall Solution Architecture</w:t>
            </w:r>
            <w:r>
              <w:rPr>
                <w:noProof/>
              </w:rPr>
              <w:tab/>
            </w:r>
            <w:r>
              <w:rPr>
                <w:noProof/>
              </w:rPr>
              <w:fldChar w:fldCharType="begin"/>
            </w:r>
            <w:r>
              <w:rPr>
                <w:noProof/>
              </w:rPr>
              <w:instrText xml:space="preserve"> PAGEREF _Toc236416723 \h </w:instrText>
            </w:r>
            <w:r>
              <w:rPr>
                <w:noProof/>
              </w:rPr>
            </w:r>
            <w:r>
              <w:rPr>
                <w:noProof/>
              </w:rPr>
              <w:fldChar w:fldCharType="separate"/>
            </w:r>
            <w:r>
              <w:rPr>
                <w:noProof/>
              </w:rPr>
              <w:t>20</w:t>
            </w:r>
            <w:r>
              <w:rPr>
                <w:noProof/>
              </w:rPr>
              <w:fldChar w:fldCharType="end"/>
            </w:r>
          </w:hyperlink>
        </w:p>
        <w:p w14:paraId="7EC5F74A" w14:textId="77777777" w:rsidR="00262ADF" w:rsidRDefault="00262ADF">
          <w:pPr>
            <w:pStyle w:val="TOC2"/>
            <w:tabs>
              <w:tab w:val="right" w:leader="dot" w:pos="9710"/>
            </w:tabs>
            <w:rPr>
              <w:noProof/>
            </w:rPr>
          </w:pPr>
          <w:hyperlink w:anchor="_Toc236416724" w:history="1">
            <w:r w:rsidRPr="00BB5687">
              <w:rPr>
                <w:rStyle w:val="Hyperlink"/>
                <w:noProof/>
              </w:rPr>
              <w:t>4.2 AWS Architecture</w:t>
            </w:r>
            <w:r>
              <w:rPr>
                <w:noProof/>
              </w:rPr>
              <w:tab/>
            </w:r>
            <w:r>
              <w:rPr>
                <w:noProof/>
              </w:rPr>
              <w:fldChar w:fldCharType="begin"/>
            </w:r>
            <w:r>
              <w:rPr>
                <w:noProof/>
              </w:rPr>
              <w:instrText xml:space="preserve"> PAGEREF _Toc236416724 \h </w:instrText>
            </w:r>
            <w:r>
              <w:rPr>
                <w:noProof/>
              </w:rPr>
            </w:r>
            <w:r>
              <w:rPr>
                <w:noProof/>
              </w:rPr>
              <w:fldChar w:fldCharType="separate"/>
            </w:r>
            <w:r>
              <w:rPr>
                <w:noProof/>
              </w:rPr>
              <w:t>20</w:t>
            </w:r>
            <w:r>
              <w:rPr>
                <w:noProof/>
              </w:rPr>
              <w:fldChar w:fldCharType="end"/>
            </w:r>
          </w:hyperlink>
        </w:p>
        <w:p w14:paraId="0BACC0B5" w14:textId="77777777" w:rsidR="00262ADF" w:rsidRDefault="00262ADF">
          <w:pPr>
            <w:pStyle w:val="TOC2"/>
            <w:tabs>
              <w:tab w:val="right" w:leader="dot" w:pos="9710"/>
            </w:tabs>
            <w:rPr>
              <w:noProof/>
            </w:rPr>
          </w:pPr>
          <w:hyperlink w:anchor="_Toc236416725" w:history="1">
            <w:r w:rsidRPr="00BB5687">
              <w:rPr>
                <w:rStyle w:val="Hyperlink"/>
                <w:noProof/>
              </w:rPr>
              <w:t>4.3 Azure Architecture</w:t>
            </w:r>
            <w:r>
              <w:rPr>
                <w:noProof/>
              </w:rPr>
              <w:tab/>
            </w:r>
            <w:r>
              <w:rPr>
                <w:noProof/>
              </w:rPr>
              <w:fldChar w:fldCharType="begin"/>
            </w:r>
            <w:r>
              <w:rPr>
                <w:noProof/>
              </w:rPr>
              <w:instrText xml:space="preserve"> PAGEREF _Toc236416725 \h </w:instrText>
            </w:r>
            <w:r>
              <w:rPr>
                <w:noProof/>
              </w:rPr>
            </w:r>
            <w:r>
              <w:rPr>
                <w:noProof/>
              </w:rPr>
              <w:fldChar w:fldCharType="separate"/>
            </w:r>
            <w:r>
              <w:rPr>
                <w:noProof/>
              </w:rPr>
              <w:t>20</w:t>
            </w:r>
            <w:r>
              <w:rPr>
                <w:noProof/>
              </w:rPr>
              <w:fldChar w:fldCharType="end"/>
            </w:r>
          </w:hyperlink>
        </w:p>
        <w:p w14:paraId="7D6985BD" w14:textId="77777777" w:rsidR="00262ADF" w:rsidRDefault="00262ADF">
          <w:pPr>
            <w:pStyle w:val="TOC2"/>
            <w:tabs>
              <w:tab w:val="right" w:leader="dot" w:pos="9710"/>
            </w:tabs>
            <w:rPr>
              <w:noProof/>
            </w:rPr>
          </w:pPr>
          <w:hyperlink w:anchor="_Toc236416726" w:history="1">
            <w:r w:rsidRPr="00BB5687">
              <w:rPr>
                <w:rStyle w:val="Hyperlink"/>
                <w:noProof/>
              </w:rPr>
              <w:t>4.4 Hybrid / Cross-Cloud Architecture</w:t>
            </w:r>
            <w:r>
              <w:rPr>
                <w:noProof/>
              </w:rPr>
              <w:tab/>
            </w:r>
            <w:r>
              <w:rPr>
                <w:noProof/>
              </w:rPr>
              <w:fldChar w:fldCharType="begin"/>
            </w:r>
            <w:r>
              <w:rPr>
                <w:noProof/>
              </w:rPr>
              <w:instrText xml:space="preserve"> PAGEREF _Toc236416726 \h </w:instrText>
            </w:r>
            <w:r>
              <w:rPr>
                <w:noProof/>
              </w:rPr>
            </w:r>
            <w:r>
              <w:rPr>
                <w:noProof/>
              </w:rPr>
              <w:fldChar w:fldCharType="separate"/>
            </w:r>
            <w:r>
              <w:rPr>
                <w:noProof/>
              </w:rPr>
              <w:t>21</w:t>
            </w:r>
            <w:r>
              <w:rPr>
                <w:noProof/>
              </w:rPr>
              <w:fldChar w:fldCharType="end"/>
            </w:r>
          </w:hyperlink>
        </w:p>
        <w:p w14:paraId="543CA762" w14:textId="77777777" w:rsidR="00262ADF" w:rsidRDefault="00262ADF">
          <w:pPr>
            <w:pStyle w:val="TOC2"/>
            <w:tabs>
              <w:tab w:val="right" w:leader="dot" w:pos="9710"/>
            </w:tabs>
            <w:rPr>
              <w:noProof/>
            </w:rPr>
          </w:pPr>
          <w:hyperlink w:anchor="_Toc236416727" w:history="1">
            <w:r w:rsidRPr="00BB5687">
              <w:rPr>
                <w:rStyle w:val="Hyperlink"/>
                <w:noProof/>
              </w:rPr>
              <w:t>4.5 Business, Application, and Infrastructure Architecture</w:t>
            </w:r>
            <w:r>
              <w:rPr>
                <w:noProof/>
              </w:rPr>
              <w:tab/>
            </w:r>
            <w:r>
              <w:rPr>
                <w:noProof/>
              </w:rPr>
              <w:fldChar w:fldCharType="begin"/>
            </w:r>
            <w:r>
              <w:rPr>
                <w:noProof/>
              </w:rPr>
              <w:instrText xml:space="preserve"> PAGEREF _Toc236416727 \h </w:instrText>
            </w:r>
            <w:r>
              <w:rPr>
                <w:noProof/>
              </w:rPr>
            </w:r>
            <w:r>
              <w:rPr>
                <w:noProof/>
              </w:rPr>
              <w:fldChar w:fldCharType="separate"/>
            </w:r>
            <w:r>
              <w:rPr>
                <w:noProof/>
              </w:rPr>
              <w:t>21</w:t>
            </w:r>
            <w:r>
              <w:rPr>
                <w:noProof/>
              </w:rPr>
              <w:fldChar w:fldCharType="end"/>
            </w:r>
          </w:hyperlink>
        </w:p>
        <w:p w14:paraId="35EE4108" w14:textId="77777777" w:rsidR="00262ADF" w:rsidRDefault="00262ADF">
          <w:pPr>
            <w:pStyle w:val="TOC2"/>
            <w:tabs>
              <w:tab w:val="right" w:leader="dot" w:pos="9710"/>
            </w:tabs>
            <w:rPr>
              <w:noProof/>
            </w:rPr>
          </w:pPr>
          <w:hyperlink w:anchor="_Toc236416728" w:history="1">
            <w:r w:rsidRPr="00BB5687">
              <w:rPr>
                <w:rStyle w:val="Hyperlink"/>
                <w:noProof/>
              </w:rPr>
              <w:t>4.6 Network Architecture</w:t>
            </w:r>
            <w:r>
              <w:rPr>
                <w:noProof/>
              </w:rPr>
              <w:tab/>
            </w:r>
            <w:r>
              <w:rPr>
                <w:noProof/>
              </w:rPr>
              <w:fldChar w:fldCharType="begin"/>
            </w:r>
            <w:r>
              <w:rPr>
                <w:noProof/>
              </w:rPr>
              <w:instrText xml:space="preserve"> PAGEREF _Toc236416728 \h </w:instrText>
            </w:r>
            <w:r>
              <w:rPr>
                <w:noProof/>
              </w:rPr>
            </w:r>
            <w:r>
              <w:rPr>
                <w:noProof/>
              </w:rPr>
              <w:fldChar w:fldCharType="separate"/>
            </w:r>
            <w:r>
              <w:rPr>
                <w:noProof/>
              </w:rPr>
              <w:t>21</w:t>
            </w:r>
            <w:r>
              <w:rPr>
                <w:noProof/>
              </w:rPr>
              <w:fldChar w:fldCharType="end"/>
            </w:r>
          </w:hyperlink>
        </w:p>
        <w:p w14:paraId="10418F00" w14:textId="77777777" w:rsidR="00262ADF" w:rsidRDefault="00262ADF">
          <w:pPr>
            <w:pStyle w:val="TOC2"/>
            <w:tabs>
              <w:tab w:val="right" w:leader="dot" w:pos="9710"/>
            </w:tabs>
            <w:rPr>
              <w:noProof/>
            </w:rPr>
          </w:pPr>
          <w:hyperlink w:anchor="_Toc236416729" w:history="1">
            <w:r w:rsidRPr="00BB5687">
              <w:rPr>
                <w:rStyle w:val="Hyperlink"/>
                <w:noProof/>
              </w:rPr>
              <w:t>4.7 Identity Architecture</w:t>
            </w:r>
            <w:r>
              <w:rPr>
                <w:noProof/>
              </w:rPr>
              <w:tab/>
            </w:r>
            <w:r>
              <w:rPr>
                <w:noProof/>
              </w:rPr>
              <w:fldChar w:fldCharType="begin"/>
            </w:r>
            <w:r>
              <w:rPr>
                <w:noProof/>
              </w:rPr>
              <w:instrText xml:space="preserve"> PAGEREF _Toc236416729 \h </w:instrText>
            </w:r>
            <w:r>
              <w:rPr>
                <w:noProof/>
              </w:rPr>
            </w:r>
            <w:r>
              <w:rPr>
                <w:noProof/>
              </w:rPr>
              <w:fldChar w:fldCharType="separate"/>
            </w:r>
            <w:r>
              <w:rPr>
                <w:noProof/>
              </w:rPr>
              <w:t>22</w:t>
            </w:r>
            <w:r>
              <w:rPr>
                <w:noProof/>
              </w:rPr>
              <w:fldChar w:fldCharType="end"/>
            </w:r>
          </w:hyperlink>
        </w:p>
        <w:p w14:paraId="3E17A43A" w14:textId="77777777" w:rsidR="00262ADF" w:rsidRDefault="00262ADF">
          <w:pPr>
            <w:pStyle w:val="TOC2"/>
            <w:tabs>
              <w:tab w:val="right" w:leader="dot" w:pos="9710"/>
            </w:tabs>
            <w:rPr>
              <w:noProof/>
            </w:rPr>
          </w:pPr>
          <w:hyperlink w:anchor="_Toc236416730" w:history="1">
            <w:r w:rsidRPr="00BB5687">
              <w:rPr>
                <w:rStyle w:val="Hyperlink"/>
                <w:noProof/>
              </w:rPr>
              <w:t>4.8 Security, Logging, and Monitoring Architecture</w:t>
            </w:r>
            <w:r>
              <w:rPr>
                <w:noProof/>
              </w:rPr>
              <w:tab/>
            </w:r>
            <w:r>
              <w:rPr>
                <w:noProof/>
              </w:rPr>
              <w:fldChar w:fldCharType="begin"/>
            </w:r>
            <w:r>
              <w:rPr>
                <w:noProof/>
              </w:rPr>
              <w:instrText xml:space="preserve"> PAGEREF _Toc236416730 \h </w:instrText>
            </w:r>
            <w:r>
              <w:rPr>
                <w:noProof/>
              </w:rPr>
            </w:r>
            <w:r>
              <w:rPr>
                <w:noProof/>
              </w:rPr>
              <w:fldChar w:fldCharType="separate"/>
            </w:r>
            <w:r>
              <w:rPr>
                <w:noProof/>
              </w:rPr>
              <w:t>22</w:t>
            </w:r>
            <w:r>
              <w:rPr>
                <w:noProof/>
              </w:rPr>
              <w:fldChar w:fldCharType="end"/>
            </w:r>
          </w:hyperlink>
        </w:p>
        <w:p w14:paraId="2C042BE0" w14:textId="77777777" w:rsidR="00262ADF" w:rsidRDefault="00262ADF">
          <w:pPr>
            <w:pStyle w:val="TOC2"/>
            <w:tabs>
              <w:tab w:val="right" w:leader="dot" w:pos="9710"/>
            </w:tabs>
            <w:rPr>
              <w:noProof/>
            </w:rPr>
          </w:pPr>
          <w:hyperlink w:anchor="_Toc236416731" w:history="1">
            <w:r w:rsidRPr="00BB5687">
              <w:rPr>
                <w:rStyle w:val="Hyperlink"/>
                <w:noProof/>
              </w:rPr>
              <w:t>4.9 Automation, Governance, Compliance, and Risk Management Architecture</w:t>
            </w:r>
            <w:r>
              <w:rPr>
                <w:noProof/>
              </w:rPr>
              <w:tab/>
            </w:r>
            <w:r>
              <w:rPr>
                <w:noProof/>
              </w:rPr>
              <w:fldChar w:fldCharType="begin"/>
            </w:r>
            <w:r>
              <w:rPr>
                <w:noProof/>
              </w:rPr>
              <w:instrText xml:space="preserve"> PAGEREF _Toc236416731 \h </w:instrText>
            </w:r>
            <w:r>
              <w:rPr>
                <w:noProof/>
              </w:rPr>
            </w:r>
            <w:r>
              <w:rPr>
                <w:noProof/>
              </w:rPr>
              <w:fldChar w:fldCharType="separate"/>
            </w:r>
            <w:r>
              <w:rPr>
                <w:noProof/>
              </w:rPr>
              <w:t>22</w:t>
            </w:r>
            <w:r>
              <w:rPr>
                <w:noProof/>
              </w:rPr>
              <w:fldChar w:fldCharType="end"/>
            </w:r>
          </w:hyperlink>
        </w:p>
        <w:p w14:paraId="3713EBF2" w14:textId="77777777" w:rsidR="00262ADF" w:rsidRDefault="00262ADF">
          <w:pPr>
            <w:pStyle w:val="TOC2"/>
            <w:tabs>
              <w:tab w:val="right" w:leader="dot" w:pos="9710"/>
            </w:tabs>
            <w:rPr>
              <w:noProof/>
            </w:rPr>
          </w:pPr>
          <w:hyperlink w:anchor="_Toc236416732" w:history="1">
            <w:r w:rsidRPr="00BB5687">
              <w:rPr>
                <w:rStyle w:val="Hyperlink"/>
                <w:noProof/>
              </w:rPr>
              <w:t>4.10 Deployment and Reference Architecture</w:t>
            </w:r>
            <w:r>
              <w:rPr>
                <w:noProof/>
              </w:rPr>
              <w:tab/>
            </w:r>
            <w:r>
              <w:rPr>
                <w:noProof/>
              </w:rPr>
              <w:fldChar w:fldCharType="begin"/>
            </w:r>
            <w:r>
              <w:rPr>
                <w:noProof/>
              </w:rPr>
              <w:instrText xml:space="preserve"> PAGEREF _Toc236416732 \h </w:instrText>
            </w:r>
            <w:r>
              <w:rPr>
                <w:noProof/>
              </w:rPr>
            </w:r>
            <w:r>
              <w:rPr>
                <w:noProof/>
              </w:rPr>
              <w:fldChar w:fldCharType="separate"/>
            </w:r>
            <w:r>
              <w:rPr>
                <w:noProof/>
              </w:rPr>
              <w:t>23</w:t>
            </w:r>
            <w:r>
              <w:rPr>
                <w:noProof/>
              </w:rPr>
              <w:fldChar w:fldCharType="end"/>
            </w:r>
          </w:hyperlink>
        </w:p>
        <w:p w14:paraId="124F65E7" w14:textId="77777777" w:rsidR="00262ADF" w:rsidRDefault="00262ADF">
          <w:pPr>
            <w:pStyle w:val="TOC1"/>
            <w:tabs>
              <w:tab w:val="right" w:leader="dot" w:pos="9710"/>
            </w:tabs>
            <w:rPr>
              <w:noProof/>
            </w:rPr>
          </w:pPr>
          <w:hyperlink w:anchor="_Toc236416733" w:history="1">
            <w:r w:rsidRPr="00BB5687">
              <w:rPr>
                <w:rStyle w:val="Hyperlink"/>
                <w:noProof/>
              </w:rPr>
              <w:t>5. Implementation</w:t>
            </w:r>
            <w:r>
              <w:rPr>
                <w:noProof/>
              </w:rPr>
              <w:tab/>
            </w:r>
            <w:r>
              <w:rPr>
                <w:noProof/>
              </w:rPr>
              <w:fldChar w:fldCharType="begin"/>
            </w:r>
            <w:r>
              <w:rPr>
                <w:noProof/>
              </w:rPr>
              <w:instrText xml:space="preserve"> PAGEREF _Toc236416733 \h </w:instrText>
            </w:r>
            <w:r>
              <w:rPr>
                <w:noProof/>
              </w:rPr>
            </w:r>
            <w:r>
              <w:rPr>
                <w:noProof/>
              </w:rPr>
              <w:fldChar w:fldCharType="separate"/>
            </w:r>
            <w:r>
              <w:rPr>
                <w:noProof/>
              </w:rPr>
              <w:t>24</w:t>
            </w:r>
            <w:r>
              <w:rPr>
                <w:noProof/>
              </w:rPr>
              <w:fldChar w:fldCharType="end"/>
            </w:r>
          </w:hyperlink>
        </w:p>
        <w:p w14:paraId="0B05113C" w14:textId="77777777" w:rsidR="00262ADF" w:rsidRDefault="00262ADF">
          <w:pPr>
            <w:pStyle w:val="TOC2"/>
            <w:tabs>
              <w:tab w:val="right" w:leader="dot" w:pos="9710"/>
            </w:tabs>
            <w:rPr>
              <w:noProof/>
            </w:rPr>
          </w:pPr>
          <w:hyperlink w:anchor="_Toc236416734" w:history="1">
            <w:r w:rsidRPr="00BB5687">
              <w:rPr>
                <w:rStyle w:val="Hyperlink"/>
                <w:noProof/>
              </w:rPr>
              <w:t>5.1 Implementation Overview</w:t>
            </w:r>
            <w:r>
              <w:rPr>
                <w:noProof/>
              </w:rPr>
              <w:tab/>
            </w:r>
            <w:r>
              <w:rPr>
                <w:noProof/>
              </w:rPr>
              <w:fldChar w:fldCharType="begin"/>
            </w:r>
            <w:r>
              <w:rPr>
                <w:noProof/>
              </w:rPr>
              <w:instrText xml:space="preserve"> PAGEREF _Toc236416734 \h </w:instrText>
            </w:r>
            <w:r>
              <w:rPr>
                <w:noProof/>
              </w:rPr>
            </w:r>
            <w:r>
              <w:rPr>
                <w:noProof/>
              </w:rPr>
              <w:fldChar w:fldCharType="separate"/>
            </w:r>
            <w:r>
              <w:rPr>
                <w:noProof/>
              </w:rPr>
              <w:t>24</w:t>
            </w:r>
            <w:r>
              <w:rPr>
                <w:noProof/>
              </w:rPr>
              <w:fldChar w:fldCharType="end"/>
            </w:r>
          </w:hyperlink>
        </w:p>
        <w:p w14:paraId="5C72D4C1" w14:textId="77777777" w:rsidR="00262ADF" w:rsidRDefault="00262ADF">
          <w:pPr>
            <w:pStyle w:val="TOC2"/>
            <w:tabs>
              <w:tab w:val="right" w:leader="dot" w:pos="9710"/>
            </w:tabs>
            <w:rPr>
              <w:noProof/>
            </w:rPr>
          </w:pPr>
          <w:hyperlink w:anchor="_Toc236416735" w:history="1">
            <w:r w:rsidRPr="00BB5687">
              <w:rPr>
                <w:rStyle w:val="Hyperlink"/>
                <w:noProof/>
              </w:rPr>
              <w:t>5.2 AWS Baseline Provisioning (Terraform)</w:t>
            </w:r>
            <w:r>
              <w:rPr>
                <w:noProof/>
              </w:rPr>
              <w:tab/>
            </w:r>
            <w:r>
              <w:rPr>
                <w:noProof/>
              </w:rPr>
              <w:fldChar w:fldCharType="begin"/>
            </w:r>
            <w:r>
              <w:rPr>
                <w:noProof/>
              </w:rPr>
              <w:instrText xml:space="preserve"> PAGEREF _Toc236416735 \h </w:instrText>
            </w:r>
            <w:r>
              <w:rPr>
                <w:noProof/>
              </w:rPr>
            </w:r>
            <w:r>
              <w:rPr>
                <w:noProof/>
              </w:rPr>
              <w:fldChar w:fldCharType="separate"/>
            </w:r>
            <w:r>
              <w:rPr>
                <w:noProof/>
              </w:rPr>
              <w:t>24</w:t>
            </w:r>
            <w:r>
              <w:rPr>
                <w:noProof/>
              </w:rPr>
              <w:fldChar w:fldCharType="end"/>
            </w:r>
          </w:hyperlink>
        </w:p>
        <w:p w14:paraId="3C58E587" w14:textId="77777777" w:rsidR="00262ADF" w:rsidRDefault="00262ADF">
          <w:pPr>
            <w:pStyle w:val="TOC2"/>
            <w:tabs>
              <w:tab w:val="right" w:leader="dot" w:pos="9710"/>
            </w:tabs>
            <w:rPr>
              <w:noProof/>
            </w:rPr>
          </w:pPr>
          <w:hyperlink w:anchor="_Toc236416736" w:history="1">
            <w:r w:rsidRPr="00BB5687">
              <w:rPr>
                <w:rStyle w:val="Hyperlink"/>
                <w:noProof/>
              </w:rPr>
              <w:t>5.3 Azure Baseline Provisioning (Terraform)</w:t>
            </w:r>
            <w:r>
              <w:rPr>
                <w:noProof/>
              </w:rPr>
              <w:tab/>
            </w:r>
            <w:r>
              <w:rPr>
                <w:noProof/>
              </w:rPr>
              <w:fldChar w:fldCharType="begin"/>
            </w:r>
            <w:r>
              <w:rPr>
                <w:noProof/>
              </w:rPr>
              <w:instrText xml:space="preserve"> PAGEREF _Toc236416736 \h </w:instrText>
            </w:r>
            <w:r>
              <w:rPr>
                <w:noProof/>
              </w:rPr>
            </w:r>
            <w:r>
              <w:rPr>
                <w:noProof/>
              </w:rPr>
              <w:fldChar w:fldCharType="separate"/>
            </w:r>
            <w:r>
              <w:rPr>
                <w:noProof/>
              </w:rPr>
              <w:t>26</w:t>
            </w:r>
            <w:r>
              <w:rPr>
                <w:noProof/>
              </w:rPr>
              <w:fldChar w:fldCharType="end"/>
            </w:r>
          </w:hyperlink>
        </w:p>
        <w:p w14:paraId="396A37B9" w14:textId="77777777" w:rsidR="00262ADF" w:rsidRDefault="00262ADF">
          <w:pPr>
            <w:pStyle w:val="TOC2"/>
            <w:tabs>
              <w:tab w:val="right" w:leader="dot" w:pos="9710"/>
            </w:tabs>
            <w:rPr>
              <w:noProof/>
            </w:rPr>
          </w:pPr>
          <w:hyperlink w:anchor="_Toc236416737" w:history="1">
            <w:r w:rsidRPr="00BB5687">
              <w:rPr>
                <w:rStyle w:val="Hyperlink"/>
                <w:noProof/>
              </w:rPr>
              <w:t>5.4 Controlled Misconfiguration Catalogue (M01–M12)</w:t>
            </w:r>
            <w:r>
              <w:rPr>
                <w:noProof/>
              </w:rPr>
              <w:tab/>
            </w:r>
            <w:r>
              <w:rPr>
                <w:noProof/>
              </w:rPr>
              <w:fldChar w:fldCharType="begin"/>
            </w:r>
            <w:r>
              <w:rPr>
                <w:noProof/>
              </w:rPr>
              <w:instrText xml:space="preserve"> PAGEREF _Toc236416737 \h </w:instrText>
            </w:r>
            <w:r>
              <w:rPr>
                <w:noProof/>
              </w:rPr>
            </w:r>
            <w:r>
              <w:rPr>
                <w:noProof/>
              </w:rPr>
              <w:fldChar w:fldCharType="separate"/>
            </w:r>
            <w:r>
              <w:rPr>
                <w:noProof/>
              </w:rPr>
              <w:t>27</w:t>
            </w:r>
            <w:r>
              <w:rPr>
                <w:noProof/>
              </w:rPr>
              <w:fldChar w:fldCharType="end"/>
            </w:r>
          </w:hyperlink>
        </w:p>
        <w:p w14:paraId="3AE87937" w14:textId="77777777" w:rsidR="00262ADF" w:rsidRDefault="00262ADF">
          <w:pPr>
            <w:pStyle w:val="TOC2"/>
            <w:tabs>
              <w:tab w:val="right" w:leader="dot" w:pos="9710"/>
            </w:tabs>
            <w:rPr>
              <w:noProof/>
            </w:rPr>
          </w:pPr>
          <w:hyperlink w:anchor="_Toc236416738" w:history="1">
            <w:r w:rsidRPr="00BB5687">
              <w:rPr>
                <w:rStyle w:val="Hyperlink"/>
                <w:noProof/>
              </w:rPr>
              <w:t>5.5 Detection Tooling — Prowler, ScoutSuite, Steampipe</w:t>
            </w:r>
            <w:r>
              <w:rPr>
                <w:noProof/>
              </w:rPr>
              <w:tab/>
            </w:r>
            <w:r>
              <w:rPr>
                <w:noProof/>
              </w:rPr>
              <w:fldChar w:fldCharType="begin"/>
            </w:r>
            <w:r>
              <w:rPr>
                <w:noProof/>
              </w:rPr>
              <w:instrText xml:space="preserve"> PAGEREF _Toc236416738 \h </w:instrText>
            </w:r>
            <w:r>
              <w:rPr>
                <w:noProof/>
              </w:rPr>
            </w:r>
            <w:r>
              <w:rPr>
                <w:noProof/>
              </w:rPr>
              <w:fldChar w:fldCharType="separate"/>
            </w:r>
            <w:r>
              <w:rPr>
                <w:noProof/>
              </w:rPr>
              <w:t>28</w:t>
            </w:r>
            <w:r>
              <w:rPr>
                <w:noProof/>
              </w:rPr>
              <w:fldChar w:fldCharType="end"/>
            </w:r>
          </w:hyperlink>
        </w:p>
        <w:p w14:paraId="037F17FD" w14:textId="77777777" w:rsidR="00262ADF" w:rsidRDefault="00262ADF">
          <w:pPr>
            <w:pStyle w:val="TOC3"/>
            <w:tabs>
              <w:tab w:val="right" w:leader="dot" w:pos="9710"/>
            </w:tabs>
            <w:rPr>
              <w:noProof/>
            </w:rPr>
          </w:pPr>
          <w:hyperlink w:anchor="_Toc236416739" w:history="1">
            <w:r w:rsidRPr="00BB5687">
              <w:rPr>
                <w:rStyle w:val="Hyperlink"/>
                <w:noProof/>
              </w:rPr>
              <w:t>5.5.1 Prowler v4</w:t>
            </w:r>
            <w:r>
              <w:rPr>
                <w:noProof/>
              </w:rPr>
              <w:tab/>
            </w:r>
            <w:r>
              <w:rPr>
                <w:noProof/>
              </w:rPr>
              <w:fldChar w:fldCharType="begin"/>
            </w:r>
            <w:r>
              <w:rPr>
                <w:noProof/>
              </w:rPr>
              <w:instrText xml:space="preserve"> PAGEREF _Toc236416739 \h </w:instrText>
            </w:r>
            <w:r>
              <w:rPr>
                <w:noProof/>
              </w:rPr>
            </w:r>
            <w:r>
              <w:rPr>
                <w:noProof/>
              </w:rPr>
              <w:fldChar w:fldCharType="separate"/>
            </w:r>
            <w:r>
              <w:rPr>
                <w:noProof/>
              </w:rPr>
              <w:t>28</w:t>
            </w:r>
            <w:r>
              <w:rPr>
                <w:noProof/>
              </w:rPr>
              <w:fldChar w:fldCharType="end"/>
            </w:r>
          </w:hyperlink>
        </w:p>
        <w:p w14:paraId="3DC7F2B1" w14:textId="77777777" w:rsidR="00262ADF" w:rsidRDefault="00262ADF">
          <w:pPr>
            <w:pStyle w:val="TOC3"/>
            <w:tabs>
              <w:tab w:val="right" w:leader="dot" w:pos="9710"/>
            </w:tabs>
            <w:rPr>
              <w:noProof/>
            </w:rPr>
          </w:pPr>
          <w:hyperlink w:anchor="_Toc236416740" w:history="1">
            <w:r w:rsidRPr="00BB5687">
              <w:rPr>
                <w:rStyle w:val="Hyperlink"/>
                <w:noProof/>
              </w:rPr>
              <w:t>5.5.2 ScoutSuite</w:t>
            </w:r>
            <w:r>
              <w:rPr>
                <w:noProof/>
              </w:rPr>
              <w:tab/>
            </w:r>
            <w:r>
              <w:rPr>
                <w:noProof/>
              </w:rPr>
              <w:fldChar w:fldCharType="begin"/>
            </w:r>
            <w:r>
              <w:rPr>
                <w:noProof/>
              </w:rPr>
              <w:instrText xml:space="preserve"> PAGEREF _Toc236416740 \h </w:instrText>
            </w:r>
            <w:r>
              <w:rPr>
                <w:noProof/>
              </w:rPr>
            </w:r>
            <w:r>
              <w:rPr>
                <w:noProof/>
              </w:rPr>
              <w:fldChar w:fldCharType="separate"/>
            </w:r>
            <w:r>
              <w:rPr>
                <w:noProof/>
              </w:rPr>
              <w:t>29</w:t>
            </w:r>
            <w:r>
              <w:rPr>
                <w:noProof/>
              </w:rPr>
              <w:fldChar w:fldCharType="end"/>
            </w:r>
          </w:hyperlink>
        </w:p>
        <w:p w14:paraId="3AB64977" w14:textId="77777777" w:rsidR="00262ADF" w:rsidRDefault="00262ADF">
          <w:pPr>
            <w:pStyle w:val="TOC3"/>
            <w:tabs>
              <w:tab w:val="right" w:leader="dot" w:pos="9710"/>
            </w:tabs>
            <w:rPr>
              <w:noProof/>
            </w:rPr>
          </w:pPr>
          <w:hyperlink w:anchor="_Toc236416741" w:history="1">
            <w:r w:rsidRPr="00BB5687">
              <w:rPr>
                <w:rStyle w:val="Hyperlink"/>
                <w:noProof/>
              </w:rPr>
              <w:t>5.5.3 Steampipe</w:t>
            </w:r>
            <w:r>
              <w:rPr>
                <w:noProof/>
              </w:rPr>
              <w:tab/>
            </w:r>
            <w:r>
              <w:rPr>
                <w:noProof/>
              </w:rPr>
              <w:fldChar w:fldCharType="begin"/>
            </w:r>
            <w:r>
              <w:rPr>
                <w:noProof/>
              </w:rPr>
              <w:instrText xml:space="preserve"> PAGEREF _Toc236416741 \h </w:instrText>
            </w:r>
            <w:r>
              <w:rPr>
                <w:noProof/>
              </w:rPr>
            </w:r>
            <w:r>
              <w:rPr>
                <w:noProof/>
              </w:rPr>
              <w:fldChar w:fldCharType="separate"/>
            </w:r>
            <w:r>
              <w:rPr>
                <w:noProof/>
              </w:rPr>
              <w:t>29</w:t>
            </w:r>
            <w:r>
              <w:rPr>
                <w:noProof/>
              </w:rPr>
              <w:fldChar w:fldCharType="end"/>
            </w:r>
          </w:hyperlink>
        </w:p>
        <w:p w14:paraId="7E2D39E9" w14:textId="77777777" w:rsidR="00262ADF" w:rsidRDefault="00262ADF">
          <w:pPr>
            <w:pStyle w:val="TOC2"/>
            <w:tabs>
              <w:tab w:val="right" w:leader="dot" w:pos="9710"/>
            </w:tabs>
            <w:rPr>
              <w:noProof/>
            </w:rPr>
          </w:pPr>
          <w:hyperlink w:anchor="_Toc236416742" w:history="1">
            <w:r w:rsidRPr="00BB5687">
              <w:rPr>
                <w:rStyle w:val="Hyperlink"/>
                <w:noProof/>
              </w:rPr>
              <w:t>5.6 Findings Consolidation and Normalized Schema</w:t>
            </w:r>
            <w:r>
              <w:rPr>
                <w:noProof/>
              </w:rPr>
              <w:tab/>
            </w:r>
            <w:r>
              <w:rPr>
                <w:noProof/>
              </w:rPr>
              <w:fldChar w:fldCharType="begin"/>
            </w:r>
            <w:r>
              <w:rPr>
                <w:noProof/>
              </w:rPr>
              <w:instrText xml:space="preserve"> PAGEREF _Toc236416742 \h </w:instrText>
            </w:r>
            <w:r>
              <w:rPr>
                <w:noProof/>
              </w:rPr>
            </w:r>
            <w:r>
              <w:rPr>
                <w:noProof/>
              </w:rPr>
              <w:fldChar w:fldCharType="separate"/>
            </w:r>
            <w:r>
              <w:rPr>
                <w:noProof/>
              </w:rPr>
              <w:t>29</w:t>
            </w:r>
            <w:r>
              <w:rPr>
                <w:noProof/>
              </w:rPr>
              <w:fldChar w:fldCharType="end"/>
            </w:r>
          </w:hyperlink>
        </w:p>
        <w:p w14:paraId="28139E20" w14:textId="77777777" w:rsidR="00262ADF" w:rsidRDefault="00262ADF">
          <w:pPr>
            <w:pStyle w:val="TOC2"/>
            <w:tabs>
              <w:tab w:val="right" w:leader="dot" w:pos="9710"/>
            </w:tabs>
            <w:rPr>
              <w:noProof/>
            </w:rPr>
          </w:pPr>
          <w:hyperlink w:anchor="_Toc236416743" w:history="1">
            <w:r w:rsidRPr="00BB5687">
              <w:rPr>
                <w:rStyle w:val="Hyperlink"/>
                <w:noProof/>
              </w:rPr>
              <w:t>5.7 Prioritization — Rule-Based Priority Score</w:t>
            </w:r>
            <w:r>
              <w:rPr>
                <w:noProof/>
              </w:rPr>
              <w:tab/>
            </w:r>
            <w:r>
              <w:rPr>
                <w:noProof/>
              </w:rPr>
              <w:fldChar w:fldCharType="begin"/>
            </w:r>
            <w:r>
              <w:rPr>
                <w:noProof/>
              </w:rPr>
              <w:instrText xml:space="preserve"> PAGEREF _Toc236416743 \h </w:instrText>
            </w:r>
            <w:r>
              <w:rPr>
                <w:noProof/>
              </w:rPr>
            </w:r>
            <w:r>
              <w:rPr>
                <w:noProof/>
              </w:rPr>
              <w:fldChar w:fldCharType="separate"/>
            </w:r>
            <w:r>
              <w:rPr>
                <w:noProof/>
              </w:rPr>
              <w:t>30</w:t>
            </w:r>
            <w:r>
              <w:rPr>
                <w:noProof/>
              </w:rPr>
              <w:fldChar w:fldCharType="end"/>
            </w:r>
          </w:hyperlink>
        </w:p>
        <w:p w14:paraId="13A5FC7B" w14:textId="77777777" w:rsidR="00262ADF" w:rsidRDefault="00262ADF">
          <w:pPr>
            <w:pStyle w:val="TOC2"/>
            <w:tabs>
              <w:tab w:val="right" w:leader="dot" w:pos="9710"/>
            </w:tabs>
            <w:rPr>
              <w:noProof/>
            </w:rPr>
          </w:pPr>
          <w:hyperlink w:anchor="_Toc236416744" w:history="1">
            <w:r w:rsidRPr="00BB5687">
              <w:rPr>
                <w:rStyle w:val="Hyperlink"/>
                <w:noProof/>
              </w:rPr>
              <w:t>5.8 Prioritization — Machine Learning Classification (RandomForest)</w:t>
            </w:r>
            <w:r>
              <w:rPr>
                <w:noProof/>
              </w:rPr>
              <w:tab/>
            </w:r>
            <w:r>
              <w:rPr>
                <w:noProof/>
              </w:rPr>
              <w:fldChar w:fldCharType="begin"/>
            </w:r>
            <w:r>
              <w:rPr>
                <w:noProof/>
              </w:rPr>
              <w:instrText xml:space="preserve"> PAGEREF _Toc236416744 \h </w:instrText>
            </w:r>
            <w:r>
              <w:rPr>
                <w:noProof/>
              </w:rPr>
            </w:r>
            <w:r>
              <w:rPr>
                <w:noProof/>
              </w:rPr>
              <w:fldChar w:fldCharType="separate"/>
            </w:r>
            <w:r>
              <w:rPr>
                <w:noProof/>
              </w:rPr>
              <w:t>31</w:t>
            </w:r>
            <w:r>
              <w:rPr>
                <w:noProof/>
              </w:rPr>
              <w:fldChar w:fldCharType="end"/>
            </w:r>
          </w:hyperlink>
        </w:p>
        <w:p w14:paraId="61D3BFC4" w14:textId="77777777" w:rsidR="00262ADF" w:rsidRDefault="00262ADF">
          <w:pPr>
            <w:pStyle w:val="TOC3"/>
            <w:tabs>
              <w:tab w:val="right" w:leader="dot" w:pos="9710"/>
            </w:tabs>
            <w:rPr>
              <w:noProof/>
            </w:rPr>
          </w:pPr>
          <w:hyperlink w:anchor="_Toc236416745" w:history="1">
            <w:r w:rsidRPr="00BB5687">
              <w:rPr>
                <w:rStyle w:val="Hyperlink"/>
                <w:noProof/>
              </w:rPr>
              <w:t>5.8.1 Ablation Study — Proving Genuine Model Contribution</w:t>
            </w:r>
            <w:r>
              <w:rPr>
                <w:noProof/>
              </w:rPr>
              <w:tab/>
            </w:r>
            <w:r>
              <w:rPr>
                <w:noProof/>
              </w:rPr>
              <w:fldChar w:fldCharType="begin"/>
            </w:r>
            <w:r>
              <w:rPr>
                <w:noProof/>
              </w:rPr>
              <w:instrText xml:space="preserve"> PAGEREF _Toc236416745 \h </w:instrText>
            </w:r>
            <w:r>
              <w:rPr>
                <w:noProof/>
              </w:rPr>
            </w:r>
            <w:r>
              <w:rPr>
                <w:noProof/>
              </w:rPr>
              <w:fldChar w:fldCharType="separate"/>
            </w:r>
            <w:r>
              <w:rPr>
                <w:noProof/>
              </w:rPr>
              <w:t>32</w:t>
            </w:r>
            <w:r>
              <w:rPr>
                <w:noProof/>
              </w:rPr>
              <w:fldChar w:fldCharType="end"/>
            </w:r>
          </w:hyperlink>
        </w:p>
        <w:p w14:paraId="1370AE2E" w14:textId="77777777" w:rsidR="00262ADF" w:rsidRDefault="00262ADF">
          <w:pPr>
            <w:pStyle w:val="TOC2"/>
            <w:tabs>
              <w:tab w:val="right" w:leader="dot" w:pos="9710"/>
            </w:tabs>
            <w:rPr>
              <w:noProof/>
            </w:rPr>
          </w:pPr>
          <w:hyperlink w:anchor="_Toc236416746" w:history="1">
            <w:r w:rsidRPr="00BB5687">
              <w:rPr>
                <w:rStyle w:val="Hyperlink"/>
                <w:noProof/>
              </w:rPr>
              <w:t>5.9 Prioritization — SMOTE Class Rebalancing</w:t>
            </w:r>
            <w:r>
              <w:rPr>
                <w:noProof/>
              </w:rPr>
              <w:tab/>
            </w:r>
            <w:r>
              <w:rPr>
                <w:noProof/>
              </w:rPr>
              <w:fldChar w:fldCharType="begin"/>
            </w:r>
            <w:r>
              <w:rPr>
                <w:noProof/>
              </w:rPr>
              <w:instrText xml:space="preserve"> PAGEREF _Toc236416746 \h </w:instrText>
            </w:r>
            <w:r>
              <w:rPr>
                <w:noProof/>
              </w:rPr>
            </w:r>
            <w:r>
              <w:rPr>
                <w:noProof/>
              </w:rPr>
              <w:fldChar w:fldCharType="separate"/>
            </w:r>
            <w:r>
              <w:rPr>
                <w:noProof/>
              </w:rPr>
              <w:t>32</w:t>
            </w:r>
            <w:r>
              <w:rPr>
                <w:noProof/>
              </w:rPr>
              <w:fldChar w:fldCharType="end"/>
            </w:r>
          </w:hyperlink>
        </w:p>
        <w:p w14:paraId="64D6C45F" w14:textId="77777777" w:rsidR="00262ADF" w:rsidRDefault="00262ADF">
          <w:pPr>
            <w:pStyle w:val="TOC3"/>
            <w:tabs>
              <w:tab w:val="right" w:leader="dot" w:pos="9710"/>
            </w:tabs>
            <w:rPr>
              <w:noProof/>
            </w:rPr>
          </w:pPr>
          <w:hyperlink w:anchor="_Toc236416747" w:history="1">
            <w:r w:rsidRPr="00BB5687">
              <w:rPr>
                <w:rStyle w:val="Hyperlink"/>
                <w:noProof/>
              </w:rPr>
              <w:t>5.9.1 Learning Curve Diagnostics</w:t>
            </w:r>
            <w:r>
              <w:rPr>
                <w:noProof/>
              </w:rPr>
              <w:tab/>
            </w:r>
            <w:r>
              <w:rPr>
                <w:noProof/>
              </w:rPr>
              <w:fldChar w:fldCharType="begin"/>
            </w:r>
            <w:r>
              <w:rPr>
                <w:noProof/>
              </w:rPr>
              <w:instrText xml:space="preserve"> PAGEREF _Toc236416747 \h </w:instrText>
            </w:r>
            <w:r>
              <w:rPr>
                <w:noProof/>
              </w:rPr>
            </w:r>
            <w:r>
              <w:rPr>
                <w:noProof/>
              </w:rPr>
              <w:fldChar w:fldCharType="separate"/>
            </w:r>
            <w:r>
              <w:rPr>
                <w:noProof/>
              </w:rPr>
              <w:t>33</w:t>
            </w:r>
            <w:r>
              <w:rPr>
                <w:noProof/>
              </w:rPr>
              <w:fldChar w:fldCharType="end"/>
            </w:r>
          </w:hyperlink>
        </w:p>
        <w:p w14:paraId="1E384A0E" w14:textId="77777777" w:rsidR="00262ADF" w:rsidRDefault="00262ADF">
          <w:pPr>
            <w:pStyle w:val="TOC3"/>
            <w:tabs>
              <w:tab w:val="right" w:leader="dot" w:pos="9710"/>
            </w:tabs>
            <w:rPr>
              <w:noProof/>
            </w:rPr>
          </w:pPr>
          <w:hyperlink w:anchor="_Toc236416748" w:history="1">
            <w:r w:rsidRPr="00BB5687">
              <w:rPr>
                <w:rStyle w:val="Hyperlink"/>
                <w:noProof/>
              </w:rPr>
              <w:t>5.9.2 Feature Importance</w:t>
            </w:r>
            <w:r>
              <w:rPr>
                <w:noProof/>
              </w:rPr>
              <w:tab/>
            </w:r>
            <w:r>
              <w:rPr>
                <w:noProof/>
              </w:rPr>
              <w:fldChar w:fldCharType="begin"/>
            </w:r>
            <w:r>
              <w:rPr>
                <w:noProof/>
              </w:rPr>
              <w:instrText xml:space="preserve"> PAGEREF _Toc236416748 \h </w:instrText>
            </w:r>
            <w:r>
              <w:rPr>
                <w:noProof/>
              </w:rPr>
            </w:r>
            <w:r>
              <w:rPr>
                <w:noProof/>
              </w:rPr>
              <w:fldChar w:fldCharType="separate"/>
            </w:r>
            <w:r>
              <w:rPr>
                <w:noProof/>
              </w:rPr>
              <w:t>33</w:t>
            </w:r>
            <w:r>
              <w:rPr>
                <w:noProof/>
              </w:rPr>
              <w:fldChar w:fldCharType="end"/>
            </w:r>
          </w:hyperlink>
        </w:p>
        <w:p w14:paraId="707DB0E2" w14:textId="77777777" w:rsidR="00262ADF" w:rsidRDefault="00262ADF">
          <w:pPr>
            <w:pStyle w:val="TOC2"/>
            <w:tabs>
              <w:tab w:val="right" w:leader="dot" w:pos="9710"/>
            </w:tabs>
            <w:rPr>
              <w:noProof/>
            </w:rPr>
          </w:pPr>
          <w:hyperlink w:anchor="_Toc236416749" w:history="1">
            <w:r w:rsidRPr="00BB5687">
              <w:rPr>
                <w:rStyle w:val="Hyperlink"/>
                <w:noProof/>
              </w:rPr>
              <w:t>5.10 OWASP LLM06-Aligned Redaction Engine</w:t>
            </w:r>
            <w:r>
              <w:rPr>
                <w:noProof/>
              </w:rPr>
              <w:tab/>
            </w:r>
            <w:r>
              <w:rPr>
                <w:noProof/>
              </w:rPr>
              <w:fldChar w:fldCharType="begin"/>
            </w:r>
            <w:r>
              <w:rPr>
                <w:noProof/>
              </w:rPr>
              <w:instrText xml:space="preserve"> PAGEREF _Toc236416749 \h </w:instrText>
            </w:r>
            <w:r>
              <w:rPr>
                <w:noProof/>
              </w:rPr>
            </w:r>
            <w:r>
              <w:rPr>
                <w:noProof/>
              </w:rPr>
              <w:fldChar w:fldCharType="separate"/>
            </w:r>
            <w:r>
              <w:rPr>
                <w:noProof/>
              </w:rPr>
              <w:t>33</w:t>
            </w:r>
            <w:r>
              <w:rPr>
                <w:noProof/>
              </w:rPr>
              <w:fldChar w:fldCharType="end"/>
            </w:r>
          </w:hyperlink>
        </w:p>
        <w:p w14:paraId="20F7B7FA" w14:textId="77777777" w:rsidR="00262ADF" w:rsidRDefault="00262ADF">
          <w:pPr>
            <w:pStyle w:val="TOC2"/>
            <w:tabs>
              <w:tab w:val="right" w:leader="dot" w:pos="9710"/>
            </w:tabs>
            <w:rPr>
              <w:noProof/>
            </w:rPr>
          </w:pPr>
          <w:hyperlink w:anchor="_Toc236416750" w:history="1">
            <w:r w:rsidRPr="00BB5687">
              <w:rPr>
                <w:rStyle w:val="Hyperlink"/>
                <w:noProof/>
              </w:rPr>
              <w:t>5.11 RAG-Based Remediation Guidance</w:t>
            </w:r>
            <w:r>
              <w:rPr>
                <w:noProof/>
              </w:rPr>
              <w:tab/>
            </w:r>
            <w:r>
              <w:rPr>
                <w:noProof/>
              </w:rPr>
              <w:fldChar w:fldCharType="begin"/>
            </w:r>
            <w:r>
              <w:rPr>
                <w:noProof/>
              </w:rPr>
              <w:instrText xml:space="preserve"> PAGEREF _Toc236416750 \h </w:instrText>
            </w:r>
            <w:r>
              <w:rPr>
                <w:noProof/>
              </w:rPr>
            </w:r>
            <w:r>
              <w:rPr>
                <w:noProof/>
              </w:rPr>
              <w:fldChar w:fldCharType="separate"/>
            </w:r>
            <w:r>
              <w:rPr>
                <w:noProof/>
              </w:rPr>
              <w:t>35</w:t>
            </w:r>
            <w:r>
              <w:rPr>
                <w:noProof/>
              </w:rPr>
              <w:fldChar w:fldCharType="end"/>
            </w:r>
          </w:hyperlink>
        </w:p>
        <w:p w14:paraId="5A59BE9F" w14:textId="77777777" w:rsidR="00262ADF" w:rsidRDefault="00262ADF">
          <w:pPr>
            <w:pStyle w:val="TOC2"/>
            <w:tabs>
              <w:tab w:val="right" w:leader="dot" w:pos="9710"/>
            </w:tabs>
            <w:rPr>
              <w:noProof/>
            </w:rPr>
          </w:pPr>
          <w:hyperlink w:anchor="_Toc236416751" w:history="1">
            <w:r w:rsidRPr="00BB5687">
              <w:rPr>
                <w:rStyle w:val="Hyperlink"/>
                <w:noProof/>
              </w:rPr>
              <w:t>5.12 Semi-Automatic Remediation — Lambda Functions (Complete Source)</w:t>
            </w:r>
            <w:r>
              <w:rPr>
                <w:noProof/>
              </w:rPr>
              <w:tab/>
            </w:r>
            <w:r>
              <w:rPr>
                <w:noProof/>
              </w:rPr>
              <w:fldChar w:fldCharType="begin"/>
            </w:r>
            <w:r>
              <w:rPr>
                <w:noProof/>
              </w:rPr>
              <w:instrText xml:space="preserve"> PAGEREF _Toc236416751 \h </w:instrText>
            </w:r>
            <w:r>
              <w:rPr>
                <w:noProof/>
              </w:rPr>
            </w:r>
            <w:r>
              <w:rPr>
                <w:noProof/>
              </w:rPr>
              <w:fldChar w:fldCharType="separate"/>
            </w:r>
            <w:r>
              <w:rPr>
                <w:noProof/>
              </w:rPr>
              <w:t>35</w:t>
            </w:r>
            <w:r>
              <w:rPr>
                <w:noProof/>
              </w:rPr>
              <w:fldChar w:fldCharType="end"/>
            </w:r>
          </w:hyperlink>
        </w:p>
        <w:p w14:paraId="3FF2BA92" w14:textId="77777777" w:rsidR="00262ADF" w:rsidRDefault="00262ADF">
          <w:pPr>
            <w:pStyle w:val="TOC3"/>
            <w:tabs>
              <w:tab w:val="right" w:leader="dot" w:pos="9710"/>
            </w:tabs>
            <w:rPr>
              <w:noProof/>
            </w:rPr>
          </w:pPr>
          <w:hyperlink w:anchor="_Toc236416752" w:history="1">
            <w:r w:rsidRPr="00BB5687">
              <w:rPr>
                <w:rStyle w:val="Hyperlink"/>
                <w:noProof/>
              </w:rPr>
              <w:t>5.12.1 Dry-Run and Live Execution Evidence</w:t>
            </w:r>
            <w:r>
              <w:rPr>
                <w:noProof/>
              </w:rPr>
              <w:tab/>
            </w:r>
            <w:r>
              <w:rPr>
                <w:noProof/>
              </w:rPr>
              <w:fldChar w:fldCharType="begin"/>
            </w:r>
            <w:r>
              <w:rPr>
                <w:noProof/>
              </w:rPr>
              <w:instrText xml:space="preserve"> PAGEREF _Toc236416752 \h </w:instrText>
            </w:r>
            <w:r>
              <w:rPr>
                <w:noProof/>
              </w:rPr>
            </w:r>
            <w:r>
              <w:rPr>
                <w:noProof/>
              </w:rPr>
              <w:fldChar w:fldCharType="separate"/>
            </w:r>
            <w:r>
              <w:rPr>
                <w:noProof/>
              </w:rPr>
              <w:t>39</w:t>
            </w:r>
            <w:r>
              <w:rPr>
                <w:noProof/>
              </w:rPr>
              <w:fldChar w:fldCharType="end"/>
            </w:r>
          </w:hyperlink>
        </w:p>
        <w:p w14:paraId="5DEC4097" w14:textId="77777777" w:rsidR="00262ADF" w:rsidRDefault="00262ADF">
          <w:pPr>
            <w:pStyle w:val="TOC2"/>
            <w:tabs>
              <w:tab w:val="right" w:leader="dot" w:pos="9710"/>
            </w:tabs>
            <w:rPr>
              <w:noProof/>
            </w:rPr>
          </w:pPr>
          <w:hyperlink w:anchor="_Toc236416753" w:history="1">
            <w:r w:rsidRPr="00BB5687">
              <w:rPr>
                <w:rStyle w:val="Hyperlink"/>
                <w:noProof/>
              </w:rPr>
              <w:t>5.13 Governed Auto-Remediation — Human-Approval Pipeline</w:t>
            </w:r>
            <w:r>
              <w:rPr>
                <w:noProof/>
              </w:rPr>
              <w:tab/>
            </w:r>
            <w:r>
              <w:rPr>
                <w:noProof/>
              </w:rPr>
              <w:fldChar w:fldCharType="begin"/>
            </w:r>
            <w:r>
              <w:rPr>
                <w:noProof/>
              </w:rPr>
              <w:instrText xml:space="preserve"> PAGEREF _Toc236416753 \h </w:instrText>
            </w:r>
            <w:r>
              <w:rPr>
                <w:noProof/>
              </w:rPr>
            </w:r>
            <w:r>
              <w:rPr>
                <w:noProof/>
              </w:rPr>
              <w:fldChar w:fldCharType="separate"/>
            </w:r>
            <w:r>
              <w:rPr>
                <w:noProof/>
              </w:rPr>
              <w:t>39</w:t>
            </w:r>
            <w:r>
              <w:rPr>
                <w:noProof/>
              </w:rPr>
              <w:fldChar w:fldCharType="end"/>
            </w:r>
          </w:hyperlink>
        </w:p>
        <w:p w14:paraId="4B76BA9F" w14:textId="77777777" w:rsidR="00262ADF" w:rsidRDefault="00262ADF">
          <w:pPr>
            <w:pStyle w:val="TOC1"/>
            <w:tabs>
              <w:tab w:val="right" w:leader="dot" w:pos="9710"/>
            </w:tabs>
            <w:rPr>
              <w:noProof/>
            </w:rPr>
          </w:pPr>
          <w:hyperlink w:anchor="_Toc236416754" w:history="1">
            <w:r w:rsidRPr="00BB5687">
              <w:rPr>
                <w:rStyle w:val="Hyperlink"/>
                <w:noProof/>
              </w:rPr>
              <w:t>6. Validation, Results, and Findings</w:t>
            </w:r>
            <w:r>
              <w:rPr>
                <w:noProof/>
              </w:rPr>
              <w:tab/>
            </w:r>
            <w:r>
              <w:rPr>
                <w:noProof/>
              </w:rPr>
              <w:fldChar w:fldCharType="begin"/>
            </w:r>
            <w:r>
              <w:rPr>
                <w:noProof/>
              </w:rPr>
              <w:instrText xml:space="preserve"> PAGEREF _Toc236416754 \h </w:instrText>
            </w:r>
            <w:r>
              <w:rPr>
                <w:noProof/>
              </w:rPr>
            </w:r>
            <w:r>
              <w:rPr>
                <w:noProof/>
              </w:rPr>
              <w:fldChar w:fldCharType="separate"/>
            </w:r>
            <w:r>
              <w:rPr>
                <w:noProof/>
              </w:rPr>
              <w:t>42</w:t>
            </w:r>
            <w:r>
              <w:rPr>
                <w:noProof/>
              </w:rPr>
              <w:fldChar w:fldCharType="end"/>
            </w:r>
          </w:hyperlink>
        </w:p>
        <w:p w14:paraId="24E23078" w14:textId="77777777" w:rsidR="00262ADF" w:rsidRDefault="00262ADF">
          <w:pPr>
            <w:pStyle w:val="TOC2"/>
            <w:tabs>
              <w:tab w:val="right" w:leader="dot" w:pos="9710"/>
            </w:tabs>
            <w:rPr>
              <w:noProof/>
            </w:rPr>
          </w:pPr>
          <w:hyperlink w:anchor="_Toc236416755" w:history="1">
            <w:r w:rsidRPr="00BB5687">
              <w:rPr>
                <w:rStyle w:val="Hyperlink"/>
                <w:noProof/>
              </w:rPr>
              <w:t>6.1 Scan Coverage Results</w:t>
            </w:r>
            <w:r>
              <w:rPr>
                <w:noProof/>
              </w:rPr>
              <w:tab/>
            </w:r>
            <w:r>
              <w:rPr>
                <w:noProof/>
              </w:rPr>
              <w:fldChar w:fldCharType="begin"/>
            </w:r>
            <w:r>
              <w:rPr>
                <w:noProof/>
              </w:rPr>
              <w:instrText xml:space="preserve"> PAGEREF _Toc236416755 \h </w:instrText>
            </w:r>
            <w:r>
              <w:rPr>
                <w:noProof/>
              </w:rPr>
            </w:r>
            <w:r>
              <w:rPr>
                <w:noProof/>
              </w:rPr>
              <w:fldChar w:fldCharType="separate"/>
            </w:r>
            <w:r>
              <w:rPr>
                <w:noProof/>
              </w:rPr>
              <w:t>42</w:t>
            </w:r>
            <w:r>
              <w:rPr>
                <w:noProof/>
              </w:rPr>
              <w:fldChar w:fldCharType="end"/>
            </w:r>
          </w:hyperlink>
        </w:p>
        <w:p w14:paraId="146A22BE" w14:textId="77777777" w:rsidR="00262ADF" w:rsidRDefault="00262ADF">
          <w:pPr>
            <w:pStyle w:val="TOC2"/>
            <w:tabs>
              <w:tab w:val="right" w:leader="dot" w:pos="9710"/>
            </w:tabs>
            <w:rPr>
              <w:noProof/>
            </w:rPr>
          </w:pPr>
          <w:hyperlink w:anchor="_Toc236416756" w:history="1">
            <w:r w:rsidRPr="00BB5687">
              <w:rPr>
                <w:rStyle w:val="Hyperlink"/>
                <w:noProof/>
              </w:rPr>
              <w:t>6.2 ScoutSuite Before/After Deltas</w:t>
            </w:r>
            <w:r>
              <w:rPr>
                <w:noProof/>
              </w:rPr>
              <w:tab/>
            </w:r>
            <w:r>
              <w:rPr>
                <w:noProof/>
              </w:rPr>
              <w:fldChar w:fldCharType="begin"/>
            </w:r>
            <w:r>
              <w:rPr>
                <w:noProof/>
              </w:rPr>
              <w:instrText xml:space="preserve"> PAGEREF _Toc236416756 \h </w:instrText>
            </w:r>
            <w:r>
              <w:rPr>
                <w:noProof/>
              </w:rPr>
            </w:r>
            <w:r>
              <w:rPr>
                <w:noProof/>
              </w:rPr>
              <w:fldChar w:fldCharType="separate"/>
            </w:r>
            <w:r>
              <w:rPr>
                <w:noProof/>
              </w:rPr>
              <w:t>42</w:t>
            </w:r>
            <w:r>
              <w:rPr>
                <w:noProof/>
              </w:rPr>
              <w:fldChar w:fldCharType="end"/>
            </w:r>
          </w:hyperlink>
        </w:p>
        <w:p w14:paraId="46C3A0E0" w14:textId="77777777" w:rsidR="00262ADF" w:rsidRDefault="00262ADF">
          <w:pPr>
            <w:pStyle w:val="TOC2"/>
            <w:tabs>
              <w:tab w:val="right" w:leader="dot" w:pos="9710"/>
            </w:tabs>
            <w:rPr>
              <w:noProof/>
            </w:rPr>
          </w:pPr>
          <w:hyperlink w:anchor="_Toc236416757" w:history="1">
            <w:r w:rsidRPr="00BB5687">
              <w:rPr>
                <w:rStyle w:val="Hyperlink"/>
                <w:noProof/>
              </w:rPr>
              <w:t>6.3 ML Prioritization Results (Summary)</w:t>
            </w:r>
            <w:r>
              <w:rPr>
                <w:noProof/>
              </w:rPr>
              <w:tab/>
            </w:r>
            <w:r>
              <w:rPr>
                <w:noProof/>
              </w:rPr>
              <w:fldChar w:fldCharType="begin"/>
            </w:r>
            <w:r>
              <w:rPr>
                <w:noProof/>
              </w:rPr>
              <w:instrText xml:space="preserve"> PAGEREF _Toc236416757 \h </w:instrText>
            </w:r>
            <w:r>
              <w:rPr>
                <w:noProof/>
              </w:rPr>
            </w:r>
            <w:r>
              <w:rPr>
                <w:noProof/>
              </w:rPr>
              <w:fldChar w:fldCharType="separate"/>
            </w:r>
            <w:r>
              <w:rPr>
                <w:noProof/>
              </w:rPr>
              <w:t>43</w:t>
            </w:r>
            <w:r>
              <w:rPr>
                <w:noProof/>
              </w:rPr>
              <w:fldChar w:fldCharType="end"/>
            </w:r>
          </w:hyperlink>
        </w:p>
        <w:p w14:paraId="59FF80A6" w14:textId="77777777" w:rsidR="00262ADF" w:rsidRDefault="00262ADF">
          <w:pPr>
            <w:pStyle w:val="TOC2"/>
            <w:tabs>
              <w:tab w:val="right" w:leader="dot" w:pos="9710"/>
            </w:tabs>
            <w:rPr>
              <w:noProof/>
            </w:rPr>
          </w:pPr>
          <w:hyperlink w:anchor="_Toc236416758" w:history="1">
            <w:r w:rsidRPr="00BB5687">
              <w:rPr>
                <w:rStyle w:val="Hyperlink"/>
                <w:noProof/>
              </w:rPr>
              <w:t>6.4 Remediation Results — Before/After Prowler Evidence</w:t>
            </w:r>
            <w:r>
              <w:rPr>
                <w:noProof/>
              </w:rPr>
              <w:tab/>
            </w:r>
            <w:r>
              <w:rPr>
                <w:noProof/>
              </w:rPr>
              <w:fldChar w:fldCharType="begin"/>
            </w:r>
            <w:r>
              <w:rPr>
                <w:noProof/>
              </w:rPr>
              <w:instrText xml:space="preserve"> PAGEREF _Toc236416758 \h </w:instrText>
            </w:r>
            <w:r>
              <w:rPr>
                <w:noProof/>
              </w:rPr>
            </w:r>
            <w:r>
              <w:rPr>
                <w:noProof/>
              </w:rPr>
              <w:fldChar w:fldCharType="separate"/>
            </w:r>
            <w:r>
              <w:rPr>
                <w:noProof/>
              </w:rPr>
              <w:t>43</w:t>
            </w:r>
            <w:r>
              <w:rPr>
                <w:noProof/>
              </w:rPr>
              <w:fldChar w:fldCharType="end"/>
            </w:r>
          </w:hyperlink>
        </w:p>
        <w:p w14:paraId="39F740E3" w14:textId="77777777" w:rsidR="00262ADF" w:rsidRDefault="00262ADF">
          <w:pPr>
            <w:pStyle w:val="TOC2"/>
            <w:tabs>
              <w:tab w:val="right" w:leader="dot" w:pos="9710"/>
            </w:tabs>
            <w:rPr>
              <w:noProof/>
            </w:rPr>
          </w:pPr>
          <w:hyperlink w:anchor="_Toc236416759" w:history="1">
            <w:r w:rsidRPr="00BB5687">
              <w:rPr>
                <w:rStyle w:val="Hyperlink"/>
                <w:noProof/>
              </w:rPr>
              <w:t>6.5 Findings Still Open After Remediation (Transparency)</w:t>
            </w:r>
            <w:r>
              <w:rPr>
                <w:noProof/>
              </w:rPr>
              <w:tab/>
            </w:r>
            <w:r>
              <w:rPr>
                <w:noProof/>
              </w:rPr>
              <w:fldChar w:fldCharType="begin"/>
            </w:r>
            <w:r>
              <w:rPr>
                <w:noProof/>
              </w:rPr>
              <w:instrText xml:space="preserve"> PAGEREF _Toc236416759 \h </w:instrText>
            </w:r>
            <w:r>
              <w:rPr>
                <w:noProof/>
              </w:rPr>
            </w:r>
            <w:r>
              <w:rPr>
                <w:noProof/>
              </w:rPr>
              <w:fldChar w:fldCharType="separate"/>
            </w:r>
            <w:r>
              <w:rPr>
                <w:noProof/>
              </w:rPr>
              <w:t>44</w:t>
            </w:r>
            <w:r>
              <w:rPr>
                <w:noProof/>
              </w:rPr>
              <w:fldChar w:fldCharType="end"/>
            </w:r>
          </w:hyperlink>
        </w:p>
        <w:p w14:paraId="5D812379" w14:textId="77777777" w:rsidR="00262ADF" w:rsidRDefault="00262ADF">
          <w:pPr>
            <w:pStyle w:val="TOC2"/>
            <w:tabs>
              <w:tab w:val="right" w:leader="dot" w:pos="9710"/>
            </w:tabs>
            <w:rPr>
              <w:noProof/>
            </w:rPr>
          </w:pPr>
          <w:hyperlink w:anchor="_Toc236416760" w:history="1">
            <w:r w:rsidRPr="00BB5687">
              <w:rPr>
                <w:rStyle w:val="Hyperlink"/>
                <w:noProof/>
              </w:rPr>
              <w:t>6.6 Compliance Crosswalk Results</w:t>
            </w:r>
            <w:r>
              <w:rPr>
                <w:noProof/>
              </w:rPr>
              <w:tab/>
            </w:r>
            <w:r>
              <w:rPr>
                <w:noProof/>
              </w:rPr>
              <w:fldChar w:fldCharType="begin"/>
            </w:r>
            <w:r>
              <w:rPr>
                <w:noProof/>
              </w:rPr>
              <w:instrText xml:space="preserve"> PAGEREF _Toc236416760 \h </w:instrText>
            </w:r>
            <w:r>
              <w:rPr>
                <w:noProof/>
              </w:rPr>
            </w:r>
            <w:r>
              <w:rPr>
                <w:noProof/>
              </w:rPr>
              <w:fldChar w:fldCharType="separate"/>
            </w:r>
            <w:r>
              <w:rPr>
                <w:noProof/>
              </w:rPr>
              <w:t>44</w:t>
            </w:r>
            <w:r>
              <w:rPr>
                <w:noProof/>
              </w:rPr>
              <w:fldChar w:fldCharType="end"/>
            </w:r>
          </w:hyperlink>
        </w:p>
        <w:p w14:paraId="3E3ABF16" w14:textId="77777777" w:rsidR="00262ADF" w:rsidRDefault="00262ADF">
          <w:pPr>
            <w:pStyle w:val="TOC2"/>
            <w:tabs>
              <w:tab w:val="right" w:leader="dot" w:pos="9710"/>
            </w:tabs>
            <w:rPr>
              <w:noProof/>
            </w:rPr>
          </w:pPr>
          <w:hyperlink w:anchor="_Toc236416761" w:history="1">
            <w:r w:rsidRPr="00BB5687">
              <w:rPr>
                <w:rStyle w:val="Hyperlink"/>
                <w:noProof/>
              </w:rPr>
              <w:t>6.7 Technical, Business, and Operational Findings</w:t>
            </w:r>
            <w:r>
              <w:rPr>
                <w:noProof/>
              </w:rPr>
              <w:tab/>
            </w:r>
            <w:r>
              <w:rPr>
                <w:noProof/>
              </w:rPr>
              <w:fldChar w:fldCharType="begin"/>
            </w:r>
            <w:r>
              <w:rPr>
                <w:noProof/>
              </w:rPr>
              <w:instrText xml:space="preserve"> PAGEREF _Toc236416761 \h </w:instrText>
            </w:r>
            <w:r>
              <w:rPr>
                <w:noProof/>
              </w:rPr>
            </w:r>
            <w:r>
              <w:rPr>
                <w:noProof/>
              </w:rPr>
              <w:fldChar w:fldCharType="separate"/>
            </w:r>
            <w:r>
              <w:rPr>
                <w:noProof/>
              </w:rPr>
              <w:t>44</w:t>
            </w:r>
            <w:r>
              <w:rPr>
                <w:noProof/>
              </w:rPr>
              <w:fldChar w:fldCharType="end"/>
            </w:r>
          </w:hyperlink>
        </w:p>
        <w:p w14:paraId="6EC17892" w14:textId="77777777" w:rsidR="00262ADF" w:rsidRDefault="00262ADF">
          <w:pPr>
            <w:pStyle w:val="TOC3"/>
            <w:tabs>
              <w:tab w:val="right" w:leader="dot" w:pos="9710"/>
            </w:tabs>
            <w:rPr>
              <w:noProof/>
            </w:rPr>
          </w:pPr>
          <w:hyperlink w:anchor="_Toc236416762" w:history="1">
            <w:r w:rsidRPr="00BB5687">
              <w:rPr>
                <w:rStyle w:val="Hyperlink"/>
                <w:noProof/>
              </w:rPr>
              <w:t>6.7.1 Technical Findings</w:t>
            </w:r>
            <w:r>
              <w:rPr>
                <w:noProof/>
              </w:rPr>
              <w:tab/>
            </w:r>
            <w:r>
              <w:rPr>
                <w:noProof/>
              </w:rPr>
              <w:fldChar w:fldCharType="begin"/>
            </w:r>
            <w:r>
              <w:rPr>
                <w:noProof/>
              </w:rPr>
              <w:instrText xml:space="preserve"> PAGEREF _Toc236416762 \h </w:instrText>
            </w:r>
            <w:r>
              <w:rPr>
                <w:noProof/>
              </w:rPr>
            </w:r>
            <w:r>
              <w:rPr>
                <w:noProof/>
              </w:rPr>
              <w:fldChar w:fldCharType="separate"/>
            </w:r>
            <w:r>
              <w:rPr>
                <w:noProof/>
              </w:rPr>
              <w:t>44</w:t>
            </w:r>
            <w:r>
              <w:rPr>
                <w:noProof/>
              </w:rPr>
              <w:fldChar w:fldCharType="end"/>
            </w:r>
          </w:hyperlink>
        </w:p>
        <w:p w14:paraId="0F3B611E" w14:textId="77777777" w:rsidR="00262ADF" w:rsidRDefault="00262ADF">
          <w:pPr>
            <w:pStyle w:val="TOC3"/>
            <w:tabs>
              <w:tab w:val="right" w:leader="dot" w:pos="9710"/>
            </w:tabs>
            <w:rPr>
              <w:noProof/>
            </w:rPr>
          </w:pPr>
          <w:hyperlink w:anchor="_Toc236416763" w:history="1">
            <w:r w:rsidRPr="00BB5687">
              <w:rPr>
                <w:rStyle w:val="Hyperlink"/>
                <w:noProof/>
              </w:rPr>
              <w:t>6.7.2 Business, Architecture, Security, Operational, and Compliance Findings</w:t>
            </w:r>
            <w:r>
              <w:rPr>
                <w:noProof/>
              </w:rPr>
              <w:tab/>
            </w:r>
            <w:r>
              <w:rPr>
                <w:noProof/>
              </w:rPr>
              <w:fldChar w:fldCharType="begin"/>
            </w:r>
            <w:r>
              <w:rPr>
                <w:noProof/>
              </w:rPr>
              <w:instrText xml:space="preserve"> PAGEREF _Toc236416763 \h </w:instrText>
            </w:r>
            <w:r>
              <w:rPr>
                <w:noProof/>
              </w:rPr>
            </w:r>
            <w:r>
              <w:rPr>
                <w:noProof/>
              </w:rPr>
              <w:fldChar w:fldCharType="separate"/>
            </w:r>
            <w:r>
              <w:rPr>
                <w:noProof/>
              </w:rPr>
              <w:t>45</w:t>
            </w:r>
            <w:r>
              <w:rPr>
                <w:noProof/>
              </w:rPr>
              <w:fldChar w:fldCharType="end"/>
            </w:r>
          </w:hyperlink>
        </w:p>
        <w:p w14:paraId="74097AE9" w14:textId="77777777" w:rsidR="00262ADF" w:rsidRDefault="00262ADF">
          <w:pPr>
            <w:pStyle w:val="TOC3"/>
            <w:tabs>
              <w:tab w:val="right" w:leader="dot" w:pos="9710"/>
            </w:tabs>
            <w:rPr>
              <w:noProof/>
            </w:rPr>
          </w:pPr>
          <w:hyperlink w:anchor="_Toc236416764" w:history="1">
            <w:r w:rsidRPr="00BB5687">
              <w:rPr>
                <w:rStyle w:val="Hyperlink"/>
                <w:noProof/>
              </w:rPr>
              <w:t>6.7.3 Limitations and Trade-offs</w:t>
            </w:r>
            <w:r>
              <w:rPr>
                <w:noProof/>
              </w:rPr>
              <w:tab/>
            </w:r>
            <w:r>
              <w:rPr>
                <w:noProof/>
              </w:rPr>
              <w:fldChar w:fldCharType="begin"/>
            </w:r>
            <w:r>
              <w:rPr>
                <w:noProof/>
              </w:rPr>
              <w:instrText xml:space="preserve"> PAGEREF _Toc236416764 \h </w:instrText>
            </w:r>
            <w:r>
              <w:rPr>
                <w:noProof/>
              </w:rPr>
            </w:r>
            <w:r>
              <w:rPr>
                <w:noProof/>
              </w:rPr>
              <w:fldChar w:fldCharType="separate"/>
            </w:r>
            <w:r>
              <w:rPr>
                <w:noProof/>
              </w:rPr>
              <w:t>45</w:t>
            </w:r>
            <w:r>
              <w:rPr>
                <w:noProof/>
              </w:rPr>
              <w:fldChar w:fldCharType="end"/>
            </w:r>
          </w:hyperlink>
        </w:p>
        <w:p w14:paraId="2ABD33A2" w14:textId="77777777" w:rsidR="00262ADF" w:rsidRDefault="00262ADF">
          <w:pPr>
            <w:pStyle w:val="TOC1"/>
            <w:tabs>
              <w:tab w:val="right" w:leader="dot" w:pos="9710"/>
            </w:tabs>
            <w:rPr>
              <w:noProof/>
            </w:rPr>
          </w:pPr>
          <w:hyperlink w:anchor="_Toc236416765" w:history="1">
            <w:r w:rsidRPr="00BB5687">
              <w:rPr>
                <w:rStyle w:val="Hyperlink"/>
                <w:noProof/>
              </w:rPr>
              <w:t>7. Lessons Learned and Future Enhancements</w:t>
            </w:r>
            <w:r>
              <w:rPr>
                <w:noProof/>
              </w:rPr>
              <w:tab/>
            </w:r>
            <w:r>
              <w:rPr>
                <w:noProof/>
              </w:rPr>
              <w:fldChar w:fldCharType="begin"/>
            </w:r>
            <w:r>
              <w:rPr>
                <w:noProof/>
              </w:rPr>
              <w:instrText xml:space="preserve"> PAGEREF _Toc236416765 \h </w:instrText>
            </w:r>
            <w:r>
              <w:rPr>
                <w:noProof/>
              </w:rPr>
            </w:r>
            <w:r>
              <w:rPr>
                <w:noProof/>
              </w:rPr>
              <w:fldChar w:fldCharType="separate"/>
            </w:r>
            <w:r>
              <w:rPr>
                <w:noProof/>
              </w:rPr>
              <w:t>46</w:t>
            </w:r>
            <w:r>
              <w:rPr>
                <w:noProof/>
              </w:rPr>
              <w:fldChar w:fldCharType="end"/>
            </w:r>
          </w:hyperlink>
        </w:p>
        <w:p w14:paraId="37729269" w14:textId="77777777" w:rsidR="00262ADF" w:rsidRDefault="00262ADF">
          <w:pPr>
            <w:pStyle w:val="TOC2"/>
            <w:tabs>
              <w:tab w:val="right" w:leader="dot" w:pos="9710"/>
            </w:tabs>
            <w:rPr>
              <w:noProof/>
            </w:rPr>
          </w:pPr>
          <w:hyperlink w:anchor="_Toc236416766" w:history="1">
            <w:r w:rsidRPr="00BB5687">
              <w:rPr>
                <w:rStyle w:val="Hyperlink"/>
                <w:noProof/>
              </w:rPr>
              <w:t>7.1 Lessons Learned</w:t>
            </w:r>
            <w:r>
              <w:rPr>
                <w:noProof/>
              </w:rPr>
              <w:tab/>
            </w:r>
            <w:r>
              <w:rPr>
                <w:noProof/>
              </w:rPr>
              <w:fldChar w:fldCharType="begin"/>
            </w:r>
            <w:r>
              <w:rPr>
                <w:noProof/>
              </w:rPr>
              <w:instrText xml:space="preserve"> PAGEREF _Toc236416766 \h </w:instrText>
            </w:r>
            <w:r>
              <w:rPr>
                <w:noProof/>
              </w:rPr>
            </w:r>
            <w:r>
              <w:rPr>
                <w:noProof/>
              </w:rPr>
              <w:fldChar w:fldCharType="separate"/>
            </w:r>
            <w:r>
              <w:rPr>
                <w:noProof/>
              </w:rPr>
              <w:t>46</w:t>
            </w:r>
            <w:r>
              <w:rPr>
                <w:noProof/>
              </w:rPr>
              <w:fldChar w:fldCharType="end"/>
            </w:r>
          </w:hyperlink>
        </w:p>
        <w:p w14:paraId="4167A7B4" w14:textId="77777777" w:rsidR="00262ADF" w:rsidRDefault="00262ADF">
          <w:pPr>
            <w:pStyle w:val="TOC2"/>
            <w:tabs>
              <w:tab w:val="right" w:leader="dot" w:pos="9710"/>
            </w:tabs>
            <w:rPr>
              <w:noProof/>
            </w:rPr>
          </w:pPr>
          <w:hyperlink w:anchor="_Toc236416767" w:history="1">
            <w:r w:rsidRPr="00BB5687">
              <w:rPr>
                <w:rStyle w:val="Hyperlink"/>
                <w:noProof/>
              </w:rPr>
              <w:t>7.2 Future Enhancements</w:t>
            </w:r>
            <w:r>
              <w:rPr>
                <w:noProof/>
              </w:rPr>
              <w:tab/>
            </w:r>
            <w:r>
              <w:rPr>
                <w:noProof/>
              </w:rPr>
              <w:fldChar w:fldCharType="begin"/>
            </w:r>
            <w:r>
              <w:rPr>
                <w:noProof/>
              </w:rPr>
              <w:instrText xml:space="preserve"> PAGEREF _Toc236416767 \h </w:instrText>
            </w:r>
            <w:r>
              <w:rPr>
                <w:noProof/>
              </w:rPr>
            </w:r>
            <w:r>
              <w:rPr>
                <w:noProof/>
              </w:rPr>
              <w:fldChar w:fldCharType="separate"/>
            </w:r>
            <w:r>
              <w:rPr>
                <w:noProof/>
              </w:rPr>
              <w:t>46</w:t>
            </w:r>
            <w:r>
              <w:rPr>
                <w:noProof/>
              </w:rPr>
              <w:fldChar w:fldCharType="end"/>
            </w:r>
          </w:hyperlink>
        </w:p>
        <w:p w14:paraId="40996AE6" w14:textId="77777777" w:rsidR="00262ADF" w:rsidRDefault="00262ADF">
          <w:pPr>
            <w:pStyle w:val="TOC1"/>
            <w:tabs>
              <w:tab w:val="right" w:leader="dot" w:pos="9710"/>
            </w:tabs>
            <w:rPr>
              <w:noProof/>
            </w:rPr>
          </w:pPr>
          <w:hyperlink w:anchor="_Toc236416768" w:history="1">
            <w:r w:rsidRPr="00BB5687">
              <w:rPr>
                <w:rStyle w:val="Hyperlink"/>
                <w:noProof/>
              </w:rPr>
              <w:t>8. Comparative Analysis</w:t>
            </w:r>
            <w:r>
              <w:rPr>
                <w:noProof/>
              </w:rPr>
              <w:tab/>
            </w:r>
            <w:r>
              <w:rPr>
                <w:noProof/>
              </w:rPr>
              <w:fldChar w:fldCharType="begin"/>
            </w:r>
            <w:r>
              <w:rPr>
                <w:noProof/>
              </w:rPr>
              <w:instrText xml:space="preserve"> PAGEREF _Toc236416768 \h </w:instrText>
            </w:r>
            <w:r>
              <w:rPr>
                <w:noProof/>
              </w:rPr>
            </w:r>
            <w:r>
              <w:rPr>
                <w:noProof/>
              </w:rPr>
              <w:fldChar w:fldCharType="separate"/>
            </w:r>
            <w:r>
              <w:rPr>
                <w:noProof/>
              </w:rPr>
              <w:t>47</w:t>
            </w:r>
            <w:r>
              <w:rPr>
                <w:noProof/>
              </w:rPr>
              <w:fldChar w:fldCharType="end"/>
            </w:r>
          </w:hyperlink>
        </w:p>
        <w:p w14:paraId="58A6D078" w14:textId="77777777" w:rsidR="00262ADF" w:rsidRDefault="00262ADF">
          <w:pPr>
            <w:pStyle w:val="TOC2"/>
            <w:tabs>
              <w:tab w:val="right" w:leader="dot" w:pos="9710"/>
            </w:tabs>
            <w:rPr>
              <w:noProof/>
            </w:rPr>
          </w:pPr>
          <w:hyperlink w:anchor="_Toc236416769" w:history="1">
            <w:r w:rsidRPr="00BB5687">
              <w:rPr>
                <w:rStyle w:val="Hyperlink"/>
                <w:noProof/>
              </w:rPr>
              <w:t>8.1 AWS vs. Azure — Detection Coverage in This Engagement</w:t>
            </w:r>
            <w:r>
              <w:rPr>
                <w:noProof/>
              </w:rPr>
              <w:tab/>
            </w:r>
            <w:r>
              <w:rPr>
                <w:noProof/>
              </w:rPr>
              <w:fldChar w:fldCharType="begin"/>
            </w:r>
            <w:r>
              <w:rPr>
                <w:noProof/>
              </w:rPr>
              <w:instrText xml:space="preserve"> PAGEREF _Toc236416769 \h </w:instrText>
            </w:r>
            <w:r>
              <w:rPr>
                <w:noProof/>
              </w:rPr>
            </w:r>
            <w:r>
              <w:rPr>
                <w:noProof/>
              </w:rPr>
              <w:fldChar w:fldCharType="separate"/>
            </w:r>
            <w:r>
              <w:rPr>
                <w:noProof/>
              </w:rPr>
              <w:t>47</w:t>
            </w:r>
            <w:r>
              <w:rPr>
                <w:noProof/>
              </w:rPr>
              <w:fldChar w:fldCharType="end"/>
            </w:r>
          </w:hyperlink>
        </w:p>
        <w:p w14:paraId="12988069" w14:textId="77777777" w:rsidR="00262ADF" w:rsidRDefault="00262ADF">
          <w:pPr>
            <w:pStyle w:val="TOC2"/>
            <w:tabs>
              <w:tab w:val="right" w:leader="dot" w:pos="9710"/>
            </w:tabs>
            <w:rPr>
              <w:noProof/>
            </w:rPr>
          </w:pPr>
          <w:hyperlink w:anchor="_Toc236416770" w:history="1">
            <w:r w:rsidRPr="00BB5687">
              <w:rPr>
                <w:rStyle w:val="Hyperlink"/>
                <w:noProof/>
              </w:rPr>
              <w:t>8.2 Rule-Based Scoring vs. ML Classification vs. RAG-Guided Remediation</w:t>
            </w:r>
            <w:r>
              <w:rPr>
                <w:noProof/>
              </w:rPr>
              <w:tab/>
            </w:r>
            <w:r>
              <w:rPr>
                <w:noProof/>
              </w:rPr>
              <w:fldChar w:fldCharType="begin"/>
            </w:r>
            <w:r>
              <w:rPr>
                <w:noProof/>
              </w:rPr>
              <w:instrText xml:space="preserve"> PAGEREF _Toc236416770 \h </w:instrText>
            </w:r>
            <w:r>
              <w:rPr>
                <w:noProof/>
              </w:rPr>
            </w:r>
            <w:r>
              <w:rPr>
                <w:noProof/>
              </w:rPr>
              <w:fldChar w:fldCharType="separate"/>
            </w:r>
            <w:r>
              <w:rPr>
                <w:noProof/>
              </w:rPr>
              <w:t>47</w:t>
            </w:r>
            <w:r>
              <w:rPr>
                <w:noProof/>
              </w:rPr>
              <w:fldChar w:fldCharType="end"/>
            </w:r>
          </w:hyperlink>
        </w:p>
        <w:p w14:paraId="7F82F66F" w14:textId="77777777" w:rsidR="00262ADF" w:rsidRDefault="00262ADF">
          <w:pPr>
            <w:pStyle w:val="TOC2"/>
            <w:tabs>
              <w:tab w:val="right" w:leader="dot" w:pos="9710"/>
            </w:tabs>
            <w:rPr>
              <w:noProof/>
            </w:rPr>
          </w:pPr>
          <w:hyperlink w:anchor="_Toc236416771" w:history="1">
            <w:r w:rsidRPr="00BB5687">
              <w:rPr>
                <w:rStyle w:val="Hyperlink"/>
                <w:noProof/>
              </w:rPr>
              <w:t>8.3 Semi-Automatic vs. Governed (Human-Approval) Remediation</w:t>
            </w:r>
            <w:r>
              <w:rPr>
                <w:noProof/>
              </w:rPr>
              <w:tab/>
            </w:r>
            <w:r>
              <w:rPr>
                <w:noProof/>
              </w:rPr>
              <w:fldChar w:fldCharType="begin"/>
            </w:r>
            <w:r>
              <w:rPr>
                <w:noProof/>
              </w:rPr>
              <w:instrText xml:space="preserve"> PAGEREF _Toc236416771 \h </w:instrText>
            </w:r>
            <w:r>
              <w:rPr>
                <w:noProof/>
              </w:rPr>
            </w:r>
            <w:r>
              <w:rPr>
                <w:noProof/>
              </w:rPr>
              <w:fldChar w:fldCharType="separate"/>
            </w:r>
            <w:r>
              <w:rPr>
                <w:noProof/>
              </w:rPr>
              <w:t>47</w:t>
            </w:r>
            <w:r>
              <w:rPr>
                <w:noProof/>
              </w:rPr>
              <w:fldChar w:fldCharType="end"/>
            </w:r>
          </w:hyperlink>
        </w:p>
        <w:p w14:paraId="5E350CAA" w14:textId="77777777" w:rsidR="00262ADF" w:rsidRDefault="00262ADF">
          <w:pPr>
            <w:pStyle w:val="TOC1"/>
            <w:tabs>
              <w:tab w:val="right" w:leader="dot" w:pos="9710"/>
            </w:tabs>
            <w:rPr>
              <w:noProof/>
            </w:rPr>
          </w:pPr>
          <w:hyperlink w:anchor="_Toc236416772" w:history="1">
            <w:r w:rsidRPr="00BB5687">
              <w:rPr>
                <w:rStyle w:val="Hyperlink"/>
                <w:noProof/>
              </w:rPr>
              <w:t>9. Business Value and Governance Implications</w:t>
            </w:r>
            <w:r>
              <w:rPr>
                <w:noProof/>
              </w:rPr>
              <w:tab/>
            </w:r>
            <w:r>
              <w:rPr>
                <w:noProof/>
              </w:rPr>
              <w:fldChar w:fldCharType="begin"/>
            </w:r>
            <w:r>
              <w:rPr>
                <w:noProof/>
              </w:rPr>
              <w:instrText xml:space="preserve"> PAGEREF _Toc236416772 \h </w:instrText>
            </w:r>
            <w:r>
              <w:rPr>
                <w:noProof/>
              </w:rPr>
            </w:r>
            <w:r>
              <w:rPr>
                <w:noProof/>
              </w:rPr>
              <w:fldChar w:fldCharType="separate"/>
            </w:r>
            <w:r>
              <w:rPr>
                <w:noProof/>
              </w:rPr>
              <w:t>49</w:t>
            </w:r>
            <w:r>
              <w:rPr>
                <w:noProof/>
              </w:rPr>
              <w:fldChar w:fldCharType="end"/>
            </w:r>
          </w:hyperlink>
        </w:p>
        <w:p w14:paraId="3433B7D7" w14:textId="77777777" w:rsidR="00262ADF" w:rsidRDefault="00262ADF">
          <w:pPr>
            <w:pStyle w:val="TOC2"/>
            <w:tabs>
              <w:tab w:val="right" w:leader="dot" w:pos="9710"/>
            </w:tabs>
            <w:rPr>
              <w:noProof/>
            </w:rPr>
          </w:pPr>
          <w:hyperlink w:anchor="_Toc236416773" w:history="1">
            <w:r w:rsidRPr="00BB5687">
              <w:rPr>
                <w:rStyle w:val="Hyperlink"/>
                <w:noProof/>
              </w:rPr>
              <w:t>9.1 Why This Matters for the Case Scenario</w:t>
            </w:r>
            <w:r>
              <w:rPr>
                <w:noProof/>
              </w:rPr>
              <w:tab/>
            </w:r>
            <w:r>
              <w:rPr>
                <w:noProof/>
              </w:rPr>
              <w:fldChar w:fldCharType="begin"/>
            </w:r>
            <w:r>
              <w:rPr>
                <w:noProof/>
              </w:rPr>
              <w:instrText xml:space="preserve"> PAGEREF _Toc236416773 \h </w:instrText>
            </w:r>
            <w:r>
              <w:rPr>
                <w:noProof/>
              </w:rPr>
            </w:r>
            <w:r>
              <w:rPr>
                <w:noProof/>
              </w:rPr>
              <w:fldChar w:fldCharType="separate"/>
            </w:r>
            <w:r>
              <w:rPr>
                <w:noProof/>
              </w:rPr>
              <w:t>49</w:t>
            </w:r>
            <w:r>
              <w:rPr>
                <w:noProof/>
              </w:rPr>
              <w:fldChar w:fldCharType="end"/>
            </w:r>
          </w:hyperlink>
        </w:p>
        <w:p w14:paraId="3F208407" w14:textId="77777777" w:rsidR="00262ADF" w:rsidRDefault="00262ADF">
          <w:pPr>
            <w:pStyle w:val="TOC2"/>
            <w:tabs>
              <w:tab w:val="right" w:leader="dot" w:pos="9710"/>
            </w:tabs>
            <w:rPr>
              <w:noProof/>
            </w:rPr>
          </w:pPr>
          <w:hyperlink w:anchor="_Toc236416774" w:history="1">
            <w:r w:rsidRPr="00BB5687">
              <w:rPr>
                <w:rStyle w:val="Hyperlink"/>
                <w:noProof/>
              </w:rPr>
              <w:t>9.2 Executive and Operational Benefits</w:t>
            </w:r>
            <w:r>
              <w:rPr>
                <w:noProof/>
              </w:rPr>
              <w:tab/>
            </w:r>
            <w:r>
              <w:rPr>
                <w:noProof/>
              </w:rPr>
              <w:fldChar w:fldCharType="begin"/>
            </w:r>
            <w:r>
              <w:rPr>
                <w:noProof/>
              </w:rPr>
              <w:instrText xml:space="preserve"> PAGEREF _Toc236416774 \h </w:instrText>
            </w:r>
            <w:r>
              <w:rPr>
                <w:noProof/>
              </w:rPr>
            </w:r>
            <w:r>
              <w:rPr>
                <w:noProof/>
              </w:rPr>
              <w:fldChar w:fldCharType="separate"/>
            </w:r>
            <w:r>
              <w:rPr>
                <w:noProof/>
              </w:rPr>
              <w:t>49</w:t>
            </w:r>
            <w:r>
              <w:rPr>
                <w:noProof/>
              </w:rPr>
              <w:fldChar w:fldCharType="end"/>
            </w:r>
          </w:hyperlink>
        </w:p>
        <w:p w14:paraId="5D75E0F9" w14:textId="77777777" w:rsidR="00262ADF" w:rsidRDefault="00262ADF">
          <w:pPr>
            <w:pStyle w:val="TOC2"/>
            <w:tabs>
              <w:tab w:val="right" w:leader="dot" w:pos="9710"/>
            </w:tabs>
            <w:rPr>
              <w:noProof/>
            </w:rPr>
          </w:pPr>
          <w:hyperlink w:anchor="_Toc236416775" w:history="1">
            <w:r w:rsidRPr="00BB5687">
              <w:rPr>
                <w:rStyle w:val="Hyperlink"/>
                <w:noProof/>
              </w:rPr>
              <w:t>9.3 Cost and Scalability Considerations</w:t>
            </w:r>
            <w:r>
              <w:rPr>
                <w:noProof/>
              </w:rPr>
              <w:tab/>
            </w:r>
            <w:r>
              <w:rPr>
                <w:noProof/>
              </w:rPr>
              <w:fldChar w:fldCharType="begin"/>
            </w:r>
            <w:r>
              <w:rPr>
                <w:noProof/>
              </w:rPr>
              <w:instrText xml:space="preserve"> PAGEREF _Toc236416775 \h </w:instrText>
            </w:r>
            <w:r>
              <w:rPr>
                <w:noProof/>
              </w:rPr>
            </w:r>
            <w:r>
              <w:rPr>
                <w:noProof/>
              </w:rPr>
              <w:fldChar w:fldCharType="separate"/>
            </w:r>
            <w:r>
              <w:rPr>
                <w:noProof/>
              </w:rPr>
              <w:t>49</w:t>
            </w:r>
            <w:r>
              <w:rPr>
                <w:noProof/>
              </w:rPr>
              <w:fldChar w:fldCharType="end"/>
            </w:r>
          </w:hyperlink>
        </w:p>
        <w:p w14:paraId="0E44A7E5" w14:textId="77777777" w:rsidR="00262ADF" w:rsidRDefault="00262ADF">
          <w:pPr>
            <w:pStyle w:val="TOC1"/>
            <w:tabs>
              <w:tab w:val="right" w:leader="dot" w:pos="9710"/>
            </w:tabs>
            <w:rPr>
              <w:noProof/>
            </w:rPr>
          </w:pPr>
          <w:hyperlink w:anchor="_Toc236416776" w:history="1">
            <w:r w:rsidRPr="00BB5687">
              <w:rPr>
                <w:rStyle w:val="Hyperlink"/>
                <w:noProof/>
              </w:rPr>
              <w:t>References</w:t>
            </w:r>
            <w:r>
              <w:rPr>
                <w:noProof/>
              </w:rPr>
              <w:tab/>
            </w:r>
            <w:r>
              <w:rPr>
                <w:noProof/>
              </w:rPr>
              <w:fldChar w:fldCharType="begin"/>
            </w:r>
            <w:r>
              <w:rPr>
                <w:noProof/>
              </w:rPr>
              <w:instrText xml:space="preserve"> PAGEREF _Toc236416776 \h </w:instrText>
            </w:r>
            <w:r>
              <w:rPr>
                <w:noProof/>
              </w:rPr>
            </w:r>
            <w:r>
              <w:rPr>
                <w:noProof/>
              </w:rPr>
              <w:fldChar w:fldCharType="separate"/>
            </w:r>
            <w:r>
              <w:rPr>
                <w:noProof/>
              </w:rPr>
              <w:t>50</w:t>
            </w:r>
            <w:r>
              <w:rPr>
                <w:noProof/>
              </w:rPr>
              <w:fldChar w:fldCharType="end"/>
            </w:r>
          </w:hyperlink>
        </w:p>
        <w:p w14:paraId="7AE9C432" w14:textId="77777777" w:rsidR="00262ADF" w:rsidRDefault="00262ADF">
          <w:pPr>
            <w:pStyle w:val="TOC1"/>
            <w:tabs>
              <w:tab w:val="right" w:leader="dot" w:pos="9710"/>
            </w:tabs>
            <w:rPr>
              <w:noProof/>
            </w:rPr>
          </w:pPr>
          <w:hyperlink w:anchor="_Toc236416777" w:history="1">
            <w:r w:rsidRPr="00BB5687">
              <w:rPr>
                <w:rStyle w:val="Hyperlink"/>
                <w:noProof/>
              </w:rPr>
              <w:t>Appendix A — Additional Source Code and Configuration References</w:t>
            </w:r>
            <w:r>
              <w:rPr>
                <w:noProof/>
              </w:rPr>
              <w:tab/>
            </w:r>
            <w:r>
              <w:rPr>
                <w:noProof/>
              </w:rPr>
              <w:fldChar w:fldCharType="begin"/>
            </w:r>
            <w:r>
              <w:rPr>
                <w:noProof/>
              </w:rPr>
              <w:instrText xml:space="preserve"> PAGEREF _Toc236416777 \h </w:instrText>
            </w:r>
            <w:r>
              <w:rPr>
                <w:noProof/>
              </w:rPr>
            </w:r>
            <w:r>
              <w:rPr>
                <w:noProof/>
              </w:rPr>
              <w:fldChar w:fldCharType="separate"/>
            </w:r>
            <w:r>
              <w:rPr>
                <w:noProof/>
              </w:rPr>
              <w:t>52</w:t>
            </w:r>
            <w:r>
              <w:rPr>
                <w:noProof/>
              </w:rPr>
              <w:fldChar w:fldCharType="end"/>
            </w:r>
          </w:hyperlink>
        </w:p>
        <w:p w14:paraId="7518A15B" w14:textId="77777777" w:rsidR="00262ADF" w:rsidRDefault="00262ADF">
          <w:pPr>
            <w:pStyle w:val="TOC1"/>
            <w:tabs>
              <w:tab w:val="right" w:leader="dot" w:pos="9710"/>
            </w:tabs>
            <w:rPr>
              <w:noProof/>
            </w:rPr>
          </w:pPr>
          <w:hyperlink w:anchor="_Toc236416778" w:history="1">
            <w:r w:rsidRPr="00BB5687">
              <w:rPr>
                <w:rStyle w:val="Hyperlink"/>
                <w:noProof/>
              </w:rPr>
              <w:t>Appendix B — Findings, Evidence, and Test Data Exports</w:t>
            </w:r>
            <w:r>
              <w:rPr>
                <w:noProof/>
              </w:rPr>
              <w:tab/>
            </w:r>
            <w:r>
              <w:rPr>
                <w:noProof/>
              </w:rPr>
              <w:fldChar w:fldCharType="begin"/>
            </w:r>
            <w:r>
              <w:rPr>
                <w:noProof/>
              </w:rPr>
              <w:instrText xml:space="preserve"> PAGEREF _Toc236416778 \h </w:instrText>
            </w:r>
            <w:r>
              <w:rPr>
                <w:noProof/>
              </w:rPr>
            </w:r>
            <w:r>
              <w:rPr>
                <w:noProof/>
              </w:rPr>
              <w:fldChar w:fldCharType="separate"/>
            </w:r>
            <w:r>
              <w:rPr>
                <w:noProof/>
              </w:rPr>
              <w:t>53</w:t>
            </w:r>
            <w:r>
              <w:rPr>
                <w:noProof/>
              </w:rPr>
              <w:fldChar w:fldCharType="end"/>
            </w:r>
          </w:hyperlink>
        </w:p>
        <w:p w14:paraId="4CF30F2D" w14:textId="77777777" w:rsidR="00262ADF" w:rsidRDefault="00262ADF">
          <w:pPr>
            <w:pStyle w:val="TOC1"/>
            <w:tabs>
              <w:tab w:val="right" w:leader="dot" w:pos="9710"/>
            </w:tabs>
            <w:rPr>
              <w:noProof/>
            </w:rPr>
          </w:pPr>
          <w:hyperlink w:anchor="_Toc236416779" w:history="1">
            <w:r w:rsidRPr="00BB5687">
              <w:rPr>
                <w:rStyle w:val="Hyperlink"/>
                <w:noProof/>
              </w:rPr>
              <w:t>Appendix C — Glossary, Acronyms, and Abbreviations</w:t>
            </w:r>
            <w:r>
              <w:rPr>
                <w:noProof/>
              </w:rPr>
              <w:tab/>
            </w:r>
            <w:r>
              <w:rPr>
                <w:noProof/>
              </w:rPr>
              <w:fldChar w:fldCharType="begin"/>
            </w:r>
            <w:r>
              <w:rPr>
                <w:noProof/>
              </w:rPr>
              <w:instrText xml:space="preserve"> PAGEREF _Toc236416779 \h </w:instrText>
            </w:r>
            <w:r>
              <w:rPr>
                <w:noProof/>
              </w:rPr>
            </w:r>
            <w:r>
              <w:rPr>
                <w:noProof/>
              </w:rPr>
              <w:fldChar w:fldCharType="separate"/>
            </w:r>
            <w:r>
              <w:rPr>
                <w:noProof/>
              </w:rPr>
              <w:t>54</w:t>
            </w:r>
            <w:r>
              <w:rPr>
                <w:noProof/>
              </w:rPr>
              <w:fldChar w:fldCharType="end"/>
            </w:r>
          </w:hyperlink>
        </w:p>
        <w:p w14:paraId="239A1993" w14:textId="77777777" w:rsidR="00D04DE2" w:rsidRDefault="00000000">
          <w:r>
            <w:fldChar w:fldCharType="end"/>
          </w:r>
        </w:p>
      </w:sdtContent>
    </w:sdt>
    <w:p w14:paraId="69D3E947" w14:textId="77777777" w:rsidR="00D04DE2" w:rsidRDefault="00000000">
      <w:r>
        <w:br w:type="page"/>
      </w:r>
    </w:p>
    <w:p w14:paraId="01A93093" w14:textId="77777777" w:rsidR="00D04DE2" w:rsidRDefault="00000000">
      <w:pPr>
        <w:pStyle w:val="Heading1"/>
        <w:pageBreakBefore/>
      </w:pPr>
      <w:bookmarkStart w:id="6" w:name="_Toc236416694"/>
      <w:r>
        <w:lastRenderedPageBreak/>
        <w:t>List of Figures and List of Tables</w:t>
      </w:r>
      <w:bookmarkEnd w:id="6"/>
    </w:p>
    <w:p w14:paraId="52B91A78" w14:textId="77777777" w:rsidR="00D04DE2" w:rsidRDefault="00000000">
      <w:pPr>
        <w:spacing w:after="160" w:line="276" w:lineRule="auto"/>
      </w:pPr>
      <w:r>
        <w:t>Figures and tables are numbered sequentially and captioned in place throughout the report (e.g. “Figure 4: AWS Reference Architecture”, “Table 9: Controlled Misconfiguration Catalogue”). A consolidated index is generated automatically when this document is opened in Microsoft Word (References → Insert Table of Figures).</w:t>
      </w:r>
    </w:p>
    <w:p w14:paraId="223947BC" w14:textId="77777777" w:rsidR="00D04DE2" w:rsidRDefault="00000000">
      <w:pPr>
        <w:pStyle w:val="Heading1"/>
        <w:pageBreakBefore/>
      </w:pPr>
      <w:bookmarkStart w:id="7" w:name="_Toc236416695"/>
      <w:r>
        <w:lastRenderedPageBreak/>
        <w:t>Executive Summary</w:t>
      </w:r>
      <w:bookmarkEnd w:id="7"/>
    </w:p>
    <w:p w14:paraId="0A81C9F2" w14:textId="77777777" w:rsidR="00D04DE2" w:rsidRDefault="00000000">
      <w:pPr>
        <w:spacing w:after="160" w:line="276" w:lineRule="auto"/>
      </w:pPr>
      <w:proofErr w:type="spellStart"/>
      <w:r>
        <w:t>CloudGuardian</w:t>
      </w:r>
      <w:proofErr w:type="spellEnd"/>
      <w:r>
        <w:t xml:space="preserve"> is an end-to-end Cloud Security Posture Management (CSPM) capability built and operated across parallel three-tier reference workloads on Amazon Web Services and Microsoft Azure. The engagement was framed against a realistic health-technology scale-up scenario: an organization repeatedly failing ISO 27001 and HIPAA audits because of recurring, preventable cloud misconfigurations — public storage buckets, over-privileged IAM roles, unencrypted databases, and missing audit logging. The project builds the full lifecycle an enterprise security team would need to break that cycle: Deploy → Misconfigure (for controlled validation) → Detect → Prioritize → Explain → Remediate → Govern.</w:t>
      </w:r>
    </w:p>
    <w:p w14:paraId="302D09CE" w14:textId="77777777" w:rsidR="00D04DE2" w:rsidRDefault="00000000">
      <w:pPr>
        <w:spacing w:after="160" w:line="276" w:lineRule="auto"/>
      </w:pPr>
      <w:r>
        <w:t xml:space="preserve">A twelve-item catalogue of realistic misconfigurations (M01–M12) was deliberately introduced into Terraform-provisioned AWS and Azure environments and then detected using three independent scanning tools per cloud — Prowler v4, </w:t>
      </w:r>
      <w:proofErr w:type="spellStart"/>
      <w:r>
        <w:t>ScoutSuite</w:t>
      </w:r>
      <w:proofErr w:type="spellEnd"/>
      <w:r>
        <w:t xml:space="preserve">, and Steampipe — yielding 729 consolidated, de-duplicated findings (496 AWS, 233 Azure). These findings were scored with a composite Priority Score (CVSS × Exposure × Blast Radius) and classified by a </w:t>
      </w:r>
      <w:proofErr w:type="spellStart"/>
      <w:r>
        <w:t>RandomForest</w:t>
      </w:r>
      <w:proofErr w:type="spellEnd"/>
      <w:r>
        <w:t xml:space="preserve"> machine-learning model that, after class-imbalance correction with SMOTE, achieved 92.6% cross-validated accuracy and lifted precision on the safety-critical </w:t>
      </w:r>
      <w:proofErr w:type="spellStart"/>
      <w:r>
        <w:t>HIGH-risk</w:t>
      </w:r>
      <w:proofErr w:type="spellEnd"/>
      <w:r>
        <w:t xml:space="preserve"> class from 20.0% to 100.0%. A Retrieval-Augmented Generation (RAG) pipeline, grounded in an offline knowledge base of CIS Benchmarks, Microsoft Cloud Security Benchmark, ISO/IEC 27001:2022, DPDP Act 2023 and HIPAA text, generated remediation guidance for the top 15 priority findings, with a dual-verification gate (control-grounding ≥ 0.55, raw-data grounding ≥ 0.35) automatically confirming 14 of 15 (93%) outputs and correctly escalating the remainder to human review — directly addressing LLM hallucination risk rather than trusting model output blindly.</w:t>
      </w:r>
    </w:p>
    <w:p w14:paraId="4ADDE2DA" w14:textId="77777777" w:rsidR="00D04DE2" w:rsidRDefault="00000000">
      <w:pPr>
        <w:spacing w:after="160" w:line="276" w:lineRule="auto"/>
      </w:pPr>
      <w:r>
        <w:t>Automated remediation was implemented at two levels of maturity: a semi-automatic proof-of-concept (three Lambda functions covering S3 public-access exposure, IAM key exposure, and default-encryption gaps, evidenced end-to-end with before/after Prowler re-scans) and a governed, human-approval-gated pipeline using Step Functions, SNS, and API Gateway that requires an explicit approve/reject action via email before any live change executes — with three real approval-workflow executions completing successfully. Every implemented control was cross-walked to ISO/IEC 27001 Annex A, the HIPAA Security Rule, CIS Controls v8, and India’s DPDP Act 2023 across all 729 findings, producing an audit-ready governance artifact rather than a purely technical output.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D04DE2" w14:paraId="4F912F63" w14:textId="77777777">
        <w:tblPrEx>
          <w:tblCellMar>
            <w:top w:w="0" w:type="dxa"/>
            <w:bottom w:w="0" w:type="dxa"/>
          </w:tblCellMar>
        </w:tblPrEx>
        <w:tc>
          <w:tcPr>
            <w:tcW w:w="9000" w:type="dxa"/>
            <w:shd w:val="clear" w:color="auto" w:fill="EAF1F8"/>
            <w:tcMar>
              <w:top w:w="150" w:type="dxa"/>
              <w:left w:w="200" w:type="dxa"/>
              <w:bottom w:w="150" w:type="dxa"/>
              <w:right w:w="200" w:type="dxa"/>
            </w:tcMar>
          </w:tcPr>
          <w:p w14:paraId="3D5495D2" w14:textId="77777777" w:rsidR="00D04DE2" w:rsidRDefault="00000000">
            <w:pPr>
              <w:spacing w:after="80"/>
            </w:pPr>
            <w:r>
              <w:rPr>
                <w:b/>
                <w:bCs/>
                <w:color w:val="1F3864"/>
              </w:rPr>
              <w:t>Engagement Outcome (Verified)</w:t>
            </w:r>
          </w:p>
          <w:p w14:paraId="71045DD9" w14:textId="77777777" w:rsidR="00D04DE2" w:rsidRDefault="00000000">
            <w:r>
              <w:rPr>
                <w:sz w:val="20"/>
                <w:szCs w:val="20"/>
              </w:rPr>
              <w:t xml:space="preserve">729 findings consolidated across 2 clouds and 3 scanners; ML prioritization reached 92.6% CV accuracy (up from 87.8% pre-SMOTE) with </w:t>
            </w:r>
            <w:proofErr w:type="spellStart"/>
            <w:r>
              <w:rPr>
                <w:sz w:val="20"/>
                <w:szCs w:val="20"/>
              </w:rPr>
              <w:t>HIGH-risk</w:t>
            </w:r>
            <w:proofErr w:type="spellEnd"/>
            <w:r>
              <w:rPr>
                <w:sz w:val="20"/>
                <w:szCs w:val="20"/>
              </w:rPr>
              <w:t xml:space="preserve"> precision improved from 20% to 100%; 93% of LLM remediation guidance auto-verified against source control text and raw scanner data; live remediation confirmed via before/after Prowler scan (pass rate 53.4% → 54.4%, PASS findings 94 → 106) and a governed, human-approved Step Functions execution trail.</w:t>
            </w:r>
          </w:p>
        </w:tc>
      </w:tr>
    </w:tbl>
    <w:p w14:paraId="0FD3D5FD" w14:textId="77777777" w:rsidR="00D04DE2" w:rsidRDefault="00000000">
      <w:pPr>
        <w:pStyle w:val="Heading2"/>
      </w:pPr>
      <w:bookmarkStart w:id="8" w:name="_Toc236416696"/>
      <w:r>
        <w:t>Key Outcomes at a Glance</w:t>
      </w:r>
      <w:bookmarkEnd w:id="8"/>
    </w:p>
    <w:p w14:paraId="4CC50966" w14:textId="77777777" w:rsidR="00D04DE2" w:rsidRDefault="00000000">
      <w:pPr>
        <w:spacing w:before="120" w:after="80"/>
      </w:pPr>
      <w:r>
        <w:rPr>
          <w:i/>
          <w:iCs/>
          <w:color w:val="595959"/>
          <w:sz w:val="20"/>
          <w:szCs w:val="20"/>
        </w:rPr>
        <w:t>Table 4: Engagement outcomes at a glance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D04DE2" w14:paraId="712E9956"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tcPr>
          <w:p w14:paraId="3E067AA0" w14:textId="77777777" w:rsidR="00D04DE2" w:rsidRDefault="00000000">
            <w:r>
              <w:rPr>
                <w:b/>
                <w:bCs/>
                <w:color w:val="FFFFFF"/>
                <w:sz w:val="19"/>
                <w:szCs w:val="19"/>
              </w:rPr>
              <w:t>Dimension</w:t>
            </w:r>
          </w:p>
        </w:tc>
        <w:tc>
          <w:tcPr>
            <w:tcW w:w="5800" w:type="dxa"/>
            <w:shd w:val="clear" w:color="auto" w:fill="1F3864"/>
            <w:tcMar>
              <w:top w:w="80" w:type="dxa"/>
              <w:left w:w="100" w:type="dxa"/>
              <w:bottom w:w="80" w:type="dxa"/>
              <w:right w:w="100" w:type="dxa"/>
            </w:tcMar>
            <w:vAlign w:val="center"/>
          </w:tcPr>
          <w:p w14:paraId="199B2D89" w14:textId="77777777" w:rsidR="00D04DE2" w:rsidRDefault="00000000">
            <w:r>
              <w:rPr>
                <w:b/>
                <w:bCs/>
                <w:color w:val="FFFFFF"/>
                <w:sz w:val="19"/>
                <w:szCs w:val="19"/>
              </w:rPr>
              <w:t>Result</w:t>
            </w:r>
          </w:p>
        </w:tc>
      </w:tr>
      <w:tr w:rsidR="00D04DE2" w14:paraId="741F665B" w14:textId="77777777">
        <w:tblPrEx>
          <w:tblCellMar>
            <w:top w:w="0" w:type="dxa"/>
            <w:bottom w:w="0" w:type="dxa"/>
          </w:tblCellMar>
        </w:tblPrEx>
        <w:tc>
          <w:tcPr>
            <w:tcW w:w="3200" w:type="dxa"/>
            <w:tcMar>
              <w:top w:w="80" w:type="dxa"/>
              <w:left w:w="100" w:type="dxa"/>
              <w:bottom w:w="80" w:type="dxa"/>
              <w:right w:w="100" w:type="dxa"/>
            </w:tcMar>
            <w:vAlign w:val="center"/>
          </w:tcPr>
          <w:p w14:paraId="23BD7DC4" w14:textId="77777777" w:rsidR="00D04DE2" w:rsidRDefault="00000000">
            <w:r>
              <w:rPr>
                <w:color w:val="000000"/>
                <w:sz w:val="19"/>
                <w:szCs w:val="19"/>
              </w:rPr>
              <w:t>Cloud coverage</w:t>
            </w:r>
          </w:p>
        </w:tc>
        <w:tc>
          <w:tcPr>
            <w:tcW w:w="5800" w:type="dxa"/>
            <w:tcMar>
              <w:top w:w="80" w:type="dxa"/>
              <w:left w:w="100" w:type="dxa"/>
              <w:bottom w:w="80" w:type="dxa"/>
              <w:right w:w="100" w:type="dxa"/>
            </w:tcMar>
            <w:vAlign w:val="center"/>
          </w:tcPr>
          <w:p w14:paraId="378E960E" w14:textId="77777777" w:rsidR="00D04DE2" w:rsidRDefault="00000000">
            <w:r>
              <w:rPr>
                <w:color w:val="000000"/>
                <w:sz w:val="19"/>
                <w:szCs w:val="19"/>
              </w:rPr>
              <w:t>AWS (primary, 496 findings) + Azure (secondary, 233 findings), fully parallel three-tier workloads</w:t>
            </w:r>
          </w:p>
        </w:tc>
      </w:tr>
      <w:tr w:rsidR="00D04DE2" w14:paraId="09554B97" w14:textId="77777777">
        <w:tblPrEx>
          <w:tblCellMar>
            <w:top w:w="0" w:type="dxa"/>
            <w:bottom w:w="0" w:type="dxa"/>
          </w:tblCellMar>
        </w:tblPrEx>
        <w:tc>
          <w:tcPr>
            <w:tcW w:w="3200" w:type="dxa"/>
            <w:shd w:val="clear" w:color="auto" w:fill="F2F6FB"/>
            <w:tcMar>
              <w:top w:w="80" w:type="dxa"/>
              <w:left w:w="100" w:type="dxa"/>
              <w:bottom w:w="80" w:type="dxa"/>
              <w:right w:w="100" w:type="dxa"/>
            </w:tcMar>
            <w:vAlign w:val="center"/>
          </w:tcPr>
          <w:p w14:paraId="73A6B800" w14:textId="77777777" w:rsidR="00D04DE2" w:rsidRDefault="00000000">
            <w:r>
              <w:rPr>
                <w:color w:val="000000"/>
                <w:sz w:val="19"/>
                <w:szCs w:val="19"/>
              </w:rPr>
              <w:lastRenderedPageBreak/>
              <w:t>Detection tooling</w:t>
            </w:r>
          </w:p>
        </w:tc>
        <w:tc>
          <w:tcPr>
            <w:tcW w:w="5800" w:type="dxa"/>
            <w:shd w:val="clear" w:color="auto" w:fill="F2F6FB"/>
            <w:tcMar>
              <w:top w:w="80" w:type="dxa"/>
              <w:left w:w="100" w:type="dxa"/>
              <w:bottom w:w="80" w:type="dxa"/>
              <w:right w:w="100" w:type="dxa"/>
            </w:tcMar>
            <w:vAlign w:val="center"/>
          </w:tcPr>
          <w:p w14:paraId="5DEDDD72" w14:textId="77777777" w:rsidR="00D04DE2" w:rsidRDefault="00000000">
            <w:r>
              <w:rPr>
                <w:color w:val="000000"/>
                <w:sz w:val="19"/>
                <w:szCs w:val="19"/>
              </w:rPr>
              <w:t xml:space="preserve">Prowler v4 (285 findings), </w:t>
            </w:r>
            <w:proofErr w:type="spellStart"/>
            <w:r>
              <w:rPr>
                <w:color w:val="000000"/>
                <w:sz w:val="19"/>
                <w:szCs w:val="19"/>
              </w:rPr>
              <w:t>ScoutSuite</w:t>
            </w:r>
            <w:proofErr w:type="spellEnd"/>
            <w:r>
              <w:rPr>
                <w:color w:val="000000"/>
                <w:sz w:val="19"/>
                <w:szCs w:val="19"/>
              </w:rPr>
              <w:t xml:space="preserve"> (407 findings), Steampipe (37 findings), 3 tools × 2 clouds</w:t>
            </w:r>
          </w:p>
        </w:tc>
      </w:tr>
      <w:tr w:rsidR="00D04DE2" w14:paraId="5545F12F" w14:textId="77777777">
        <w:tblPrEx>
          <w:tblCellMar>
            <w:top w:w="0" w:type="dxa"/>
            <w:bottom w:w="0" w:type="dxa"/>
          </w:tblCellMar>
        </w:tblPrEx>
        <w:tc>
          <w:tcPr>
            <w:tcW w:w="3200" w:type="dxa"/>
            <w:tcMar>
              <w:top w:w="80" w:type="dxa"/>
              <w:left w:w="100" w:type="dxa"/>
              <w:bottom w:w="80" w:type="dxa"/>
              <w:right w:w="100" w:type="dxa"/>
            </w:tcMar>
            <w:vAlign w:val="center"/>
          </w:tcPr>
          <w:p w14:paraId="284185EC" w14:textId="77777777" w:rsidR="00D04DE2" w:rsidRDefault="00000000">
            <w:r>
              <w:rPr>
                <w:color w:val="000000"/>
                <w:sz w:val="19"/>
                <w:szCs w:val="19"/>
              </w:rPr>
              <w:t>Consolidated findings</w:t>
            </w:r>
          </w:p>
        </w:tc>
        <w:tc>
          <w:tcPr>
            <w:tcW w:w="5800" w:type="dxa"/>
            <w:tcMar>
              <w:top w:w="80" w:type="dxa"/>
              <w:left w:w="100" w:type="dxa"/>
              <w:bottom w:w="80" w:type="dxa"/>
              <w:right w:w="100" w:type="dxa"/>
            </w:tcMar>
            <w:vAlign w:val="center"/>
          </w:tcPr>
          <w:p w14:paraId="74BB6CB2" w14:textId="77777777" w:rsidR="00D04DE2" w:rsidRDefault="00000000">
            <w:r>
              <w:rPr>
                <w:color w:val="000000"/>
                <w:sz w:val="19"/>
                <w:szCs w:val="19"/>
              </w:rPr>
              <w:t>729 total — Critical 17, High 165, Medium 515, Low 32</w:t>
            </w:r>
          </w:p>
        </w:tc>
      </w:tr>
      <w:tr w:rsidR="00D04DE2" w14:paraId="4015D260" w14:textId="77777777">
        <w:tblPrEx>
          <w:tblCellMar>
            <w:top w:w="0" w:type="dxa"/>
            <w:bottom w:w="0" w:type="dxa"/>
          </w:tblCellMar>
        </w:tblPrEx>
        <w:tc>
          <w:tcPr>
            <w:tcW w:w="3200" w:type="dxa"/>
            <w:shd w:val="clear" w:color="auto" w:fill="F2F6FB"/>
            <w:tcMar>
              <w:top w:w="80" w:type="dxa"/>
              <w:left w:w="100" w:type="dxa"/>
              <w:bottom w:w="80" w:type="dxa"/>
              <w:right w:w="100" w:type="dxa"/>
            </w:tcMar>
            <w:vAlign w:val="center"/>
          </w:tcPr>
          <w:p w14:paraId="7742701D" w14:textId="77777777" w:rsidR="00D04DE2" w:rsidRDefault="00000000">
            <w:r>
              <w:rPr>
                <w:color w:val="000000"/>
                <w:sz w:val="19"/>
                <w:szCs w:val="19"/>
              </w:rPr>
              <w:t>ML prioritization accuracy</w:t>
            </w:r>
          </w:p>
        </w:tc>
        <w:tc>
          <w:tcPr>
            <w:tcW w:w="5800" w:type="dxa"/>
            <w:shd w:val="clear" w:color="auto" w:fill="F2F6FB"/>
            <w:tcMar>
              <w:top w:w="80" w:type="dxa"/>
              <w:left w:w="100" w:type="dxa"/>
              <w:bottom w:w="80" w:type="dxa"/>
              <w:right w:w="100" w:type="dxa"/>
            </w:tcMar>
            <w:vAlign w:val="center"/>
          </w:tcPr>
          <w:p w14:paraId="4AD3F2C8" w14:textId="77777777" w:rsidR="00D04DE2" w:rsidRDefault="00000000">
            <w:r>
              <w:rPr>
                <w:color w:val="000000"/>
                <w:sz w:val="19"/>
                <w:szCs w:val="19"/>
              </w:rPr>
              <w:t>88.6% test accuracy (baseline) → 92.6% CV accuracy after SMOTE rebalancing</w:t>
            </w:r>
          </w:p>
        </w:tc>
      </w:tr>
      <w:tr w:rsidR="00D04DE2" w14:paraId="25959D4A" w14:textId="77777777">
        <w:tblPrEx>
          <w:tblCellMar>
            <w:top w:w="0" w:type="dxa"/>
            <w:bottom w:w="0" w:type="dxa"/>
          </w:tblCellMar>
        </w:tblPrEx>
        <w:tc>
          <w:tcPr>
            <w:tcW w:w="3200" w:type="dxa"/>
            <w:tcMar>
              <w:top w:w="80" w:type="dxa"/>
              <w:left w:w="100" w:type="dxa"/>
              <w:bottom w:w="80" w:type="dxa"/>
              <w:right w:w="100" w:type="dxa"/>
            </w:tcMar>
            <w:vAlign w:val="center"/>
          </w:tcPr>
          <w:p w14:paraId="2034800C" w14:textId="77777777" w:rsidR="00D04DE2" w:rsidRDefault="00000000">
            <w:proofErr w:type="spellStart"/>
            <w:r>
              <w:rPr>
                <w:color w:val="000000"/>
                <w:sz w:val="19"/>
                <w:szCs w:val="19"/>
              </w:rPr>
              <w:t>HIGH-risk</w:t>
            </w:r>
            <w:proofErr w:type="spellEnd"/>
            <w:r>
              <w:rPr>
                <w:color w:val="000000"/>
                <w:sz w:val="19"/>
                <w:szCs w:val="19"/>
              </w:rPr>
              <w:t xml:space="preserve"> precision</w:t>
            </w:r>
          </w:p>
        </w:tc>
        <w:tc>
          <w:tcPr>
            <w:tcW w:w="5800" w:type="dxa"/>
            <w:tcMar>
              <w:top w:w="80" w:type="dxa"/>
              <w:left w:w="100" w:type="dxa"/>
              <w:bottom w:w="80" w:type="dxa"/>
              <w:right w:w="100" w:type="dxa"/>
            </w:tcMar>
            <w:vAlign w:val="center"/>
          </w:tcPr>
          <w:p w14:paraId="192117AA" w14:textId="77777777" w:rsidR="00D04DE2" w:rsidRDefault="00000000">
            <w:r>
              <w:rPr>
                <w:color w:val="000000"/>
                <w:sz w:val="19"/>
                <w:szCs w:val="19"/>
              </w:rPr>
              <w:t>20.0% (baseline) → 100.0% (SMOTE) — +80 points</w:t>
            </w:r>
          </w:p>
        </w:tc>
      </w:tr>
      <w:tr w:rsidR="00D04DE2" w14:paraId="1CBFCDE7" w14:textId="77777777">
        <w:tblPrEx>
          <w:tblCellMar>
            <w:top w:w="0" w:type="dxa"/>
            <w:bottom w:w="0" w:type="dxa"/>
          </w:tblCellMar>
        </w:tblPrEx>
        <w:tc>
          <w:tcPr>
            <w:tcW w:w="3200" w:type="dxa"/>
            <w:shd w:val="clear" w:color="auto" w:fill="F2F6FB"/>
            <w:tcMar>
              <w:top w:w="80" w:type="dxa"/>
              <w:left w:w="100" w:type="dxa"/>
              <w:bottom w:w="80" w:type="dxa"/>
              <w:right w:w="100" w:type="dxa"/>
            </w:tcMar>
            <w:vAlign w:val="center"/>
          </w:tcPr>
          <w:p w14:paraId="77BFF320" w14:textId="77777777" w:rsidR="00D04DE2" w:rsidRDefault="00000000">
            <w:r>
              <w:rPr>
                <w:color w:val="000000"/>
                <w:sz w:val="19"/>
                <w:szCs w:val="19"/>
              </w:rPr>
              <w:t>LLM remediation guidance</w:t>
            </w:r>
          </w:p>
        </w:tc>
        <w:tc>
          <w:tcPr>
            <w:tcW w:w="5800" w:type="dxa"/>
            <w:shd w:val="clear" w:color="auto" w:fill="F2F6FB"/>
            <w:tcMar>
              <w:top w:w="80" w:type="dxa"/>
              <w:left w:w="100" w:type="dxa"/>
              <w:bottom w:w="80" w:type="dxa"/>
              <w:right w:w="100" w:type="dxa"/>
            </w:tcMar>
            <w:vAlign w:val="center"/>
          </w:tcPr>
          <w:p w14:paraId="19DF0B43" w14:textId="77777777" w:rsidR="00D04DE2" w:rsidRDefault="00000000">
            <w:r>
              <w:rPr>
                <w:color w:val="000000"/>
                <w:sz w:val="19"/>
                <w:szCs w:val="19"/>
              </w:rPr>
              <w:t>Top 15 priority findings; 14/15 (93%) auto-verified via dual grounding checks</w:t>
            </w:r>
          </w:p>
        </w:tc>
      </w:tr>
      <w:tr w:rsidR="00D04DE2" w14:paraId="0DA9A1EB" w14:textId="77777777">
        <w:tblPrEx>
          <w:tblCellMar>
            <w:top w:w="0" w:type="dxa"/>
            <w:bottom w:w="0" w:type="dxa"/>
          </w:tblCellMar>
        </w:tblPrEx>
        <w:tc>
          <w:tcPr>
            <w:tcW w:w="3200" w:type="dxa"/>
            <w:tcMar>
              <w:top w:w="80" w:type="dxa"/>
              <w:left w:w="100" w:type="dxa"/>
              <w:bottom w:w="80" w:type="dxa"/>
              <w:right w:w="100" w:type="dxa"/>
            </w:tcMar>
            <w:vAlign w:val="center"/>
          </w:tcPr>
          <w:p w14:paraId="054AD21D" w14:textId="77777777" w:rsidR="00D04DE2" w:rsidRDefault="00000000">
            <w:r>
              <w:rPr>
                <w:color w:val="000000"/>
                <w:sz w:val="19"/>
                <w:szCs w:val="19"/>
              </w:rPr>
              <w:t>Sensitive data redaction</w:t>
            </w:r>
          </w:p>
        </w:tc>
        <w:tc>
          <w:tcPr>
            <w:tcW w:w="5800" w:type="dxa"/>
            <w:tcMar>
              <w:top w:w="80" w:type="dxa"/>
              <w:left w:w="100" w:type="dxa"/>
              <w:bottom w:w="80" w:type="dxa"/>
              <w:right w:w="100" w:type="dxa"/>
            </w:tcMar>
            <w:vAlign w:val="center"/>
          </w:tcPr>
          <w:p w14:paraId="226B690B" w14:textId="77777777" w:rsidR="00D04DE2" w:rsidRDefault="00000000">
            <w:r>
              <w:rPr>
                <w:color w:val="000000"/>
                <w:sz w:val="19"/>
                <w:szCs w:val="19"/>
              </w:rPr>
              <w:t>167 identifiers redacted across 13 categories before any LLM exposure (OWASP LLM06)</w:t>
            </w:r>
          </w:p>
        </w:tc>
      </w:tr>
      <w:tr w:rsidR="00D04DE2" w14:paraId="07066BE0" w14:textId="77777777">
        <w:tblPrEx>
          <w:tblCellMar>
            <w:top w:w="0" w:type="dxa"/>
            <w:bottom w:w="0" w:type="dxa"/>
          </w:tblCellMar>
        </w:tblPrEx>
        <w:tc>
          <w:tcPr>
            <w:tcW w:w="3200" w:type="dxa"/>
            <w:shd w:val="clear" w:color="auto" w:fill="F2F6FB"/>
            <w:tcMar>
              <w:top w:w="80" w:type="dxa"/>
              <w:left w:w="100" w:type="dxa"/>
              <w:bottom w:w="80" w:type="dxa"/>
              <w:right w:w="100" w:type="dxa"/>
            </w:tcMar>
            <w:vAlign w:val="center"/>
          </w:tcPr>
          <w:p w14:paraId="3FB55C75" w14:textId="77777777" w:rsidR="00D04DE2" w:rsidRDefault="00000000">
            <w:r>
              <w:rPr>
                <w:color w:val="000000"/>
                <w:sz w:val="19"/>
                <w:szCs w:val="19"/>
              </w:rPr>
              <w:t>Remediation evidence</w:t>
            </w:r>
          </w:p>
        </w:tc>
        <w:tc>
          <w:tcPr>
            <w:tcW w:w="5800" w:type="dxa"/>
            <w:shd w:val="clear" w:color="auto" w:fill="F2F6FB"/>
            <w:tcMar>
              <w:top w:w="80" w:type="dxa"/>
              <w:left w:w="100" w:type="dxa"/>
              <w:bottom w:w="80" w:type="dxa"/>
              <w:right w:w="100" w:type="dxa"/>
            </w:tcMar>
            <w:vAlign w:val="center"/>
          </w:tcPr>
          <w:p w14:paraId="2BA8D52A" w14:textId="77777777" w:rsidR="00D04DE2" w:rsidRDefault="00000000">
            <w:r>
              <w:rPr>
                <w:color w:val="000000"/>
                <w:sz w:val="19"/>
                <w:szCs w:val="19"/>
              </w:rPr>
              <w:t>Live Prowler before/after re-scan + CloudWatch logs + Step Functions execution trail</w:t>
            </w:r>
          </w:p>
        </w:tc>
      </w:tr>
      <w:tr w:rsidR="00D04DE2" w14:paraId="4256BB1F" w14:textId="77777777">
        <w:tblPrEx>
          <w:tblCellMar>
            <w:top w:w="0" w:type="dxa"/>
            <w:bottom w:w="0" w:type="dxa"/>
          </w:tblCellMar>
        </w:tblPrEx>
        <w:tc>
          <w:tcPr>
            <w:tcW w:w="3200" w:type="dxa"/>
            <w:tcMar>
              <w:top w:w="80" w:type="dxa"/>
              <w:left w:w="100" w:type="dxa"/>
              <w:bottom w:w="80" w:type="dxa"/>
              <w:right w:w="100" w:type="dxa"/>
            </w:tcMar>
            <w:vAlign w:val="center"/>
          </w:tcPr>
          <w:p w14:paraId="1C652C05" w14:textId="77777777" w:rsidR="00D04DE2" w:rsidRDefault="00000000">
            <w:r>
              <w:rPr>
                <w:color w:val="000000"/>
                <w:sz w:val="19"/>
                <w:szCs w:val="19"/>
              </w:rPr>
              <w:t>Compliance mapping</w:t>
            </w:r>
          </w:p>
        </w:tc>
        <w:tc>
          <w:tcPr>
            <w:tcW w:w="5800" w:type="dxa"/>
            <w:tcMar>
              <w:top w:w="80" w:type="dxa"/>
              <w:left w:w="100" w:type="dxa"/>
              <w:bottom w:w="80" w:type="dxa"/>
              <w:right w:w="100" w:type="dxa"/>
            </w:tcMar>
            <w:vAlign w:val="center"/>
          </w:tcPr>
          <w:p w14:paraId="705685C5" w14:textId="77777777" w:rsidR="00D04DE2" w:rsidRDefault="00000000">
            <w:r>
              <w:rPr>
                <w:color w:val="000000"/>
                <w:sz w:val="19"/>
                <w:szCs w:val="19"/>
              </w:rPr>
              <w:t>729/729 findings mapped to ISO 27001, HIPAA, CIS Controls v8, DPDP Act 2023</w:t>
            </w:r>
          </w:p>
        </w:tc>
      </w:tr>
    </w:tbl>
    <w:p w14:paraId="1455651D" w14:textId="77777777" w:rsidR="00D04DE2" w:rsidRDefault="00000000">
      <w:pPr>
        <w:pStyle w:val="Heading1"/>
        <w:pageBreakBefore/>
      </w:pPr>
      <w:bookmarkStart w:id="9" w:name="_Toc236416697"/>
      <w:r>
        <w:lastRenderedPageBreak/>
        <w:t>Abstract</w:t>
      </w:r>
      <w:bookmarkEnd w:id="9"/>
    </w:p>
    <w:p w14:paraId="2B14BCA3" w14:textId="77777777" w:rsidR="00D04DE2" w:rsidRDefault="00000000">
      <w:pPr>
        <w:spacing w:after="160" w:line="276" w:lineRule="auto"/>
      </w:pPr>
      <w:r>
        <w:t xml:space="preserve">This report documents </w:t>
      </w:r>
      <w:proofErr w:type="spellStart"/>
      <w:r>
        <w:t>CloudGuardian</w:t>
      </w:r>
      <w:proofErr w:type="spellEnd"/>
      <w:r>
        <w:t>, a cross-cloud Cloud Security Posture Management capability implemented across Amazon Web Services and Microsoft Azure as a capstone engagement under the PG Certificate in AI/</w:t>
      </w:r>
      <w:proofErr w:type="spellStart"/>
      <w:r>
        <w:t>GenAI</w:t>
      </w:r>
      <w:proofErr w:type="spellEnd"/>
      <w:r>
        <w:t xml:space="preserve">-Powered Cybersecurity program (IIT Roorkee × </w:t>
      </w:r>
      <w:proofErr w:type="spellStart"/>
      <w:r>
        <w:t>Futurense</w:t>
      </w:r>
      <w:proofErr w:type="spellEnd"/>
      <w:r>
        <w:t xml:space="preserve">, project code CAP-CSE-3W). Three-tier reference workloads (network, compute, database, and object-storage tiers) were provisioned via Terraform on both clouds, and a twelve-item catalogue of realistic misconfigurations spanning IAM, storage, network, encryption, and logging domains was deliberately introduced to validate detection coverage. Findings were collected using Prowler v4, </w:t>
      </w:r>
      <w:proofErr w:type="spellStart"/>
      <w:r>
        <w:t>ScoutSuite</w:t>
      </w:r>
      <w:proofErr w:type="spellEnd"/>
      <w:r>
        <w:t xml:space="preserve">, and Steampipe across both clouds, normalized into a common 28-field schema (729 findings total: 496 AWS, 233 Azure), and scored using a composite Priority Score (CVSS Score × Exposure Score × Blast Radius) with negation-aware keyword detection to avoid false severity inflation on PASS-state findings. A </w:t>
      </w:r>
      <w:proofErr w:type="spellStart"/>
      <w:r>
        <w:t>RandomForest</w:t>
      </w:r>
      <w:proofErr w:type="spellEnd"/>
      <w:r>
        <w:t xml:space="preserve"> classifier was trained on the scored findings and, after correcting for severe class imbalance in the </w:t>
      </w:r>
      <w:proofErr w:type="spellStart"/>
      <w:r>
        <w:t>HIGH-risk</w:t>
      </w:r>
      <w:proofErr w:type="spellEnd"/>
      <w:r>
        <w:t xml:space="preserve"> category using SMOTE, achieved 92.6% ± 8.7% cross-validated accuracy and 82.4% ± 7.6% macro-F1, with </w:t>
      </w:r>
      <w:proofErr w:type="spellStart"/>
      <w:r>
        <w:t>HIGH-class</w:t>
      </w:r>
      <w:proofErr w:type="spellEnd"/>
      <w:r>
        <w:t xml:space="preserve"> precision rising from 20.0% to 100.0%. A Retrieval-Augmented Generation pipeline built on the NVIDIA NIM-hosted meta/llama-3.1-8b-instruct model, grounded in an offline, paraphrased corpus covering CIS Benchmarks, Microsoft Cloud Security Benchmark, ISO/IEC 27001:2022, DPDP Act 2023, and HIPAA, produced plain-English remediation guidance for the top 15 priority findings; a dual-stage verification gate (retrieval similarity ≥ 0.30, control-text grounding ≥ 0.55, raw-finding grounding ≥ 0.35) automatically confirmed 93% of generated guidance. Prior to any data reaching the LLM, an OWASP LLM06-aligned redaction engine removed 167 sensitive identifiers across 13 categories (AWS access keys, subnet/VPC/security-group IDs, ARNs, IPv4 addresses, and more). Automated remediation was implemented at two maturity levels: three Lambda-based remediation functions (S3 public-access block, IAM access-key deactivation, default-encryption enablement) validated via dry-run and live execution with before/after Prowler evidence, and a governed pipeline adding Step Functions, SNS, and API Gateway to require explicit human approval prior to any live change, evidenced by three completed end-to-end executions. All 729 findings were cross-walked to ISO/IEC 27001 Annex A, HIPAA, CIS Controls v8, and India’s Digital Personal Data Protection Act 2023. The report documents the complete architecture, source code, validation methodology, quantitative results, and lessons learned to the standard of an enterprise cloud security consulting deliverable.</w:t>
      </w:r>
    </w:p>
    <w:p w14:paraId="55958E68" w14:textId="77777777" w:rsidR="00D04DE2" w:rsidRDefault="00000000">
      <w:pPr>
        <w:pStyle w:val="Heading2"/>
      </w:pPr>
      <w:bookmarkStart w:id="10" w:name="_Toc236416698"/>
      <w:r>
        <w:t>Keywords</w:t>
      </w:r>
      <w:bookmarkEnd w:id="10"/>
    </w:p>
    <w:p w14:paraId="658519C6" w14:textId="77777777" w:rsidR="00D04DE2" w:rsidRDefault="00000000">
      <w:pPr>
        <w:spacing w:after="160" w:line="276" w:lineRule="auto"/>
      </w:pPr>
      <w:r>
        <w:t xml:space="preserve">Cloud Security Posture Management (CSPM), Amazon Web Services, Microsoft Azure, Terraform, Prowler, </w:t>
      </w:r>
      <w:proofErr w:type="spellStart"/>
      <w:r>
        <w:t>ScoutSuite</w:t>
      </w:r>
      <w:proofErr w:type="spellEnd"/>
      <w:r>
        <w:t xml:space="preserve">, Steampipe, </w:t>
      </w:r>
      <w:proofErr w:type="spellStart"/>
      <w:r>
        <w:t>RandomForest</w:t>
      </w:r>
      <w:proofErr w:type="spellEnd"/>
      <w:r>
        <w:t xml:space="preserve">, SMOTE, Class Imbalance, Retrieval-Augmented Generation (RAG), Large Language Model, NVIDIA NIM, OWASP LLM06, Sensitive Data Redaction, AWS Lambda, AWS Step Functions, Human-in-the-Loop Approval, ISO/IEC 27001, HIPAA, CIS Controls v8, DPDP Act 2023, Compliance Crosswalk, </w:t>
      </w:r>
      <w:proofErr w:type="spellStart"/>
      <w:r>
        <w:t>Streamlit</w:t>
      </w:r>
      <w:proofErr w:type="spellEnd"/>
      <w:r>
        <w:t>.</w:t>
      </w:r>
    </w:p>
    <w:p w14:paraId="3E3AB3A5" w14:textId="77777777" w:rsidR="00D04DE2" w:rsidRDefault="00000000">
      <w:pPr>
        <w:pStyle w:val="Heading1"/>
        <w:pageBreakBefore/>
      </w:pPr>
      <w:bookmarkStart w:id="11" w:name="_Toc236416699"/>
      <w:r>
        <w:lastRenderedPageBreak/>
        <w:t>Acronyms and Abbreviations</w:t>
      </w:r>
      <w:bookmarkEnd w:id="11"/>
    </w:p>
    <w:p w14:paraId="6D0A9E4D" w14:textId="77777777" w:rsidR="00D04DE2" w:rsidRDefault="00000000">
      <w:pPr>
        <w:spacing w:before="120" w:after="80"/>
      </w:pPr>
      <w:r>
        <w:rPr>
          <w:i/>
          <w:iCs/>
          <w:color w:val="595959"/>
          <w:sz w:val="20"/>
          <w:szCs w:val="20"/>
        </w:rPr>
        <w:t>Table 5: Acronyms and abbreviations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D04DE2" w14:paraId="4E2C1AE8"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4B67D640" w14:textId="77777777" w:rsidR="00D04DE2" w:rsidRDefault="00000000">
            <w:r>
              <w:rPr>
                <w:b/>
                <w:bCs/>
                <w:color w:val="FFFFFF"/>
                <w:sz w:val="19"/>
                <w:szCs w:val="19"/>
              </w:rPr>
              <w:t>Acronym</w:t>
            </w:r>
          </w:p>
        </w:tc>
        <w:tc>
          <w:tcPr>
            <w:tcW w:w="6800" w:type="dxa"/>
            <w:shd w:val="clear" w:color="auto" w:fill="1F3864"/>
            <w:tcMar>
              <w:top w:w="80" w:type="dxa"/>
              <w:left w:w="100" w:type="dxa"/>
              <w:bottom w:w="80" w:type="dxa"/>
              <w:right w:w="100" w:type="dxa"/>
            </w:tcMar>
            <w:vAlign w:val="center"/>
          </w:tcPr>
          <w:p w14:paraId="69932CD7" w14:textId="77777777" w:rsidR="00D04DE2" w:rsidRDefault="00000000">
            <w:r>
              <w:rPr>
                <w:b/>
                <w:bCs/>
                <w:color w:val="FFFFFF"/>
                <w:sz w:val="19"/>
                <w:szCs w:val="19"/>
              </w:rPr>
              <w:t>Expansion</w:t>
            </w:r>
          </w:p>
        </w:tc>
      </w:tr>
      <w:tr w:rsidR="00D04DE2" w14:paraId="58F6C467" w14:textId="77777777">
        <w:tblPrEx>
          <w:tblCellMar>
            <w:top w:w="0" w:type="dxa"/>
            <w:bottom w:w="0" w:type="dxa"/>
          </w:tblCellMar>
        </w:tblPrEx>
        <w:tc>
          <w:tcPr>
            <w:tcW w:w="2200" w:type="dxa"/>
            <w:tcMar>
              <w:top w:w="80" w:type="dxa"/>
              <w:left w:w="100" w:type="dxa"/>
              <w:bottom w:w="80" w:type="dxa"/>
              <w:right w:w="100" w:type="dxa"/>
            </w:tcMar>
            <w:vAlign w:val="center"/>
          </w:tcPr>
          <w:p w14:paraId="0D111837" w14:textId="77777777" w:rsidR="00D04DE2" w:rsidRDefault="00000000">
            <w:r>
              <w:rPr>
                <w:color w:val="000000"/>
                <w:sz w:val="19"/>
                <w:szCs w:val="19"/>
              </w:rPr>
              <w:t>AWS</w:t>
            </w:r>
          </w:p>
        </w:tc>
        <w:tc>
          <w:tcPr>
            <w:tcW w:w="6800" w:type="dxa"/>
            <w:tcMar>
              <w:top w:w="80" w:type="dxa"/>
              <w:left w:w="100" w:type="dxa"/>
              <w:bottom w:w="80" w:type="dxa"/>
              <w:right w:w="100" w:type="dxa"/>
            </w:tcMar>
            <w:vAlign w:val="center"/>
          </w:tcPr>
          <w:p w14:paraId="63DAB8F7" w14:textId="77777777" w:rsidR="00D04DE2" w:rsidRDefault="00000000">
            <w:r>
              <w:rPr>
                <w:color w:val="000000"/>
                <w:sz w:val="19"/>
                <w:szCs w:val="19"/>
              </w:rPr>
              <w:t>Amazon Web Services</w:t>
            </w:r>
          </w:p>
        </w:tc>
      </w:tr>
      <w:tr w:rsidR="00D04DE2" w14:paraId="5D34DF99" w14:textId="77777777">
        <w:tblPrEx>
          <w:tblCellMar>
            <w:top w:w="0" w:type="dxa"/>
            <w:bottom w:w="0" w:type="dxa"/>
          </w:tblCellMar>
        </w:tblPrEx>
        <w:tc>
          <w:tcPr>
            <w:tcW w:w="2200" w:type="dxa"/>
            <w:shd w:val="clear" w:color="auto" w:fill="F2F6FB"/>
            <w:tcMar>
              <w:top w:w="80" w:type="dxa"/>
              <w:left w:w="100" w:type="dxa"/>
              <w:bottom w:w="80" w:type="dxa"/>
              <w:right w:w="100" w:type="dxa"/>
            </w:tcMar>
            <w:vAlign w:val="center"/>
          </w:tcPr>
          <w:p w14:paraId="0DD99A1C" w14:textId="77777777" w:rsidR="00D04DE2" w:rsidRDefault="00000000">
            <w:r>
              <w:rPr>
                <w:color w:val="000000"/>
                <w:sz w:val="19"/>
                <w:szCs w:val="19"/>
              </w:rPr>
              <w:t>CSPM</w:t>
            </w:r>
          </w:p>
        </w:tc>
        <w:tc>
          <w:tcPr>
            <w:tcW w:w="6800" w:type="dxa"/>
            <w:shd w:val="clear" w:color="auto" w:fill="F2F6FB"/>
            <w:tcMar>
              <w:top w:w="80" w:type="dxa"/>
              <w:left w:w="100" w:type="dxa"/>
              <w:bottom w:w="80" w:type="dxa"/>
              <w:right w:w="100" w:type="dxa"/>
            </w:tcMar>
            <w:vAlign w:val="center"/>
          </w:tcPr>
          <w:p w14:paraId="6FF9CCDB" w14:textId="77777777" w:rsidR="00D04DE2" w:rsidRDefault="00000000">
            <w:r>
              <w:rPr>
                <w:color w:val="000000"/>
                <w:sz w:val="19"/>
                <w:szCs w:val="19"/>
              </w:rPr>
              <w:t>Cloud Security Posture Management</w:t>
            </w:r>
          </w:p>
        </w:tc>
      </w:tr>
      <w:tr w:rsidR="00D04DE2" w14:paraId="0AE4D5DF" w14:textId="77777777">
        <w:tblPrEx>
          <w:tblCellMar>
            <w:top w:w="0" w:type="dxa"/>
            <w:bottom w:w="0" w:type="dxa"/>
          </w:tblCellMar>
        </w:tblPrEx>
        <w:tc>
          <w:tcPr>
            <w:tcW w:w="2200" w:type="dxa"/>
            <w:tcMar>
              <w:top w:w="80" w:type="dxa"/>
              <w:left w:w="100" w:type="dxa"/>
              <w:bottom w:w="80" w:type="dxa"/>
              <w:right w:w="100" w:type="dxa"/>
            </w:tcMar>
            <w:vAlign w:val="center"/>
          </w:tcPr>
          <w:p w14:paraId="5072DC1A" w14:textId="77777777" w:rsidR="00D04DE2" w:rsidRDefault="00000000">
            <w:r>
              <w:rPr>
                <w:color w:val="000000"/>
                <w:sz w:val="19"/>
                <w:szCs w:val="19"/>
              </w:rPr>
              <w:t>IAM</w:t>
            </w:r>
          </w:p>
        </w:tc>
        <w:tc>
          <w:tcPr>
            <w:tcW w:w="6800" w:type="dxa"/>
            <w:tcMar>
              <w:top w:w="80" w:type="dxa"/>
              <w:left w:w="100" w:type="dxa"/>
              <w:bottom w:w="80" w:type="dxa"/>
              <w:right w:w="100" w:type="dxa"/>
            </w:tcMar>
            <w:vAlign w:val="center"/>
          </w:tcPr>
          <w:p w14:paraId="6172C462" w14:textId="77777777" w:rsidR="00D04DE2" w:rsidRDefault="00000000">
            <w:r>
              <w:rPr>
                <w:color w:val="000000"/>
                <w:sz w:val="19"/>
                <w:szCs w:val="19"/>
              </w:rPr>
              <w:t>Identity and Access Management</w:t>
            </w:r>
          </w:p>
        </w:tc>
      </w:tr>
      <w:tr w:rsidR="00D04DE2" w14:paraId="63F658E8" w14:textId="77777777">
        <w:tblPrEx>
          <w:tblCellMar>
            <w:top w:w="0" w:type="dxa"/>
            <w:bottom w:w="0" w:type="dxa"/>
          </w:tblCellMar>
        </w:tblPrEx>
        <w:tc>
          <w:tcPr>
            <w:tcW w:w="2200" w:type="dxa"/>
            <w:shd w:val="clear" w:color="auto" w:fill="F2F6FB"/>
            <w:tcMar>
              <w:top w:w="80" w:type="dxa"/>
              <w:left w:w="100" w:type="dxa"/>
              <w:bottom w:w="80" w:type="dxa"/>
              <w:right w:w="100" w:type="dxa"/>
            </w:tcMar>
            <w:vAlign w:val="center"/>
          </w:tcPr>
          <w:p w14:paraId="07ED7F91" w14:textId="77777777" w:rsidR="00D04DE2" w:rsidRDefault="00000000">
            <w:r>
              <w:rPr>
                <w:color w:val="000000"/>
                <w:sz w:val="19"/>
                <w:szCs w:val="19"/>
              </w:rPr>
              <w:t>RBAC</w:t>
            </w:r>
          </w:p>
        </w:tc>
        <w:tc>
          <w:tcPr>
            <w:tcW w:w="6800" w:type="dxa"/>
            <w:shd w:val="clear" w:color="auto" w:fill="F2F6FB"/>
            <w:tcMar>
              <w:top w:w="80" w:type="dxa"/>
              <w:left w:w="100" w:type="dxa"/>
              <w:bottom w:w="80" w:type="dxa"/>
              <w:right w:w="100" w:type="dxa"/>
            </w:tcMar>
            <w:vAlign w:val="center"/>
          </w:tcPr>
          <w:p w14:paraId="3D438FF4" w14:textId="77777777" w:rsidR="00D04DE2" w:rsidRDefault="00000000">
            <w:r>
              <w:rPr>
                <w:color w:val="000000"/>
                <w:sz w:val="19"/>
                <w:szCs w:val="19"/>
              </w:rPr>
              <w:t>Role-Based Access Control</w:t>
            </w:r>
          </w:p>
        </w:tc>
      </w:tr>
      <w:tr w:rsidR="00D04DE2" w14:paraId="4A370AA2" w14:textId="77777777">
        <w:tblPrEx>
          <w:tblCellMar>
            <w:top w:w="0" w:type="dxa"/>
            <w:bottom w:w="0" w:type="dxa"/>
          </w:tblCellMar>
        </w:tblPrEx>
        <w:tc>
          <w:tcPr>
            <w:tcW w:w="2200" w:type="dxa"/>
            <w:tcMar>
              <w:top w:w="80" w:type="dxa"/>
              <w:left w:w="100" w:type="dxa"/>
              <w:bottom w:w="80" w:type="dxa"/>
              <w:right w:w="100" w:type="dxa"/>
            </w:tcMar>
            <w:vAlign w:val="center"/>
          </w:tcPr>
          <w:p w14:paraId="7CBDB13E" w14:textId="77777777" w:rsidR="00D04DE2" w:rsidRDefault="00000000">
            <w:r>
              <w:rPr>
                <w:color w:val="000000"/>
                <w:sz w:val="19"/>
                <w:szCs w:val="19"/>
              </w:rPr>
              <w:t>VPC</w:t>
            </w:r>
          </w:p>
        </w:tc>
        <w:tc>
          <w:tcPr>
            <w:tcW w:w="6800" w:type="dxa"/>
            <w:tcMar>
              <w:top w:w="80" w:type="dxa"/>
              <w:left w:w="100" w:type="dxa"/>
              <w:bottom w:w="80" w:type="dxa"/>
              <w:right w:w="100" w:type="dxa"/>
            </w:tcMar>
            <w:vAlign w:val="center"/>
          </w:tcPr>
          <w:p w14:paraId="1445861F" w14:textId="77777777" w:rsidR="00D04DE2" w:rsidRDefault="00000000">
            <w:r>
              <w:rPr>
                <w:color w:val="000000"/>
                <w:sz w:val="19"/>
                <w:szCs w:val="19"/>
              </w:rPr>
              <w:t>Virtual Private Cloud</w:t>
            </w:r>
          </w:p>
        </w:tc>
      </w:tr>
      <w:tr w:rsidR="00D04DE2" w14:paraId="5BCB4FD6" w14:textId="77777777">
        <w:tblPrEx>
          <w:tblCellMar>
            <w:top w:w="0" w:type="dxa"/>
            <w:bottom w:w="0" w:type="dxa"/>
          </w:tblCellMar>
        </w:tblPrEx>
        <w:tc>
          <w:tcPr>
            <w:tcW w:w="2200" w:type="dxa"/>
            <w:shd w:val="clear" w:color="auto" w:fill="F2F6FB"/>
            <w:tcMar>
              <w:top w:w="80" w:type="dxa"/>
              <w:left w:w="100" w:type="dxa"/>
              <w:bottom w:w="80" w:type="dxa"/>
              <w:right w:w="100" w:type="dxa"/>
            </w:tcMar>
            <w:vAlign w:val="center"/>
          </w:tcPr>
          <w:p w14:paraId="3C9FCB9C" w14:textId="77777777" w:rsidR="00D04DE2" w:rsidRDefault="00000000">
            <w:r>
              <w:rPr>
                <w:color w:val="000000"/>
                <w:sz w:val="19"/>
                <w:szCs w:val="19"/>
              </w:rPr>
              <w:t>NSG</w:t>
            </w:r>
          </w:p>
        </w:tc>
        <w:tc>
          <w:tcPr>
            <w:tcW w:w="6800" w:type="dxa"/>
            <w:shd w:val="clear" w:color="auto" w:fill="F2F6FB"/>
            <w:tcMar>
              <w:top w:w="80" w:type="dxa"/>
              <w:left w:w="100" w:type="dxa"/>
              <w:bottom w:w="80" w:type="dxa"/>
              <w:right w:w="100" w:type="dxa"/>
            </w:tcMar>
            <w:vAlign w:val="center"/>
          </w:tcPr>
          <w:p w14:paraId="5952E295" w14:textId="77777777" w:rsidR="00D04DE2" w:rsidRDefault="00000000">
            <w:r>
              <w:rPr>
                <w:color w:val="000000"/>
                <w:sz w:val="19"/>
                <w:szCs w:val="19"/>
              </w:rPr>
              <w:t>Network Security Group (Azure)</w:t>
            </w:r>
          </w:p>
        </w:tc>
      </w:tr>
      <w:tr w:rsidR="00D04DE2" w14:paraId="3D1448BC" w14:textId="77777777">
        <w:tblPrEx>
          <w:tblCellMar>
            <w:top w:w="0" w:type="dxa"/>
            <w:bottom w:w="0" w:type="dxa"/>
          </w:tblCellMar>
        </w:tblPrEx>
        <w:tc>
          <w:tcPr>
            <w:tcW w:w="2200" w:type="dxa"/>
            <w:tcMar>
              <w:top w:w="80" w:type="dxa"/>
              <w:left w:w="100" w:type="dxa"/>
              <w:bottom w:w="80" w:type="dxa"/>
              <w:right w:w="100" w:type="dxa"/>
            </w:tcMar>
            <w:vAlign w:val="center"/>
          </w:tcPr>
          <w:p w14:paraId="21C29930" w14:textId="77777777" w:rsidR="00D04DE2" w:rsidRDefault="00000000">
            <w:r>
              <w:rPr>
                <w:color w:val="000000"/>
                <w:sz w:val="19"/>
                <w:szCs w:val="19"/>
              </w:rPr>
              <w:t>SG</w:t>
            </w:r>
          </w:p>
        </w:tc>
        <w:tc>
          <w:tcPr>
            <w:tcW w:w="6800" w:type="dxa"/>
            <w:tcMar>
              <w:top w:w="80" w:type="dxa"/>
              <w:left w:w="100" w:type="dxa"/>
              <w:bottom w:w="80" w:type="dxa"/>
              <w:right w:w="100" w:type="dxa"/>
            </w:tcMar>
            <w:vAlign w:val="center"/>
          </w:tcPr>
          <w:p w14:paraId="417B951D" w14:textId="77777777" w:rsidR="00D04DE2" w:rsidRDefault="00000000">
            <w:r>
              <w:rPr>
                <w:color w:val="000000"/>
                <w:sz w:val="19"/>
                <w:szCs w:val="19"/>
              </w:rPr>
              <w:t>Security Group (AWS)</w:t>
            </w:r>
          </w:p>
        </w:tc>
      </w:tr>
      <w:tr w:rsidR="00D04DE2" w14:paraId="4C815FAF" w14:textId="77777777">
        <w:tblPrEx>
          <w:tblCellMar>
            <w:top w:w="0" w:type="dxa"/>
            <w:bottom w:w="0" w:type="dxa"/>
          </w:tblCellMar>
        </w:tblPrEx>
        <w:tc>
          <w:tcPr>
            <w:tcW w:w="2200" w:type="dxa"/>
            <w:shd w:val="clear" w:color="auto" w:fill="F2F6FB"/>
            <w:tcMar>
              <w:top w:w="80" w:type="dxa"/>
              <w:left w:w="100" w:type="dxa"/>
              <w:bottom w:w="80" w:type="dxa"/>
              <w:right w:w="100" w:type="dxa"/>
            </w:tcMar>
            <w:vAlign w:val="center"/>
          </w:tcPr>
          <w:p w14:paraId="4E372DE9" w14:textId="77777777" w:rsidR="00D04DE2" w:rsidRDefault="00000000">
            <w:r>
              <w:rPr>
                <w:color w:val="000000"/>
                <w:sz w:val="19"/>
                <w:szCs w:val="19"/>
              </w:rPr>
              <w:t>RDS</w:t>
            </w:r>
          </w:p>
        </w:tc>
        <w:tc>
          <w:tcPr>
            <w:tcW w:w="6800" w:type="dxa"/>
            <w:shd w:val="clear" w:color="auto" w:fill="F2F6FB"/>
            <w:tcMar>
              <w:top w:w="80" w:type="dxa"/>
              <w:left w:w="100" w:type="dxa"/>
              <w:bottom w:w="80" w:type="dxa"/>
              <w:right w:w="100" w:type="dxa"/>
            </w:tcMar>
            <w:vAlign w:val="center"/>
          </w:tcPr>
          <w:p w14:paraId="35E926C7" w14:textId="77777777" w:rsidR="00D04DE2" w:rsidRDefault="00000000">
            <w:r>
              <w:rPr>
                <w:color w:val="000000"/>
                <w:sz w:val="19"/>
                <w:szCs w:val="19"/>
              </w:rPr>
              <w:t>Relational Database Service (AWS)</w:t>
            </w:r>
          </w:p>
        </w:tc>
      </w:tr>
      <w:tr w:rsidR="00D04DE2" w14:paraId="31EA96B0" w14:textId="77777777">
        <w:tblPrEx>
          <w:tblCellMar>
            <w:top w:w="0" w:type="dxa"/>
            <w:bottom w:w="0" w:type="dxa"/>
          </w:tblCellMar>
        </w:tblPrEx>
        <w:tc>
          <w:tcPr>
            <w:tcW w:w="2200" w:type="dxa"/>
            <w:tcMar>
              <w:top w:w="80" w:type="dxa"/>
              <w:left w:w="100" w:type="dxa"/>
              <w:bottom w:w="80" w:type="dxa"/>
              <w:right w:w="100" w:type="dxa"/>
            </w:tcMar>
            <w:vAlign w:val="center"/>
          </w:tcPr>
          <w:p w14:paraId="1A4089AE" w14:textId="77777777" w:rsidR="00D04DE2" w:rsidRDefault="00000000">
            <w:r>
              <w:rPr>
                <w:color w:val="000000"/>
                <w:sz w:val="19"/>
                <w:szCs w:val="19"/>
              </w:rPr>
              <w:t>CVSS</w:t>
            </w:r>
          </w:p>
        </w:tc>
        <w:tc>
          <w:tcPr>
            <w:tcW w:w="6800" w:type="dxa"/>
            <w:tcMar>
              <w:top w:w="80" w:type="dxa"/>
              <w:left w:w="100" w:type="dxa"/>
              <w:bottom w:w="80" w:type="dxa"/>
              <w:right w:w="100" w:type="dxa"/>
            </w:tcMar>
            <w:vAlign w:val="center"/>
          </w:tcPr>
          <w:p w14:paraId="38EE882A" w14:textId="77777777" w:rsidR="00D04DE2" w:rsidRDefault="00000000">
            <w:r>
              <w:rPr>
                <w:color w:val="000000"/>
                <w:sz w:val="19"/>
                <w:szCs w:val="19"/>
              </w:rPr>
              <w:t>Common Vulnerability Scoring System</w:t>
            </w:r>
          </w:p>
        </w:tc>
      </w:tr>
      <w:tr w:rsidR="00D04DE2" w14:paraId="2BC09F0B" w14:textId="77777777">
        <w:tblPrEx>
          <w:tblCellMar>
            <w:top w:w="0" w:type="dxa"/>
            <w:bottom w:w="0" w:type="dxa"/>
          </w:tblCellMar>
        </w:tblPrEx>
        <w:tc>
          <w:tcPr>
            <w:tcW w:w="2200" w:type="dxa"/>
            <w:shd w:val="clear" w:color="auto" w:fill="F2F6FB"/>
            <w:tcMar>
              <w:top w:w="80" w:type="dxa"/>
              <w:left w:w="100" w:type="dxa"/>
              <w:bottom w:w="80" w:type="dxa"/>
              <w:right w:w="100" w:type="dxa"/>
            </w:tcMar>
            <w:vAlign w:val="center"/>
          </w:tcPr>
          <w:p w14:paraId="0FA3B934" w14:textId="77777777" w:rsidR="00D04DE2" w:rsidRDefault="00000000">
            <w:r>
              <w:rPr>
                <w:color w:val="000000"/>
                <w:sz w:val="19"/>
                <w:szCs w:val="19"/>
              </w:rPr>
              <w:t>SMOTE</w:t>
            </w:r>
          </w:p>
        </w:tc>
        <w:tc>
          <w:tcPr>
            <w:tcW w:w="6800" w:type="dxa"/>
            <w:shd w:val="clear" w:color="auto" w:fill="F2F6FB"/>
            <w:tcMar>
              <w:top w:w="80" w:type="dxa"/>
              <w:left w:w="100" w:type="dxa"/>
              <w:bottom w:w="80" w:type="dxa"/>
              <w:right w:w="100" w:type="dxa"/>
            </w:tcMar>
            <w:vAlign w:val="center"/>
          </w:tcPr>
          <w:p w14:paraId="1704BC83" w14:textId="77777777" w:rsidR="00D04DE2" w:rsidRDefault="00000000">
            <w:r>
              <w:rPr>
                <w:color w:val="000000"/>
                <w:sz w:val="19"/>
                <w:szCs w:val="19"/>
              </w:rPr>
              <w:t>Synthetic Minority Over-sampling Technique</w:t>
            </w:r>
          </w:p>
        </w:tc>
      </w:tr>
      <w:tr w:rsidR="00D04DE2" w14:paraId="62BC3375" w14:textId="77777777">
        <w:tblPrEx>
          <w:tblCellMar>
            <w:top w:w="0" w:type="dxa"/>
            <w:bottom w:w="0" w:type="dxa"/>
          </w:tblCellMar>
        </w:tblPrEx>
        <w:tc>
          <w:tcPr>
            <w:tcW w:w="2200" w:type="dxa"/>
            <w:tcMar>
              <w:top w:w="80" w:type="dxa"/>
              <w:left w:w="100" w:type="dxa"/>
              <w:bottom w:w="80" w:type="dxa"/>
              <w:right w:w="100" w:type="dxa"/>
            </w:tcMar>
            <w:vAlign w:val="center"/>
          </w:tcPr>
          <w:p w14:paraId="17A23E58" w14:textId="77777777" w:rsidR="00D04DE2" w:rsidRDefault="00000000">
            <w:r>
              <w:rPr>
                <w:color w:val="000000"/>
                <w:sz w:val="19"/>
                <w:szCs w:val="19"/>
              </w:rPr>
              <w:t>RAG</w:t>
            </w:r>
          </w:p>
        </w:tc>
        <w:tc>
          <w:tcPr>
            <w:tcW w:w="6800" w:type="dxa"/>
            <w:tcMar>
              <w:top w:w="80" w:type="dxa"/>
              <w:left w:w="100" w:type="dxa"/>
              <w:bottom w:w="80" w:type="dxa"/>
              <w:right w:w="100" w:type="dxa"/>
            </w:tcMar>
            <w:vAlign w:val="center"/>
          </w:tcPr>
          <w:p w14:paraId="463E652C" w14:textId="77777777" w:rsidR="00D04DE2" w:rsidRDefault="00000000">
            <w:r>
              <w:rPr>
                <w:color w:val="000000"/>
                <w:sz w:val="19"/>
                <w:szCs w:val="19"/>
              </w:rPr>
              <w:t>Retrieval-Augmented Generation</w:t>
            </w:r>
          </w:p>
        </w:tc>
      </w:tr>
      <w:tr w:rsidR="00D04DE2" w14:paraId="33254EBD" w14:textId="77777777">
        <w:tblPrEx>
          <w:tblCellMar>
            <w:top w:w="0" w:type="dxa"/>
            <w:bottom w:w="0" w:type="dxa"/>
          </w:tblCellMar>
        </w:tblPrEx>
        <w:tc>
          <w:tcPr>
            <w:tcW w:w="2200" w:type="dxa"/>
            <w:shd w:val="clear" w:color="auto" w:fill="F2F6FB"/>
            <w:tcMar>
              <w:top w:w="80" w:type="dxa"/>
              <w:left w:w="100" w:type="dxa"/>
              <w:bottom w:w="80" w:type="dxa"/>
              <w:right w:w="100" w:type="dxa"/>
            </w:tcMar>
            <w:vAlign w:val="center"/>
          </w:tcPr>
          <w:p w14:paraId="690EED9D" w14:textId="77777777" w:rsidR="00D04DE2" w:rsidRDefault="00000000">
            <w:r>
              <w:rPr>
                <w:color w:val="000000"/>
                <w:sz w:val="19"/>
                <w:szCs w:val="19"/>
              </w:rPr>
              <w:t>LLM</w:t>
            </w:r>
          </w:p>
        </w:tc>
        <w:tc>
          <w:tcPr>
            <w:tcW w:w="6800" w:type="dxa"/>
            <w:shd w:val="clear" w:color="auto" w:fill="F2F6FB"/>
            <w:tcMar>
              <w:top w:w="80" w:type="dxa"/>
              <w:left w:w="100" w:type="dxa"/>
              <w:bottom w:w="80" w:type="dxa"/>
              <w:right w:w="100" w:type="dxa"/>
            </w:tcMar>
            <w:vAlign w:val="center"/>
          </w:tcPr>
          <w:p w14:paraId="7CBE7F44" w14:textId="77777777" w:rsidR="00D04DE2" w:rsidRDefault="00000000">
            <w:r>
              <w:rPr>
                <w:color w:val="000000"/>
                <w:sz w:val="19"/>
                <w:szCs w:val="19"/>
              </w:rPr>
              <w:t>Large Language Model</w:t>
            </w:r>
          </w:p>
        </w:tc>
      </w:tr>
      <w:tr w:rsidR="00D04DE2" w14:paraId="00A854ED" w14:textId="77777777">
        <w:tblPrEx>
          <w:tblCellMar>
            <w:top w:w="0" w:type="dxa"/>
            <w:bottom w:w="0" w:type="dxa"/>
          </w:tblCellMar>
        </w:tblPrEx>
        <w:tc>
          <w:tcPr>
            <w:tcW w:w="2200" w:type="dxa"/>
            <w:tcMar>
              <w:top w:w="80" w:type="dxa"/>
              <w:left w:w="100" w:type="dxa"/>
              <w:bottom w:w="80" w:type="dxa"/>
              <w:right w:w="100" w:type="dxa"/>
            </w:tcMar>
            <w:vAlign w:val="center"/>
          </w:tcPr>
          <w:p w14:paraId="394A6607" w14:textId="77777777" w:rsidR="00D04DE2" w:rsidRDefault="00000000">
            <w:r>
              <w:rPr>
                <w:color w:val="000000"/>
                <w:sz w:val="19"/>
                <w:szCs w:val="19"/>
              </w:rPr>
              <w:t>NIM</w:t>
            </w:r>
          </w:p>
        </w:tc>
        <w:tc>
          <w:tcPr>
            <w:tcW w:w="6800" w:type="dxa"/>
            <w:tcMar>
              <w:top w:w="80" w:type="dxa"/>
              <w:left w:w="100" w:type="dxa"/>
              <w:bottom w:w="80" w:type="dxa"/>
              <w:right w:w="100" w:type="dxa"/>
            </w:tcMar>
            <w:vAlign w:val="center"/>
          </w:tcPr>
          <w:p w14:paraId="7638EB50" w14:textId="77777777" w:rsidR="00D04DE2" w:rsidRDefault="00000000">
            <w:r>
              <w:rPr>
                <w:color w:val="000000"/>
                <w:sz w:val="19"/>
                <w:szCs w:val="19"/>
              </w:rPr>
              <w:t>NVIDIA Inference Microservice</w:t>
            </w:r>
          </w:p>
        </w:tc>
      </w:tr>
      <w:tr w:rsidR="00D04DE2" w14:paraId="48A7EA69" w14:textId="77777777">
        <w:tblPrEx>
          <w:tblCellMar>
            <w:top w:w="0" w:type="dxa"/>
            <w:bottom w:w="0" w:type="dxa"/>
          </w:tblCellMar>
        </w:tblPrEx>
        <w:tc>
          <w:tcPr>
            <w:tcW w:w="2200" w:type="dxa"/>
            <w:shd w:val="clear" w:color="auto" w:fill="F2F6FB"/>
            <w:tcMar>
              <w:top w:w="80" w:type="dxa"/>
              <w:left w:w="100" w:type="dxa"/>
              <w:bottom w:w="80" w:type="dxa"/>
              <w:right w:w="100" w:type="dxa"/>
            </w:tcMar>
            <w:vAlign w:val="center"/>
          </w:tcPr>
          <w:p w14:paraId="54CEBB1F" w14:textId="77777777" w:rsidR="00D04DE2" w:rsidRDefault="00000000">
            <w:r>
              <w:rPr>
                <w:color w:val="000000"/>
                <w:sz w:val="19"/>
                <w:szCs w:val="19"/>
              </w:rPr>
              <w:t>TF-IDF</w:t>
            </w:r>
          </w:p>
        </w:tc>
        <w:tc>
          <w:tcPr>
            <w:tcW w:w="6800" w:type="dxa"/>
            <w:shd w:val="clear" w:color="auto" w:fill="F2F6FB"/>
            <w:tcMar>
              <w:top w:w="80" w:type="dxa"/>
              <w:left w:w="100" w:type="dxa"/>
              <w:bottom w:w="80" w:type="dxa"/>
              <w:right w:w="100" w:type="dxa"/>
            </w:tcMar>
            <w:vAlign w:val="center"/>
          </w:tcPr>
          <w:p w14:paraId="19ED88DB" w14:textId="77777777" w:rsidR="00D04DE2" w:rsidRDefault="00000000">
            <w:r>
              <w:rPr>
                <w:color w:val="000000"/>
                <w:sz w:val="19"/>
                <w:szCs w:val="19"/>
              </w:rPr>
              <w:t>Term Frequency – Inverse Document Frequency</w:t>
            </w:r>
          </w:p>
        </w:tc>
      </w:tr>
      <w:tr w:rsidR="00D04DE2" w14:paraId="499FEDD4" w14:textId="77777777">
        <w:tblPrEx>
          <w:tblCellMar>
            <w:top w:w="0" w:type="dxa"/>
            <w:bottom w:w="0" w:type="dxa"/>
          </w:tblCellMar>
        </w:tblPrEx>
        <w:tc>
          <w:tcPr>
            <w:tcW w:w="2200" w:type="dxa"/>
            <w:tcMar>
              <w:top w:w="80" w:type="dxa"/>
              <w:left w:w="100" w:type="dxa"/>
              <w:bottom w:w="80" w:type="dxa"/>
              <w:right w:w="100" w:type="dxa"/>
            </w:tcMar>
            <w:vAlign w:val="center"/>
          </w:tcPr>
          <w:p w14:paraId="6CD8A877" w14:textId="77777777" w:rsidR="00D04DE2" w:rsidRDefault="00000000">
            <w:r>
              <w:rPr>
                <w:color w:val="000000"/>
                <w:sz w:val="19"/>
                <w:szCs w:val="19"/>
              </w:rPr>
              <w:t>OWASP</w:t>
            </w:r>
          </w:p>
        </w:tc>
        <w:tc>
          <w:tcPr>
            <w:tcW w:w="6800" w:type="dxa"/>
            <w:tcMar>
              <w:top w:w="80" w:type="dxa"/>
              <w:left w:w="100" w:type="dxa"/>
              <w:bottom w:w="80" w:type="dxa"/>
              <w:right w:w="100" w:type="dxa"/>
            </w:tcMar>
            <w:vAlign w:val="center"/>
          </w:tcPr>
          <w:p w14:paraId="4EC3D3C4" w14:textId="77777777" w:rsidR="00D04DE2" w:rsidRDefault="00000000">
            <w:r>
              <w:rPr>
                <w:color w:val="000000"/>
                <w:sz w:val="19"/>
                <w:szCs w:val="19"/>
              </w:rPr>
              <w:t>Open Worldwide Application Security Project</w:t>
            </w:r>
          </w:p>
        </w:tc>
      </w:tr>
      <w:tr w:rsidR="00D04DE2" w14:paraId="393FD920" w14:textId="77777777">
        <w:tblPrEx>
          <w:tblCellMar>
            <w:top w:w="0" w:type="dxa"/>
            <w:bottom w:w="0" w:type="dxa"/>
          </w:tblCellMar>
        </w:tblPrEx>
        <w:tc>
          <w:tcPr>
            <w:tcW w:w="2200" w:type="dxa"/>
            <w:shd w:val="clear" w:color="auto" w:fill="F2F6FB"/>
            <w:tcMar>
              <w:top w:w="80" w:type="dxa"/>
              <w:left w:w="100" w:type="dxa"/>
              <w:bottom w:w="80" w:type="dxa"/>
              <w:right w:w="100" w:type="dxa"/>
            </w:tcMar>
            <w:vAlign w:val="center"/>
          </w:tcPr>
          <w:p w14:paraId="1773BFE0" w14:textId="77777777" w:rsidR="00D04DE2" w:rsidRDefault="00000000">
            <w:r>
              <w:rPr>
                <w:color w:val="000000"/>
                <w:sz w:val="19"/>
                <w:szCs w:val="19"/>
              </w:rPr>
              <w:t>CIS</w:t>
            </w:r>
          </w:p>
        </w:tc>
        <w:tc>
          <w:tcPr>
            <w:tcW w:w="6800" w:type="dxa"/>
            <w:shd w:val="clear" w:color="auto" w:fill="F2F6FB"/>
            <w:tcMar>
              <w:top w:w="80" w:type="dxa"/>
              <w:left w:w="100" w:type="dxa"/>
              <w:bottom w:w="80" w:type="dxa"/>
              <w:right w:w="100" w:type="dxa"/>
            </w:tcMar>
            <w:vAlign w:val="center"/>
          </w:tcPr>
          <w:p w14:paraId="4E94B064" w14:textId="77777777" w:rsidR="00D04DE2" w:rsidRDefault="00000000">
            <w:proofErr w:type="spellStart"/>
            <w:r>
              <w:rPr>
                <w:color w:val="000000"/>
                <w:sz w:val="19"/>
                <w:szCs w:val="19"/>
              </w:rPr>
              <w:t>Center</w:t>
            </w:r>
            <w:proofErr w:type="spellEnd"/>
            <w:r>
              <w:rPr>
                <w:color w:val="000000"/>
                <w:sz w:val="19"/>
                <w:szCs w:val="19"/>
              </w:rPr>
              <w:t xml:space="preserve"> for Internet Security</w:t>
            </w:r>
          </w:p>
        </w:tc>
      </w:tr>
      <w:tr w:rsidR="00D04DE2" w14:paraId="6319F5BD" w14:textId="77777777">
        <w:tblPrEx>
          <w:tblCellMar>
            <w:top w:w="0" w:type="dxa"/>
            <w:bottom w:w="0" w:type="dxa"/>
          </w:tblCellMar>
        </w:tblPrEx>
        <w:tc>
          <w:tcPr>
            <w:tcW w:w="2200" w:type="dxa"/>
            <w:tcMar>
              <w:top w:w="80" w:type="dxa"/>
              <w:left w:w="100" w:type="dxa"/>
              <w:bottom w:w="80" w:type="dxa"/>
              <w:right w:w="100" w:type="dxa"/>
            </w:tcMar>
            <w:vAlign w:val="center"/>
          </w:tcPr>
          <w:p w14:paraId="61797092" w14:textId="77777777" w:rsidR="00D04DE2" w:rsidRDefault="00000000">
            <w:r>
              <w:rPr>
                <w:color w:val="000000"/>
                <w:sz w:val="19"/>
                <w:szCs w:val="19"/>
              </w:rPr>
              <w:t>ISO 27001</w:t>
            </w:r>
          </w:p>
        </w:tc>
        <w:tc>
          <w:tcPr>
            <w:tcW w:w="6800" w:type="dxa"/>
            <w:tcMar>
              <w:top w:w="80" w:type="dxa"/>
              <w:left w:w="100" w:type="dxa"/>
              <w:bottom w:w="80" w:type="dxa"/>
              <w:right w:w="100" w:type="dxa"/>
            </w:tcMar>
            <w:vAlign w:val="center"/>
          </w:tcPr>
          <w:p w14:paraId="0AE089FA" w14:textId="77777777" w:rsidR="00D04DE2" w:rsidRDefault="00000000">
            <w:r>
              <w:rPr>
                <w:color w:val="000000"/>
                <w:sz w:val="19"/>
                <w:szCs w:val="19"/>
              </w:rPr>
              <w:t>ISO/IEC 27001:2022 — Information Security Management</w:t>
            </w:r>
          </w:p>
        </w:tc>
      </w:tr>
      <w:tr w:rsidR="00D04DE2" w14:paraId="6FE93998" w14:textId="77777777">
        <w:tblPrEx>
          <w:tblCellMar>
            <w:top w:w="0" w:type="dxa"/>
            <w:bottom w:w="0" w:type="dxa"/>
          </w:tblCellMar>
        </w:tblPrEx>
        <w:tc>
          <w:tcPr>
            <w:tcW w:w="2200" w:type="dxa"/>
            <w:shd w:val="clear" w:color="auto" w:fill="F2F6FB"/>
            <w:tcMar>
              <w:top w:w="80" w:type="dxa"/>
              <w:left w:w="100" w:type="dxa"/>
              <w:bottom w:w="80" w:type="dxa"/>
              <w:right w:w="100" w:type="dxa"/>
            </w:tcMar>
            <w:vAlign w:val="center"/>
          </w:tcPr>
          <w:p w14:paraId="75F53D28" w14:textId="77777777" w:rsidR="00D04DE2" w:rsidRDefault="00000000">
            <w:r>
              <w:rPr>
                <w:color w:val="000000"/>
                <w:sz w:val="19"/>
                <w:szCs w:val="19"/>
              </w:rPr>
              <w:t>HIPAA</w:t>
            </w:r>
          </w:p>
        </w:tc>
        <w:tc>
          <w:tcPr>
            <w:tcW w:w="6800" w:type="dxa"/>
            <w:shd w:val="clear" w:color="auto" w:fill="F2F6FB"/>
            <w:tcMar>
              <w:top w:w="80" w:type="dxa"/>
              <w:left w:w="100" w:type="dxa"/>
              <w:bottom w:w="80" w:type="dxa"/>
              <w:right w:w="100" w:type="dxa"/>
            </w:tcMar>
            <w:vAlign w:val="center"/>
          </w:tcPr>
          <w:p w14:paraId="5C381E24" w14:textId="77777777" w:rsidR="00D04DE2" w:rsidRDefault="00000000">
            <w:r>
              <w:rPr>
                <w:color w:val="000000"/>
                <w:sz w:val="19"/>
                <w:szCs w:val="19"/>
              </w:rPr>
              <w:t>Health Insurance Portability and Accountability Act</w:t>
            </w:r>
          </w:p>
        </w:tc>
      </w:tr>
      <w:tr w:rsidR="00D04DE2" w14:paraId="2A8FC3E6" w14:textId="77777777">
        <w:tblPrEx>
          <w:tblCellMar>
            <w:top w:w="0" w:type="dxa"/>
            <w:bottom w:w="0" w:type="dxa"/>
          </w:tblCellMar>
        </w:tblPrEx>
        <w:tc>
          <w:tcPr>
            <w:tcW w:w="2200" w:type="dxa"/>
            <w:tcMar>
              <w:top w:w="80" w:type="dxa"/>
              <w:left w:w="100" w:type="dxa"/>
              <w:bottom w:w="80" w:type="dxa"/>
              <w:right w:w="100" w:type="dxa"/>
            </w:tcMar>
            <w:vAlign w:val="center"/>
          </w:tcPr>
          <w:p w14:paraId="61537959" w14:textId="77777777" w:rsidR="00D04DE2" w:rsidRDefault="00000000">
            <w:r>
              <w:rPr>
                <w:color w:val="000000"/>
                <w:sz w:val="19"/>
                <w:szCs w:val="19"/>
              </w:rPr>
              <w:t>DPDP Act</w:t>
            </w:r>
          </w:p>
        </w:tc>
        <w:tc>
          <w:tcPr>
            <w:tcW w:w="6800" w:type="dxa"/>
            <w:tcMar>
              <w:top w:w="80" w:type="dxa"/>
              <w:left w:w="100" w:type="dxa"/>
              <w:bottom w:w="80" w:type="dxa"/>
              <w:right w:w="100" w:type="dxa"/>
            </w:tcMar>
            <w:vAlign w:val="center"/>
          </w:tcPr>
          <w:p w14:paraId="5A63325B" w14:textId="77777777" w:rsidR="00D04DE2" w:rsidRDefault="00000000">
            <w:r>
              <w:rPr>
                <w:color w:val="000000"/>
                <w:sz w:val="19"/>
                <w:szCs w:val="19"/>
              </w:rPr>
              <w:t>Digital Personal Data Protection Act, 2023 (India)</w:t>
            </w:r>
          </w:p>
        </w:tc>
      </w:tr>
      <w:tr w:rsidR="00D04DE2" w14:paraId="394E6C90" w14:textId="77777777">
        <w:tblPrEx>
          <w:tblCellMar>
            <w:top w:w="0" w:type="dxa"/>
            <w:bottom w:w="0" w:type="dxa"/>
          </w:tblCellMar>
        </w:tblPrEx>
        <w:tc>
          <w:tcPr>
            <w:tcW w:w="2200" w:type="dxa"/>
            <w:shd w:val="clear" w:color="auto" w:fill="F2F6FB"/>
            <w:tcMar>
              <w:top w:w="80" w:type="dxa"/>
              <w:left w:w="100" w:type="dxa"/>
              <w:bottom w:w="80" w:type="dxa"/>
              <w:right w:w="100" w:type="dxa"/>
            </w:tcMar>
            <w:vAlign w:val="center"/>
          </w:tcPr>
          <w:p w14:paraId="685B052D" w14:textId="77777777" w:rsidR="00D04DE2" w:rsidRDefault="00000000">
            <w:r>
              <w:rPr>
                <w:color w:val="000000"/>
                <w:sz w:val="19"/>
                <w:szCs w:val="19"/>
              </w:rPr>
              <w:t>MITRE ATT&amp;CK</w:t>
            </w:r>
          </w:p>
        </w:tc>
        <w:tc>
          <w:tcPr>
            <w:tcW w:w="6800" w:type="dxa"/>
            <w:shd w:val="clear" w:color="auto" w:fill="F2F6FB"/>
            <w:tcMar>
              <w:top w:w="80" w:type="dxa"/>
              <w:left w:w="100" w:type="dxa"/>
              <w:bottom w:w="80" w:type="dxa"/>
              <w:right w:w="100" w:type="dxa"/>
            </w:tcMar>
            <w:vAlign w:val="center"/>
          </w:tcPr>
          <w:p w14:paraId="06E27926" w14:textId="77777777" w:rsidR="00D04DE2" w:rsidRDefault="00000000">
            <w:r>
              <w:rPr>
                <w:color w:val="000000"/>
                <w:sz w:val="19"/>
                <w:szCs w:val="19"/>
              </w:rPr>
              <w:t>Adversarial Tactics, Techniques, and Common Knowledge</w:t>
            </w:r>
          </w:p>
        </w:tc>
      </w:tr>
      <w:tr w:rsidR="00D04DE2" w14:paraId="1951B07C" w14:textId="77777777">
        <w:tblPrEx>
          <w:tblCellMar>
            <w:top w:w="0" w:type="dxa"/>
            <w:bottom w:w="0" w:type="dxa"/>
          </w:tblCellMar>
        </w:tblPrEx>
        <w:tc>
          <w:tcPr>
            <w:tcW w:w="2200" w:type="dxa"/>
            <w:tcMar>
              <w:top w:w="80" w:type="dxa"/>
              <w:left w:w="100" w:type="dxa"/>
              <w:bottom w:w="80" w:type="dxa"/>
              <w:right w:w="100" w:type="dxa"/>
            </w:tcMar>
            <w:vAlign w:val="center"/>
          </w:tcPr>
          <w:p w14:paraId="10A7AE47" w14:textId="77777777" w:rsidR="00D04DE2" w:rsidRDefault="00000000">
            <w:r>
              <w:rPr>
                <w:color w:val="000000"/>
                <w:sz w:val="19"/>
                <w:szCs w:val="19"/>
              </w:rPr>
              <w:t>SNS</w:t>
            </w:r>
          </w:p>
        </w:tc>
        <w:tc>
          <w:tcPr>
            <w:tcW w:w="6800" w:type="dxa"/>
            <w:tcMar>
              <w:top w:w="80" w:type="dxa"/>
              <w:left w:w="100" w:type="dxa"/>
              <w:bottom w:w="80" w:type="dxa"/>
              <w:right w:w="100" w:type="dxa"/>
            </w:tcMar>
            <w:vAlign w:val="center"/>
          </w:tcPr>
          <w:p w14:paraId="0BD584BB" w14:textId="77777777" w:rsidR="00D04DE2" w:rsidRDefault="00000000">
            <w:r>
              <w:rPr>
                <w:color w:val="000000"/>
                <w:sz w:val="19"/>
                <w:szCs w:val="19"/>
              </w:rPr>
              <w:t>Simple Notification Service (AWS)</w:t>
            </w:r>
          </w:p>
        </w:tc>
      </w:tr>
      <w:tr w:rsidR="00D04DE2" w14:paraId="05037F1E" w14:textId="77777777">
        <w:tblPrEx>
          <w:tblCellMar>
            <w:top w:w="0" w:type="dxa"/>
            <w:bottom w:w="0" w:type="dxa"/>
          </w:tblCellMar>
        </w:tblPrEx>
        <w:tc>
          <w:tcPr>
            <w:tcW w:w="2200" w:type="dxa"/>
            <w:shd w:val="clear" w:color="auto" w:fill="F2F6FB"/>
            <w:tcMar>
              <w:top w:w="80" w:type="dxa"/>
              <w:left w:w="100" w:type="dxa"/>
              <w:bottom w:w="80" w:type="dxa"/>
              <w:right w:w="100" w:type="dxa"/>
            </w:tcMar>
            <w:vAlign w:val="center"/>
          </w:tcPr>
          <w:p w14:paraId="6DEC4183" w14:textId="77777777" w:rsidR="00D04DE2" w:rsidRDefault="00000000">
            <w:r>
              <w:rPr>
                <w:color w:val="000000"/>
                <w:sz w:val="19"/>
                <w:szCs w:val="19"/>
              </w:rPr>
              <w:t>SFN</w:t>
            </w:r>
          </w:p>
        </w:tc>
        <w:tc>
          <w:tcPr>
            <w:tcW w:w="6800" w:type="dxa"/>
            <w:shd w:val="clear" w:color="auto" w:fill="F2F6FB"/>
            <w:tcMar>
              <w:top w:w="80" w:type="dxa"/>
              <w:left w:w="100" w:type="dxa"/>
              <w:bottom w:w="80" w:type="dxa"/>
              <w:right w:w="100" w:type="dxa"/>
            </w:tcMar>
            <w:vAlign w:val="center"/>
          </w:tcPr>
          <w:p w14:paraId="1B9A2ED6" w14:textId="77777777" w:rsidR="00D04DE2" w:rsidRDefault="00000000">
            <w:r>
              <w:rPr>
                <w:color w:val="000000"/>
                <w:sz w:val="19"/>
                <w:szCs w:val="19"/>
              </w:rPr>
              <w:t>Step Functions (AWS)</w:t>
            </w:r>
          </w:p>
        </w:tc>
      </w:tr>
      <w:tr w:rsidR="00D04DE2" w14:paraId="022AAE51" w14:textId="77777777">
        <w:tblPrEx>
          <w:tblCellMar>
            <w:top w:w="0" w:type="dxa"/>
            <w:bottom w:w="0" w:type="dxa"/>
          </w:tblCellMar>
        </w:tblPrEx>
        <w:tc>
          <w:tcPr>
            <w:tcW w:w="2200" w:type="dxa"/>
            <w:tcMar>
              <w:top w:w="80" w:type="dxa"/>
              <w:left w:w="100" w:type="dxa"/>
              <w:bottom w:w="80" w:type="dxa"/>
              <w:right w:w="100" w:type="dxa"/>
            </w:tcMar>
            <w:vAlign w:val="center"/>
          </w:tcPr>
          <w:p w14:paraId="72305E4A" w14:textId="77777777" w:rsidR="00D04DE2" w:rsidRDefault="00000000">
            <w:r>
              <w:rPr>
                <w:color w:val="000000"/>
                <w:sz w:val="19"/>
                <w:szCs w:val="19"/>
              </w:rPr>
              <w:t>ARN</w:t>
            </w:r>
          </w:p>
        </w:tc>
        <w:tc>
          <w:tcPr>
            <w:tcW w:w="6800" w:type="dxa"/>
            <w:tcMar>
              <w:top w:w="80" w:type="dxa"/>
              <w:left w:w="100" w:type="dxa"/>
              <w:bottom w:w="80" w:type="dxa"/>
              <w:right w:w="100" w:type="dxa"/>
            </w:tcMar>
            <w:vAlign w:val="center"/>
          </w:tcPr>
          <w:p w14:paraId="449E2628" w14:textId="77777777" w:rsidR="00D04DE2" w:rsidRDefault="00000000">
            <w:r>
              <w:rPr>
                <w:color w:val="000000"/>
                <w:sz w:val="19"/>
                <w:szCs w:val="19"/>
              </w:rPr>
              <w:t>Amazon Resource Name</w:t>
            </w:r>
          </w:p>
        </w:tc>
      </w:tr>
      <w:tr w:rsidR="00D04DE2" w14:paraId="24E2FFF4" w14:textId="77777777">
        <w:tblPrEx>
          <w:tblCellMar>
            <w:top w:w="0" w:type="dxa"/>
            <w:bottom w:w="0" w:type="dxa"/>
          </w:tblCellMar>
        </w:tblPrEx>
        <w:tc>
          <w:tcPr>
            <w:tcW w:w="2200" w:type="dxa"/>
            <w:shd w:val="clear" w:color="auto" w:fill="F2F6FB"/>
            <w:tcMar>
              <w:top w:w="80" w:type="dxa"/>
              <w:left w:w="100" w:type="dxa"/>
              <w:bottom w:w="80" w:type="dxa"/>
              <w:right w:w="100" w:type="dxa"/>
            </w:tcMar>
            <w:vAlign w:val="center"/>
          </w:tcPr>
          <w:p w14:paraId="3A6E0E7A" w14:textId="77777777" w:rsidR="00D04DE2" w:rsidRDefault="00000000">
            <w:r>
              <w:rPr>
                <w:color w:val="000000"/>
                <w:sz w:val="19"/>
                <w:szCs w:val="19"/>
              </w:rPr>
              <w:t>IMDSv2</w:t>
            </w:r>
          </w:p>
        </w:tc>
        <w:tc>
          <w:tcPr>
            <w:tcW w:w="6800" w:type="dxa"/>
            <w:shd w:val="clear" w:color="auto" w:fill="F2F6FB"/>
            <w:tcMar>
              <w:top w:w="80" w:type="dxa"/>
              <w:left w:w="100" w:type="dxa"/>
              <w:bottom w:w="80" w:type="dxa"/>
              <w:right w:w="100" w:type="dxa"/>
            </w:tcMar>
            <w:vAlign w:val="center"/>
          </w:tcPr>
          <w:p w14:paraId="2B2E28E1" w14:textId="77777777" w:rsidR="00D04DE2" w:rsidRDefault="00000000">
            <w:r>
              <w:rPr>
                <w:color w:val="000000"/>
                <w:sz w:val="19"/>
                <w:szCs w:val="19"/>
              </w:rPr>
              <w:t>Instance Metadata Service version 2</w:t>
            </w:r>
          </w:p>
        </w:tc>
      </w:tr>
      <w:tr w:rsidR="00D04DE2" w14:paraId="17A13626" w14:textId="77777777">
        <w:tblPrEx>
          <w:tblCellMar>
            <w:top w:w="0" w:type="dxa"/>
            <w:bottom w:w="0" w:type="dxa"/>
          </w:tblCellMar>
        </w:tblPrEx>
        <w:tc>
          <w:tcPr>
            <w:tcW w:w="2200" w:type="dxa"/>
            <w:tcMar>
              <w:top w:w="80" w:type="dxa"/>
              <w:left w:w="100" w:type="dxa"/>
              <w:bottom w:w="80" w:type="dxa"/>
              <w:right w:w="100" w:type="dxa"/>
            </w:tcMar>
            <w:vAlign w:val="center"/>
          </w:tcPr>
          <w:p w14:paraId="338200AB" w14:textId="77777777" w:rsidR="00D04DE2" w:rsidRDefault="00000000">
            <w:r>
              <w:rPr>
                <w:color w:val="000000"/>
                <w:sz w:val="19"/>
                <w:szCs w:val="19"/>
              </w:rPr>
              <w:t>SSE</w:t>
            </w:r>
          </w:p>
        </w:tc>
        <w:tc>
          <w:tcPr>
            <w:tcW w:w="6800" w:type="dxa"/>
            <w:tcMar>
              <w:top w:w="80" w:type="dxa"/>
              <w:left w:w="100" w:type="dxa"/>
              <w:bottom w:w="80" w:type="dxa"/>
              <w:right w:w="100" w:type="dxa"/>
            </w:tcMar>
            <w:vAlign w:val="center"/>
          </w:tcPr>
          <w:p w14:paraId="1D606F79" w14:textId="77777777" w:rsidR="00D04DE2" w:rsidRDefault="00000000">
            <w:r>
              <w:rPr>
                <w:color w:val="000000"/>
                <w:sz w:val="19"/>
                <w:szCs w:val="19"/>
              </w:rPr>
              <w:t>Server-Side Encryption</w:t>
            </w:r>
          </w:p>
        </w:tc>
      </w:tr>
      <w:tr w:rsidR="00D04DE2" w14:paraId="16F412E1" w14:textId="77777777">
        <w:tblPrEx>
          <w:tblCellMar>
            <w:top w:w="0" w:type="dxa"/>
            <w:bottom w:w="0" w:type="dxa"/>
          </w:tblCellMar>
        </w:tblPrEx>
        <w:tc>
          <w:tcPr>
            <w:tcW w:w="2200" w:type="dxa"/>
            <w:shd w:val="clear" w:color="auto" w:fill="F2F6FB"/>
            <w:tcMar>
              <w:top w:w="80" w:type="dxa"/>
              <w:left w:w="100" w:type="dxa"/>
              <w:bottom w:w="80" w:type="dxa"/>
              <w:right w:w="100" w:type="dxa"/>
            </w:tcMar>
            <w:vAlign w:val="center"/>
          </w:tcPr>
          <w:p w14:paraId="1EA70455" w14:textId="77777777" w:rsidR="00D04DE2" w:rsidRDefault="00000000">
            <w:r>
              <w:rPr>
                <w:color w:val="000000"/>
                <w:sz w:val="19"/>
                <w:szCs w:val="19"/>
              </w:rPr>
              <w:t>MTTR</w:t>
            </w:r>
          </w:p>
        </w:tc>
        <w:tc>
          <w:tcPr>
            <w:tcW w:w="6800" w:type="dxa"/>
            <w:shd w:val="clear" w:color="auto" w:fill="F2F6FB"/>
            <w:tcMar>
              <w:top w:w="80" w:type="dxa"/>
              <w:left w:w="100" w:type="dxa"/>
              <w:bottom w:w="80" w:type="dxa"/>
              <w:right w:w="100" w:type="dxa"/>
            </w:tcMar>
            <w:vAlign w:val="center"/>
          </w:tcPr>
          <w:p w14:paraId="085DF105" w14:textId="77777777" w:rsidR="00D04DE2" w:rsidRDefault="00000000">
            <w:r>
              <w:rPr>
                <w:color w:val="000000"/>
                <w:sz w:val="19"/>
                <w:szCs w:val="19"/>
              </w:rPr>
              <w:t>Mean Time to Remediate</w:t>
            </w:r>
          </w:p>
        </w:tc>
      </w:tr>
      <w:tr w:rsidR="00D04DE2" w14:paraId="5CEA875A" w14:textId="77777777">
        <w:tblPrEx>
          <w:tblCellMar>
            <w:top w:w="0" w:type="dxa"/>
            <w:bottom w:w="0" w:type="dxa"/>
          </w:tblCellMar>
        </w:tblPrEx>
        <w:tc>
          <w:tcPr>
            <w:tcW w:w="2200" w:type="dxa"/>
            <w:tcMar>
              <w:top w:w="80" w:type="dxa"/>
              <w:left w:w="100" w:type="dxa"/>
              <w:bottom w:w="80" w:type="dxa"/>
              <w:right w:w="100" w:type="dxa"/>
            </w:tcMar>
            <w:vAlign w:val="center"/>
          </w:tcPr>
          <w:p w14:paraId="2C84EED9" w14:textId="77777777" w:rsidR="00D04DE2" w:rsidRDefault="00000000">
            <w:r>
              <w:rPr>
                <w:color w:val="000000"/>
                <w:sz w:val="19"/>
                <w:szCs w:val="19"/>
              </w:rPr>
              <w:t>CIEM</w:t>
            </w:r>
          </w:p>
        </w:tc>
        <w:tc>
          <w:tcPr>
            <w:tcW w:w="6800" w:type="dxa"/>
            <w:tcMar>
              <w:top w:w="80" w:type="dxa"/>
              <w:left w:w="100" w:type="dxa"/>
              <w:bottom w:w="80" w:type="dxa"/>
              <w:right w:w="100" w:type="dxa"/>
            </w:tcMar>
            <w:vAlign w:val="center"/>
          </w:tcPr>
          <w:p w14:paraId="02CBBBA6" w14:textId="77777777" w:rsidR="00D04DE2" w:rsidRDefault="00000000">
            <w:r>
              <w:rPr>
                <w:color w:val="000000"/>
                <w:sz w:val="19"/>
                <w:szCs w:val="19"/>
              </w:rPr>
              <w:t>Cloud Infrastructure Entitlement Management</w:t>
            </w:r>
          </w:p>
        </w:tc>
      </w:tr>
      <w:tr w:rsidR="00D04DE2" w14:paraId="54679E2C" w14:textId="77777777">
        <w:tblPrEx>
          <w:tblCellMar>
            <w:top w:w="0" w:type="dxa"/>
            <w:bottom w:w="0" w:type="dxa"/>
          </w:tblCellMar>
        </w:tblPrEx>
        <w:tc>
          <w:tcPr>
            <w:tcW w:w="2200" w:type="dxa"/>
            <w:shd w:val="clear" w:color="auto" w:fill="F2F6FB"/>
            <w:tcMar>
              <w:top w:w="80" w:type="dxa"/>
              <w:left w:w="100" w:type="dxa"/>
              <w:bottom w:w="80" w:type="dxa"/>
              <w:right w:w="100" w:type="dxa"/>
            </w:tcMar>
            <w:vAlign w:val="center"/>
          </w:tcPr>
          <w:p w14:paraId="2C575C71" w14:textId="77777777" w:rsidR="00D04DE2" w:rsidRDefault="00000000">
            <w:r>
              <w:rPr>
                <w:color w:val="000000"/>
                <w:sz w:val="19"/>
                <w:szCs w:val="19"/>
              </w:rPr>
              <w:t>CNAPP</w:t>
            </w:r>
          </w:p>
        </w:tc>
        <w:tc>
          <w:tcPr>
            <w:tcW w:w="6800" w:type="dxa"/>
            <w:shd w:val="clear" w:color="auto" w:fill="F2F6FB"/>
            <w:tcMar>
              <w:top w:w="80" w:type="dxa"/>
              <w:left w:w="100" w:type="dxa"/>
              <w:bottom w:w="80" w:type="dxa"/>
              <w:right w:w="100" w:type="dxa"/>
            </w:tcMar>
            <w:vAlign w:val="center"/>
          </w:tcPr>
          <w:p w14:paraId="2E82363D" w14:textId="77777777" w:rsidR="00D04DE2" w:rsidRDefault="00000000">
            <w:r>
              <w:rPr>
                <w:color w:val="000000"/>
                <w:sz w:val="19"/>
                <w:szCs w:val="19"/>
              </w:rPr>
              <w:t>Cloud-Native Application Protection Platform</w:t>
            </w:r>
          </w:p>
        </w:tc>
      </w:tr>
    </w:tbl>
    <w:p w14:paraId="262BD9EC" w14:textId="77777777" w:rsidR="00D04DE2" w:rsidRDefault="00000000">
      <w:pPr>
        <w:pStyle w:val="Heading1"/>
        <w:pageBreakBefore/>
      </w:pPr>
      <w:bookmarkStart w:id="12" w:name="_Toc236416700"/>
      <w:r>
        <w:lastRenderedPageBreak/>
        <w:t>Glossary</w:t>
      </w:r>
      <w:bookmarkEnd w:id="12"/>
    </w:p>
    <w:p w14:paraId="7B5407B3" w14:textId="77777777" w:rsidR="00D04DE2" w:rsidRDefault="00000000">
      <w:pPr>
        <w:spacing w:before="120" w:after="80"/>
      </w:pPr>
      <w:r>
        <w:rPr>
          <w:i/>
          <w:iCs/>
          <w:color w:val="595959"/>
          <w:sz w:val="20"/>
          <w:szCs w:val="20"/>
        </w:rPr>
        <w:t>Table 6: Glossary of terms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D04DE2" w14:paraId="536FD529" w14:textId="77777777">
        <w:tblPrEx>
          <w:tblCellMar>
            <w:top w:w="0" w:type="dxa"/>
            <w:bottom w:w="0" w:type="dxa"/>
          </w:tblCellMar>
        </w:tblPrEx>
        <w:trPr>
          <w:tblHeader/>
        </w:trPr>
        <w:tc>
          <w:tcPr>
            <w:tcW w:w="3000" w:type="dxa"/>
            <w:shd w:val="clear" w:color="auto" w:fill="1F3864"/>
            <w:tcMar>
              <w:top w:w="80" w:type="dxa"/>
              <w:left w:w="100" w:type="dxa"/>
              <w:bottom w:w="80" w:type="dxa"/>
              <w:right w:w="100" w:type="dxa"/>
            </w:tcMar>
            <w:vAlign w:val="center"/>
          </w:tcPr>
          <w:p w14:paraId="61B85D7B" w14:textId="77777777" w:rsidR="00D04DE2" w:rsidRDefault="00000000">
            <w:r>
              <w:rPr>
                <w:b/>
                <w:bCs/>
                <w:color w:val="FFFFFF"/>
                <w:sz w:val="19"/>
                <w:szCs w:val="19"/>
              </w:rPr>
              <w:t>Term</w:t>
            </w:r>
          </w:p>
        </w:tc>
        <w:tc>
          <w:tcPr>
            <w:tcW w:w="6000" w:type="dxa"/>
            <w:shd w:val="clear" w:color="auto" w:fill="1F3864"/>
            <w:tcMar>
              <w:top w:w="80" w:type="dxa"/>
              <w:left w:w="100" w:type="dxa"/>
              <w:bottom w:w="80" w:type="dxa"/>
              <w:right w:w="100" w:type="dxa"/>
            </w:tcMar>
            <w:vAlign w:val="center"/>
          </w:tcPr>
          <w:p w14:paraId="78E71078" w14:textId="77777777" w:rsidR="00D04DE2" w:rsidRDefault="00000000">
            <w:r>
              <w:rPr>
                <w:b/>
                <w:bCs/>
                <w:color w:val="FFFFFF"/>
                <w:sz w:val="19"/>
                <w:szCs w:val="19"/>
              </w:rPr>
              <w:t>Definition</w:t>
            </w:r>
          </w:p>
        </w:tc>
      </w:tr>
      <w:tr w:rsidR="00D04DE2" w14:paraId="73FABFED" w14:textId="77777777">
        <w:tblPrEx>
          <w:tblCellMar>
            <w:top w:w="0" w:type="dxa"/>
            <w:bottom w:w="0" w:type="dxa"/>
          </w:tblCellMar>
        </w:tblPrEx>
        <w:tc>
          <w:tcPr>
            <w:tcW w:w="3000" w:type="dxa"/>
            <w:tcMar>
              <w:top w:w="80" w:type="dxa"/>
              <w:left w:w="100" w:type="dxa"/>
              <w:bottom w:w="80" w:type="dxa"/>
              <w:right w:w="100" w:type="dxa"/>
            </w:tcMar>
            <w:vAlign w:val="center"/>
          </w:tcPr>
          <w:p w14:paraId="0451729F" w14:textId="77777777" w:rsidR="00D04DE2" w:rsidRDefault="00000000">
            <w:r>
              <w:rPr>
                <w:color w:val="000000"/>
                <w:sz w:val="19"/>
                <w:szCs w:val="19"/>
              </w:rPr>
              <w:t>Priority Score</w:t>
            </w:r>
          </w:p>
        </w:tc>
        <w:tc>
          <w:tcPr>
            <w:tcW w:w="6000" w:type="dxa"/>
            <w:tcMar>
              <w:top w:w="80" w:type="dxa"/>
              <w:left w:w="100" w:type="dxa"/>
              <w:bottom w:w="80" w:type="dxa"/>
              <w:right w:w="100" w:type="dxa"/>
            </w:tcMar>
            <w:vAlign w:val="center"/>
          </w:tcPr>
          <w:p w14:paraId="43A6E061" w14:textId="77777777" w:rsidR="00D04DE2" w:rsidRDefault="00000000">
            <w:proofErr w:type="spellStart"/>
            <w:r>
              <w:rPr>
                <w:color w:val="000000"/>
                <w:sz w:val="19"/>
                <w:szCs w:val="19"/>
              </w:rPr>
              <w:t>CloudGuardian’s</w:t>
            </w:r>
            <w:proofErr w:type="spellEnd"/>
            <w:r>
              <w:rPr>
                <w:color w:val="000000"/>
                <w:sz w:val="19"/>
                <w:szCs w:val="19"/>
              </w:rPr>
              <w:t xml:space="preserve"> composite risk score: CVSS Score × Exposure Score × Blast Radius, range 3.0–142.5, banded into P0–P3.</w:t>
            </w:r>
          </w:p>
        </w:tc>
      </w:tr>
      <w:tr w:rsidR="00D04DE2" w14:paraId="3171828D" w14:textId="77777777">
        <w:tblPrEx>
          <w:tblCellMar>
            <w:top w:w="0" w:type="dxa"/>
            <w:bottom w:w="0" w:type="dxa"/>
          </w:tblCellMar>
        </w:tblPrEx>
        <w:tc>
          <w:tcPr>
            <w:tcW w:w="3000" w:type="dxa"/>
            <w:shd w:val="clear" w:color="auto" w:fill="F2F6FB"/>
            <w:tcMar>
              <w:top w:w="80" w:type="dxa"/>
              <w:left w:w="100" w:type="dxa"/>
              <w:bottom w:w="80" w:type="dxa"/>
              <w:right w:w="100" w:type="dxa"/>
            </w:tcMar>
            <w:vAlign w:val="center"/>
          </w:tcPr>
          <w:p w14:paraId="75A1ED5E" w14:textId="77777777" w:rsidR="00D04DE2" w:rsidRDefault="00000000">
            <w:r>
              <w:rPr>
                <w:color w:val="000000"/>
                <w:sz w:val="19"/>
                <w:szCs w:val="19"/>
              </w:rPr>
              <w:t>Blast Radius</w:t>
            </w:r>
          </w:p>
        </w:tc>
        <w:tc>
          <w:tcPr>
            <w:tcW w:w="6000" w:type="dxa"/>
            <w:shd w:val="clear" w:color="auto" w:fill="F2F6FB"/>
            <w:tcMar>
              <w:top w:w="80" w:type="dxa"/>
              <w:left w:w="100" w:type="dxa"/>
              <w:bottom w:w="80" w:type="dxa"/>
              <w:right w:w="100" w:type="dxa"/>
            </w:tcMar>
            <w:vAlign w:val="center"/>
          </w:tcPr>
          <w:p w14:paraId="601C1C2B" w14:textId="77777777" w:rsidR="00D04DE2" w:rsidRDefault="00000000">
            <w:r>
              <w:rPr>
                <w:color w:val="000000"/>
                <w:sz w:val="19"/>
                <w:szCs w:val="19"/>
              </w:rPr>
              <w:t>Heuristic estimate (1–5) of how much damage a finding could cause if exploited, mapped consistently across AWS and Azure service-naming conventions.</w:t>
            </w:r>
          </w:p>
        </w:tc>
      </w:tr>
      <w:tr w:rsidR="00D04DE2" w14:paraId="59191EEA" w14:textId="77777777">
        <w:tblPrEx>
          <w:tblCellMar>
            <w:top w:w="0" w:type="dxa"/>
            <w:bottom w:w="0" w:type="dxa"/>
          </w:tblCellMar>
        </w:tblPrEx>
        <w:tc>
          <w:tcPr>
            <w:tcW w:w="3000" w:type="dxa"/>
            <w:tcMar>
              <w:top w:w="80" w:type="dxa"/>
              <w:left w:w="100" w:type="dxa"/>
              <w:bottom w:w="80" w:type="dxa"/>
              <w:right w:w="100" w:type="dxa"/>
            </w:tcMar>
            <w:vAlign w:val="center"/>
          </w:tcPr>
          <w:p w14:paraId="6AAA2866" w14:textId="77777777" w:rsidR="00D04DE2" w:rsidRDefault="00000000">
            <w:r>
              <w:rPr>
                <w:color w:val="000000"/>
                <w:sz w:val="19"/>
                <w:szCs w:val="19"/>
              </w:rPr>
              <w:t>Grounding (RAG)</w:t>
            </w:r>
          </w:p>
        </w:tc>
        <w:tc>
          <w:tcPr>
            <w:tcW w:w="6000" w:type="dxa"/>
            <w:tcMar>
              <w:top w:w="80" w:type="dxa"/>
              <w:left w:w="100" w:type="dxa"/>
              <w:bottom w:w="80" w:type="dxa"/>
              <w:right w:w="100" w:type="dxa"/>
            </w:tcMar>
            <w:vAlign w:val="center"/>
          </w:tcPr>
          <w:p w14:paraId="1CDCAE58" w14:textId="77777777" w:rsidR="00D04DE2" w:rsidRDefault="00000000">
            <w:r>
              <w:rPr>
                <w:color w:val="000000"/>
                <w:sz w:val="19"/>
                <w:szCs w:val="19"/>
              </w:rPr>
              <w:t>The degree to which generated text is verifiably supported by retrieved source documents, measured here via cosine similarity thresholds.</w:t>
            </w:r>
          </w:p>
        </w:tc>
      </w:tr>
      <w:tr w:rsidR="00D04DE2" w14:paraId="7144A9A0" w14:textId="77777777">
        <w:tblPrEx>
          <w:tblCellMar>
            <w:top w:w="0" w:type="dxa"/>
            <w:bottom w:w="0" w:type="dxa"/>
          </w:tblCellMar>
        </w:tblPrEx>
        <w:tc>
          <w:tcPr>
            <w:tcW w:w="3000" w:type="dxa"/>
            <w:shd w:val="clear" w:color="auto" w:fill="F2F6FB"/>
            <w:tcMar>
              <w:top w:w="80" w:type="dxa"/>
              <w:left w:w="100" w:type="dxa"/>
              <w:bottom w:w="80" w:type="dxa"/>
              <w:right w:w="100" w:type="dxa"/>
            </w:tcMar>
            <w:vAlign w:val="center"/>
          </w:tcPr>
          <w:p w14:paraId="33C3D2A5" w14:textId="77777777" w:rsidR="00D04DE2" w:rsidRDefault="00000000">
            <w:r>
              <w:rPr>
                <w:color w:val="000000"/>
                <w:sz w:val="19"/>
                <w:szCs w:val="19"/>
              </w:rPr>
              <w:t>Dry-run</w:t>
            </w:r>
          </w:p>
        </w:tc>
        <w:tc>
          <w:tcPr>
            <w:tcW w:w="6000" w:type="dxa"/>
            <w:shd w:val="clear" w:color="auto" w:fill="F2F6FB"/>
            <w:tcMar>
              <w:top w:w="80" w:type="dxa"/>
              <w:left w:w="100" w:type="dxa"/>
              <w:bottom w:w="80" w:type="dxa"/>
              <w:right w:w="100" w:type="dxa"/>
            </w:tcMar>
            <w:vAlign w:val="center"/>
          </w:tcPr>
          <w:p w14:paraId="7A74E366" w14:textId="77777777" w:rsidR="00D04DE2" w:rsidRDefault="00000000">
            <w:r>
              <w:rPr>
                <w:color w:val="000000"/>
                <w:sz w:val="19"/>
                <w:szCs w:val="19"/>
              </w:rPr>
              <w:t>A remediation invocation mode that logs the exact AWS API call that WOULD be made without actually executing it — used for safe pre-production testing.</w:t>
            </w:r>
          </w:p>
        </w:tc>
      </w:tr>
      <w:tr w:rsidR="00D04DE2" w14:paraId="5B61397D" w14:textId="77777777">
        <w:tblPrEx>
          <w:tblCellMar>
            <w:top w:w="0" w:type="dxa"/>
            <w:bottom w:w="0" w:type="dxa"/>
          </w:tblCellMar>
        </w:tblPrEx>
        <w:tc>
          <w:tcPr>
            <w:tcW w:w="3000" w:type="dxa"/>
            <w:tcMar>
              <w:top w:w="80" w:type="dxa"/>
              <w:left w:w="100" w:type="dxa"/>
              <w:bottom w:w="80" w:type="dxa"/>
              <w:right w:w="100" w:type="dxa"/>
            </w:tcMar>
            <w:vAlign w:val="center"/>
          </w:tcPr>
          <w:p w14:paraId="722C5CC7" w14:textId="77777777" w:rsidR="00D04DE2" w:rsidRDefault="00000000">
            <w:r>
              <w:rPr>
                <w:color w:val="000000"/>
                <w:sz w:val="19"/>
                <w:szCs w:val="19"/>
              </w:rPr>
              <w:t>Human-approval gate</w:t>
            </w:r>
          </w:p>
        </w:tc>
        <w:tc>
          <w:tcPr>
            <w:tcW w:w="6000" w:type="dxa"/>
            <w:tcMar>
              <w:top w:w="80" w:type="dxa"/>
              <w:left w:w="100" w:type="dxa"/>
              <w:bottom w:w="80" w:type="dxa"/>
              <w:right w:w="100" w:type="dxa"/>
            </w:tcMar>
            <w:vAlign w:val="center"/>
          </w:tcPr>
          <w:p w14:paraId="2AF02FA9" w14:textId="77777777" w:rsidR="00D04DE2" w:rsidRDefault="00000000">
            <w:r>
              <w:rPr>
                <w:color w:val="000000"/>
                <w:sz w:val="19"/>
                <w:szCs w:val="19"/>
              </w:rPr>
              <w:t>A Step Functions pause (</w:t>
            </w:r>
            <w:proofErr w:type="spellStart"/>
            <w:r>
              <w:rPr>
                <w:color w:val="000000"/>
                <w:sz w:val="19"/>
                <w:szCs w:val="19"/>
              </w:rPr>
              <w:t>waitForTaskToken</w:t>
            </w:r>
            <w:proofErr w:type="spellEnd"/>
            <w:r>
              <w:rPr>
                <w:color w:val="000000"/>
                <w:sz w:val="19"/>
                <w:szCs w:val="19"/>
              </w:rPr>
              <w:t>) that halts a remediation workflow until an authorized person clicks Approve or Reject in an emailed link.</w:t>
            </w:r>
          </w:p>
        </w:tc>
      </w:tr>
      <w:tr w:rsidR="00D04DE2" w14:paraId="31E22A86" w14:textId="77777777">
        <w:tblPrEx>
          <w:tblCellMar>
            <w:top w:w="0" w:type="dxa"/>
            <w:bottom w:w="0" w:type="dxa"/>
          </w:tblCellMar>
        </w:tblPrEx>
        <w:tc>
          <w:tcPr>
            <w:tcW w:w="3000" w:type="dxa"/>
            <w:shd w:val="clear" w:color="auto" w:fill="F2F6FB"/>
            <w:tcMar>
              <w:top w:w="80" w:type="dxa"/>
              <w:left w:w="100" w:type="dxa"/>
              <w:bottom w:w="80" w:type="dxa"/>
              <w:right w:w="100" w:type="dxa"/>
            </w:tcMar>
            <w:vAlign w:val="center"/>
          </w:tcPr>
          <w:p w14:paraId="3BE75B1C" w14:textId="77777777" w:rsidR="00D04DE2" w:rsidRDefault="00000000">
            <w:r>
              <w:rPr>
                <w:color w:val="000000"/>
                <w:sz w:val="19"/>
                <w:szCs w:val="19"/>
              </w:rPr>
              <w:t>Negation-aware keyword matching</w:t>
            </w:r>
          </w:p>
        </w:tc>
        <w:tc>
          <w:tcPr>
            <w:tcW w:w="6000" w:type="dxa"/>
            <w:shd w:val="clear" w:color="auto" w:fill="F2F6FB"/>
            <w:tcMar>
              <w:top w:w="80" w:type="dxa"/>
              <w:left w:w="100" w:type="dxa"/>
              <w:bottom w:w="80" w:type="dxa"/>
              <w:right w:w="100" w:type="dxa"/>
            </w:tcMar>
            <w:vAlign w:val="center"/>
          </w:tcPr>
          <w:p w14:paraId="359F0DD3" w14:textId="77777777" w:rsidR="00D04DE2" w:rsidRDefault="00000000">
            <w:r>
              <w:rPr>
                <w:color w:val="000000"/>
                <w:sz w:val="19"/>
                <w:szCs w:val="19"/>
              </w:rPr>
              <w:t>A scoring safeguard that inspects the ~25 characters preceding a risk keyword for negation cues (“not”, “no”, “restrict”, etc.) before treating a finding as exposed.</w:t>
            </w:r>
          </w:p>
        </w:tc>
      </w:tr>
    </w:tbl>
    <w:p w14:paraId="4C862C79" w14:textId="77777777" w:rsidR="00D04DE2" w:rsidRDefault="00000000">
      <w:pPr>
        <w:pStyle w:val="Heading1"/>
        <w:pageBreakBefore/>
      </w:pPr>
      <w:bookmarkStart w:id="13" w:name="_Toc236416701"/>
      <w:r>
        <w:lastRenderedPageBreak/>
        <w:t>1. Introduction</w:t>
      </w:r>
      <w:bookmarkEnd w:id="13"/>
    </w:p>
    <w:p w14:paraId="5264F6F9" w14:textId="77777777" w:rsidR="00D04DE2" w:rsidRDefault="00000000">
      <w:pPr>
        <w:pStyle w:val="Heading2"/>
      </w:pPr>
      <w:bookmarkStart w:id="14" w:name="_Toc236416702"/>
      <w:r>
        <w:t>1.1 Business Context</w:t>
      </w:r>
      <w:bookmarkEnd w:id="14"/>
    </w:p>
    <w:p w14:paraId="06638035" w14:textId="77777777" w:rsidR="00D04DE2" w:rsidRDefault="00000000">
      <w:pPr>
        <w:spacing w:after="160" w:line="276" w:lineRule="auto"/>
      </w:pPr>
      <w:r>
        <w:t>The engagement is framed against a deliberately realistic case scenario: a health-technology scale-up operating workloads on both AWS and Azure that has repeatedly failed ISO 27001 and HIPAA audits due to recurring, preventable cloud misconfigurations — public S3 buckets, over-privileged IAM roles, unencrypted databases, and missing logging. This scenario mirrors the pattern found across the majority of publicly disclosed cloud data-exposure incidents: the root cause is very rarely a platform vulnerability, and very often a configuration decision that went undetected.</w:t>
      </w:r>
    </w:p>
    <w:p w14:paraId="323A2B40" w14:textId="77777777" w:rsidR="00D04DE2" w:rsidRDefault="00000000">
      <w:pPr>
        <w:pStyle w:val="Heading2"/>
      </w:pPr>
      <w:bookmarkStart w:id="15" w:name="_Toc236416703"/>
      <w:r>
        <w:t>1.2 Problem Statement</w:t>
      </w:r>
      <w:bookmarkEnd w:id="15"/>
    </w:p>
    <w:p w14:paraId="7C9A005A" w14:textId="77777777" w:rsidR="00D04DE2" w:rsidRDefault="00000000">
      <w:pPr>
        <w:spacing w:after="160" w:line="276" w:lineRule="auto"/>
      </w:pPr>
      <w:r>
        <w:t>Regulated organizations operating multi-cloud estates need continuous, automated assurance that their AWS and Azure environments do not silently drift into non-compliant, exploitable configurations — and, when they do, need a way to triage and fix them faster than a purely manual process allows, without introducing new risk through unsupervised automation.</w:t>
      </w:r>
    </w:p>
    <w:p w14:paraId="3B0C6F30" w14:textId="77777777" w:rsidR="00D04DE2" w:rsidRDefault="00000000">
      <w:pPr>
        <w:pStyle w:val="Heading2"/>
      </w:pPr>
      <w:bookmarkStart w:id="16" w:name="_Toc236416704"/>
      <w:r>
        <w:t>1.3 Motivation</w:t>
      </w:r>
      <w:bookmarkEnd w:id="16"/>
    </w:p>
    <w:p w14:paraId="67124CE4" w14:textId="77777777" w:rsidR="00D04DE2" w:rsidRDefault="00000000">
      <w:pPr>
        <w:spacing w:after="160" w:line="276" w:lineRule="auto"/>
      </w:pPr>
      <w:proofErr w:type="spellStart"/>
      <w:r>
        <w:t>CloudGuardian</w:t>
      </w:r>
      <w:proofErr w:type="spellEnd"/>
      <w:r>
        <w:t xml:space="preserve"> was motivated by three specific technical questions the team wanted to answer with evidence rather than assumption: (1) can a lightweight, explainable ML model meaningfully improve on naive CVSS-based triage once class imbalance is properly handled; (2) can an LLM be used to accelerate remediation-guidance authoring without introducing hallucinated, unverifiable advice into a security workflow; and (3) can automated remediation be made safe enough for a regulated environment through dry-run testing and a human-approval gate, rather than either being fully manual or fully unsupervised.</w:t>
      </w:r>
    </w:p>
    <w:p w14:paraId="441CB978" w14:textId="77777777" w:rsidR="00D04DE2" w:rsidRDefault="00000000">
      <w:pPr>
        <w:pStyle w:val="Heading2"/>
      </w:pPr>
      <w:bookmarkStart w:id="17" w:name="_Toc236416705"/>
      <w:r>
        <w:t>1.4 Industry Background</w:t>
      </w:r>
      <w:bookmarkEnd w:id="17"/>
    </w:p>
    <w:p w14:paraId="1D0406FD" w14:textId="77777777" w:rsidR="00D04DE2" w:rsidRDefault="00000000">
      <w:pPr>
        <w:spacing w:after="160" w:line="276" w:lineRule="auto"/>
      </w:pPr>
      <w:r>
        <w:t xml:space="preserve">Cloud Security Posture Management has evolved from a third-party tooling category into a converged discipline spanning open-source scanners (Prowler, </w:t>
      </w:r>
      <w:proofErr w:type="spellStart"/>
      <w:r>
        <w:t>ScoutSuite</w:t>
      </w:r>
      <w:proofErr w:type="spellEnd"/>
      <w:r>
        <w:t xml:space="preserve">, Steampipe), </w:t>
      </w:r>
      <w:proofErr w:type="spellStart"/>
      <w:r>
        <w:t>hyperscaler</w:t>
      </w:r>
      <w:proofErr w:type="spellEnd"/>
      <w:r>
        <w:t xml:space="preserve">-native services (AWS Security Hub, Config, </w:t>
      </w:r>
      <w:proofErr w:type="spellStart"/>
      <w:r>
        <w:t>GuardDuty</w:t>
      </w:r>
      <w:proofErr w:type="spellEnd"/>
      <w:r>
        <w:t>; Microsoft Defender for Cloud, Azure Policy), and increasingly, AI-assisted triage and remediation-guidance generation. Analyst commentary (Gartner) frames this convergence as the emergence of Cloud-Native Application Protection Platforms (CNAPP), combining CSPM, Cloud Workload Protection (CWPP), and Cloud Infrastructure Entitlement Management (CIEM) into a single operating model.</w:t>
      </w:r>
    </w:p>
    <w:p w14:paraId="3E8CDBF2" w14:textId="77777777" w:rsidR="00D04DE2" w:rsidRDefault="00000000">
      <w:pPr>
        <w:pStyle w:val="Heading2"/>
      </w:pPr>
      <w:bookmarkStart w:id="18" w:name="_Toc236416706"/>
      <w:r>
        <w:t>1.5 Literature Review and Related Work</w:t>
      </w:r>
      <w:bookmarkEnd w:id="18"/>
    </w:p>
    <w:p w14:paraId="3CDEAA0E" w14:textId="77777777" w:rsidR="00D04DE2" w:rsidRDefault="00000000">
      <w:pPr>
        <w:spacing w:after="160" w:line="276" w:lineRule="auto"/>
      </w:pPr>
      <w:r>
        <w:t xml:space="preserve">Prior work informing this engagement spans cloud misconfiguration taxonomies and breach root-cause analysis; open-source and </w:t>
      </w:r>
      <w:proofErr w:type="spellStart"/>
      <w:r>
        <w:t>hyperscaler</w:t>
      </w:r>
      <w:proofErr w:type="spellEnd"/>
      <w:r>
        <w:t xml:space="preserve">-native posture-assessment tooling; and an emerging body of research on applying LLMs to security operations, alongside a parallel and equally important body of research on LLM hallucination risk and grounding techniques. </w:t>
      </w:r>
      <w:proofErr w:type="spellStart"/>
      <w:r>
        <w:t>CloudGuardian’s</w:t>
      </w:r>
      <w:proofErr w:type="spellEnd"/>
      <w:r>
        <w:t xml:space="preserve"> design choices — negation-aware rule scoring as a transparent baseline, SMOTE-based class rebalancing evaluated with an honest ablation study, and a dual-verification RAG gate — are direct responses to documented failure modes in each of these areas rather than default-configuration choices.</w:t>
      </w:r>
    </w:p>
    <w:p w14:paraId="452EBE71" w14:textId="77777777" w:rsidR="00D04DE2" w:rsidRDefault="00000000">
      <w:pPr>
        <w:pStyle w:val="Heading2"/>
      </w:pPr>
      <w:bookmarkStart w:id="19" w:name="_Toc236416707"/>
      <w:r>
        <w:lastRenderedPageBreak/>
        <w:t>1.6 Research Gap</w:t>
      </w:r>
      <w:bookmarkEnd w:id="19"/>
    </w:p>
    <w:p w14:paraId="2D4CC959" w14:textId="77777777" w:rsidR="00D04DE2" w:rsidRDefault="00000000">
      <w:pPr>
        <w:spacing w:after="160" w:line="276" w:lineRule="auto"/>
      </w:pPr>
      <w:r>
        <w:t xml:space="preserve">Much of the available literature and off-the-shelf tooling treats AWS and Azure CSPM as separate disciplines, and treats ML/LLM-assisted triage as either a black box to be trusted or a novelty to be excluded outright. </w:t>
      </w:r>
      <w:proofErr w:type="spellStart"/>
      <w:r>
        <w:t>CloudGuardian</w:t>
      </w:r>
      <w:proofErr w:type="spellEnd"/>
      <w:r>
        <w:t xml:space="preserve"> addresses this gap directly: it runs an identical detection-and-remediation lifecycle across both clouds with a single normalized schema, publishes an honest ablation study showing the ML model’s real (not rule-copied) contribution, and treats LLM output as provisional until independently verified against source documents — with verification failures explicitly routed to human review rather than silently accepted.</w:t>
      </w:r>
    </w:p>
    <w:p w14:paraId="75D51C11" w14:textId="77777777" w:rsidR="00D04DE2" w:rsidRDefault="00000000">
      <w:pPr>
        <w:pStyle w:val="Heading1"/>
        <w:pageBreakBefore/>
      </w:pPr>
      <w:bookmarkStart w:id="20" w:name="_Toc236416708"/>
      <w:r>
        <w:lastRenderedPageBreak/>
        <w:t>2. Objectives, Scope, Assumptions, and Constraints</w:t>
      </w:r>
      <w:bookmarkEnd w:id="20"/>
    </w:p>
    <w:p w14:paraId="0BA2B5FC" w14:textId="77777777" w:rsidR="00D04DE2" w:rsidRDefault="00000000">
      <w:pPr>
        <w:pStyle w:val="Heading2"/>
      </w:pPr>
      <w:bookmarkStart w:id="21" w:name="_Toc236416709"/>
      <w:r>
        <w:t>2.1 Objectives</w:t>
      </w:r>
      <w:bookmarkEnd w:id="21"/>
    </w:p>
    <w:p w14:paraId="7C2C371F" w14:textId="77777777" w:rsidR="00D04DE2" w:rsidRDefault="00000000">
      <w:pPr>
        <w:pStyle w:val="ListParagraph"/>
        <w:numPr>
          <w:ilvl w:val="0"/>
          <w:numId w:val="1"/>
        </w:numPr>
        <w:spacing w:after="80"/>
      </w:pPr>
      <w:r>
        <w:t>Provision reproducible, realistic three-tier reference workloads on AWS and Azure using Terraform.</w:t>
      </w:r>
    </w:p>
    <w:p w14:paraId="474B9167" w14:textId="77777777" w:rsidR="00D04DE2" w:rsidRDefault="00000000">
      <w:pPr>
        <w:pStyle w:val="ListParagraph"/>
        <w:numPr>
          <w:ilvl w:val="0"/>
          <w:numId w:val="1"/>
        </w:numPr>
        <w:spacing w:after="80"/>
      </w:pPr>
      <w:r>
        <w:t>Introduce a controlled, realistic catalogue of 12 misconfigurations (M01–M12) spanning IAM, storage, network, encryption, and logging.</w:t>
      </w:r>
    </w:p>
    <w:p w14:paraId="3916010C" w14:textId="77777777" w:rsidR="00D04DE2" w:rsidRDefault="00000000">
      <w:pPr>
        <w:pStyle w:val="ListParagraph"/>
        <w:numPr>
          <w:ilvl w:val="0"/>
          <w:numId w:val="1"/>
        </w:numPr>
        <w:spacing w:after="80"/>
      </w:pPr>
      <w:r>
        <w:t xml:space="preserve">Detect the injected misconfigurations using three independent tools per cloud (Prowler, </w:t>
      </w:r>
      <w:proofErr w:type="spellStart"/>
      <w:r>
        <w:t>ScoutSuite</w:t>
      </w:r>
      <w:proofErr w:type="spellEnd"/>
      <w:r>
        <w:t>, Steampipe) and consolidate results into a single normalized schema.</w:t>
      </w:r>
    </w:p>
    <w:p w14:paraId="1C330107" w14:textId="77777777" w:rsidR="00D04DE2" w:rsidRDefault="00000000">
      <w:pPr>
        <w:pStyle w:val="ListParagraph"/>
        <w:numPr>
          <w:ilvl w:val="0"/>
          <w:numId w:val="1"/>
        </w:numPr>
        <w:spacing w:after="80"/>
      </w:pPr>
      <w:r>
        <w:t>Prioritize findings using a transparent rule-based score and a machine-learning classifier, with an honest evaluation of the ML model’s real contribution over the rule baseline.</w:t>
      </w:r>
    </w:p>
    <w:p w14:paraId="6BBB30F3" w14:textId="77777777" w:rsidR="00D04DE2" w:rsidRDefault="00000000">
      <w:pPr>
        <w:pStyle w:val="ListParagraph"/>
        <w:numPr>
          <w:ilvl w:val="0"/>
          <w:numId w:val="1"/>
        </w:numPr>
        <w:spacing w:after="80"/>
      </w:pPr>
      <w:r>
        <w:t>Generate plain-English, framework-grounded remediation guidance for the highest-priority findings using a verified RAG/LLM pipeline.</w:t>
      </w:r>
    </w:p>
    <w:p w14:paraId="0751B817" w14:textId="77777777" w:rsidR="00D04DE2" w:rsidRDefault="00000000">
      <w:pPr>
        <w:pStyle w:val="ListParagraph"/>
        <w:numPr>
          <w:ilvl w:val="0"/>
          <w:numId w:val="1"/>
        </w:numPr>
        <w:spacing w:after="80"/>
      </w:pPr>
      <w:r>
        <w:t>Protect sensitive infrastructure identifiers from LLM exposure via an OWASP LLM06-aligned redaction engine.</w:t>
      </w:r>
    </w:p>
    <w:p w14:paraId="65100DB7" w14:textId="77777777" w:rsidR="00D04DE2" w:rsidRDefault="00000000">
      <w:pPr>
        <w:pStyle w:val="ListParagraph"/>
        <w:numPr>
          <w:ilvl w:val="0"/>
          <w:numId w:val="1"/>
        </w:numPr>
        <w:spacing w:after="80"/>
      </w:pPr>
      <w:r>
        <w:t>Implement and evidence automated remediation for a defined set of safe findings, at both a semi-automatic and a human-approval-gated maturity level.</w:t>
      </w:r>
    </w:p>
    <w:p w14:paraId="33EB0AA2" w14:textId="77777777" w:rsidR="00D04DE2" w:rsidRDefault="00000000">
      <w:pPr>
        <w:pStyle w:val="ListParagraph"/>
        <w:numPr>
          <w:ilvl w:val="0"/>
          <w:numId w:val="1"/>
        </w:numPr>
        <w:spacing w:after="80"/>
      </w:pPr>
      <w:r>
        <w:t>Cross-walk every finding to ISO 27001, HIPAA, CIS Controls v8, and the DPDP Act 2023.</w:t>
      </w:r>
    </w:p>
    <w:p w14:paraId="5B03CAEE" w14:textId="77777777" w:rsidR="00D04DE2" w:rsidRDefault="00000000">
      <w:pPr>
        <w:pStyle w:val="Heading2"/>
      </w:pPr>
      <w:bookmarkStart w:id="22" w:name="_Toc236416710"/>
      <w:r>
        <w:t>2.2 Scope</w:t>
      </w:r>
      <w:bookmarkEnd w:id="22"/>
    </w:p>
    <w:p w14:paraId="3B8D03BF" w14:textId="77777777" w:rsidR="00D04DE2" w:rsidRDefault="00000000">
      <w:pPr>
        <w:spacing w:after="160" w:line="276" w:lineRule="auto"/>
      </w:pPr>
      <w:r>
        <w:t xml:space="preserve">In scope: AWS (primary) and Azure (secondary) free-tier/trial environments; a defined three-tier reference workload per cloud; the twelve-item misconfiguration catalogue; Prowler, </w:t>
      </w:r>
      <w:proofErr w:type="spellStart"/>
      <w:r>
        <w:t>ScoutSuite</w:t>
      </w:r>
      <w:proofErr w:type="spellEnd"/>
      <w:r>
        <w:t xml:space="preserve">, and Steampipe as detection tooling; a </w:t>
      </w:r>
      <w:proofErr w:type="spellStart"/>
      <w:r>
        <w:t>RandomForest+SMOTE</w:t>
      </w:r>
      <w:proofErr w:type="spellEnd"/>
      <w:r>
        <w:t xml:space="preserve"> prioritization model; an NVIDIA NIM-hosted RAG remediation-guidance pipeline; an OWASP LLM06 redaction engine; Lambda-based remediation for a defined set of safe findings; a Step Functions human-approval workflow; and a four-framework compliance crosswalk (ISO 27001, HIPAA, CIS Controls v8, DPDP Act 2023).</w:t>
      </w:r>
    </w:p>
    <w:p w14:paraId="2BD596D2" w14:textId="77777777" w:rsidR="00D04DE2" w:rsidRDefault="00000000">
      <w:pPr>
        <w:spacing w:after="160" w:line="276" w:lineRule="auto"/>
      </w:pPr>
      <w:r>
        <w:t>Out of scope: production customer data (all workload data is synthetic); full enterprise-scale landing zone deployment; paid-tier CSPM/SIEM products beyond free-tier or trial allowances; formal third-party compliance certification; and remediation of findings requiring destructive or downtime-inducing changes (e.g., RDS storage-encryption retrofits), which are explicitly routed to human approval rather than automated.</w:t>
      </w:r>
    </w:p>
    <w:p w14:paraId="3C07C75D" w14:textId="77777777" w:rsidR="00D04DE2" w:rsidRDefault="00000000">
      <w:pPr>
        <w:pStyle w:val="Heading2"/>
      </w:pPr>
      <w:bookmarkStart w:id="23" w:name="_Toc236416711"/>
      <w:r>
        <w:t>2.3 Team Scope Definition</w:t>
      </w:r>
      <w:bookmarkEnd w:id="23"/>
    </w:p>
    <w:p w14:paraId="117802CB" w14:textId="77777777" w:rsidR="00D04DE2" w:rsidRDefault="00000000">
      <w:pPr>
        <w:spacing w:after="160" w:line="276" w:lineRule="auto"/>
      </w:pPr>
      <w:r>
        <w:t>Per the program’s evaluation rubric, the Team-scope tier (applicable to this three-person engagement) required: coverage of 2 clouds, a minimum of 12 injected misconfigurations, a minimum of 4 automated remediation functions (2 per cloud), compliance mapping spanning ISO 27001, DPDP Act 2023, and HIPAA/PCI-DSS, and a 14–</w:t>
      </w:r>
      <w:proofErr w:type="gramStart"/>
      <w:r>
        <w:t>18 page</w:t>
      </w:r>
      <w:proofErr w:type="gramEnd"/>
      <w:r>
        <w:t xml:space="preserve"> core report. This document exceeds that baseline scope for portfolio and technical-review purposes; Section 9 discusses the delta between the rubric’s 4-function remediation target and the 3 fully evidenced AWS remediation functions the team delivered, with the 4th (Azure-side) function scoped but not completed within the engagement window.</w:t>
      </w:r>
    </w:p>
    <w:p w14:paraId="440FEE94" w14:textId="77777777" w:rsidR="00D04DE2" w:rsidRDefault="00000000">
      <w:pPr>
        <w:pStyle w:val="Heading2"/>
      </w:pPr>
      <w:bookmarkStart w:id="24" w:name="_Toc236416712"/>
      <w:r>
        <w:t>2.4 Assumptions</w:t>
      </w:r>
      <w:bookmarkEnd w:id="24"/>
    </w:p>
    <w:p w14:paraId="32406C86" w14:textId="77777777" w:rsidR="00D04DE2" w:rsidRDefault="00000000">
      <w:pPr>
        <w:pStyle w:val="ListParagraph"/>
        <w:numPr>
          <w:ilvl w:val="0"/>
          <w:numId w:val="1"/>
        </w:numPr>
        <w:spacing w:after="80"/>
      </w:pPr>
      <w:r>
        <w:lastRenderedPageBreak/>
        <w:t>AWS free-tier and Azure trial-subscription limits are sufficient to provision and operate both reference workloads for the engagement duration.</w:t>
      </w:r>
    </w:p>
    <w:p w14:paraId="6C901277" w14:textId="77777777" w:rsidR="00D04DE2" w:rsidRDefault="00000000">
      <w:pPr>
        <w:pStyle w:val="ListParagraph"/>
        <w:numPr>
          <w:ilvl w:val="0"/>
          <w:numId w:val="1"/>
        </w:numPr>
        <w:spacing w:after="80"/>
      </w:pPr>
      <w:r>
        <w:t>All workload data is synthetic; no real personal or patient data was used at any point, consistent with the HIPAA/DPDP framing of the case scenario.</w:t>
      </w:r>
    </w:p>
    <w:p w14:paraId="6E214B80" w14:textId="77777777" w:rsidR="00D04DE2" w:rsidRDefault="00000000">
      <w:pPr>
        <w:pStyle w:val="ListParagraph"/>
        <w:numPr>
          <w:ilvl w:val="0"/>
          <w:numId w:val="1"/>
        </w:numPr>
        <w:spacing w:after="80"/>
      </w:pPr>
      <w:r>
        <w:t xml:space="preserve">Open-source tooling (Prowler, </w:t>
      </w:r>
      <w:proofErr w:type="spellStart"/>
      <w:r>
        <w:t>ScoutSuite</w:t>
      </w:r>
      <w:proofErr w:type="spellEnd"/>
      <w:r>
        <w:t>, Steampipe) and the NVIDIA NIM free API tier remain available at no cost for the scope defined.</w:t>
      </w:r>
    </w:p>
    <w:p w14:paraId="0E5A597A" w14:textId="77777777" w:rsidR="00D04DE2" w:rsidRDefault="00000000">
      <w:pPr>
        <w:pStyle w:val="Heading2"/>
      </w:pPr>
      <w:bookmarkStart w:id="25" w:name="_Toc236416713"/>
      <w:r>
        <w:t>2.5 Constraints</w:t>
      </w:r>
      <w:bookmarkEnd w:id="25"/>
    </w:p>
    <w:p w14:paraId="3B27470E" w14:textId="77777777" w:rsidR="00D04DE2" w:rsidRDefault="00000000">
      <w:pPr>
        <w:pStyle w:val="ListParagraph"/>
        <w:numPr>
          <w:ilvl w:val="0"/>
          <w:numId w:val="1"/>
        </w:numPr>
        <w:spacing w:after="80"/>
      </w:pPr>
      <w:r>
        <w:t>Delivered within a three-week phased schedule (CAP-CSE-3W) with a defined per-phase effort budget.</w:t>
      </w:r>
    </w:p>
    <w:p w14:paraId="6CDDC497" w14:textId="77777777" w:rsidR="00D04DE2" w:rsidRDefault="00000000">
      <w:pPr>
        <w:pStyle w:val="ListParagraph"/>
        <w:numPr>
          <w:ilvl w:val="0"/>
          <w:numId w:val="1"/>
        </w:numPr>
        <w:spacing w:after="80"/>
      </w:pPr>
      <w:r>
        <w:t>Free-tier AWS/Azure service quotas constrained workload scale and some advanced feature availability.</w:t>
      </w:r>
    </w:p>
    <w:p w14:paraId="12CBD343" w14:textId="77777777" w:rsidR="00D04DE2" w:rsidRDefault="00000000">
      <w:pPr>
        <w:pStyle w:val="ListParagraph"/>
        <w:numPr>
          <w:ilvl w:val="0"/>
          <w:numId w:val="1"/>
        </w:numPr>
        <w:spacing w:after="80"/>
      </w:pPr>
      <w:r>
        <w:t>Ethics and safety constraints from the program brief prohibited pasting real credentials into any LLM — directly motivating the OWASP LLM06 redaction engine documented in Section 5.13.</w:t>
      </w:r>
    </w:p>
    <w:p w14:paraId="3074754D" w14:textId="77777777" w:rsidR="00D04DE2" w:rsidRDefault="00000000">
      <w:pPr>
        <w:pStyle w:val="Heading2"/>
      </w:pPr>
      <w:bookmarkStart w:id="26" w:name="_Toc236416714"/>
      <w:r>
        <w:t>2.6 Project Deliverables</w:t>
      </w:r>
      <w:bookmarkEnd w:id="26"/>
    </w:p>
    <w:p w14:paraId="7EC4DB24" w14:textId="77777777" w:rsidR="00D04DE2" w:rsidRDefault="00000000">
      <w:pPr>
        <w:spacing w:before="120" w:after="80"/>
      </w:pPr>
      <w:r>
        <w:rPr>
          <w:i/>
          <w:iCs/>
          <w:color w:val="595959"/>
          <w:sz w:val="20"/>
          <w:szCs w:val="20"/>
        </w:rPr>
        <w:t>Table 7: Project deliverables (status: delivered and verified against repository)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100"/>
        <w:gridCol w:w="2400"/>
      </w:tblGrid>
      <w:tr w:rsidR="00D04DE2" w14:paraId="705CAFCC" w14:textId="77777777">
        <w:tblPrEx>
          <w:tblCellMar>
            <w:top w:w="0" w:type="dxa"/>
            <w:bottom w:w="0" w:type="dxa"/>
          </w:tblCellMar>
        </w:tblPrEx>
        <w:trPr>
          <w:tblHeader/>
        </w:trPr>
        <w:tc>
          <w:tcPr>
            <w:tcW w:w="500" w:type="dxa"/>
            <w:shd w:val="clear" w:color="auto" w:fill="1F3864"/>
            <w:tcMar>
              <w:top w:w="80" w:type="dxa"/>
              <w:left w:w="100" w:type="dxa"/>
              <w:bottom w:w="80" w:type="dxa"/>
              <w:right w:w="100" w:type="dxa"/>
            </w:tcMar>
            <w:vAlign w:val="center"/>
          </w:tcPr>
          <w:p w14:paraId="611801EA" w14:textId="77777777" w:rsidR="00D04DE2" w:rsidRDefault="00000000">
            <w:r>
              <w:rPr>
                <w:b/>
                <w:bCs/>
                <w:color w:val="FFFFFF"/>
                <w:sz w:val="19"/>
                <w:szCs w:val="19"/>
              </w:rPr>
              <w:t>#</w:t>
            </w:r>
          </w:p>
        </w:tc>
        <w:tc>
          <w:tcPr>
            <w:tcW w:w="6100" w:type="dxa"/>
            <w:shd w:val="clear" w:color="auto" w:fill="1F3864"/>
            <w:tcMar>
              <w:top w:w="80" w:type="dxa"/>
              <w:left w:w="100" w:type="dxa"/>
              <w:bottom w:w="80" w:type="dxa"/>
              <w:right w:w="100" w:type="dxa"/>
            </w:tcMar>
            <w:vAlign w:val="center"/>
          </w:tcPr>
          <w:p w14:paraId="710E685D" w14:textId="77777777" w:rsidR="00D04DE2" w:rsidRDefault="00000000">
            <w:r>
              <w:rPr>
                <w:b/>
                <w:bCs/>
                <w:color w:val="FFFFFF"/>
                <w:sz w:val="19"/>
                <w:szCs w:val="19"/>
              </w:rPr>
              <w:t>Deliverable</w:t>
            </w:r>
          </w:p>
        </w:tc>
        <w:tc>
          <w:tcPr>
            <w:tcW w:w="2400" w:type="dxa"/>
            <w:shd w:val="clear" w:color="auto" w:fill="1F3864"/>
            <w:tcMar>
              <w:top w:w="80" w:type="dxa"/>
              <w:left w:w="100" w:type="dxa"/>
              <w:bottom w:w="80" w:type="dxa"/>
              <w:right w:w="100" w:type="dxa"/>
            </w:tcMar>
            <w:vAlign w:val="center"/>
          </w:tcPr>
          <w:p w14:paraId="50C6A960" w14:textId="77777777" w:rsidR="00D04DE2" w:rsidRDefault="00000000">
            <w:r>
              <w:rPr>
                <w:b/>
                <w:bCs/>
                <w:color w:val="FFFFFF"/>
                <w:sz w:val="19"/>
                <w:szCs w:val="19"/>
              </w:rPr>
              <w:t>Status</w:t>
            </w:r>
          </w:p>
        </w:tc>
      </w:tr>
      <w:tr w:rsidR="00D04DE2" w14:paraId="160FF341" w14:textId="77777777">
        <w:tblPrEx>
          <w:tblCellMar>
            <w:top w:w="0" w:type="dxa"/>
            <w:bottom w:w="0" w:type="dxa"/>
          </w:tblCellMar>
        </w:tblPrEx>
        <w:tc>
          <w:tcPr>
            <w:tcW w:w="500" w:type="dxa"/>
            <w:tcMar>
              <w:top w:w="80" w:type="dxa"/>
              <w:left w:w="100" w:type="dxa"/>
              <w:bottom w:w="80" w:type="dxa"/>
              <w:right w:w="100" w:type="dxa"/>
            </w:tcMar>
            <w:vAlign w:val="center"/>
          </w:tcPr>
          <w:p w14:paraId="2ED122D7" w14:textId="77777777" w:rsidR="00D04DE2" w:rsidRDefault="00000000">
            <w:r>
              <w:rPr>
                <w:color w:val="000000"/>
                <w:sz w:val="19"/>
                <w:szCs w:val="19"/>
              </w:rPr>
              <w:t>1</w:t>
            </w:r>
          </w:p>
        </w:tc>
        <w:tc>
          <w:tcPr>
            <w:tcW w:w="6100" w:type="dxa"/>
            <w:tcMar>
              <w:top w:w="80" w:type="dxa"/>
              <w:left w:w="100" w:type="dxa"/>
              <w:bottom w:w="80" w:type="dxa"/>
              <w:right w:w="100" w:type="dxa"/>
            </w:tcMar>
            <w:vAlign w:val="center"/>
          </w:tcPr>
          <w:p w14:paraId="28326427" w14:textId="77777777" w:rsidR="00D04DE2" w:rsidRDefault="00000000">
            <w:r>
              <w:rPr>
                <w:color w:val="000000"/>
                <w:sz w:val="19"/>
                <w:szCs w:val="19"/>
              </w:rPr>
              <w:t>Terraform code for AWS and Azure reference workloads (baseline + misconfigured)</w:t>
            </w:r>
          </w:p>
        </w:tc>
        <w:tc>
          <w:tcPr>
            <w:tcW w:w="2400" w:type="dxa"/>
            <w:tcMar>
              <w:top w:w="80" w:type="dxa"/>
              <w:left w:w="100" w:type="dxa"/>
              <w:bottom w:w="80" w:type="dxa"/>
              <w:right w:w="100" w:type="dxa"/>
            </w:tcMar>
            <w:vAlign w:val="center"/>
          </w:tcPr>
          <w:p w14:paraId="30390209" w14:textId="77777777" w:rsidR="00D04DE2" w:rsidRDefault="00000000">
            <w:r>
              <w:rPr>
                <w:color w:val="000000"/>
                <w:sz w:val="19"/>
                <w:szCs w:val="19"/>
              </w:rPr>
              <w:t>Delivered — verified</w:t>
            </w:r>
          </w:p>
        </w:tc>
      </w:tr>
      <w:tr w:rsidR="00D04DE2" w14:paraId="7CC302AF" w14:textId="77777777">
        <w:tblPrEx>
          <w:tblCellMar>
            <w:top w:w="0" w:type="dxa"/>
            <w:bottom w:w="0" w:type="dxa"/>
          </w:tblCellMar>
        </w:tblPrEx>
        <w:tc>
          <w:tcPr>
            <w:tcW w:w="500" w:type="dxa"/>
            <w:shd w:val="clear" w:color="auto" w:fill="F2F6FB"/>
            <w:tcMar>
              <w:top w:w="80" w:type="dxa"/>
              <w:left w:w="100" w:type="dxa"/>
              <w:bottom w:w="80" w:type="dxa"/>
              <w:right w:w="100" w:type="dxa"/>
            </w:tcMar>
            <w:vAlign w:val="center"/>
          </w:tcPr>
          <w:p w14:paraId="7CF3D23C" w14:textId="77777777" w:rsidR="00D04DE2" w:rsidRDefault="00000000">
            <w:r>
              <w:rPr>
                <w:color w:val="000000"/>
                <w:sz w:val="19"/>
                <w:szCs w:val="19"/>
              </w:rPr>
              <w:t>2</w:t>
            </w:r>
          </w:p>
        </w:tc>
        <w:tc>
          <w:tcPr>
            <w:tcW w:w="6100" w:type="dxa"/>
            <w:shd w:val="clear" w:color="auto" w:fill="F2F6FB"/>
            <w:tcMar>
              <w:top w:w="80" w:type="dxa"/>
              <w:left w:w="100" w:type="dxa"/>
              <w:bottom w:w="80" w:type="dxa"/>
              <w:right w:w="100" w:type="dxa"/>
            </w:tcMar>
            <w:vAlign w:val="center"/>
          </w:tcPr>
          <w:p w14:paraId="30D54EE5" w14:textId="77777777" w:rsidR="00D04DE2" w:rsidRDefault="00000000">
            <w:r>
              <w:rPr>
                <w:color w:val="000000"/>
                <w:sz w:val="19"/>
                <w:szCs w:val="19"/>
              </w:rPr>
              <w:t>12-item misconfiguration catalogue (M01–M12) with rationale and Terraform diffs</w:t>
            </w:r>
          </w:p>
        </w:tc>
        <w:tc>
          <w:tcPr>
            <w:tcW w:w="2400" w:type="dxa"/>
            <w:shd w:val="clear" w:color="auto" w:fill="F2F6FB"/>
            <w:tcMar>
              <w:top w:w="80" w:type="dxa"/>
              <w:left w:w="100" w:type="dxa"/>
              <w:bottom w:w="80" w:type="dxa"/>
              <w:right w:w="100" w:type="dxa"/>
            </w:tcMar>
            <w:vAlign w:val="center"/>
          </w:tcPr>
          <w:p w14:paraId="02406DDA" w14:textId="77777777" w:rsidR="00D04DE2" w:rsidRDefault="00000000">
            <w:r>
              <w:rPr>
                <w:color w:val="000000"/>
                <w:sz w:val="19"/>
                <w:szCs w:val="19"/>
              </w:rPr>
              <w:t>Delivered — verified</w:t>
            </w:r>
          </w:p>
        </w:tc>
      </w:tr>
      <w:tr w:rsidR="00D04DE2" w14:paraId="65735DCB" w14:textId="77777777">
        <w:tblPrEx>
          <w:tblCellMar>
            <w:top w:w="0" w:type="dxa"/>
            <w:bottom w:w="0" w:type="dxa"/>
          </w:tblCellMar>
        </w:tblPrEx>
        <w:tc>
          <w:tcPr>
            <w:tcW w:w="500" w:type="dxa"/>
            <w:tcMar>
              <w:top w:w="80" w:type="dxa"/>
              <w:left w:w="100" w:type="dxa"/>
              <w:bottom w:w="80" w:type="dxa"/>
              <w:right w:w="100" w:type="dxa"/>
            </w:tcMar>
            <w:vAlign w:val="center"/>
          </w:tcPr>
          <w:p w14:paraId="604AE025" w14:textId="77777777" w:rsidR="00D04DE2" w:rsidRDefault="00000000">
            <w:r>
              <w:rPr>
                <w:color w:val="000000"/>
                <w:sz w:val="19"/>
                <w:szCs w:val="19"/>
              </w:rPr>
              <w:t>3</w:t>
            </w:r>
          </w:p>
        </w:tc>
        <w:tc>
          <w:tcPr>
            <w:tcW w:w="6100" w:type="dxa"/>
            <w:tcMar>
              <w:top w:w="80" w:type="dxa"/>
              <w:left w:w="100" w:type="dxa"/>
              <w:bottom w:w="80" w:type="dxa"/>
              <w:right w:w="100" w:type="dxa"/>
            </w:tcMar>
            <w:vAlign w:val="center"/>
          </w:tcPr>
          <w:p w14:paraId="3385E3DA" w14:textId="77777777" w:rsidR="00D04DE2" w:rsidRDefault="00000000">
            <w:r>
              <w:rPr>
                <w:color w:val="000000"/>
                <w:sz w:val="19"/>
                <w:szCs w:val="19"/>
              </w:rPr>
              <w:t>Consolidated CSPM findings database (729 findings, 28-field schema)</w:t>
            </w:r>
          </w:p>
        </w:tc>
        <w:tc>
          <w:tcPr>
            <w:tcW w:w="2400" w:type="dxa"/>
            <w:tcMar>
              <w:top w:w="80" w:type="dxa"/>
              <w:left w:w="100" w:type="dxa"/>
              <w:bottom w:w="80" w:type="dxa"/>
              <w:right w:w="100" w:type="dxa"/>
            </w:tcMar>
            <w:vAlign w:val="center"/>
          </w:tcPr>
          <w:p w14:paraId="3282F810" w14:textId="77777777" w:rsidR="00D04DE2" w:rsidRDefault="00000000">
            <w:r>
              <w:rPr>
                <w:color w:val="000000"/>
                <w:sz w:val="19"/>
                <w:szCs w:val="19"/>
              </w:rPr>
              <w:t>Delivered — verified</w:t>
            </w:r>
          </w:p>
        </w:tc>
      </w:tr>
      <w:tr w:rsidR="00D04DE2" w14:paraId="6BA80B4B" w14:textId="77777777">
        <w:tblPrEx>
          <w:tblCellMar>
            <w:top w:w="0" w:type="dxa"/>
            <w:bottom w:w="0" w:type="dxa"/>
          </w:tblCellMar>
        </w:tblPrEx>
        <w:tc>
          <w:tcPr>
            <w:tcW w:w="500" w:type="dxa"/>
            <w:shd w:val="clear" w:color="auto" w:fill="F2F6FB"/>
            <w:tcMar>
              <w:top w:w="80" w:type="dxa"/>
              <w:left w:w="100" w:type="dxa"/>
              <w:bottom w:w="80" w:type="dxa"/>
              <w:right w:w="100" w:type="dxa"/>
            </w:tcMar>
            <w:vAlign w:val="center"/>
          </w:tcPr>
          <w:p w14:paraId="15E228BD" w14:textId="77777777" w:rsidR="00D04DE2" w:rsidRDefault="00000000">
            <w:r>
              <w:rPr>
                <w:color w:val="000000"/>
                <w:sz w:val="19"/>
                <w:szCs w:val="19"/>
              </w:rPr>
              <w:t>4</w:t>
            </w:r>
          </w:p>
        </w:tc>
        <w:tc>
          <w:tcPr>
            <w:tcW w:w="6100" w:type="dxa"/>
            <w:shd w:val="clear" w:color="auto" w:fill="F2F6FB"/>
            <w:tcMar>
              <w:top w:w="80" w:type="dxa"/>
              <w:left w:w="100" w:type="dxa"/>
              <w:bottom w:w="80" w:type="dxa"/>
              <w:right w:w="100" w:type="dxa"/>
            </w:tcMar>
            <w:vAlign w:val="center"/>
          </w:tcPr>
          <w:p w14:paraId="20419508" w14:textId="77777777" w:rsidR="00D04DE2" w:rsidRDefault="00000000">
            <w:r>
              <w:rPr>
                <w:color w:val="000000"/>
                <w:sz w:val="19"/>
                <w:szCs w:val="19"/>
              </w:rPr>
              <w:t>ML prioritization model + honest ablation study + SMOTE rebalancing analysis</w:t>
            </w:r>
          </w:p>
        </w:tc>
        <w:tc>
          <w:tcPr>
            <w:tcW w:w="2400" w:type="dxa"/>
            <w:shd w:val="clear" w:color="auto" w:fill="F2F6FB"/>
            <w:tcMar>
              <w:top w:w="80" w:type="dxa"/>
              <w:left w:w="100" w:type="dxa"/>
              <w:bottom w:w="80" w:type="dxa"/>
              <w:right w:w="100" w:type="dxa"/>
            </w:tcMar>
            <w:vAlign w:val="center"/>
          </w:tcPr>
          <w:p w14:paraId="0EFF1A7E" w14:textId="77777777" w:rsidR="00D04DE2" w:rsidRDefault="00000000">
            <w:r>
              <w:rPr>
                <w:color w:val="000000"/>
                <w:sz w:val="19"/>
                <w:szCs w:val="19"/>
              </w:rPr>
              <w:t>Delivered — verified</w:t>
            </w:r>
          </w:p>
        </w:tc>
      </w:tr>
      <w:tr w:rsidR="00D04DE2" w14:paraId="0D5A67E1" w14:textId="77777777">
        <w:tblPrEx>
          <w:tblCellMar>
            <w:top w:w="0" w:type="dxa"/>
            <w:bottom w:w="0" w:type="dxa"/>
          </w:tblCellMar>
        </w:tblPrEx>
        <w:tc>
          <w:tcPr>
            <w:tcW w:w="500" w:type="dxa"/>
            <w:tcMar>
              <w:top w:w="80" w:type="dxa"/>
              <w:left w:w="100" w:type="dxa"/>
              <w:bottom w:w="80" w:type="dxa"/>
              <w:right w:w="100" w:type="dxa"/>
            </w:tcMar>
            <w:vAlign w:val="center"/>
          </w:tcPr>
          <w:p w14:paraId="28C62CF1" w14:textId="77777777" w:rsidR="00D04DE2" w:rsidRDefault="00000000">
            <w:r>
              <w:rPr>
                <w:color w:val="000000"/>
                <w:sz w:val="19"/>
                <w:szCs w:val="19"/>
              </w:rPr>
              <w:t>5</w:t>
            </w:r>
          </w:p>
        </w:tc>
        <w:tc>
          <w:tcPr>
            <w:tcW w:w="6100" w:type="dxa"/>
            <w:tcMar>
              <w:top w:w="80" w:type="dxa"/>
              <w:left w:w="100" w:type="dxa"/>
              <w:bottom w:w="80" w:type="dxa"/>
              <w:right w:w="100" w:type="dxa"/>
            </w:tcMar>
            <w:vAlign w:val="center"/>
          </w:tcPr>
          <w:p w14:paraId="55B6D438" w14:textId="77777777" w:rsidR="00D04DE2" w:rsidRDefault="00000000">
            <w:r>
              <w:rPr>
                <w:color w:val="000000"/>
                <w:sz w:val="19"/>
                <w:szCs w:val="19"/>
              </w:rPr>
              <w:t>RAG/LLM remediation-guidance pipeline with dual-verification audit trail</w:t>
            </w:r>
          </w:p>
        </w:tc>
        <w:tc>
          <w:tcPr>
            <w:tcW w:w="2400" w:type="dxa"/>
            <w:tcMar>
              <w:top w:w="80" w:type="dxa"/>
              <w:left w:w="100" w:type="dxa"/>
              <w:bottom w:w="80" w:type="dxa"/>
              <w:right w:w="100" w:type="dxa"/>
            </w:tcMar>
            <w:vAlign w:val="center"/>
          </w:tcPr>
          <w:p w14:paraId="61F84ACC" w14:textId="77777777" w:rsidR="00D04DE2" w:rsidRDefault="00000000">
            <w:r>
              <w:rPr>
                <w:color w:val="000000"/>
                <w:sz w:val="19"/>
                <w:szCs w:val="19"/>
              </w:rPr>
              <w:t>Delivered — verified</w:t>
            </w:r>
          </w:p>
        </w:tc>
      </w:tr>
      <w:tr w:rsidR="00D04DE2" w14:paraId="51ADCCE8" w14:textId="77777777">
        <w:tblPrEx>
          <w:tblCellMar>
            <w:top w:w="0" w:type="dxa"/>
            <w:bottom w:w="0" w:type="dxa"/>
          </w:tblCellMar>
        </w:tblPrEx>
        <w:tc>
          <w:tcPr>
            <w:tcW w:w="500" w:type="dxa"/>
            <w:shd w:val="clear" w:color="auto" w:fill="F2F6FB"/>
            <w:tcMar>
              <w:top w:w="80" w:type="dxa"/>
              <w:left w:w="100" w:type="dxa"/>
              <w:bottom w:w="80" w:type="dxa"/>
              <w:right w:w="100" w:type="dxa"/>
            </w:tcMar>
            <w:vAlign w:val="center"/>
          </w:tcPr>
          <w:p w14:paraId="604FC833" w14:textId="77777777" w:rsidR="00D04DE2" w:rsidRDefault="00000000">
            <w:r>
              <w:rPr>
                <w:color w:val="000000"/>
                <w:sz w:val="19"/>
                <w:szCs w:val="19"/>
              </w:rPr>
              <w:t>6</w:t>
            </w:r>
          </w:p>
        </w:tc>
        <w:tc>
          <w:tcPr>
            <w:tcW w:w="6100" w:type="dxa"/>
            <w:shd w:val="clear" w:color="auto" w:fill="F2F6FB"/>
            <w:tcMar>
              <w:top w:w="80" w:type="dxa"/>
              <w:left w:w="100" w:type="dxa"/>
              <w:bottom w:w="80" w:type="dxa"/>
              <w:right w:w="100" w:type="dxa"/>
            </w:tcMar>
            <w:vAlign w:val="center"/>
          </w:tcPr>
          <w:p w14:paraId="6FC045D5" w14:textId="77777777" w:rsidR="00D04DE2" w:rsidRDefault="00000000">
            <w:r>
              <w:rPr>
                <w:color w:val="000000"/>
                <w:sz w:val="19"/>
                <w:szCs w:val="19"/>
              </w:rPr>
              <w:t>OWASP LLM06 redaction engine with full redaction-proof evidence</w:t>
            </w:r>
          </w:p>
        </w:tc>
        <w:tc>
          <w:tcPr>
            <w:tcW w:w="2400" w:type="dxa"/>
            <w:shd w:val="clear" w:color="auto" w:fill="F2F6FB"/>
            <w:tcMar>
              <w:top w:w="80" w:type="dxa"/>
              <w:left w:w="100" w:type="dxa"/>
              <w:bottom w:w="80" w:type="dxa"/>
              <w:right w:w="100" w:type="dxa"/>
            </w:tcMar>
            <w:vAlign w:val="center"/>
          </w:tcPr>
          <w:p w14:paraId="3E43FF81" w14:textId="77777777" w:rsidR="00D04DE2" w:rsidRDefault="00000000">
            <w:r>
              <w:rPr>
                <w:color w:val="000000"/>
                <w:sz w:val="19"/>
                <w:szCs w:val="19"/>
              </w:rPr>
              <w:t>Delivered — verified</w:t>
            </w:r>
          </w:p>
        </w:tc>
      </w:tr>
      <w:tr w:rsidR="00D04DE2" w14:paraId="06E6170A" w14:textId="77777777">
        <w:tblPrEx>
          <w:tblCellMar>
            <w:top w:w="0" w:type="dxa"/>
            <w:bottom w:w="0" w:type="dxa"/>
          </w:tblCellMar>
        </w:tblPrEx>
        <w:tc>
          <w:tcPr>
            <w:tcW w:w="500" w:type="dxa"/>
            <w:tcMar>
              <w:top w:w="80" w:type="dxa"/>
              <w:left w:w="100" w:type="dxa"/>
              <w:bottom w:w="80" w:type="dxa"/>
              <w:right w:w="100" w:type="dxa"/>
            </w:tcMar>
            <w:vAlign w:val="center"/>
          </w:tcPr>
          <w:p w14:paraId="139AC058" w14:textId="77777777" w:rsidR="00D04DE2" w:rsidRDefault="00000000">
            <w:r>
              <w:rPr>
                <w:color w:val="000000"/>
                <w:sz w:val="19"/>
                <w:szCs w:val="19"/>
              </w:rPr>
              <w:t>7</w:t>
            </w:r>
          </w:p>
        </w:tc>
        <w:tc>
          <w:tcPr>
            <w:tcW w:w="6100" w:type="dxa"/>
            <w:tcMar>
              <w:top w:w="80" w:type="dxa"/>
              <w:left w:w="100" w:type="dxa"/>
              <w:bottom w:w="80" w:type="dxa"/>
              <w:right w:w="100" w:type="dxa"/>
            </w:tcMar>
            <w:vAlign w:val="center"/>
          </w:tcPr>
          <w:p w14:paraId="32D19E33" w14:textId="77777777" w:rsidR="00D04DE2" w:rsidRDefault="00000000">
            <w:r>
              <w:rPr>
                <w:color w:val="000000"/>
                <w:sz w:val="19"/>
                <w:szCs w:val="19"/>
              </w:rPr>
              <w:t>3 automated remediation Lambda functions with dry-run + live evidence</w:t>
            </w:r>
          </w:p>
        </w:tc>
        <w:tc>
          <w:tcPr>
            <w:tcW w:w="2400" w:type="dxa"/>
            <w:tcMar>
              <w:top w:w="80" w:type="dxa"/>
              <w:left w:w="100" w:type="dxa"/>
              <w:bottom w:w="80" w:type="dxa"/>
              <w:right w:w="100" w:type="dxa"/>
            </w:tcMar>
            <w:vAlign w:val="center"/>
          </w:tcPr>
          <w:p w14:paraId="2EAEE724" w14:textId="77777777" w:rsidR="00D04DE2" w:rsidRDefault="00000000">
            <w:r>
              <w:rPr>
                <w:color w:val="000000"/>
                <w:sz w:val="19"/>
                <w:szCs w:val="19"/>
              </w:rPr>
              <w:t>Delivered — verified (4th Azure function scoped, not completed)</w:t>
            </w:r>
          </w:p>
        </w:tc>
      </w:tr>
      <w:tr w:rsidR="00D04DE2" w14:paraId="11A61392" w14:textId="77777777">
        <w:tblPrEx>
          <w:tblCellMar>
            <w:top w:w="0" w:type="dxa"/>
            <w:bottom w:w="0" w:type="dxa"/>
          </w:tblCellMar>
        </w:tblPrEx>
        <w:tc>
          <w:tcPr>
            <w:tcW w:w="500" w:type="dxa"/>
            <w:shd w:val="clear" w:color="auto" w:fill="F2F6FB"/>
            <w:tcMar>
              <w:top w:w="80" w:type="dxa"/>
              <w:left w:w="100" w:type="dxa"/>
              <w:bottom w:w="80" w:type="dxa"/>
              <w:right w:w="100" w:type="dxa"/>
            </w:tcMar>
            <w:vAlign w:val="center"/>
          </w:tcPr>
          <w:p w14:paraId="440E8EA2" w14:textId="77777777" w:rsidR="00D04DE2" w:rsidRDefault="00000000">
            <w:r>
              <w:rPr>
                <w:color w:val="000000"/>
                <w:sz w:val="19"/>
                <w:szCs w:val="19"/>
              </w:rPr>
              <w:t>8</w:t>
            </w:r>
          </w:p>
        </w:tc>
        <w:tc>
          <w:tcPr>
            <w:tcW w:w="6100" w:type="dxa"/>
            <w:shd w:val="clear" w:color="auto" w:fill="F2F6FB"/>
            <w:tcMar>
              <w:top w:w="80" w:type="dxa"/>
              <w:left w:w="100" w:type="dxa"/>
              <w:bottom w:w="80" w:type="dxa"/>
              <w:right w:w="100" w:type="dxa"/>
            </w:tcMar>
            <w:vAlign w:val="center"/>
          </w:tcPr>
          <w:p w14:paraId="7D82B8EF" w14:textId="77777777" w:rsidR="00D04DE2" w:rsidRDefault="00000000">
            <w:r>
              <w:rPr>
                <w:color w:val="000000"/>
                <w:sz w:val="19"/>
                <w:szCs w:val="19"/>
              </w:rPr>
              <w:t>Human-approval-gated remediation pipeline (Step Functions/SNS/API Gateway)</w:t>
            </w:r>
          </w:p>
        </w:tc>
        <w:tc>
          <w:tcPr>
            <w:tcW w:w="2400" w:type="dxa"/>
            <w:shd w:val="clear" w:color="auto" w:fill="F2F6FB"/>
            <w:tcMar>
              <w:top w:w="80" w:type="dxa"/>
              <w:left w:w="100" w:type="dxa"/>
              <w:bottom w:w="80" w:type="dxa"/>
              <w:right w:w="100" w:type="dxa"/>
            </w:tcMar>
            <w:vAlign w:val="center"/>
          </w:tcPr>
          <w:p w14:paraId="1AFDB218" w14:textId="77777777" w:rsidR="00D04DE2" w:rsidRDefault="00000000">
            <w:r>
              <w:rPr>
                <w:color w:val="000000"/>
                <w:sz w:val="19"/>
                <w:szCs w:val="19"/>
              </w:rPr>
              <w:t>Delivered — verified</w:t>
            </w:r>
          </w:p>
        </w:tc>
      </w:tr>
      <w:tr w:rsidR="00D04DE2" w14:paraId="046A342B" w14:textId="77777777">
        <w:tblPrEx>
          <w:tblCellMar>
            <w:top w:w="0" w:type="dxa"/>
            <w:bottom w:w="0" w:type="dxa"/>
          </w:tblCellMar>
        </w:tblPrEx>
        <w:tc>
          <w:tcPr>
            <w:tcW w:w="500" w:type="dxa"/>
            <w:tcMar>
              <w:top w:w="80" w:type="dxa"/>
              <w:left w:w="100" w:type="dxa"/>
              <w:bottom w:w="80" w:type="dxa"/>
              <w:right w:w="100" w:type="dxa"/>
            </w:tcMar>
            <w:vAlign w:val="center"/>
          </w:tcPr>
          <w:p w14:paraId="2B497B24" w14:textId="77777777" w:rsidR="00D04DE2" w:rsidRDefault="00000000">
            <w:r>
              <w:rPr>
                <w:color w:val="000000"/>
                <w:sz w:val="19"/>
                <w:szCs w:val="19"/>
              </w:rPr>
              <w:t>9</w:t>
            </w:r>
          </w:p>
        </w:tc>
        <w:tc>
          <w:tcPr>
            <w:tcW w:w="6100" w:type="dxa"/>
            <w:tcMar>
              <w:top w:w="80" w:type="dxa"/>
              <w:left w:w="100" w:type="dxa"/>
              <w:bottom w:w="80" w:type="dxa"/>
              <w:right w:w="100" w:type="dxa"/>
            </w:tcMar>
            <w:vAlign w:val="center"/>
          </w:tcPr>
          <w:p w14:paraId="3D05E946" w14:textId="77777777" w:rsidR="00D04DE2" w:rsidRDefault="00000000">
            <w:r>
              <w:rPr>
                <w:color w:val="000000"/>
                <w:sz w:val="19"/>
                <w:szCs w:val="19"/>
              </w:rPr>
              <w:t>Compliance crosswalk (ISO 27001 / HIPAA / CIS v8 / DPDP Act 2023) for all 729 findings</w:t>
            </w:r>
          </w:p>
        </w:tc>
        <w:tc>
          <w:tcPr>
            <w:tcW w:w="2400" w:type="dxa"/>
            <w:tcMar>
              <w:top w:w="80" w:type="dxa"/>
              <w:left w:w="100" w:type="dxa"/>
              <w:bottom w:w="80" w:type="dxa"/>
              <w:right w:w="100" w:type="dxa"/>
            </w:tcMar>
            <w:vAlign w:val="center"/>
          </w:tcPr>
          <w:p w14:paraId="26D2EA10" w14:textId="77777777" w:rsidR="00D04DE2" w:rsidRDefault="00000000">
            <w:r>
              <w:rPr>
                <w:color w:val="000000"/>
                <w:sz w:val="19"/>
                <w:szCs w:val="19"/>
              </w:rPr>
              <w:t>Delivered — verified</w:t>
            </w:r>
          </w:p>
        </w:tc>
      </w:tr>
      <w:tr w:rsidR="00D04DE2" w14:paraId="02C98A91" w14:textId="77777777">
        <w:tblPrEx>
          <w:tblCellMar>
            <w:top w:w="0" w:type="dxa"/>
            <w:bottom w:w="0" w:type="dxa"/>
          </w:tblCellMar>
        </w:tblPrEx>
        <w:tc>
          <w:tcPr>
            <w:tcW w:w="500" w:type="dxa"/>
            <w:shd w:val="clear" w:color="auto" w:fill="F2F6FB"/>
            <w:tcMar>
              <w:top w:w="80" w:type="dxa"/>
              <w:left w:w="100" w:type="dxa"/>
              <w:bottom w:w="80" w:type="dxa"/>
              <w:right w:w="100" w:type="dxa"/>
            </w:tcMar>
            <w:vAlign w:val="center"/>
          </w:tcPr>
          <w:p w14:paraId="79600C9E" w14:textId="77777777" w:rsidR="00D04DE2" w:rsidRDefault="00000000">
            <w:r>
              <w:rPr>
                <w:color w:val="000000"/>
                <w:sz w:val="19"/>
                <w:szCs w:val="19"/>
              </w:rPr>
              <w:t>10</w:t>
            </w:r>
          </w:p>
        </w:tc>
        <w:tc>
          <w:tcPr>
            <w:tcW w:w="6100" w:type="dxa"/>
            <w:shd w:val="clear" w:color="auto" w:fill="F2F6FB"/>
            <w:tcMar>
              <w:top w:w="80" w:type="dxa"/>
              <w:left w:w="100" w:type="dxa"/>
              <w:bottom w:w="80" w:type="dxa"/>
              <w:right w:w="100" w:type="dxa"/>
            </w:tcMar>
            <w:vAlign w:val="center"/>
          </w:tcPr>
          <w:p w14:paraId="74D0EFAC" w14:textId="77777777" w:rsidR="00D04DE2" w:rsidRDefault="00000000">
            <w:proofErr w:type="spellStart"/>
            <w:r>
              <w:rPr>
                <w:color w:val="000000"/>
                <w:sz w:val="19"/>
                <w:szCs w:val="19"/>
              </w:rPr>
              <w:t>Streamlit</w:t>
            </w:r>
            <w:proofErr w:type="spellEnd"/>
            <w:r>
              <w:rPr>
                <w:color w:val="000000"/>
                <w:sz w:val="19"/>
                <w:szCs w:val="19"/>
              </w:rPr>
              <w:t xml:space="preserve"> application porting the detection/prioritization/redaction/RAG workflow</w:t>
            </w:r>
          </w:p>
        </w:tc>
        <w:tc>
          <w:tcPr>
            <w:tcW w:w="2400" w:type="dxa"/>
            <w:shd w:val="clear" w:color="auto" w:fill="F2F6FB"/>
            <w:tcMar>
              <w:top w:w="80" w:type="dxa"/>
              <w:left w:w="100" w:type="dxa"/>
              <w:bottom w:w="80" w:type="dxa"/>
              <w:right w:w="100" w:type="dxa"/>
            </w:tcMar>
            <w:vAlign w:val="center"/>
          </w:tcPr>
          <w:p w14:paraId="0E879771" w14:textId="77777777" w:rsidR="00D04DE2" w:rsidRDefault="00000000">
            <w:r>
              <w:rPr>
                <w:color w:val="000000"/>
                <w:sz w:val="19"/>
                <w:szCs w:val="19"/>
              </w:rPr>
              <w:t>Delivered — verified</w:t>
            </w:r>
          </w:p>
        </w:tc>
      </w:tr>
      <w:tr w:rsidR="00D04DE2" w14:paraId="1979996F" w14:textId="77777777">
        <w:tblPrEx>
          <w:tblCellMar>
            <w:top w:w="0" w:type="dxa"/>
            <w:bottom w:w="0" w:type="dxa"/>
          </w:tblCellMar>
        </w:tblPrEx>
        <w:tc>
          <w:tcPr>
            <w:tcW w:w="500" w:type="dxa"/>
            <w:tcMar>
              <w:top w:w="80" w:type="dxa"/>
              <w:left w:w="100" w:type="dxa"/>
              <w:bottom w:w="80" w:type="dxa"/>
              <w:right w:w="100" w:type="dxa"/>
            </w:tcMar>
            <w:vAlign w:val="center"/>
          </w:tcPr>
          <w:p w14:paraId="08D59F37" w14:textId="77777777" w:rsidR="00D04DE2" w:rsidRDefault="00000000">
            <w:r>
              <w:rPr>
                <w:color w:val="000000"/>
                <w:sz w:val="19"/>
                <w:szCs w:val="19"/>
              </w:rPr>
              <w:t>11</w:t>
            </w:r>
          </w:p>
        </w:tc>
        <w:tc>
          <w:tcPr>
            <w:tcW w:w="6100" w:type="dxa"/>
            <w:tcMar>
              <w:top w:w="80" w:type="dxa"/>
              <w:left w:w="100" w:type="dxa"/>
              <w:bottom w:w="80" w:type="dxa"/>
              <w:right w:w="100" w:type="dxa"/>
            </w:tcMar>
            <w:vAlign w:val="center"/>
          </w:tcPr>
          <w:p w14:paraId="0649BFDA" w14:textId="77777777" w:rsidR="00D04DE2" w:rsidRDefault="00000000">
            <w:r>
              <w:rPr>
                <w:color w:val="000000"/>
                <w:sz w:val="19"/>
                <w:szCs w:val="19"/>
              </w:rPr>
              <w:t>Final report (this document)</w:t>
            </w:r>
          </w:p>
        </w:tc>
        <w:tc>
          <w:tcPr>
            <w:tcW w:w="2400" w:type="dxa"/>
            <w:tcMar>
              <w:top w:w="80" w:type="dxa"/>
              <w:left w:w="100" w:type="dxa"/>
              <w:bottom w:w="80" w:type="dxa"/>
              <w:right w:w="100" w:type="dxa"/>
            </w:tcMar>
            <w:vAlign w:val="center"/>
          </w:tcPr>
          <w:p w14:paraId="5651C183" w14:textId="77777777" w:rsidR="00D04DE2" w:rsidRDefault="00000000">
            <w:r>
              <w:rPr>
                <w:color w:val="000000"/>
                <w:sz w:val="19"/>
                <w:szCs w:val="19"/>
              </w:rPr>
              <w:t>Delivered</w:t>
            </w:r>
          </w:p>
        </w:tc>
      </w:tr>
    </w:tbl>
    <w:p w14:paraId="68FFF7E9" w14:textId="77777777" w:rsidR="00D04DE2" w:rsidRDefault="00000000">
      <w:pPr>
        <w:pStyle w:val="Heading1"/>
        <w:pageBreakBefore/>
      </w:pPr>
      <w:bookmarkStart w:id="27" w:name="_Toc236416715"/>
      <w:r>
        <w:lastRenderedPageBreak/>
        <w:t>3. Methodology</w:t>
      </w:r>
      <w:bookmarkEnd w:id="27"/>
    </w:p>
    <w:p w14:paraId="3ED69583" w14:textId="77777777" w:rsidR="00D04DE2" w:rsidRDefault="00000000">
      <w:pPr>
        <w:pStyle w:val="Heading2"/>
      </w:pPr>
      <w:bookmarkStart w:id="28" w:name="_Toc236416716"/>
      <w:r>
        <w:t>3.1 Overall Approach</w:t>
      </w:r>
      <w:bookmarkEnd w:id="28"/>
    </w:p>
    <w:p w14:paraId="4932A3B2" w14:textId="77777777" w:rsidR="00D04DE2" w:rsidRDefault="00000000">
      <w:pPr>
        <w:spacing w:after="160" w:line="276" w:lineRule="auto"/>
      </w:pPr>
      <w:proofErr w:type="spellStart"/>
      <w:r>
        <w:t>CloudGuardian</w:t>
      </w:r>
      <w:proofErr w:type="spellEnd"/>
      <w:r>
        <w:t xml:space="preserve"> followed a phased build-detect-remediate methodology executed across three weeks: Week 1 (Build and Break), Week 2 (Detect and Prioritize), and Week 3 (Remediate and Govern), aligned to the CAP-CSE-3W program brief. Each phase produced a concrete, independently verifiable artifact before the next phase began.</w:t>
      </w:r>
    </w:p>
    <w:p w14:paraId="36BECD17" w14:textId="77777777" w:rsidR="00D04DE2" w:rsidRDefault="00000000">
      <w:pPr>
        <w:pStyle w:val="Heading2"/>
      </w:pPr>
      <w:bookmarkStart w:id="29" w:name="_Toc236416717"/>
      <w:r>
        <w:t>3.2 Research Methodology</w:t>
      </w:r>
      <w:bookmarkEnd w:id="29"/>
    </w:p>
    <w:p w14:paraId="50CEB4A2" w14:textId="77777777" w:rsidR="00D04DE2" w:rsidRDefault="00000000">
      <w:pPr>
        <w:spacing w:after="160" w:line="276" w:lineRule="auto"/>
      </w:pPr>
      <w:r>
        <w:t>A design-science approach was followed throughout: the CSPM pipeline itself is the research artifact, evaluated against explicit, falsifiable success criteria (detection coverage against a known-injected misconfiguration catalogue, ML model performance against a held-out test set with cross-validation, RAG output correctness against independent grounding checks) rather than subjective judgment alone.</w:t>
      </w:r>
    </w:p>
    <w:p w14:paraId="24F49D6B" w14:textId="77777777" w:rsidR="00D04DE2" w:rsidRDefault="00000000">
      <w:pPr>
        <w:pStyle w:val="Heading2"/>
      </w:pPr>
      <w:bookmarkStart w:id="30" w:name="_Toc236416718"/>
      <w:r>
        <w:t xml:space="preserve">3.3 Threat </w:t>
      </w:r>
      <w:proofErr w:type="spellStart"/>
      <w:r>
        <w:t>Modeling</w:t>
      </w:r>
      <w:bookmarkEnd w:id="30"/>
      <w:proofErr w:type="spellEnd"/>
    </w:p>
    <w:p w14:paraId="7B9AE8C3" w14:textId="1EEAF534" w:rsidR="00D04DE2" w:rsidRDefault="00000000" w:rsidP="00E547ED">
      <w:pPr>
        <w:spacing w:after="160" w:line="276" w:lineRule="auto"/>
      </w:pPr>
      <w:r>
        <w:t>The twelve-item misconfiguration catalogue (Section 5.4) was derived from real-world breach patterns — the Terraform code comments explicitly reference incidents such as the Capital One and Twitch S3 exposure cases as justification for the M04/M05 storage misconfigurations — rather than being contrived for convenience. Each misconfiguration is documented with an explicit before/after Terraform diff and a stated real-world exploitation scenario.</w:t>
      </w:r>
    </w:p>
    <w:p w14:paraId="1C651503" w14:textId="4E6CDBC1" w:rsidR="00E547ED" w:rsidRDefault="00166DE6" w:rsidP="00166DE6">
      <w:pPr>
        <w:spacing w:before="80" w:after="200"/>
        <w:jc w:val="center"/>
        <w:rPr>
          <w:i/>
          <w:iCs/>
          <w:color w:val="595959"/>
          <w:sz w:val="20"/>
          <w:szCs w:val="20"/>
        </w:rPr>
      </w:pPr>
      <w:r w:rsidRPr="00166DE6">
        <w:rPr>
          <w:i/>
          <w:iCs/>
          <w:color w:val="595959"/>
          <w:sz w:val="20"/>
          <w:szCs w:val="20"/>
        </w:rPr>
        <w:drawing>
          <wp:inline distT="0" distB="0" distL="0" distR="0" wp14:anchorId="5BD9413F" wp14:editId="56167438">
            <wp:extent cx="6172200" cy="22923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72200" cy="2292350"/>
                    </a:xfrm>
                    <a:prstGeom prst="rect">
                      <a:avLst/>
                    </a:prstGeom>
                    <a:noFill/>
                    <a:ln>
                      <a:noFill/>
                    </a:ln>
                  </pic:spPr>
                </pic:pic>
              </a:graphicData>
            </a:graphic>
          </wp:inline>
        </w:drawing>
      </w:r>
    </w:p>
    <w:p w14:paraId="00E07DF9" w14:textId="32F402A6" w:rsidR="00D04DE2" w:rsidRDefault="00000000">
      <w:pPr>
        <w:spacing w:before="80" w:after="200"/>
        <w:jc w:val="center"/>
      </w:pPr>
      <w:r>
        <w:rPr>
          <w:i/>
          <w:iCs/>
          <w:color w:val="595959"/>
          <w:sz w:val="20"/>
          <w:szCs w:val="20"/>
        </w:rPr>
        <w:t xml:space="preserve">Figure 1: Threat </w:t>
      </w:r>
      <w:r w:rsidR="00166DE6">
        <w:rPr>
          <w:i/>
          <w:iCs/>
          <w:color w:val="595959"/>
          <w:sz w:val="20"/>
          <w:szCs w:val="20"/>
        </w:rPr>
        <w:t>Modelling</w:t>
      </w:r>
      <w:r>
        <w:rPr>
          <w:i/>
          <w:iCs/>
          <w:color w:val="595959"/>
          <w:sz w:val="20"/>
          <w:szCs w:val="20"/>
        </w:rPr>
        <w:t xml:space="preserve"> and Misconfiguration Injection Workflow</w:t>
      </w:r>
    </w:p>
    <w:p w14:paraId="3F4D7A1F" w14:textId="77777777" w:rsidR="00D04DE2" w:rsidRDefault="00000000">
      <w:pPr>
        <w:pStyle w:val="Heading2"/>
      </w:pPr>
      <w:bookmarkStart w:id="31" w:name="_Toc236416719"/>
      <w:r>
        <w:t>3.4 Implementation Methodology</w:t>
      </w:r>
      <w:bookmarkEnd w:id="31"/>
    </w:p>
    <w:p w14:paraId="1A52C7BD" w14:textId="77777777" w:rsidR="00D04DE2" w:rsidRDefault="00000000">
      <w:pPr>
        <w:spacing w:before="120" w:after="80"/>
      </w:pPr>
      <w:r>
        <w:rPr>
          <w:i/>
          <w:iCs/>
          <w:color w:val="595959"/>
          <w:sz w:val="20"/>
          <w:szCs w:val="20"/>
        </w:rPr>
        <w:t>Table 8: Phase-wise methodology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7"/>
        <w:gridCol w:w="4080"/>
        <w:gridCol w:w="2623"/>
      </w:tblGrid>
      <w:tr w:rsidR="00D04DE2" w14:paraId="4C6820B2"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74C55FBE" w14:textId="77777777" w:rsidR="00D04DE2" w:rsidRDefault="00000000">
            <w:r>
              <w:rPr>
                <w:b/>
                <w:bCs/>
                <w:color w:val="FFFFFF"/>
                <w:sz w:val="19"/>
                <w:szCs w:val="19"/>
              </w:rPr>
              <w:t>Phase</w:t>
            </w:r>
          </w:p>
        </w:tc>
        <w:tc>
          <w:tcPr>
            <w:tcW w:w="4200" w:type="dxa"/>
            <w:shd w:val="clear" w:color="auto" w:fill="1F3864"/>
            <w:tcMar>
              <w:top w:w="80" w:type="dxa"/>
              <w:left w:w="100" w:type="dxa"/>
              <w:bottom w:w="80" w:type="dxa"/>
              <w:right w:w="100" w:type="dxa"/>
            </w:tcMar>
            <w:vAlign w:val="center"/>
          </w:tcPr>
          <w:p w14:paraId="52F7042B" w14:textId="77777777" w:rsidR="00D04DE2" w:rsidRDefault="00000000">
            <w:r>
              <w:rPr>
                <w:b/>
                <w:bCs/>
                <w:color w:val="FFFFFF"/>
                <w:sz w:val="19"/>
                <w:szCs w:val="19"/>
              </w:rPr>
              <w:t>Primary Activities</w:t>
            </w:r>
          </w:p>
        </w:tc>
        <w:tc>
          <w:tcPr>
            <w:tcW w:w="2400" w:type="dxa"/>
            <w:shd w:val="clear" w:color="auto" w:fill="1F3864"/>
            <w:tcMar>
              <w:top w:w="80" w:type="dxa"/>
              <w:left w:w="100" w:type="dxa"/>
              <w:bottom w:w="80" w:type="dxa"/>
              <w:right w:w="100" w:type="dxa"/>
            </w:tcMar>
            <w:vAlign w:val="center"/>
          </w:tcPr>
          <w:p w14:paraId="6967C11B" w14:textId="77777777" w:rsidR="00D04DE2" w:rsidRDefault="00000000">
            <w:r>
              <w:rPr>
                <w:b/>
                <w:bCs/>
                <w:color w:val="FFFFFF"/>
                <w:sz w:val="19"/>
                <w:szCs w:val="19"/>
              </w:rPr>
              <w:t>Verified Deliverable</w:t>
            </w:r>
          </w:p>
        </w:tc>
      </w:tr>
      <w:tr w:rsidR="00D04DE2" w14:paraId="74009D30" w14:textId="77777777">
        <w:tblPrEx>
          <w:tblCellMar>
            <w:top w:w="0" w:type="dxa"/>
            <w:bottom w:w="0" w:type="dxa"/>
          </w:tblCellMar>
        </w:tblPrEx>
        <w:tc>
          <w:tcPr>
            <w:tcW w:w="2400" w:type="dxa"/>
            <w:tcMar>
              <w:top w:w="80" w:type="dxa"/>
              <w:left w:w="100" w:type="dxa"/>
              <w:bottom w:w="80" w:type="dxa"/>
              <w:right w:w="100" w:type="dxa"/>
            </w:tcMar>
            <w:vAlign w:val="center"/>
          </w:tcPr>
          <w:p w14:paraId="51BB181E" w14:textId="77777777" w:rsidR="00D04DE2" w:rsidRDefault="00000000">
            <w:r>
              <w:rPr>
                <w:color w:val="000000"/>
                <w:sz w:val="19"/>
                <w:szCs w:val="19"/>
              </w:rPr>
              <w:t>Week 1 — Build and Break</w:t>
            </w:r>
          </w:p>
        </w:tc>
        <w:tc>
          <w:tcPr>
            <w:tcW w:w="4200" w:type="dxa"/>
            <w:tcMar>
              <w:top w:w="80" w:type="dxa"/>
              <w:left w:w="100" w:type="dxa"/>
              <w:bottom w:w="80" w:type="dxa"/>
              <w:right w:w="100" w:type="dxa"/>
            </w:tcMar>
            <w:vAlign w:val="center"/>
          </w:tcPr>
          <w:p w14:paraId="11990D5E" w14:textId="77777777" w:rsidR="00D04DE2" w:rsidRDefault="00000000">
            <w:r>
              <w:rPr>
                <w:color w:val="000000"/>
                <w:sz w:val="19"/>
                <w:szCs w:val="19"/>
              </w:rPr>
              <w:t xml:space="preserve">Terraform provisioning (AWS: 19 baseline / 21 </w:t>
            </w:r>
            <w:proofErr w:type="spellStart"/>
            <w:r>
              <w:rPr>
                <w:color w:val="000000"/>
                <w:sz w:val="19"/>
                <w:szCs w:val="19"/>
              </w:rPr>
              <w:t>misconfig</w:t>
            </w:r>
            <w:proofErr w:type="spellEnd"/>
            <w:r>
              <w:rPr>
                <w:color w:val="000000"/>
                <w:sz w:val="19"/>
                <w:szCs w:val="19"/>
              </w:rPr>
              <w:t xml:space="preserve"> resources; Azure: 24 resources); Prowler/</w:t>
            </w:r>
            <w:proofErr w:type="spellStart"/>
            <w:r>
              <w:rPr>
                <w:color w:val="000000"/>
                <w:sz w:val="19"/>
                <w:szCs w:val="19"/>
              </w:rPr>
              <w:t>ScoutSuite</w:t>
            </w:r>
            <w:proofErr w:type="spellEnd"/>
            <w:r>
              <w:rPr>
                <w:color w:val="000000"/>
                <w:sz w:val="19"/>
                <w:szCs w:val="19"/>
              </w:rPr>
              <w:t>/Steampipe baseline scans; controlled injection of M01–M12</w:t>
            </w:r>
          </w:p>
        </w:tc>
        <w:tc>
          <w:tcPr>
            <w:tcW w:w="2400" w:type="dxa"/>
            <w:tcMar>
              <w:top w:w="80" w:type="dxa"/>
              <w:left w:w="100" w:type="dxa"/>
              <w:bottom w:w="80" w:type="dxa"/>
              <w:right w:w="100" w:type="dxa"/>
            </w:tcMar>
            <w:vAlign w:val="center"/>
          </w:tcPr>
          <w:p w14:paraId="37A29A27" w14:textId="77777777" w:rsidR="00D04DE2" w:rsidRDefault="00000000">
            <w:r>
              <w:rPr>
                <w:color w:val="000000"/>
                <w:sz w:val="19"/>
                <w:szCs w:val="19"/>
              </w:rPr>
              <w:t xml:space="preserve">Terraform code, baseline + </w:t>
            </w:r>
            <w:proofErr w:type="spellStart"/>
            <w:r>
              <w:rPr>
                <w:color w:val="000000"/>
                <w:sz w:val="19"/>
                <w:szCs w:val="19"/>
              </w:rPr>
              <w:t>misconfig</w:t>
            </w:r>
            <w:proofErr w:type="spellEnd"/>
            <w:r>
              <w:rPr>
                <w:color w:val="000000"/>
                <w:sz w:val="19"/>
                <w:szCs w:val="19"/>
              </w:rPr>
              <w:t xml:space="preserve"> scan exports, misconfiguration catalogue</w:t>
            </w:r>
          </w:p>
        </w:tc>
      </w:tr>
      <w:tr w:rsidR="00D04DE2" w14:paraId="5B30DDA4" w14:textId="77777777">
        <w:tblPrEx>
          <w:tblCellMar>
            <w:top w:w="0" w:type="dxa"/>
            <w:bottom w:w="0" w:type="dxa"/>
          </w:tblCellMar>
        </w:tblPrEx>
        <w:tc>
          <w:tcPr>
            <w:tcW w:w="2400" w:type="dxa"/>
            <w:shd w:val="clear" w:color="auto" w:fill="F2F6FB"/>
            <w:tcMar>
              <w:top w:w="80" w:type="dxa"/>
              <w:left w:w="100" w:type="dxa"/>
              <w:bottom w:w="80" w:type="dxa"/>
              <w:right w:w="100" w:type="dxa"/>
            </w:tcMar>
            <w:vAlign w:val="center"/>
          </w:tcPr>
          <w:p w14:paraId="569B1E2A" w14:textId="77777777" w:rsidR="00D04DE2" w:rsidRDefault="00000000">
            <w:r>
              <w:rPr>
                <w:color w:val="000000"/>
                <w:sz w:val="19"/>
                <w:szCs w:val="19"/>
              </w:rPr>
              <w:lastRenderedPageBreak/>
              <w:t xml:space="preserve">Week 2 — Detect and </w:t>
            </w:r>
            <w:proofErr w:type="gramStart"/>
            <w:r>
              <w:rPr>
                <w:color w:val="000000"/>
                <w:sz w:val="19"/>
                <w:szCs w:val="19"/>
              </w:rPr>
              <w:t>Prioritize</w:t>
            </w:r>
            <w:proofErr w:type="gramEnd"/>
          </w:p>
        </w:tc>
        <w:tc>
          <w:tcPr>
            <w:tcW w:w="4200" w:type="dxa"/>
            <w:shd w:val="clear" w:color="auto" w:fill="F2F6FB"/>
            <w:tcMar>
              <w:top w:w="80" w:type="dxa"/>
              <w:left w:w="100" w:type="dxa"/>
              <w:bottom w:w="80" w:type="dxa"/>
              <w:right w:w="100" w:type="dxa"/>
            </w:tcMar>
            <w:vAlign w:val="center"/>
          </w:tcPr>
          <w:p w14:paraId="17E12879" w14:textId="77777777" w:rsidR="00D04DE2" w:rsidRDefault="00000000">
            <w:r>
              <w:rPr>
                <w:color w:val="000000"/>
                <w:sz w:val="19"/>
                <w:szCs w:val="19"/>
              </w:rPr>
              <w:t xml:space="preserve">Multi-tool consolidation into 729-finding schema; rule-based Priority Score; </w:t>
            </w:r>
            <w:proofErr w:type="spellStart"/>
            <w:r>
              <w:rPr>
                <w:color w:val="000000"/>
                <w:sz w:val="19"/>
                <w:szCs w:val="19"/>
              </w:rPr>
              <w:t>RandomForest</w:t>
            </w:r>
            <w:proofErr w:type="spellEnd"/>
            <w:r>
              <w:rPr>
                <w:color w:val="000000"/>
                <w:sz w:val="19"/>
                <w:szCs w:val="19"/>
              </w:rPr>
              <w:t xml:space="preserve"> + SMOTE classification with ablation study; OWASP LLM06 redaction; RAG remediation guidance with dual verification</w:t>
            </w:r>
          </w:p>
        </w:tc>
        <w:tc>
          <w:tcPr>
            <w:tcW w:w="2400" w:type="dxa"/>
            <w:shd w:val="clear" w:color="auto" w:fill="F2F6FB"/>
            <w:tcMar>
              <w:top w:w="80" w:type="dxa"/>
              <w:left w:w="100" w:type="dxa"/>
              <w:bottom w:w="80" w:type="dxa"/>
              <w:right w:w="100" w:type="dxa"/>
            </w:tcMar>
            <w:vAlign w:val="center"/>
          </w:tcPr>
          <w:p w14:paraId="33DA5D0F" w14:textId="77777777" w:rsidR="00D04DE2" w:rsidRDefault="00000000">
            <w:r>
              <w:rPr>
                <w:color w:val="000000"/>
                <w:sz w:val="19"/>
                <w:szCs w:val="19"/>
              </w:rPr>
              <w:t>consolidated_findings.csv/</w:t>
            </w:r>
            <w:proofErr w:type="spellStart"/>
            <w:r>
              <w:rPr>
                <w:color w:val="000000"/>
                <w:sz w:val="19"/>
                <w:szCs w:val="19"/>
              </w:rPr>
              <w:t>json</w:t>
            </w:r>
            <w:proofErr w:type="spellEnd"/>
            <w:r>
              <w:rPr>
                <w:color w:val="000000"/>
                <w:sz w:val="19"/>
                <w:szCs w:val="19"/>
              </w:rPr>
              <w:t>, ML dashboards, llm_remediation_guidance.csv, rag_retrieval_audit.csv, redaction proof</w:t>
            </w:r>
          </w:p>
        </w:tc>
      </w:tr>
      <w:tr w:rsidR="00D04DE2" w14:paraId="01978A1C" w14:textId="77777777">
        <w:tblPrEx>
          <w:tblCellMar>
            <w:top w:w="0" w:type="dxa"/>
            <w:bottom w:w="0" w:type="dxa"/>
          </w:tblCellMar>
        </w:tblPrEx>
        <w:tc>
          <w:tcPr>
            <w:tcW w:w="2400" w:type="dxa"/>
            <w:tcMar>
              <w:top w:w="80" w:type="dxa"/>
              <w:left w:w="100" w:type="dxa"/>
              <w:bottom w:w="80" w:type="dxa"/>
              <w:right w:w="100" w:type="dxa"/>
            </w:tcMar>
            <w:vAlign w:val="center"/>
          </w:tcPr>
          <w:p w14:paraId="7CB3CA92" w14:textId="77777777" w:rsidR="00D04DE2" w:rsidRDefault="00000000">
            <w:r>
              <w:rPr>
                <w:color w:val="000000"/>
                <w:sz w:val="19"/>
                <w:szCs w:val="19"/>
              </w:rPr>
              <w:t xml:space="preserve">Week 3 — Remediate and </w:t>
            </w:r>
            <w:proofErr w:type="gramStart"/>
            <w:r>
              <w:rPr>
                <w:color w:val="000000"/>
                <w:sz w:val="19"/>
                <w:szCs w:val="19"/>
              </w:rPr>
              <w:t>Govern</w:t>
            </w:r>
            <w:proofErr w:type="gramEnd"/>
          </w:p>
        </w:tc>
        <w:tc>
          <w:tcPr>
            <w:tcW w:w="4200" w:type="dxa"/>
            <w:tcMar>
              <w:top w:w="80" w:type="dxa"/>
              <w:left w:w="100" w:type="dxa"/>
              <w:bottom w:w="80" w:type="dxa"/>
              <w:right w:w="100" w:type="dxa"/>
            </w:tcMar>
            <w:vAlign w:val="center"/>
          </w:tcPr>
          <w:p w14:paraId="186F35C2" w14:textId="77777777" w:rsidR="00D04DE2" w:rsidRDefault="00000000">
            <w:r>
              <w:rPr>
                <w:color w:val="000000"/>
                <w:sz w:val="19"/>
                <w:szCs w:val="19"/>
              </w:rPr>
              <w:t>3 Lambda remediation functions (dry-run + live), Prowler before/after re-scan, Step Functions human-approval pipeline, compliance crosswalk across 4 frameworks</w:t>
            </w:r>
          </w:p>
        </w:tc>
        <w:tc>
          <w:tcPr>
            <w:tcW w:w="2400" w:type="dxa"/>
            <w:tcMar>
              <w:top w:w="80" w:type="dxa"/>
              <w:left w:w="100" w:type="dxa"/>
              <w:bottom w:w="80" w:type="dxa"/>
              <w:right w:w="100" w:type="dxa"/>
            </w:tcMar>
            <w:vAlign w:val="center"/>
          </w:tcPr>
          <w:p w14:paraId="7D6E0A8C" w14:textId="77777777" w:rsidR="00D04DE2" w:rsidRDefault="00000000">
            <w:r>
              <w:rPr>
                <w:color w:val="000000"/>
                <w:sz w:val="19"/>
                <w:szCs w:val="19"/>
              </w:rPr>
              <w:t>Remediation code + CloudWatch/Prowler evidence, crosswalk.csv (729 rows), SOP documentation</w:t>
            </w:r>
          </w:p>
        </w:tc>
      </w:tr>
    </w:tbl>
    <w:p w14:paraId="2D9A015B" w14:textId="77777777" w:rsidR="00D04DE2" w:rsidRDefault="00000000">
      <w:pPr>
        <w:pStyle w:val="Heading2"/>
      </w:pPr>
      <w:bookmarkStart w:id="32" w:name="_Toc236416720"/>
      <w:r>
        <w:t>3.5 Testing and Validation Strategy</w:t>
      </w:r>
      <w:bookmarkEnd w:id="32"/>
    </w:p>
    <w:p w14:paraId="0832C7D8" w14:textId="77777777" w:rsidR="00D04DE2" w:rsidRDefault="00000000">
      <w:pPr>
        <w:spacing w:after="160" w:line="276" w:lineRule="auto"/>
      </w:pPr>
      <w:r>
        <w:t xml:space="preserve">Validation operated at three levels, each with concrete artifacts in the repository: (1) infrastructure validation — Terraform plan/apply outputs and resource inventories confirm the intended topology was provisioned on both clouds; (2) detection validation — each of the 12 injected misconfigurations is traceable to at least one scanner finding, with </w:t>
      </w:r>
      <w:proofErr w:type="spellStart"/>
      <w:r>
        <w:t>ScoutSuite</w:t>
      </w:r>
      <w:proofErr w:type="spellEnd"/>
      <w:r>
        <w:t xml:space="preserve"> before/after “flagged” counts and a dedicated Prowler delta-findings export showing new FAILs introduced by the injection; (3) remediation validation — a live Prowler before/after re-scan (Section 6, Table 15) and CloudWatch structured logs confirm remediation functions achieved their intended effect.</w:t>
      </w:r>
    </w:p>
    <w:p w14:paraId="1F2968E6" w14:textId="77777777" w:rsidR="00D04DE2" w:rsidRDefault="00000000">
      <w:pPr>
        <w:pStyle w:val="Heading2"/>
      </w:pPr>
      <w:bookmarkStart w:id="33" w:name="_Toc236416721"/>
      <w:r>
        <w:t>3.6 Success Criteria and Honest Evaluation</w:t>
      </w:r>
      <w:bookmarkEnd w:id="33"/>
    </w:p>
    <w:p w14:paraId="12A9FCF6" w14:textId="77777777" w:rsidR="00D04DE2" w:rsidRDefault="00000000">
      <w:pPr>
        <w:pStyle w:val="ListParagraph"/>
        <w:numPr>
          <w:ilvl w:val="0"/>
          <w:numId w:val="1"/>
        </w:numPr>
        <w:spacing w:after="80"/>
      </w:pPr>
      <w:r>
        <w:t>Detection: all 12 injected misconfigurations traceable to scanner evidence — achieved (Section 5.5, Section 6).</w:t>
      </w:r>
    </w:p>
    <w:p w14:paraId="1E5A2A72" w14:textId="77777777" w:rsidR="00D04DE2" w:rsidRDefault="00000000">
      <w:pPr>
        <w:pStyle w:val="ListParagraph"/>
        <w:numPr>
          <w:ilvl w:val="0"/>
          <w:numId w:val="1"/>
        </w:numPr>
        <w:spacing w:after="80"/>
      </w:pPr>
      <w:r>
        <w:t>Prioritization: ML model must outperform a naive rule-only baseline in a way attributable to genuine learned signal, not to copying the severity feature — tested directly via an ablation run that removed the severity feature and still achieved 95% accuracy with materially different precision/recall trade-offs, evidencing real model contribution (Section 5.12).</w:t>
      </w:r>
    </w:p>
    <w:p w14:paraId="041B14AC" w14:textId="77777777" w:rsidR="00D04DE2" w:rsidRDefault="00000000">
      <w:pPr>
        <w:pStyle w:val="ListParagraph"/>
        <w:numPr>
          <w:ilvl w:val="0"/>
          <w:numId w:val="1"/>
        </w:numPr>
        <w:spacing w:after="80"/>
      </w:pPr>
      <w:r>
        <w:t>LLM guidance: must be independently verifiable against source documents rather than accepted on trust — achieved via the dual-verification gate, with 93% automatic pass rate and explicit escalation of the remainder (Section 5.13).</w:t>
      </w:r>
    </w:p>
    <w:p w14:paraId="1DF4BDA0" w14:textId="77777777" w:rsidR="00D04DE2" w:rsidRDefault="00000000">
      <w:pPr>
        <w:pStyle w:val="ListParagraph"/>
        <w:numPr>
          <w:ilvl w:val="0"/>
          <w:numId w:val="1"/>
        </w:numPr>
        <w:spacing w:after="80"/>
      </w:pPr>
      <w:r>
        <w:t>Remediation: must be demonstrably safe (dry-run first, non-destructive by design, reversible) before any live execution — achieved; the RDS-encryption case was explicitly excluded from auto-remediation because it is not reversible without downtime (Section 5.10).</w:t>
      </w:r>
    </w:p>
    <w:p w14:paraId="511B689F" w14:textId="77777777" w:rsidR="00D04DE2" w:rsidRDefault="00000000">
      <w:pPr>
        <w:pStyle w:val="ListParagraph"/>
        <w:numPr>
          <w:ilvl w:val="0"/>
          <w:numId w:val="1"/>
        </w:numPr>
        <w:spacing w:after="80"/>
      </w:pPr>
      <w:r>
        <w:t>Compliance: 100% of findings mapped to at least one framework control — achieved (Section 7).</w:t>
      </w:r>
    </w:p>
    <w:p w14:paraId="23897484" w14:textId="77777777" w:rsidR="00D04DE2" w:rsidRDefault="00000000">
      <w:pPr>
        <w:pStyle w:val="Heading1"/>
        <w:pageBreakBefore/>
      </w:pPr>
      <w:bookmarkStart w:id="34" w:name="_Toc236416722"/>
      <w:r>
        <w:lastRenderedPageBreak/>
        <w:t>4. System Design and Architecture</w:t>
      </w:r>
      <w:bookmarkEnd w:id="34"/>
    </w:p>
    <w:p w14:paraId="6B47B887" w14:textId="77777777" w:rsidR="00D04DE2" w:rsidRDefault="00000000">
      <w:pPr>
        <w:pStyle w:val="Heading2"/>
      </w:pPr>
      <w:bookmarkStart w:id="35" w:name="_Toc236416723"/>
      <w:r>
        <w:t>4.1 Overall Solution Architecture</w:t>
      </w:r>
      <w:bookmarkEnd w:id="35"/>
    </w:p>
    <w:p w14:paraId="31A7DC34" w14:textId="037DE820" w:rsidR="005A033A" w:rsidRPr="009E59AC" w:rsidRDefault="00000000" w:rsidP="009E59AC">
      <w:pPr>
        <w:spacing w:after="160" w:line="276" w:lineRule="auto"/>
      </w:pPr>
      <w:proofErr w:type="spellStart"/>
      <w:r>
        <w:t>CloudGuardian's</w:t>
      </w:r>
      <w:proofErr w:type="spellEnd"/>
      <w:r>
        <w:t xml:space="preserve"> architecture spans two parallel cloud environments feeding a single, cloud-agnostic detection-to-governance pipeline. Each cloud hosts an identical three-tier reference workload (network, compute/web, database, and object-storage tiers); three independent scanners assess each workload; results are normalized into a common 28-field schema; a prioritization layer (rule-based score plus ML classifier) ranks findings; a redaction-then-RAG layer generates verified remediation guidance; a remediation layer executes safe fixes under a human-approval gate; and a governance layer cross-walks every finding to four compliance frameworks.</w:t>
      </w:r>
    </w:p>
    <w:p w14:paraId="0456D623" w14:textId="5DE2400A" w:rsidR="00DD7160" w:rsidRPr="00AE1CAA" w:rsidRDefault="00587991" w:rsidP="00AE1CAA">
      <w:pPr>
        <w:spacing w:before="80" w:after="200"/>
        <w:jc w:val="center"/>
        <w:rPr>
          <w:color w:val="595959"/>
          <w:sz w:val="20"/>
          <w:szCs w:val="20"/>
        </w:rPr>
      </w:pPr>
      <w:r>
        <w:rPr>
          <w:noProof/>
          <w:color w:val="595959"/>
          <w:sz w:val="20"/>
          <w:szCs w:val="20"/>
        </w:rPr>
        <w:drawing>
          <wp:inline distT="0" distB="0" distL="0" distR="0" wp14:anchorId="2EC9F13D" wp14:editId="493B94CA">
            <wp:extent cx="6169660" cy="4327556"/>
            <wp:effectExtent l="0" t="0" r="254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11147"/>
                    <a:stretch/>
                  </pic:blipFill>
                  <pic:spPr bwMode="auto">
                    <a:xfrm>
                      <a:off x="0" y="0"/>
                      <a:ext cx="6169660" cy="4327556"/>
                    </a:xfrm>
                    <a:prstGeom prst="rect">
                      <a:avLst/>
                    </a:prstGeom>
                    <a:noFill/>
                    <a:ln>
                      <a:noFill/>
                    </a:ln>
                    <a:extLst>
                      <a:ext uri="{53640926-AAD7-44D8-BBD7-CCE9431645EC}">
                        <a14:shadowObscured xmlns:a14="http://schemas.microsoft.com/office/drawing/2010/main"/>
                      </a:ext>
                    </a:extLst>
                  </pic:spPr>
                </pic:pic>
              </a:graphicData>
            </a:graphic>
          </wp:inline>
        </w:drawing>
      </w:r>
    </w:p>
    <w:p w14:paraId="43AB1C8C" w14:textId="535A47DF" w:rsidR="00AE1CAA" w:rsidRDefault="00000000">
      <w:pPr>
        <w:spacing w:before="80" w:after="200"/>
        <w:jc w:val="center"/>
        <w:rPr>
          <w:i/>
          <w:iCs/>
          <w:color w:val="595959"/>
          <w:sz w:val="20"/>
          <w:szCs w:val="20"/>
        </w:rPr>
      </w:pPr>
      <w:r>
        <w:rPr>
          <w:i/>
          <w:iCs/>
          <w:color w:val="595959"/>
          <w:sz w:val="20"/>
          <w:szCs w:val="20"/>
        </w:rPr>
        <w:t xml:space="preserve">Figure 2: Overall </w:t>
      </w:r>
      <w:r w:rsidR="00D50096">
        <w:rPr>
          <w:i/>
          <w:iCs/>
          <w:color w:val="595959"/>
          <w:sz w:val="20"/>
          <w:szCs w:val="20"/>
        </w:rPr>
        <w:t>Cloud Guardian</w:t>
      </w:r>
      <w:r>
        <w:rPr>
          <w:i/>
          <w:iCs/>
          <w:color w:val="595959"/>
          <w:sz w:val="20"/>
          <w:szCs w:val="20"/>
        </w:rPr>
        <w:t xml:space="preserve"> Solution Architecture</w:t>
      </w:r>
    </w:p>
    <w:p w14:paraId="72F59B78" w14:textId="6E6BC14F" w:rsidR="00D04DE2" w:rsidRPr="00AE1CAA" w:rsidRDefault="00AE1CAA" w:rsidP="00AE1CAA">
      <w:pPr>
        <w:rPr>
          <w:i/>
          <w:iCs/>
          <w:color w:val="595959"/>
          <w:sz w:val="20"/>
          <w:szCs w:val="20"/>
        </w:rPr>
      </w:pPr>
      <w:r>
        <w:rPr>
          <w:i/>
          <w:iCs/>
          <w:color w:val="595959"/>
          <w:sz w:val="20"/>
          <w:szCs w:val="20"/>
        </w:rPr>
        <w:br w:type="page"/>
      </w:r>
    </w:p>
    <w:p w14:paraId="1672F802" w14:textId="0B2FD142" w:rsidR="00D04DE2" w:rsidRDefault="00000000">
      <w:pPr>
        <w:pStyle w:val="Heading2"/>
      </w:pPr>
      <w:bookmarkStart w:id="36" w:name="_Toc236416724"/>
      <w:r>
        <w:lastRenderedPageBreak/>
        <w:t>4.2 AWS Architecture</w:t>
      </w:r>
      <w:bookmarkEnd w:id="36"/>
    </w:p>
    <w:p w14:paraId="6A494519" w14:textId="753E1B8E" w:rsidR="00D04DE2" w:rsidRDefault="00000000" w:rsidP="006855A9">
      <w:pPr>
        <w:spacing w:after="160" w:line="276" w:lineRule="auto"/>
      </w:pPr>
      <w:r>
        <w:t>The AWS reference environment (account-scoped, region ap-south-1) provisions a VPC (10.0.0.0/16) with a public subnet (10.0.1.0/24, ap-south-1a) hosting an EC2 web tier behind a security group permitting inbound HTTP/HTTPS, and a private subnet (10.0.2.0/24, ap-south-1b) hosting a MySQL RDS instance reachable only from the web security group on port 3306. An S3 bucket provides object storage, secured at baseline with versioning, default AES-256 encryption, and a full public-access block. The EC2 instance runs under a least-privilege IAM role scoped to read-only S3 access via an instance profile, with IMDSv2 enforced to mitigate SSRF-based credential theft.</w:t>
      </w:r>
    </w:p>
    <w:p w14:paraId="61F9BAC0" w14:textId="2291309A" w:rsidR="006855A9" w:rsidRDefault="003F6C46" w:rsidP="003F6C46">
      <w:pPr>
        <w:spacing w:before="80" w:after="200"/>
        <w:jc w:val="center"/>
        <w:rPr>
          <w:i/>
          <w:iCs/>
          <w:color w:val="595959"/>
          <w:sz w:val="20"/>
          <w:szCs w:val="20"/>
        </w:rPr>
      </w:pPr>
      <w:r>
        <w:rPr>
          <w:i/>
          <w:iCs/>
          <w:noProof/>
          <w:color w:val="595959"/>
          <w:sz w:val="20"/>
          <w:szCs w:val="20"/>
        </w:rPr>
        <w:drawing>
          <wp:inline distT="0" distB="0" distL="0" distR="0" wp14:anchorId="5DC5C97A" wp14:editId="3702553E">
            <wp:extent cx="6169660" cy="5092700"/>
            <wp:effectExtent l="0" t="0" r="254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69660" cy="5092700"/>
                    </a:xfrm>
                    <a:prstGeom prst="rect">
                      <a:avLst/>
                    </a:prstGeom>
                    <a:noFill/>
                    <a:ln>
                      <a:noFill/>
                    </a:ln>
                  </pic:spPr>
                </pic:pic>
              </a:graphicData>
            </a:graphic>
          </wp:inline>
        </w:drawing>
      </w:r>
    </w:p>
    <w:p w14:paraId="17ECBF94" w14:textId="01382540" w:rsidR="00D04DE2" w:rsidRDefault="00000000">
      <w:pPr>
        <w:spacing w:before="80" w:after="200"/>
        <w:jc w:val="center"/>
      </w:pPr>
      <w:r>
        <w:rPr>
          <w:i/>
          <w:iCs/>
          <w:color w:val="595959"/>
          <w:sz w:val="20"/>
          <w:szCs w:val="20"/>
        </w:rPr>
        <w:t>Figure 3: AWS Reference Architecture (Baseline)</w:t>
      </w:r>
    </w:p>
    <w:p w14:paraId="707E4F07" w14:textId="77777777" w:rsidR="00D04DE2" w:rsidRDefault="00000000">
      <w:pPr>
        <w:pStyle w:val="Heading2"/>
      </w:pPr>
      <w:bookmarkStart w:id="37" w:name="_Toc236416725"/>
      <w:r>
        <w:t>4.3 Azure Architecture</w:t>
      </w:r>
      <w:bookmarkEnd w:id="37"/>
    </w:p>
    <w:p w14:paraId="38AABD93" w14:textId="77777777" w:rsidR="00D04DE2" w:rsidRDefault="00000000">
      <w:pPr>
        <w:spacing w:after="160" w:line="276" w:lineRule="auto"/>
      </w:pPr>
      <w:r>
        <w:t>The Azure reference environment provisions a Resource Group containing a Virtual Network with dedicated web and data subnets, a Linux VM web tier with an attached public IP and network interface, an Azure SQL (</w:t>
      </w:r>
      <w:proofErr w:type="spellStart"/>
      <w:r>
        <w:t>mssql</w:t>
      </w:r>
      <w:proofErr w:type="spellEnd"/>
      <w:r>
        <w:t xml:space="preserve">) server and database with firewall rules, a Storage Account with a data container, a Network Security Group governing the web subnet, a Log Analytics workspace, and diagnostic settings targeting the Storage Account and SQL Database. 24 Terraform resource blocks constitute both the baseline and misconfigured </w:t>
      </w:r>
      <w:r>
        <w:lastRenderedPageBreak/>
        <w:t>Azure stacks; the misconfigured stack overlays additional insecure firewall rules, an any-any NSG rule, and elevated RBAC role assignments (Owner/Contributor scoped too broadly) via a dedicated `iam_and_extra_misconfigs.tf` file.</w:t>
      </w:r>
    </w:p>
    <w:p w14:paraId="5883A0E6" w14:textId="1A1340D7" w:rsidR="006855A9" w:rsidRPr="006855A9" w:rsidRDefault="00BD4AAA" w:rsidP="006855A9">
      <w:pPr>
        <w:spacing w:after="160" w:line="276" w:lineRule="auto"/>
      </w:pPr>
      <w:r>
        <w:rPr>
          <w:noProof/>
        </w:rPr>
        <w:drawing>
          <wp:inline distT="0" distB="0" distL="0" distR="0" wp14:anchorId="7108361E" wp14:editId="171AE921">
            <wp:extent cx="6171565" cy="5090795"/>
            <wp:effectExtent l="0" t="0" r="63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71565" cy="5090795"/>
                    </a:xfrm>
                    <a:prstGeom prst="rect">
                      <a:avLst/>
                    </a:prstGeom>
                    <a:noFill/>
                    <a:ln>
                      <a:noFill/>
                    </a:ln>
                  </pic:spPr>
                </pic:pic>
              </a:graphicData>
            </a:graphic>
          </wp:inline>
        </w:drawing>
      </w:r>
    </w:p>
    <w:p w14:paraId="3001DDC1" w14:textId="77777777" w:rsidR="00D04DE2" w:rsidRDefault="00000000">
      <w:pPr>
        <w:spacing w:before="80" w:after="200"/>
        <w:jc w:val="center"/>
      </w:pPr>
      <w:r>
        <w:rPr>
          <w:i/>
          <w:iCs/>
          <w:color w:val="595959"/>
          <w:sz w:val="20"/>
          <w:szCs w:val="20"/>
        </w:rPr>
        <w:t>Figure 4: Azure Reference Architecture (Baseline)</w:t>
      </w:r>
    </w:p>
    <w:p w14:paraId="52A4F03B" w14:textId="77777777" w:rsidR="00D04DE2" w:rsidRDefault="00000000">
      <w:pPr>
        <w:pStyle w:val="Heading2"/>
      </w:pPr>
      <w:bookmarkStart w:id="38" w:name="_Toc236416726"/>
      <w:r>
        <w:t>4.4 Hybrid / Cross-Cloud Architecture</w:t>
      </w:r>
      <w:bookmarkEnd w:id="38"/>
    </w:p>
    <w:p w14:paraId="2514C65C" w14:textId="61657179" w:rsidR="00E347BC" w:rsidRPr="00A03230" w:rsidRDefault="00000000" w:rsidP="00BD4AAA">
      <w:pPr>
        <w:spacing w:after="160" w:line="276" w:lineRule="auto"/>
      </w:pPr>
      <w:r>
        <w:t xml:space="preserve">While </w:t>
      </w:r>
      <w:proofErr w:type="spellStart"/>
      <w:r>
        <w:t>CloudGuardian</w:t>
      </w:r>
      <w:proofErr w:type="spellEnd"/>
      <w:r>
        <w:t xml:space="preserve"> does not integrate an on-premises data </w:t>
      </w:r>
      <w:proofErr w:type="spellStart"/>
      <w:r>
        <w:t>center</w:t>
      </w:r>
      <w:proofErr w:type="spellEnd"/>
      <w:r>
        <w:t>, its design generalizes to a hybrid pattern: the same normalized-findings schema and prioritization/remediation pipeline could ingest CSPM output from an on-premises CMDB or private-cloud scanner alongside AWS and Azure, since the 28-field schema already deliberately abstracts cloud-specific vocabulary (e.g., AWS IAM vs. Azure Entra ID; AWS S3 vs. Azure Storage) into common risk-scoring fields.</w:t>
      </w:r>
      <w:r w:rsidR="00A03230" w:rsidRPr="00A03230">
        <w:rPr>
          <w:rFonts w:ascii="Times New Roman" w:eastAsia="Times New Roman" w:hAnsi="Times New Roman" w:cs="Times New Roman"/>
          <w:sz w:val="24"/>
          <w:szCs w:val="24"/>
        </w:rPr>
        <w:t xml:space="preserve"> </w:t>
      </w:r>
    </w:p>
    <w:p w14:paraId="0F846D0C" w14:textId="114BD41B" w:rsidR="00E347BC" w:rsidRDefault="00E347BC" w:rsidP="00E347BC">
      <w:pPr>
        <w:spacing w:before="80" w:after="200"/>
        <w:jc w:val="center"/>
        <w:rPr>
          <w:i/>
          <w:iCs/>
          <w:color w:val="595959"/>
          <w:sz w:val="20"/>
          <w:szCs w:val="20"/>
        </w:rPr>
      </w:pPr>
      <w:r w:rsidRPr="00E347BC">
        <w:rPr>
          <w:i/>
          <w:iCs/>
          <w:color w:val="595959"/>
          <w:sz w:val="20"/>
          <w:szCs w:val="20"/>
        </w:rPr>
        <w:lastRenderedPageBreak/>
        <w:drawing>
          <wp:inline distT="0" distB="0" distL="0" distR="0" wp14:anchorId="15F3F7D2" wp14:editId="290A73E4">
            <wp:extent cx="6172200" cy="3081337"/>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5150"/>
                    <a:stretch/>
                  </pic:blipFill>
                  <pic:spPr bwMode="auto">
                    <a:xfrm>
                      <a:off x="0" y="0"/>
                      <a:ext cx="6172200" cy="3081337"/>
                    </a:xfrm>
                    <a:prstGeom prst="rect">
                      <a:avLst/>
                    </a:prstGeom>
                    <a:noFill/>
                    <a:ln>
                      <a:noFill/>
                    </a:ln>
                    <a:extLst>
                      <a:ext uri="{53640926-AAD7-44D8-BBD7-CCE9431645EC}">
                        <a14:shadowObscured xmlns:a14="http://schemas.microsoft.com/office/drawing/2010/main"/>
                      </a:ext>
                    </a:extLst>
                  </pic:spPr>
                </pic:pic>
              </a:graphicData>
            </a:graphic>
          </wp:inline>
        </w:drawing>
      </w:r>
    </w:p>
    <w:p w14:paraId="61F8B33B" w14:textId="12D1A3C5" w:rsidR="00D04DE2" w:rsidRDefault="00000000">
      <w:pPr>
        <w:spacing w:before="80" w:after="200"/>
        <w:jc w:val="center"/>
        <w:rPr>
          <w:i/>
          <w:iCs/>
          <w:color w:val="595959"/>
          <w:sz w:val="20"/>
          <w:szCs w:val="20"/>
        </w:rPr>
      </w:pPr>
      <w:r>
        <w:rPr>
          <w:i/>
          <w:iCs/>
          <w:color w:val="595959"/>
          <w:sz w:val="20"/>
          <w:szCs w:val="20"/>
        </w:rPr>
        <w:t>Figure 5: Hybrid / Multi-Source CSPM Architecture (Generalization)</w:t>
      </w:r>
    </w:p>
    <w:p w14:paraId="4610D1C7" w14:textId="5111C0DF" w:rsidR="00A03230" w:rsidRDefault="00A03230">
      <w:pPr>
        <w:spacing w:before="80" w:after="200"/>
        <w:jc w:val="center"/>
      </w:pPr>
    </w:p>
    <w:p w14:paraId="1D00C29D" w14:textId="77777777" w:rsidR="00D04DE2" w:rsidRDefault="00000000">
      <w:pPr>
        <w:pStyle w:val="Heading2"/>
      </w:pPr>
      <w:bookmarkStart w:id="39" w:name="_Toc236416727"/>
      <w:r>
        <w:t>4.5 Business, Application, and Infrastructure Architecture</w:t>
      </w:r>
      <w:bookmarkEnd w:id="39"/>
    </w:p>
    <w:p w14:paraId="6F9FFEBE" w14:textId="0BBF1F47" w:rsidR="00D04DE2" w:rsidRDefault="00000000" w:rsidP="00A03230">
      <w:pPr>
        <w:spacing w:after="160" w:line="276" w:lineRule="auto"/>
      </w:pPr>
      <w:r>
        <w:t xml:space="preserve">Business architecture positions </w:t>
      </w:r>
      <w:proofErr w:type="spellStart"/>
      <w:r>
        <w:t>CloudGuardian's</w:t>
      </w:r>
      <w:proofErr w:type="spellEnd"/>
      <w:r>
        <w:t xml:space="preserve"> outputs (findings dashboard, priority queue, compliance crosswalk) as inputs to a security-operations and audit-readiness function, directly answering the health-tech case scenario's ISO 27001/HIPAA audit-failure pattern. Application architecture is a Python-centric pipeline: a </w:t>
      </w:r>
      <w:proofErr w:type="spellStart"/>
      <w:r>
        <w:t>Jupyter</w:t>
      </w:r>
      <w:proofErr w:type="spellEnd"/>
      <w:r>
        <w:t xml:space="preserve"> notebook (week2_</w:t>
      </w:r>
      <w:proofErr w:type="gramStart"/>
      <w:r>
        <w:t>notebook.ipynb</w:t>
      </w:r>
      <w:proofErr w:type="gramEnd"/>
      <w:r>
        <w:t xml:space="preserve">, 24 cells) for the analytical/ML workflow, ported into a 2,011-line </w:t>
      </w:r>
      <w:proofErr w:type="spellStart"/>
      <w:r>
        <w:t>Streamlit</w:t>
      </w:r>
      <w:proofErr w:type="spellEnd"/>
      <w:r>
        <w:t xml:space="preserve"> application (4.streamlit_app/app.py) exposing the same seven-stage workflow (Upload &amp; Consolidate → Prioritize → AI Classify → Redact → RAG Remediation → Auto-Remediate → Export) as an interactive tool. Infrastructure architecture follows least-privilege and network-segmentation principles at baseline, deliberately relaxed for the misconfigured stack to validate detection.</w:t>
      </w:r>
    </w:p>
    <w:p w14:paraId="121BFEC0" w14:textId="77777777" w:rsidR="00CD366B" w:rsidRDefault="00CD366B" w:rsidP="00CD366B">
      <w:pPr>
        <w:spacing w:before="80" w:after="200"/>
        <w:jc w:val="center"/>
        <w:rPr>
          <w:i/>
          <w:iCs/>
          <w:color w:val="595959"/>
          <w:sz w:val="20"/>
          <w:szCs w:val="20"/>
        </w:rPr>
      </w:pPr>
    </w:p>
    <w:p w14:paraId="2A3C2C1F" w14:textId="31A625B2" w:rsidR="00CD366B" w:rsidRDefault="00CD366B" w:rsidP="00CD366B">
      <w:pPr>
        <w:spacing w:before="80" w:after="200"/>
        <w:jc w:val="center"/>
        <w:rPr>
          <w:i/>
          <w:iCs/>
          <w:color w:val="595959"/>
          <w:sz w:val="20"/>
          <w:szCs w:val="20"/>
        </w:rPr>
      </w:pPr>
      <w:r w:rsidRPr="00CD366B">
        <w:rPr>
          <w:i/>
          <w:iCs/>
          <w:color w:val="595959"/>
          <w:sz w:val="20"/>
          <w:szCs w:val="20"/>
        </w:rPr>
        <w:lastRenderedPageBreak/>
        <w:drawing>
          <wp:inline distT="0" distB="0" distL="0" distR="0" wp14:anchorId="3DE4FD87" wp14:editId="15E78441">
            <wp:extent cx="5592471" cy="2834505"/>
            <wp:effectExtent l="0" t="0" r="8255"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4800" r="4588" b="16902"/>
                    <a:stretch/>
                  </pic:blipFill>
                  <pic:spPr bwMode="auto">
                    <a:xfrm>
                      <a:off x="0" y="0"/>
                      <a:ext cx="5592737" cy="2834640"/>
                    </a:xfrm>
                    <a:prstGeom prst="rect">
                      <a:avLst/>
                    </a:prstGeom>
                    <a:noFill/>
                    <a:ln>
                      <a:noFill/>
                    </a:ln>
                    <a:extLst>
                      <a:ext uri="{53640926-AAD7-44D8-BBD7-CCE9431645EC}">
                        <a14:shadowObscured xmlns:a14="http://schemas.microsoft.com/office/drawing/2010/main"/>
                      </a:ext>
                    </a:extLst>
                  </pic:spPr>
                </pic:pic>
              </a:graphicData>
            </a:graphic>
          </wp:inline>
        </w:drawing>
      </w:r>
    </w:p>
    <w:p w14:paraId="67FCC0F2" w14:textId="738E03FE" w:rsidR="00D04DE2" w:rsidRDefault="00000000">
      <w:pPr>
        <w:spacing w:before="80" w:after="200"/>
        <w:jc w:val="center"/>
      </w:pPr>
      <w:r>
        <w:rPr>
          <w:i/>
          <w:iCs/>
          <w:color w:val="595959"/>
          <w:sz w:val="20"/>
          <w:szCs w:val="20"/>
        </w:rPr>
        <w:t>Figure 6: Application Component Architecture</w:t>
      </w:r>
    </w:p>
    <w:p w14:paraId="668302EA" w14:textId="77777777" w:rsidR="00D04DE2" w:rsidRDefault="00000000">
      <w:pPr>
        <w:pStyle w:val="Heading2"/>
      </w:pPr>
      <w:bookmarkStart w:id="40" w:name="_Toc236416728"/>
      <w:r>
        <w:t>4.6 Network Architecture</w:t>
      </w:r>
      <w:bookmarkEnd w:id="40"/>
    </w:p>
    <w:p w14:paraId="50B8502D" w14:textId="3E1FA4FC" w:rsidR="00D04DE2" w:rsidRDefault="00000000" w:rsidP="00A03230">
      <w:pPr>
        <w:spacing w:after="160" w:line="276" w:lineRule="auto"/>
      </w:pPr>
      <w:r>
        <w:t xml:space="preserve">AWS network architecture enforces subnet-level tier separation (public web / private data) with security-group-scoped access (RDS only reachable from the web security group, never from 0.0.0.0/0 at baseline). The misconfigured stack's M06/M07 findings deliberately open SSH (22) and MySQL (3306) to 0.0.0.0/0 to validate that </w:t>
      </w:r>
      <w:proofErr w:type="spellStart"/>
      <w:r>
        <w:t>ScoutSuite</w:t>
      </w:r>
      <w:proofErr w:type="spellEnd"/>
      <w:r>
        <w:t>/Steampipe/Prowler all correctly flag internet-exposed database and management ports. Azure network architecture mirrors this with NSG rules on the web subnet, with the misconfigured stack adding an explicit any-any NSG rule.</w:t>
      </w:r>
    </w:p>
    <w:p w14:paraId="66A257CF" w14:textId="732A44E5" w:rsidR="00CD366B" w:rsidRPr="00CD366B" w:rsidRDefault="00CD366B" w:rsidP="00CD366B">
      <w:pPr>
        <w:spacing w:before="80" w:after="200"/>
        <w:rPr>
          <w:i/>
          <w:iCs/>
          <w:color w:val="595959"/>
          <w:sz w:val="20"/>
          <w:szCs w:val="20"/>
        </w:rPr>
      </w:pPr>
      <w:r w:rsidRPr="00CD366B">
        <w:rPr>
          <w:i/>
          <w:iCs/>
          <w:color w:val="595959"/>
          <w:sz w:val="20"/>
          <w:szCs w:val="20"/>
        </w:rPr>
        <w:drawing>
          <wp:inline distT="0" distB="0" distL="0" distR="0" wp14:anchorId="45C30BA3" wp14:editId="4E00F5EE">
            <wp:extent cx="6172200" cy="2760980"/>
            <wp:effectExtent l="0" t="0" r="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72200" cy="2760980"/>
                    </a:xfrm>
                    <a:prstGeom prst="rect">
                      <a:avLst/>
                    </a:prstGeom>
                    <a:noFill/>
                    <a:ln>
                      <a:noFill/>
                    </a:ln>
                  </pic:spPr>
                </pic:pic>
              </a:graphicData>
            </a:graphic>
          </wp:inline>
        </w:drawing>
      </w:r>
    </w:p>
    <w:p w14:paraId="49E8BCF1" w14:textId="37774B7D" w:rsidR="00D04DE2" w:rsidRDefault="00000000">
      <w:pPr>
        <w:spacing w:before="80" w:after="200"/>
        <w:jc w:val="center"/>
      </w:pPr>
      <w:r>
        <w:rPr>
          <w:i/>
          <w:iCs/>
          <w:color w:val="595959"/>
          <w:sz w:val="20"/>
          <w:szCs w:val="20"/>
        </w:rPr>
        <w:t>Figure 7: Network Architecture and Misconfiguration Overlay</w:t>
      </w:r>
    </w:p>
    <w:p w14:paraId="00A5474A" w14:textId="77777777" w:rsidR="00D04DE2" w:rsidRDefault="00000000">
      <w:pPr>
        <w:pStyle w:val="Heading2"/>
      </w:pPr>
      <w:bookmarkStart w:id="41" w:name="_Toc236416729"/>
      <w:r>
        <w:t>4.7 Identity Architecture</w:t>
      </w:r>
      <w:bookmarkEnd w:id="41"/>
    </w:p>
    <w:p w14:paraId="5FAC9E46" w14:textId="77777777" w:rsidR="00D04DE2" w:rsidRDefault="00000000">
      <w:pPr>
        <w:spacing w:after="160" w:line="276" w:lineRule="auto"/>
      </w:pPr>
      <w:r>
        <w:lastRenderedPageBreak/>
        <w:t xml:space="preserve">AWS identity architecture </w:t>
      </w:r>
      <w:proofErr w:type="spellStart"/>
      <w:r>
        <w:t>centers</w:t>
      </w:r>
      <w:proofErr w:type="spellEnd"/>
      <w:r>
        <w:t xml:space="preserve"> on a single web-tier IAM role, deliberately manipulated across the misconfiguration catalogue: M01 replaces its scoped inline-policy Action list with a wildcard (*), M02 replaces its scoped Resource ARNs with a wildcard (*), and M03 attaches the AWS-managed </w:t>
      </w:r>
      <w:proofErr w:type="spellStart"/>
      <w:r>
        <w:t>AdministratorAccess</w:t>
      </w:r>
      <w:proofErr w:type="spellEnd"/>
      <w:r>
        <w:t xml:space="preserve"> policy directly to the role — a triple escalation path documented in-line in the Terraform comments as a realistic "compromised EC2 = compromised account" scenario. Azure identity architecture is deliberately over-scoped in the misconfigured stack via `</w:t>
      </w:r>
      <w:proofErr w:type="spellStart"/>
      <w:r>
        <w:t>azurerm_role_</w:t>
      </w:r>
      <w:proofErr w:type="gramStart"/>
      <w:r>
        <w:t>assignment.misconfig</w:t>
      </w:r>
      <w:proofErr w:type="gramEnd"/>
      <w:r>
        <w:t>_owner_at_rg</w:t>
      </w:r>
      <w:proofErr w:type="spellEnd"/>
      <w:r>
        <w:t>` and `</w:t>
      </w:r>
      <w:proofErr w:type="spellStart"/>
      <w:r>
        <w:t>azurerm_role_assignment.misconfig_vm_identity_contributor</w:t>
      </w:r>
      <w:proofErr w:type="spellEnd"/>
      <w:r>
        <w:t>`, assigning broad RBAC roles at resource-group scope rather than to the minimal resource needed.</w:t>
      </w:r>
    </w:p>
    <w:p w14:paraId="7C40CCB4" w14:textId="568DD2CE" w:rsidR="00D04DE2" w:rsidRDefault="009A6A5E" w:rsidP="00B47835">
      <w:pPr>
        <w:spacing w:after="160" w:line="276" w:lineRule="auto"/>
      </w:pPr>
      <w:r w:rsidRPr="009A6A5E">
        <w:drawing>
          <wp:inline distT="0" distB="0" distL="0" distR="0" wp14:anchorId="5A482057" wp14:editId="6A42E474">
            <wp:extent cx="6172200" cy="2436495"/>
            <wp:effectExtent l="0" t="0" r="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72200" cy="2436495"/>
                    </a:xfrm>
                    <a:prstGeom prst="rect">
                      <a:avLst/>
                    </a:prstGeom>
                    <a:noFill/>
                    <a:ln>
                      <a:noFill/>
                    </a:ln>
                  </pic:spPr>
                </pic:pic>
              </a:graphicData>
            </a:graphic>
          </wp:inline>
        </w:drawing>
      </w:r>
    </w:p>
    <w:p w14:paraId="5CFA028F" w14:textId="77777777" w:rsidR="00D04DE2" w:rsidRDefault="00000000">
      <w:pPr>
        <w:spacing w:before="80" w:after="200"/>
        <w:jc w:val="center"/>
      </w:pPr>
      <w:r>
        <w:rPr>
          <w:i/>
          <w:iCs/>
          <w:color w:val="595959"/>
          <w:sz w:val="20"/>
          <w:szCs w:val="20"/>
        </w:rPr>
        <w:t>Figure 8: Identity Escalation Path (M01–M03)</w:t>
      </w:r>
    </w:p>
    <w:p w14:paraId="7E411AD0" w14:textId="77777777" w:rsidR="00D04DE2" w:rsidRDefault="00000000">
      <w:pPr>
        <w:pStyle w:val="Heading2"/>
      </w:pPr>
      <w:bookmarkStart w:id="42" w:name="_Toc236416730"/>
      <w:r>
        <w:t>4.8 Security, Logging, and Monitoring Architecture</w:t>
      </w:r>
      <w:bookmarkEnd w:id="42"/>
    </w:p>
    <w:p w14:paraId="22AE88DD" w14:textId="77777777" w:rsidR="00D04DE2" w:rsidRDefault="00000000">
      <w:pPr>
        <w:spacing w:after="160" w:line="276" w:lineRule="auto"/>
      </w:pPr>
      <w:r>
        <w:t xml:space="preserve">Security architecture layers preventive controls (least-privilege IAM/RBAC, encryption, network segmentation), detective controls (Prowler, </w:t>
      </w:r>
      <w:proofErr w:type="spellStart"/>
      <w:r>
        <w:t>ScoutSuite</w:t>
      </w:r>
      <w:proofErr w:type="spellEnd"/>
      <w:r>
        <w:t xml:space="preserve">, Steampipe scans; delta-findings comparison), and responsive controls (Lambda remediation, human-approval workflow). Logging architecture </w:t>
      </w:r>
      <w:proofErr w:type="spellStart"/>
      <w:r>
        <w:t>centers</w:t>
      </w:r>
      <w:proofErr w:type="spellEnd"/>
      <w:r>
        <w:t xml:space="preserve"> on AWS CloudTrail (introduced in the misconfigured stack with `</w:t>
      </w:r>
      <w:proofErr w:type="spellStart"/>
      <w:r>
        <w:t>enable_log_file_validation</w:t>
      </w:r>
      <w:proofErr w:type="spellEnd"/>
      <w:r>
        <w:t xml:space="preserve"> = false`, `</w:t>
      </w:r>
      <w:proofErr w:type="spellStart"/>
      <w:r>
        <w:t>is_multi_region_trail</w:t>
      </w:r>
      <w:proofErr w:type="spellEnd"/>
      <w:r>
        <w:t xml:space="preserve"> = false`, and `</w:t>
      </w:r>
      <w:proofErr w:type="spellStart"/>
      <w:r>
        <w:t>include_global_service_events</w:t>
      </w:r>
      <w:proofErr w:type="spellEnd"/>
      <w:r>
        <w:t xml:space="preserve"> = false` — three additional, intentionally weak logging settings layered on top of the M01–M12 catalogue) and Azure Log Analytics with diagnostic settings on Storage and SQL resources. Monitoring architecture is evidenced through the </w:t>
      </w:r>
      <w:proofErr w:type="spellStart"/>
      <w:r>
        <w:t>ScoutSuite</w:t>
      </w:r>
      <w:proofErr w:type="spellEnd"/>
      <w:r>
        <w:t xml:space="preserve"> and Prowler before/after comparisons documented in Section 6.</w:t>
      </w:r>
    </w:p>
    <w:p w14:paraId="1CC53DF6" w14:textId="19DD16C2" w:rsidR="00D04DE2" w:rsidRDefault="009A6A5E" w:rsidP="00B47835">
      <w:pPr>
        <w:spacing w:after="160" w:line="276" w:lineRule="auto"/>
      </w:pPr>
      <w:r w:rsidRPr="009A6A5E">
        <w:lastRenderedPageBreak/>
        <w:drawing>
          <wp:inline distT="0" distB="0" distL="0" distR="0" wp14:anchorId="0836CA9F" wp14:editId="0EB253BB">
            <wp:extent cx="6172200" cy="29235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72200" cy="2923540"/>
                    </a:xfrm>
                    <a:prstGeom prst="rect">
                      <a:avLst/>
                    </a:prstGeom>
                    <a:noFill/>
                    <a:ln>
                      <a:noFill/>
                    </a:ln>
                  </pic:spPr>
                </pic:pic>
              </a:graphicData>
            </a:graphic>
          </wp:inline>
        </w:drawing>
      </w:r>
    </w:p>
    <w:p w14:paraId="55E6B845" w14:textId="77777777" w:rsidR="00D04DE2" w:rsidRDefault="00000000">
      <w:pPr>
        <w:spacing w:before="80" w:after="200"/>
        <w:jc w:val="center"/>
      </w:pPr>
      <w:r>
        <w:rPr>
          <w:i/>
          <w:iCs/>
          <w:color w:val="595959"/>
          <w:sz w:val="20"/>
          <w:szCs w:val="20"/>
        </w:rPr>
        <w:t>Figure 9: Logging and Monitoring Evidence Pipeline</w:t>
      </w:r>
    </w:p>
    <w:p w14:paraId="0F3807DC" w14:textId="77777777" w:rsidR="00D04DE2" w:rsidRDefault="00000000">
      <w:pPr>
        <w:pStyle w:val="Heading2"/>
      </w:pPr>
      <w:bookmarkStart w:id="43" w:name="_Toc236416731"/>
      <w:r>
        <w:t>4.9 Automation, Governance, Compliance, and Risk Management Architecture</w:t>
      </w:r>
      <w:bookmarkEnd w:id="43"/>
    </w:p>
    <w:p w14:paraId="73923FC3" w14:textId="77777777" w:rsidR="00D04DE2" w:rsidRDefault="00000000">
      <w:pPr>
        <w:spacing w:after="160" w:line="276" w:lineRule="auto"/>
      </w:pPr>
      <w:r>
        <w:t xml:space="preserve">Automation architecture is implemented as AWS Lambda functions triggered via SNS, with a routing dispatcher (remediator.py) using an explicit finding-type allow-list rather than dynamic dispatch, and a Step Functions state machine adding a human-approval pause via the </w:t>
      </w:r>
      <w:proofErr w:type="spellStart"/>
      <w:r>
        <w:t>waitForTaskToken</w:t>
      </w:r>
      <w:proofErr w:type="spellEnd"/>
      <w:r>
        <w:t xml:space="preserve"> pattern before any live change executes. Governance architecture is expressed as the compliance crosswalk (crosswalk.csv, 729 rows) built with a </w:t>
      </w:r>
      <w:proofErr w:type="spellStart"/>
      <w:r>
        <w:t>Streamlit</w:t>
      </w:r>
      <w:proofErr w:type="spellEnd"/>
      <w:r>
        <w:t xml:space="preserve"> TF-IDF/cosine-similarity matching tool (crosswalk_app.py). Risk management architecture is the Priority Score / </w:t>
      </w:r>
      <w:proofErr w:type="spellStart"/>
      <w:r>
        <w:t>RandomForest+SMOTE</w:t>
      </w:r>
      <w:proofErr w:type="spellEnd"/>
      <w:r>
        <w:t xml:space="preserve"> pipeline documented in Section 5.12.</w:t>
      </w:r>
    </w:p>
    <w:p w14:paraId="1D8A00AB" w14:textId="19F6478E" w:rsidR="009A6A5E" w:rsidRPr="009A6A5E" w:rsidRDefault="009A6A5E" w:rsidP="009A6A5E">
      <w:pPr>
        <w:spacing w:after="160" w:line="276" w:lineRule="auto"/>
      </w:pPr>
      <w:r w:rsidRPr="009A6A5E">
        <w:drawing>
          <wp:inline distT="0" distB="0" distL="0" distR="0" wp14:anchorId="599E009A" wp14:editId="24CE0569">
            <wp:extent cx="6172200" cy="30861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72200" cy="3086100"/>
                    </a:xfrm>
                    <a:prstGeom prst="rect">
                      <a:avLst/>
                    </a:prstGeom>
                    <a:noFill/>
                    <a:ln>
                      <a:noFill/>
                    </a:ln>
                  </pic:spPr>
                </pic:pic>
              </a:graphicData>
            </a:graphic>
          </wp:inline>
        </w:drawing>
      </w:r>
    </w:p>
    <w:p w14:paraId="354B2282" w14:textId="77777777" w:rsidR="009A6A5E" w:rsidRDefault="009A6A5E">
      <w:pPr>
        <w:spacing w:after="160" w:line="276" w:lineRule="auto"/>
      </w:pPr>
    </w:p>
    <w:p w14:paraId="4CA5088F" w14:textId="77777777" w:rsidR="00D04DE2" w:rsidRDefault="00000000">
      <w:pPr>
        <w:pBdr>
          <w:top w:val="single" w:sz="4" w:space="0" w:color="2E74B5"/>
          <w:left w:val="single" w:sz="4" w:space="0" w:color="2E74B5"/>
          <w:bottom w:val="single" w:sz="4" w:space="0" w:color="2E74B5"/>
          <w:right w:val="single" w:sz="4" w:space="0" w:color="2E74B5"/>
        </w:pBdr>
        <w:shd w:val="clear" w:color="auto" w:fill="EAF1F8"/>
        <w:spacing w:before="100" w:after="100"/>
      </w:pPr>
      <w:r>
        <w:rPr>
          <w:b/>
          <w:bCs/>
          <w:color w:val="1F3864"/>
        </w:rPr>
        <w:lastRenderedPageBreak/>
        <w:t xml:space="preserve">📐 [Diagram recommendation – Automation and Human-Approval Governance Flow]: </w:t>
      </w:r>
      <w:r>
        <w:rPr>
          <w:i/>
          <w:iCs/>
          <w:color w:val="1F1F1F"/>
        </w:rPr>
        <w:t>SNS finding → Starter Lambda → Step Functions (</w:t>
      </w:r>
      <w:proofErr w:type="spellStart"/>
      <w:r>
        <w:rPr>
          <w:i/>
          <w:iCs/>
          <w:color w:val="1F1F1F"/>
        </w:rPr>
        <w:t>waitForTaskToken</w:t>
      </w:r>
      <w:proofErr w:type="spellEnd"/>
      <w:r>
        <w:rPr>
          <w:i/>
          <w:iCs/>
          <w:color w:val="1F1F1F"/>
        </w:rPr>
        <w:t xml:space="preserve">) → Notifier Lambda emails Approve/Reject links → Approval Handler Lambda (API Gateway) → </w:t>
      </w:r>
      <w:proofErr w:type="spellStart"/>
      <w:r>
        <w:rPr>
          <w:i/>
          <w:iCs/>
          <w:color w:val="1F1F1F"/>
        </w:rPr>
        <w:t>SendTaskSuccess</w:t>
      </w:r>
      <w:proofErr w:type="spellEnd"/>
      <w:r>
        <w:rPr>
          <w:i/>
          <w:iCs/>
          <w:color w:val="1F1F1F"/>
        </w:rPr>
        <w:t>/Failure → Remediator dispatch → CloudWatch evidence.</w:t>
      </w:r>
    </w:p>
    <w:p w14:paraId="7246455D" w14:textId="77777777" w:rsidR="00D04DE2" w:rsidRDefault="00000000">
      <w:pPr>
        <w:spacing w:before="80" w:after="200"/>
        <w:jc w:val="center"/>
      </w:pPr>
      <w:r>
        <w:rPr>
          <w:i/>
          <w:iCs/>
          <w:color w:val="595959"/>
          <w:sz w:val="20"/>
          <w:szCs w:val="20"/>
        </w:rPr>
        <w:t>Figure 10: Automation and Human-Approval Governance Flow</w:t>
      </w:r>
    </w:p>
    <w:p w14:paraId="0CE004D0" w14:textId="77777777" w:rsidR="00D04DE2" w:rsidRDefault="00000000">
      <w:pPr>
        <w:pStyle w:val="Heading2"/>
      </w:pPr>
      <w:bookmarkStart w:id="44" w:name="_Toc236416732"/>
      <w:r>
        <w:t>4.10 Deployment and Reference Architecture</w:t>
      </w:r>
      <w:bookmarkEnd w:id="44"/>
    </w:p>
    <w:p w14:paraId="09255524" w14:textId="77777777" w:rsidR="00D04DE2" w:rsidRDefault="00000000">
      <w:pPr>
        <w:spacing w:after="160" w:line="276" w:lineRule="auto"/>
      </w:pPr>
      <w:r>
        <w:t>Deployment is fully Infrastructure-as-Code driven: separate Terraform stacks for AWS baseline, AWS misconfigured, Azure baseline, and Azure misconfigured, plus a fourth Terraform stack (3.Week3/2.automated) provisioning the SNS/Lambda/Step Functions/API Gateway remediation pipeline (31 resource blocks). This separation allows the baseline and misconfigured states to be independently reproduced, torn down, and re-applied — a pattern directly reusable as a reference architecture for future misconfiguration-injection testing exercises.</w:t>
      </w:r>
    </w:p>
    <w:p w14:paraId="27844FD0" w14:textId="40495D30" w:rsidR="009A6A5E" w:rsidRPr="009A6A5E" w:rsidRDefault="009A6A5E" w:rsidP="009A6A5E">
      <w:pPr>
        <w:spacing w:after="160" w:line="276" w:lineRule="auto"/>
      </w:pPr>
      <w:r w:rsidRPr="009A6A5E">
        <w:drawing>
          <wp:inline distT="0" distB="0" distL="0" distR="0" wp14:anchorId="0597B195" wp14:editId="658E7291">
            <wp:extent cx="6172200" cy="2014220"/>
            <wp:effectExtent l="0" t="0" r="0"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72200" cy="2014220"/>
                    </a:xfrm>
                    <a:prstGeom prst="rect">
                      <a:avLst/>
                    </a:prstGeom>
                    <a:noFill/>
                    <a:ln>
                      <a:noFill/>
                    </a:ln>
                  </pic:spPr>
                </pic:pic>
              </a:graphicData>
            </a:graphic>
          </wp:inline>
        </w:drawing>
      </w:r>
    </w:p>
    <w:p w14:paraId="489AB6AA" w14:textId="77777777" w:rsidR="00D04DE2" w:rsidRDefault="00000000">
      <w:pPr>
        <w:spacing w:before="80" w:after="200"/>
        <w:jc w:val="center"/>
      </w:pPr>
      <w:r>
        <w:rPr>
          <w:i/>
          <w:iCs/>
          <w:color w:val="595959"/>
          <w:sz w:val="20"/>
          <w:szCs w:val="20"/>
        </w:rPr>
        <w:t>Figure 11: Deployment Pipeline Across Terraform Stacks</w:t>
      </w:r>
    </w:p>
    <w:p w14:paraId="725E708C" w14:textId="77777777" w:rsidR="00D04DE2" w:rsidRDefault="00000000">
      <w:pPr>
        <w:pStyle w:val="Heading1"/>
        <w:pageBreakBefore/>
      </w:pPr>
      <w:bookmarkStart w:id="45" w:name="_Toc236416733"/>
      <w:r>
        <w:lastRenderedPageBreak/>
        <w:t>5. Implementation</w:t>
      </w:r>
      <w:bookmarkEnd w:id="45"/>
    </w:p>
    <w:p w14:paraId="2C108E11" w14:textId="77777777" w:rsidR="00D04DE2" w:rsidRDefault="00000000">
      <w:pPr>
        <w:pStyle w:val="Heading2"/>
      </w:pPr>
      <w:bookmarkStart w:id="46" w:name="_Toc236416734"/>
      <w:r>
        <w:t>5.1 Implementation Overview</w:t>
      </w:r>
      <w:bookmarkEnd w:id="46"/>
    </w:p>
    <w:p w14:paraId="1226E889" w14:textId="77777777" w:rsidR="00D04DE2" w:rsidRDefault="00000000">
      <w:pPr>
        <w:spacing w:after="160" w:line="276" w:lineRule="auto"/>
      </w:pPr>
      <w:r>
        <w:t>This section documents what was actually built, with purpose, configuration, security impact, and business value for each component, and reproduces authored source code in full. Complete files (Terraform, Python, and notebook cells) are also collected in Appendix A; inline code blocks below are the complete, unabridged content of the referenced files unless explicitly noted as an excerpt.</w:t>
      </w:r>
    </w:p>
    <w:p w14:paraId="79B398BF" w14:textId="77777777" w:rsidR="00D04DE2" w:rsidRDefault="00000000">
      <w:pPr>
        <w:pStyle w:val="Heading2"/>
      </w:pPr>
      <w:bookmarkStart w:id="47" w:name="_Toc236416735"/>
      <w:r>
        <w:t>5.2 AWS Baseline Provisioning (Terraform)</w:t>
      </w:r>
      <w:bookmarkEnd w:id="47"/>
    </w:p>
    <w:p w14:paraId="79F7D470" w14:textId="77777777" w:rsidR="00D04DE2" w:rsidRDefault="00000000">
      <w:pPr>
        <w:spacing w:after="160" w:line="276" w:lineRule="auto"/>
      </w:pPr>
      <w:r>
        <w:t>Purpose: establish a secure-by-default three-tier AWS workload as the control state against which misconfiguration injection is measured. The baseline stack provisions 19 resources: a VPC, public and private subnets, an internet gateway, a public route table and association, two security groups (web and RDS), an EC2 instance, a DB subnet group, an RDS MySQL instance, an S3 bucket with versioning/encryption/public-access-block, an IAM role/policy/instance profile, and a random ID resource for globally-unique naming.</w:t>
      </w:r>
    </w:p>
    <w:p w14:paraId="339DD309" w14:textId="77777777" w:rsidR="00D04DE2" w:rsidRDefault="00000000">
      <w:pPr>
        <w:spacing w:after="100"/>
      </w:pPr>
      <w:r>
        <w:rPr>
          <w:i/>
          <w:iCs/>
          <w:color w:val="595959"/>
          <w:sz w:val="18"/>
          <w:szCs w:val="18"/>
        </w:rPr>
        <w:t xml:space="preserve">Source (repository): </w:t>
      </w:r>
      <w:proofErr w:type="gramStart"/>
      <w:r>
        <w:rPr>
          <w:i/>
          <w:iCs/>
          <w:color w:val="595959"/>
          <w:sz w:val="18"/>
          <w:szCs w:val="18"/>
        </w:rPr>
        <w:t>1.Week</w:t>
      </w:r>
      <w:proofErr w:type="gramEnd"/>
      <w:r>
        <w:rPr>
          <w:i/>
          <w:iCs/>
          <w:color w:val="595959"/>
          <w:sz w:val="18"/>
          <w:szCs w:val="18"/>
        </w:rPr>
        <w:t>1/1. AWS/1.baseline/1.terraform/1.1.2.vpc.tf</w:t>
      </w:r>
    </w:p>
    <w:p w14:paraId="48B5CDF8" w14:textId="77777777" w:rsidR="00D04DE2" w:rsidRDefault="00000000">
      <w:pPr>
        <w:shd w:val="clear" w:color="auto" w:fill="1E1E1E"/>
        <w:spacing w:before="100" w:after="100"/>
      </w:pPr>
      <w:r>
        <w:rPr>
          <w:rFonts w:ascii="Consolas" w:eastAsia="Consolas" w:hAnsi="Consolas" w:cs="Consolas"/>
          <w:color w:val="D4D4D4"/>
          <w:sz w:val="17"/>
          <w:szCs w:val="17"/>
        </w:rPr>
        <w:t>resource "</w:t>
      </w:r>
      <w:proofErr w:type="spellStart"/>
      <w:r>
        <w:rPr>
          <w:rFonts w:ascii="Consolas" w:eastAsia="Consolas" w:hAnsi="Consolas" w:cs="Consolas"/>
          <w:color w:val="D4D4D4"/>
          <w:sz w:val="17"/>
          <w:szCs w:val="17"/>
        </w:rPr>
        <w:t>aws_vpc</w:t>
      </w:r>
      <w:proofErr w:type="spellEnd"/>
      <w:r>
        <w:rPr>
          <w:rFonts w:ascii="Consolas" w:eastAsia="Consolas" w:hAnsi="Consolas" w:cs="Consolas"/>
          <w:color w:val="D4D4D4"/>
          <w:sz w:val="17"/>
          <w:szCs w:val="17"/>
        </w:rPr>
        <w:t>" "main" {</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cidr_block</w:t>
      </w:r>
      <w:proofErr w:type="spellEnd"/>
      <w:r>
        <w:rPr>
          <w:rFonts w:ascii="Consolas" w:eastAsia="Consolas" w:hAnsi="Consolas" w:cs="Consolas"/>
          <w:color w:val="D4D4D4"/>
          <w:sz w:val="17"/>
          <w:szCs w:val="17"/>
        </w:rPr>
        <w:t xml:space="preserve">           = "10.0.0.0/16"</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enable_dns_support</w:t>
      </w:r>
      <w:proofErr w:type="spellEnd"/>
      <w:r>
        <w:rPr>
          <w:rFonts w:ascii="Consolas" w:eastAsia="Consolas" w:hAnsi="Consolas" w:cs="Consolas"/>
          <w:color w:val="D4D4D4"/>
          <w:sz w:val="17"/>
          <w:szCs w:val="17"/>
        </w:rPr>
        <w:t xml:space="preserve">   = true</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enable_dns_hostnames</w:t>
      </w:r>
      <w:proofErr w:type="spellEnd"/>
      <w:r>
        <w:rPr>
          <w:rFonts w:ascii="Consolas" w:eastAsia="Consolas" w:hAnsi="Consolas" w:cs="Consolas"/>
          <w:color w:val="D4D4D4"/>
          <w:sz w:val="17"/>
          <w:szCs w:val="17"/>
        </w:rPr>
        <w:t xml:space="preserve"> = true</w:t>
      </w:r>
      <w:r>
        <w:rPr>
          <w:rFonts w:ascii="Consolas" w:eastAsia="Consolas" w:hAnsi="Consolas" w:cs="Consolas"/>
          <w:color w:val="D4D4D4"/>
          <w:sz w:val="17"/>
          <w:szCs w:val="17"/>
        </w:rPr>
        <w:br/>
        <w:t xml:space="preserve">  tags = { Name = "${</w:t>
      </w:r>
      <w:proofErr w:type="spellStart"/>
      <w:r>
        <w:rPr>
          <w:rFonts w:ascii="Consolas" w:eastAsia="Consolas" w:hAnsi="Consolas" w:cs="Consolas"/>
          <w:color w:val="D4D4D4"/>
          <w:sz w:val="17"/>
          <w:szCs w:val="17"/>
        </w:rPr>
        <w:t>var.project</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vpc</w:t>
      </w:r>
      <w:proofErr w:type="spellEnd"/>
      <w:r>
        <w:rPr>
          <w:rFonts w:ascii="Consolas" w:eastAsia="Consolas" w:hAnsi="Consolas" w:cs="Consolas"/>
          <w:color w:val="D4D4D4"/>
          <w:sz w:val="17"/>
          <w:szCs w:val="17"/>
        </w:rPr>
        <w:t>" }</w:t>
      </w:r>
      <w:r>
        <w:rPr>
          <w:rFonts w:ascii="Consolas" w:eastAsia="Consolas" w:hAnsi="Consolas" w:cs="Consolas"/>
          <w:color w:val="D4D4D4"/>
          <w:sz w:val="17"/>
          <w:szCs w:val="17"/>
        </w:rPr>
        <w:br/>
        <w:t>}</w:t>
      </w:r>
      <w:r>
        <w:rPr>
          <w:rFonts w:ascii="Consolas" w:eastAsia="Consolas" w:hAnsi="Consolas" w:cs="Consolas"/>
          <w:color w:val="D4D4D4"/>
          <w:sz w:val="17"/>
          <w:szCs w:val="17"/>
        </w:rPr>
        <w:br/>
        <w:t xml:space="preserve"> </w:t>
      </w:r>
      <w:r>
        <w:rPr>
          <w:rFonts w:ascii="Consolas" w:eastAsia="Consolas" w:hAnsi="Consolas" w:cs="Consolas"/>
          <w:color w:val="D4D4D4"/>
          <w:sz w:val="17"/>
          <w:szCs w:val="17"/>
        </w:rPr>
        <w:br/>
        <w:t>resource "</w:t>
      </w:r>
      <w:proofErr w:type="spellStart"/>
      <w:r>
        <w:rPr>
          <w:rFonts w:ascii="Consolas" w:eastAsia="Consolas" w:hAnsi="Consolas" w:cs="Consolas"/>
          <w:color w:val="D4D4D4"/>
          <w:sz w:val="17"/>
          <w:szCs w:val="17"/>
        </w:rPr>
        <w:t>aws_subnet</w:t>
      </w:r>
      <w:proofErr w:type="spellEnd"/>
      <w:r>
        <w:rPr>
          <w:rFonts w:ascii="Consolas" w:eastAsia="Consolas" w:hAnsi="Consolas" w:cs="Consolas"/>
          <w:color w:val="D4D4D4"/>
          <w:sz w:val="17"/>
          <w:szCs w:val="17"/>
        </w:rPr>
        <w:t>" "public" {</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vpc_id</w:t>
      </w:r>
      <w:proofErr w:type="spellEnd"/>
      <w:r>
        <w:rPr>
          <w:rFonts w:ascii="Consolas" w:eastAsia="Consolas" w:hAnsi="Consolas" w:cs="Consolas"/>
          <w:color w:val="D4D4D4"/>
          <w:sz w:val="17"/>
          <w:szCs w:val="17"/>
        </w:rPr>
        <w:t xml:space="preserve">                  = aws_vpc.main.id</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cidr_block</w:t>
      </w:r>
      <w:proofErr w:type="spellEnd"/>
      <w:r>
        <w:rPr>
          <w:rFonts w:ascii="Consolas" w:eastAsia="Consolas" w:hAnsi="Consolas" w:cs="Consolas"/>
          <w:color w:val="D4D4D4"/>
          <w:sz w:val="17"/>
          <w:szCs w:val="17"/>
        </w:rPr>
        <w:t xml:space="preserve">              = "10.0.1.0/24"</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map_public_ip_on_launch</w:t>
      </w:r>
      <w:proofErr w:type="spellEnd"/>
      <w:r>
        <w:rPr>
          <w:rFonts w:ascii="Consolas" w:eastAsia="Consolas" w:hAnsi="Consolas" w:cs="Consolas"/>
          <w:color w:val="D4D4D4"/>
          <w:sz w:val="17"/>
          <w:szCs w:val="17"/>
        </w:rPr>
        <w:t xml:space="preserve"> = true</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availability_zone</w:t>
      </w:r>
      <w:proofErr w:type="spellEnd"/>
      <w:r>
        <w:rPr>
          <w:rFonts w:ascii="Consolas" w:eastAsia="Consolas" w:hAnsi="Consolas" w:cs="Consolas"/>
          <w:color w:val="D4D4D4"/>
          <w:sz w:val="17"/>
          <w:szCs w:val="17"/>
        </w:rPr>
        <w:t xml:space="preserve">       = "ap-south-1a"</w:t>
      </w:r>
      <w:r>
        <w:rPr>
          <w:rFonts w:ascii="Consolas" w:eastAsia="Consolas" w:hAnsi="Consolas" w:cs="Consolas"/>
          <w:color w:val="D4D4D4"/>
          <w:sz w:val="17"/>
          <w:szCs w:val="17"/>
        </w:rPr>
        <w:br/>
        <w:t xml:space="preserve">  tags = { Name = "${</w:t>
      </w:r>
      <w:proofErr w:type="spellStart"/>
      <w:r>
        <w:rPr>
          <w:rFonts w:ascii="Consolas" w:eastAsia="Consolas" w:hAnsi="Consolas" w:cs="Consolas"/>
          <w:color w:val="D4D4D4"/>
          <w:sz w:val="17"/>
          <w:szCs w:val="17"/>
        </w:rPr>
        <w:t>var.project</w:t>
      </w:r>
      <w:proofErr w:type="spellEnd"/>
      <w:r>
        <w:rPr>
          <w:rFonts w:ascii="Consolas" w:eastAsia="Consolas" w:hAnsi="Consolas" w:cs="Consolas"/>
          <w:color w:val="D4D4D4"/>
          <w:sz w:val="17"/>
          <w:szCs w:val="17"/>
        </w:rPr>
        <w:t>}-public" }</w:t>
      </w:r>
      <w:r>
        <w:rPr>
          <w:rFonts w:ascii="Consolas" w:eastAsia="Consolas" w:hAnsi="Consolas" w:cs="Consolas"/>
          <w:color w:val="D4D4D4"/>
          <w:sz w:val="17"/>
          <w:szCs w:val="17"/>
        </w:rPr>
        <w:br/>
        <w:t>}</w:t>
      </w:r>
      <w:r>
        <w:rPr>
          <w:rFonts w:ascii="Consolas" w:eastAsia="Consolas" w:hAnsi="Consolas" w:cs="Consolas"/>
          <w:color w:val="D4D4D4"/>
          <w:sz w:val="17"/>
          <w:szCs w:val="17"/>
        </w:rPr>
        <w:br/>
        <w:t xml:space="preserve"> </w:t>
      </w:r>
      <w:r>
        <w:rPr>
          <w:rFonts w:ascii="Consolas" w:eastAsia="Consolas" w:hAnsi="Consolas" w:cs="Consolas"/>
          <w:color w:val="D4D4D4"/>
          <w:sz w:val="17"/>
          <w:szCs w:val="17"/>
        </w:rPr>
        <w:br/>
        <w:t>resource "</w:t>
      </w:r>
      <w:proofErr w:type="spellStart"/>
      <w:r>
        <w:rPr>
          <w:rFonts w:ascii="Consolas" w:eastAsia="Consolas" w:hAnsi="Consolas" w:cs="Consolas"/>
          <w:color w:val="D4D4D4"/>
          <w:sz w:val="17"/>
          <w:szCs w:val="17"/>
        </w:rPr>
        <w:t>aws_subnet</w:t>
      </w:r>
      <w:proofErr w:type="spellEnd"/>
      <w:r>
        <w:rPr>
          <w:rFonts w:ascii="Consolas" w:eastAsia="Consolas" w:hAnsi="Consolas" w:cs="Consolas"/>
          <w:color w:val="D4D4D4"/>
          <w:sz w:val="17"/>
          <w:szCs w:val="17"/>
        </w:rPr>
        <w:t>" "private" {</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vpc_id</w:t>
      </w:r>
      <w:proofErr w:type="spellEnd"/>
      <w:r>
        <w:rPr>
          <w:rFonts w:ascii="Consolas" w:eastAsia="Consolas" w:hAnsi="Consolas" w:cs="Consolas"/>
          <w:color w:val="D4D4D4"/>
          <w:sz w:val="17"/>
          <w:szCs w:val="17"/>
        </w:rPr>
        <w:t xml:space="preserve">            = aws_vpc.main.id</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cidr_block</w:t>
      </w:r>
      <w:proofErr w:type="spellEnd"/>
      <w:r>
        <w:rPr>
          <w:rFonts w:ascii="Consolas" w:eastAsia="Consolas" w:hAnsi="Consolas" w:cs="Consolas"/>
          <w:color w:val="D4D4D4"/>
          <w:sz w:val="17"/>
          <w:szCs w:val="17"/>
        </w:rPr>
        <w:t xml:space="preserve">        = "10.0.2.0/24"</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availability_zone</w:t>
      </w:r>
      <w:proofErr w:type="spellEnd"/>
      <w:r>
        <w:rPr>
          <w:rFonts w:ascii="Consolas" w:eastAsia="Consolas" w:hAnsi="Consolas" w:cs="Consolas"/>
          <w:color w:val="D4D4D4"/>
          <w:sz w:val="17"/>
          <w:szCs w:val="17"/>
        </w:rPr>
        <w:t xml:space="preserve"> = "ap-south-1b"</w:t>
      </w:r>
      <w:r>
        <w:rPr>
          <w:rFonts w:ascii="Consolas" w:eastAsia="Consolas" w:hAnsi="Consolas" w:cs="Consolas"/>
          <w:color w:val="D4D4D4"/>
          <w:sz w:val="17"/>
          <w:szCs w:val="17"/>
        </w:rPr>
        <w:br/>
        <w:t xml:space="preserve">  tags = { Name = "${</w:t>
      </w:r>
      <w:proofErr w:type="spellStart"/>
      <w:r>
        <w:rPr>
          <w:rFonts w:ascii="Consolas" w:eastAsia="Consolas" w:hAnsi="Consolas" w:cs="Consolas"/>
          <w:color w:val="D4D4D4"/>
          <w:sz w:val="17"/>
          <w:szCs w:val="17"/>
        </w:rPr>
        <w:t>var.project</w:t>
      </w:r>
      <w:proofErr w:type="spellEnd"/>
      <w:r>
        <w:rPr>
          <w:rFonts w:ascii="Consolas" w:eastAsia="Consolas" w:hAnsi="Consolas" w:cs="Consolas"/>
          <w:color w:val="D4D4D4"/>
          <w:sz w:val="17"/>
          <w:szCs w:val="17"/>
        </w:rPr>
        <w:t>}-private" }</w:t>
      </w:r>
      <w:r>
        <w:rPr>
          <w:rFonts w:ascii="Consolas" w:eastAsia="Consolas" w:hAnsi="Consolas" w:cs="Consolas"/>
          <w:color w:val="D4D4D4"/>
          <w:sz w:val="17"/>
          <w:szCs w:val="17"/>
        </w:rPr>
        <w:br/>
        <w:t>}</w:t>
      </w:r>
      <w:r>
        <w:rPr>
          <w:rFonts w:ascii="Consolas" w:eastAsia="Consolas" w:hAnsi="Consolas" w:cs="Consolas"/>
          <w:color w:val="D4D4D4"/>
          <w:sz w:val="17"/>
          <w:szCs w:val="17"/>
        </w:rPr>
        <w:br/>
        <w:t xml:space="preserve"> </w:t>
      </w:r>
      <w:r>
        <w:rPr>
          <w:rFonts w:ascii="Consolas" w:eastAsia="Consolas" w:hAnsi="Consolas" w:cs="Consolas"/>
          <w:color w:val="D4D4D4"/>
          <w:sz w:val="17"/>
          <w:szCs w:val="17"/>
        </w:rPr>
        <w:br/>
        <w:t>resource "</w:t>
      </w:r>
      <w:proofErr w:type="spellStart"/>
      <w:r>
        <w:rPr>
          <w:rFonts w:ascii="Consolas" w:eastAsia="Consolas" w:hAnsi="Consolas" w:cs="Consolas"/>
          <w:color w:val="D4D4D4"/>
          <w:sz w:val="17"/>
          <w:szCs w:val="17"/>
        </w:rPr>
        <w:t>aws_security_group</w:t>
      </w:r>
      <w:proofErr w:type="spellEnd"/>
      <w:r>
        <w:rPr>
          <w:rFonts w:ascii="Consolas" w:eastAsia="Consolas" w:hAnsi="Consolas" w:cs="Consolas"/>
          <w:color w:val="D4D4D4"/>
          <w:sz w:val="17"/>
          <w:szCs w:val="17"/>
        </w:rPr>
        <w:t>" "</w:t>
      </w:r>
      <w:proofErr w:type="spellStart"/>
      <w:r>
        <w:rPr>
          <w:rFonts w:ascii="Consolas" w:eastAsia="Consolas" w:hAnsi="Consolas" w:cs="Consolas"/>
          <w:color w:val="D4D4D4"/>
          <w:sz w:val="17"/>
          <w:szCs w:val="17"/>
        </w:rPr>
        <w:t>web_sg</w:t>
      </w:r>
      <w:proofErr w:type="spellEnd"/>
      <w:r>
        <w:rPr>
          <w:rFonts w:ascii="Consolas" w:eastAsia="Consolas" w:hAnsi="Consolas" w:cs="Consolas"/>
          <w:color w:val="D4D4D4"/>
          <w:sz w:val="17"/>
          <w:szCs w:val="17"/>
        </w:rPr>
        <w:t>" {</w:t>
      </w:r>
      <w:r>
        <w:rPr>
          <w:rFonts w:ascii="Consolas" w:eastAsia="Consolas" w:hAnsi="Consolas" w:cs="Consolas"/>
          <w:color w:val="D4D4D4"/>
          <w:sz w:val="17"/>
          <w:szCs w:val="17"/>
        </w:rPr>
        <w:br/>
        <w:t xml:space="preserve">  name   = "${</w:t>
      </w:r>
      <w:proofErr w:type="spellStart"/>
      <w:r>
        <w:rPr>
          <w:rFonts w:ascii="Consolas" w:eastAsia="Consolas" w:hAnsi="Consolas" w:cs="Consolas"/>
          <w:color w:val="D4D4D4"/>
          <w:sz w:val="17"/>
          <w:szCs w:val="17"/>
        </w:rPr>
        <w:t>var.project</w:t>
      </w:r>
      <w:proofErr w:type="spellEnd"/>
      <w:r>
        <w:rPr>
          <w:rFonts w:ascii="Consolas" w:eastAsia="Consolas" w:hAnsi="Consolas" w:cs="Consolas"/>
          <w:color w:val="D4D4D4"/>
          <w:sz w:val="17"/>
          <w:szCs w:val="17"/>
        </w:rPr>
        <w:t>}-web-sg"</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vpc_id</w:t>
      </w:r>
      <w:proofErr w:type="spellEnd"/>
      <w:r>
        <w:rPr>
          <w:rFonts w:ascii="Consolas" w:eastAsia="Consolas" w:hAnsi="Consolas" w:cs="Consolas"/>
          <w:color w:val="D4D4D4"/>
          <w:sz w:val="17"/>
          <w:szCs w:val="17"/>
        </w:rPr>
        <w:t xml:space="preserve"> = aws_vpc.main.id</w:t>
      </w:r>
      <w:r>
        <w:rPr>
          <w:rFonts w:ascii="Consolas" w:eastAsia="Consolas" w:hAnsi="Consolas" w:cs="Consolas"/>
          <w:color w:val="D4D4D4"/>
          <w:sz w:val="17"/>
          <w:szCs w:val="17"/>
        </w:rPr>
        <w:br/>
        <w:t xml:space="preserve">  ingress { </w:t>
      </w:r>
      <w:proofErr w:type="spellStart"/>
      <w:r>
        <w:rPr>
          <w:rFonts w:ascii="Consolas" w:eastAsia="Consolas" w:hAnsi="Consolas" w:cs="Consolas"/>
          <w:color w:val="D4D4D4"/>
          <w:sz w:val="17"/>
          <w:szCs w:val="17"/>
        </w:rPr>
        <w:t>from_port</w:t>
      </w:r>
      <w:proofErr w:type="spellEnd"/>
      <w:r>
        <w:rPr>
          <w:rFonts w:ascii="Consolas" w:eastAsia="Consolas" w:hAnsi="Consolas" w:cs="Consolas"/>
          <w:color w:val="D4D4D4"/>
          <w:sz w:val="17"/>
          <w:szCs w:val="17"/>
        </w:rPr>
        <w:t xml:space="preserve"> = 80  </w:t>
      </w:r>
      <w:proofErr w:type="spellStart"/>
      <w:r>
        <w:rPr>
          <w:rFonts w:ascii="Consolas" w:eastAsia="Consolas" w:hAnsi="Consolas" w:cs="Consolas"/>
          <w:color w:val="D4D4D4"/>
          <w:sz w:val="17"/>
          <w:szCs w:val="17"/>
        </w:rPr>
        <w:t>to_port</w:t>
      </w:r>
      <w:proofErr w:type="spellEnd"/>
      <w:r>
        <w:rPr>
          <w:rFonts w:ascii="Consolas" w:eastAsia="Consolas" w:hAnsi="Consolas" w:cs="Consolas"/>
          <w:color w:val="D4D4D4"/>
          <w:sz w:val="17"/>
          <w:szCs w:val="17"/>
        </w:rPr>
        <w:t xml:space="preserve"> = 80  protocol = "</w:t>
      </w:r>
      <w:proofErr w:type="spellStart"/>
      <w:r>
        <w:rPr>
          <w:rFonts w:ascii="Consolas" w:eastAsia="Consolas" w:hAnsi="Consolas" w:cs="Consolas"/>
          <w:color w:val="D4D4D4"/>
          <w:sz w:val="17"/>
          <w:szCs w:val="17"/>
        </w:rPr>
        <w:t>tcp</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cidr_blocks</w:t>
      </w:r>
      <w:proofErr w:type="spellEnd"/>
      <w:r>
        <w:rPr>
          <w:rFonts w:ascii="Consolas" w:eastAsia="Consolas" w:hAnsi="Consolas" w:cs="Consolas"/>
          <w:color w:val="D4D4D4"/>
          <w:sz w:val="17"/>
          <w:szCs w:val="17"/>
        </w:rPr>
        <w:t xml:space="preserve"> = ["0.0.0.0/0"] }</w:t>
      </w:r>
      <w:r>
        <w:rPr>
          <w:rFonts w:ascii="Consolas" w:eastAsia="Consolas" w:hAnsi="Consolas" w:cs="Consolas"/>
          <w:color w:val="D4D4D4"/>
          <w:sz w:val="17"/>
          <w:szCs w:val="17"/>
        </w:rPr>
        <w:br/>
        <w:t xml:space="preserve">  ingress { </w:t>
      </w:r>
      <w:proofErr w:type="spellStart"/>
      <w:r>
        <w:rPr>
          <w:rFonts w:ascii="Consolas" w:eastAsia="Consolas" w:hAnsi="Consolas" w:cs="Consolas"/>
          <w:color w:val="D4D4D4"/>
          <w:sz w:val="17"/>
          <w:szCs w:val="17"/>
        </w:rPr>
        <w:t>from_port</w:t>
      </w:r>
      <w:proofErr w:type="spellEnd"/>
      <w:r>
        <w:rPr>
          <w:rFonts w:ascii="Consolas" w:eastAsia="Consolas" w:hAnsi="Consolas" w:cs="Consolas"/>
          <w:color w:val="D4D4D4"/>
          <w:sz w:val="17"/>
          <w:szCs w:val="17"/>
        </w:rPr>
        <w:t xml:space="preserve"> = 443 </w:t>
      </w:r>
      <w:proofErr w:type="spellStart"/>
      <w:r>
        <w:rPr>
          <w:rFonts w:ascii="Consolas" w:eastAsia="Consolas" w:hAnsi="Consolas" w:cs="Consolas"/>
          <w:color w:val="D4D4D4"/>
          <w:sz w:val="17"/>
          <w:szCs w:val="17"/>
        </w:rPr>
        <w:t>to_port</w:t>
      </w:r>
      <w:proofErr w:type="spellEnd"/>
      <w:r>
        <w:rPr>
          <w:rFonts w:ascii="Consolas" w:eastAsia="Consolas" w:hAnsi="Consolas" w:cs="Consolas"/>
          <w:color w:val="D4D4D4"/>
          <w:sz w:val="17"/>
          <w:szCs w:val="17"/>
        </w:rPr>
        <w:t xml:space="preserve"> = 443 protocol = "</w:t>
      </w:r>
      <w:proofErr w:type="spellStart"/>
      <w:r>
        <w:rPr>
          <w:rFonts w:ascii="Consolas" w:eastAsia="Consolas" w:hAnsi="Consolas" w:cs="Consolas"/>
          <w:color w:val="D4D4D4"/>
          <w:sz w:val="17"/>
          <w:szCs w:val="17"/>
        </w:rPr>
        <w:t>tcp</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cidr_blocks</w:t>
      </w:r>
      <w:proofErr w:type="spellEnd"/>
      <w:r>
        <w:rPr>
          <w:rFonts w:ascii="Consolas" w:eastAsia="Consolas" w:hAnsi="Consolas" w:cs="Consolas"/>
          <w:color w:val="D4D4D4"/>
          <w:sz w:val="17"/>
          <w:szCs w:val="17"/>
        </w:rPr>
        <w:t xml:space="preserve"> = ["0.0.0.0/0"] }</w:t>
      </w:r>
      <w:r>
        <w:rPr>
          <w:rFonts w:ascii="Consolas" w:eastAsia="Consolas" w:hAnsi="Consolas" w:cs="Consolas"/>
          <w:color w:val="D4D4D4"/>
          <w:sz w:val="17"/>
          <w:szCs w:val="17"/>
        </w:rPr>
        <w:br/>
        <w:t xml:space="preserve">  egress  { </w:t>
      </w:r>
      <w:proofErr w:type="spellStart"/>
      <w:r>
        <w:rPr>
          <w:rFonts w:ascii="Consolas" w:eastAsia="Consolas" w:hAnsi="Consolas" w:cs="Consolas"/>
          <w:color w:val="D4D4D4"/>
          <w:sz w:val="17"/>
          <w:szCs w:val="17"/>
        </w:rPr>
        <w:t>from_port</w:t>
      </w:r>
      <w:proofErr w:type="spellEnd"/>
      <w:r>
        <w:rPr>
          <w:rFonts w:ascii="Consolas" w:eastAsia="Consolas" w:hAnsi="Consolas" w:cs="Consolas"/>
          <w:color w:val="D4D4D4"/>
          <w:sz w:val="17"/>
          <w:szCs w:val="17"/>
        </w:rPr>
        <w:t xml:space="preserve"> = 0   </w:t>
      </w:r>
      <w:proofErr w:type="spellStart"/>
      <w:r>
        <w:rPr>
          <w:rFonts w:ascii="Consolas" w:eastAsia="Consolas" w:hAnsi="Consolas" w:cs="Consolas"/>
          <w:color w:val="D4D4D4"/>
          <w:sz w:val="17"/>
          <w:szCs w:val="17"/>
        </w:rPr>
        <w:t>to_port</w:t>
      </w:r>
      <w:proofErr w:type="spellEnd"/>
      <w:r>
        <w:rPr>
          <w:rFonts w:ascii="Consolas" w:eastAsia="Consolas" w:hAnsi="Consolas" w:cs="Consolas"/>
          <w:color w:val="D4D4D4"/>
          <w:sz w:val="17"/>
          <w:szCs w:val="17"/>
        </w:rPr>
        <w:t xml:space="preserve"> = 0   protocol = "-1"  </w:t>
      </w:r>
      <w:proofErr w:type="spellStart"/>
      <w:r>
        <w:rPr>
          <w:rFonts w:ascii="Consolas" w:eastAsia="Consolas" w:hAnsi="Consolas" w:cs="Consolas"/>
          <w:color w:val="D4D4D4"/>
          <w:sz w:val="17"/>
          <w:szCs w:val="17"/>
        </w:rPr>
        <w:t>cidr_blocks</w:t>
      </w:r>
      <w:proofErr w:type="spellEnd"/>
      <w:r>
        <w:rPr>
          <w:rFonts w:ascii="Consolas" w:eastAsia="Consolas" w:hAnsi="Consolas" w:cs="Consolas"/>
          <w:color w:val="D4D4D4"/>
          <w:sz w:val="17"/>
          <w:szCs w:val="17"/>
        </w:rPr>
        <w:t xml:space="preserve"> = ["0.0.0.0/0"] }</w:t>
      </w:r>
      <w:r>
        <w:rPr>
          <w:rFonts w:ascii="Consolas" w:eastAsia="Consolas" w:hAnsi="Consolas" w:cs="Consolas"/>
          <w:color w:val="D4D4D4"/>
          <w:sz w:val="17"/>
          <w:szCs w:val="17"/>
        </w:rPr>
        <w:br/>
        <w:t>}</w:t>
      </w:r>
      <w:r>
        <w:rPr>
          <w:rFonts w:ascii="Consolas" w:eastAsia="Consolas" w:hAnsi="Consolas" w:cs="Consolas"/>
          <w:color w:val="D4D4D4"/>
          <w:sz w:val="17"/>
          <w:szCs w:val="17"/>
        </w:rPr>
        <w:br/>
        <w:t xml:space="preserve"> </w:t>
      </w:r>
      <w:r>
        <w:rPr>
          <w:rFonts w:ascii="Consolas" w:eastAsia="Consolas" w:hAnsi="Consolas" w:cs="Consolas"/>
          <w:color w:val="D4D4D4"/>
          <w:sz w:val="17"/>
          <w:szCs w:val="17"/>
        </w:rPr>
        <w:br/>
        <w:t>resource "</w:t>
      </w:r>
      <w:proofErr w:type="spellStart"/>
      <w:r>
        <w:rPr>
          <w:rFonts w:ascii="Consolas" w:eastAsia="Consolas" w:hAnsi="Consolas" w:cs="Consolas"/>
          <w:color w:val="D4D4D4"/>
          <w:sz w:val="17"/>
          <w:szCs w:val="17"/>
        </w:rPr>
        <w:t>aws_security_group</w:t>
      </w:r>
      <w:proofErr w:type="spellEnd"/>
      <w:r>
        <w:rPr>
          <w:rFonts w:ascii="Consolas" w:eastAsia="Consolas" w:hAnsi="Consolas" w:cs="Consolas"/>
          <w:color w:val="D4D4D4"/>
          <w:sz w:val="17"/>
          <w:szCs w:val="17"/>
        </w:rPr>
        <w:t>" "</w:t>
      </w:r>
      <w:proofErr w:type="spellStart"/>
      <w:r>
        <w:rPr>
          <w:rFonts w:ascii="Consolas" w:eastAsia="Consolas" w:hAnsi="Consolas" w:cs="Consolas"/>
          <w:color w:val="D4D4D4"/>
          <w:sz w:val="17"/>
          <w:szCs w:val="17"/>
        </w:rPr>
        <w:t>rds_sg</w:t>
      </w:r>
      <w:proofErr w:type="spellEnd"/>
      <w:r>
        <w:rPr>
          <w:rFonts w:ascii="Consolas" w:eastAsia="Consolas" w:hAnsi="Consolas" w:cs="Consolas"/>
          <w:color w:val="D4D4D4"/>
          <w:sz w:val="17"/>
          <w:szCs w:val="17"/>
        </w:rPr>
        <w:t>" {</w:t>
      </w:r>
      <w:r>
        <w:rPr>
          <w:rFonts w:ascii="Consolas" w:eastAsia="Consolas" w:hAnsi="Consolas" w:cs="Consolas"/>
          <w:color w:val="D4D4D4"/>
          <w:sz w:val="17"/>
          <w:szCs w:val="17"/>
        </w:rPr>
        <w:br/>
        <w:t xml:space="preserve">  name   = "${</w:t>
      </w:r>
      <w:proofErr w:type="spellStart"/>
      <w:r>
        <w:rPr>
          <w:rFonts w:ascii="Consolas" w:eastAsia="Consolas" w:hAnsi="Consolas" w:cs="Consolas"/>
          <w:color w:val="D4D4D4"/>
          <w:sz w:val="17"/>
          <w:szCs w:val="17"/>
        </w:rPr>
        <w:t>var.project</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rds</w:t>
      </w:r>
      <w:proofErr w:type="spellEnd"/>
      <w:r>
        <w:rPr>
          <w:rFonts w:ascii="Consolas" w:eastAsia="Consolas" w:hAnsi="Consolas" w:cs="Consolas"/>
          <w:color w:val="D4D4D4"/>
          <w:sz w:val="17"/>
          <w:szCs w:val="17"/>
        </w:rPr>
        <w:t>-sg"</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vpc_id</w:t>
      </w:r>
      <w:proofErr w:type="spellEnd"/>
      <w:r>
        <w:rPr>
          <w:rFonts w:ascii="Consolas" w:eastAsia="Consolas" w:hAnsi="Consolas" w:cs="Consolas"/>
          <w:color w:val="D4D4D4"/>
          <w:sz w:val="17"/>
          <w:szCs w:val="17"/>
        </w:rPr>
        <w:t xml:space="preserve"> = aws_vpc.main.id</w:t>
      </w:r>
      <w:r>
        <w:rPr>
          <w:rFonts w:ascii="Consolas" w:eastAsia="Consolas" w:hAnsi="Consolas" w:cs="Consolas"/>
          <w:color w:val="D4D4D4"/>
          <w:sz w:val="17"/>
          <w:szCs w:val="17"/>
        </w:rPr>
        <w:br/>
        <w:t xml:space="preserve">  # Baseline secure: MySQL reachable ONLY from the web security group, never 0.0.0.0/0</w:t>
      </w:r>
      <w:r>
        <w:rPr>
          <w:rFonts w:ascii="Consolas" w:eastAsia="Consolas" w:hAnsi="Consolas" w:cs="Consolas"/>
          <w:color w:val="D4D4D4"/>
          <w:sz w:val="17"/>
          <w:szCs w:val="17"/>
        </w:rPr>
        <w:br/>
        <w:t xml:space="preserve">  ingress { </w:t>
      </w:r>
      <w:proofErr w:type="spellStart"/>
      <w:r>
        <w:rPr>
          <w:rFonts w:ascii="Consolas" w:eastAsia="Consolas" w:hAnsi="Consolas" w:cs="Consolas"/>
          <w:color w:val="D4D4D4"/>
          <w:sz w:val="17"/>
          <w:szCs w:val="17"/>
        </w:rPr>
        <w:t>from_port</w:t>
      </w:r>
      <w:proofErr w:type="spellEnd"/>
      <w:r>
        <w:rPr>
          <w:rFonts w:ascii="Consolas" w:eastAsia="Consolas" w:hAnsi="Consolas" w:cs="Consolas"/>
          <w:color w:val="D4D4D4"/>
          <w:sz w:val="17"/>
          <w:szCs w:val="17"/>
        </w:rPr>
        <w:t xml:space="preserve"> = 3306 </w:t>
      </w:r>
      <w:proofErr w:type="spellStart"/>
      <w:r>
        <w:rPr>
          <w:rFonts w:ascii="Consolas" w:eastAsia="Consolas" w:hAnsi="Consolas" w:cs="Consolas"/>
          <w:color w:val="D4D4D4"/>
          <w:sz w:val="17"/>
          <w:szCs w:val="17"/>
        </w:rPr>
        <w:t>to_port</w:t>
      </w:r>
      <w:proofErr w:type="spellEnd"/>
      <w:r>
        <w:rPr>
          <w:rFonts w:ascii="Consolas" w:eastAsia="Consolas" w:hAnsi="Consolas" w:cs="Consolas"/>
          <w:color w:val="D4D4D4"/>
          <w:sz w:val="17"/>
          <w:szCs w:val="17"/>
        </w:rPr>
        <w:t xml:space="preserve"> = 3306 protocol = "</w:t>
      </w:r>
      <w:proofErr w:type="spellStart"/>
      <w:r>
        <w:rPr>
          <w:rFonts w:ascii="Consolas" w:eastAsia="Consolas" w:hAnsi="Consolas" w:cs="Consolas"/>
          <w:color w:val="D4D4D4"/>
          <w:sz w:val="17"/>
          <w:szCs w:val="17"/>
        </w:rPr>
        <w:t>tcp</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security_groups</w:t>
      </w:r>
      <w:proofErr w:type="spellEnd"/>
      <w:r>
        <w:rPr>
          <w:rFonts w:ascii="Consolas" w:eastAsia="Consolas" w:hAnsi="Consolas" w:cs="Consolas"/>
          <w:color w:val="D4D4D4"/>
          <w:sz w:val="17"/>
          <w:szCs w:val="17"/>
        </w:rPr>
        <w:t xml:space="preserve"> = [aws_security_group.web_sg.id] }</w:t>
      </w:r>
      <w:r>
        <w:rPr>
          <w:rFonts w:ascii="Consolas" w:eastAsia="Consolas" w:hAnsi="Consolas" w:cs="Consolas"/>
          <w:color w:val="D4D4D4"/>
          <w:sz w:val="17"/>
          <w:szCs w:val="17"/>
        </w:rPr>
        <w:br/>
        <w:t xml:space="preserve">  egress  { </w:t>
      </w:r>
      <w:proofErr w:type="spellStart"/>
      <w:r>
        <w:rPr>
          <w:rFonts w:ascii="Consolas" w:eastAsia="Consolas" w:hAnsi="Consolas" w:cs="Consolas"/>
          <w:color w:val="D4D4D4"/>
          <w:sz w:val="17"/>
          <w:szCs w:val="17"/>
        </w:rPr>
        <w:t>from_port</w:t>
      </w:r>
      <w:proofErr w:type="spellEnd"/>
      <w:r>
        <w:rPr>
          <w:rFonts w:ascii="Consolas" w:eastAsia="Consolas" w:hAnsi="Consolas" w:cs="Consolas"/>
          <w:color w:val="D4D4D4"/>
          <w:sz w:val="17"/>
          <w:szCs w:val="17"/>
        </w:rPr>
        <w:t xml:space="preserve"> = 0    </w:t>
      </w:r>
      <w:proofErr w:type="spellStart"/>
      <w:r>
        <w:rPr>
          <w:rFonts w:ascii="Consolas" w:eastAsia="Consolas" w:hAnsi="Consolas" w:cs="Consolas"/>
          <w:color w:val="D4D4D4"/>
          <w:sz w:val="17"/>
          <w:szCs w:val="17"/>
        </w:rPr>
        <w:t>to_port</w:t>
      </w:r>
      <w:proofErr w:type="spellEnd"/>
      <w:r>
        <w:rPr>
          <w:rFonts w:ascii="Consolas" w:eastAsia="Consolas" w:hAnsi="Consolas" w:cs="Consolas"/>
          <w:color w:val="D4D4D4"/>
          <w:sz w:val="17"/>
          <w:szCs w:val="17"/>
        </w:rPr>
        <w:t xml:space="preserve"> = 0    protocol = "-1" </w:t>
      </w:r>
      <w:proofErr w:type="spellStart"/>
      <w:r>
        <w:rPr>
          <w:rFonts w:ascii="Consolas" w:eastAsia="Consolas" w:hAnsi="Consolas" w:cs="Consolas"/>
          <w:color w:val="D4D4D4"/>
          <w:sz w:val="17"/>
          <w:szCs w:val="17"/>
        </w:rPr>
        <w:t>cidr_blocks</w:t>
      </w:r>
      <w:proofErr w:type="spellEnd"/>
      <w:r>
        <w:rPr>
          <w:rFonts w:ascii="Consolas" w:eastAsia="Consolas" w:hAnsi="Consolas" w:cs="Consolas"/>
          <w:color w:val="D4D4D4"/>
          <w:sz w:val="17"/>
          <w:szCs w:val="17"/>
        </w:rPr>
        <w:t xml:space="preserve"> = ["0.0.0.0/0"] }</w:t>
      </w:r>
      <w:r>
        <w:rPr>
          <w:rFonts w:ascii="Consolas" w:eastAsia="Consolas" w:hAnsi="Consolas" w:cs="Consolas"/>
          <w:color w:val="D4D4D4"/>
          <w:sz w:val="17"/>
          <w:szCs w:val="17"/>
        </w:rPr>
        <w:br/>
        <w:t>}</w:t>
      </w:r>
    </w:p>
    <w:p w14:paraId="01AB8ACC" w14:textId="77777777" w:rsidR="00D04DE2" w:rsidRDefault="00000000">
      <w:pPr>
        <w:spacing w:after="160" w:line="276" w:lineRule="auto"/>
      </w:pPr>
      <w:r>
        <w:t xml:space="preserve">Explanation: subnet tiering plus security-group scoping is the first line of </w:t>
      </w:r>
      <w:proofErr w:type="spellStart"/>
      <w:r>
        <w:t>defense</w:t>
      </w:r>
      <w:proofErr w:type="spellEnd"/>
      <w:r>
        <w:t xml:space="preserve"> — the RDS security group intentionally references the web security group ID rather than a CIDR block, so only traffic actually </w:t>
      </w:r>
      <w:r>
        <w:lastRenderedPageBreak/>
        <w:t>originating from the web tier can reach the database, regardless of what IP the web tier itself is assigned. Security impact: this single design choice is what M06/M07 (Section 5.4) directly undo. Business value: demonstrates a reusable, version-controlled network baseline pattern rather than a one-off manual configuration.</w:t>
      </w:r>
    </w:p>
    <w:p w14:paraId="2CF87692" w14:textId="77777777" w:rsidR="00D04DE2" w:rsidRDefault="00000000">
      <w:pPr>
        <w:spacing w:after="100"/>
      </w:pPr>
      <w:r>
        <w:rPr>
          <w:i/>
          <w:iCs/>
          <w:color w:val="595959"/>
          <w:sz w:val="18"/>
          <w:szCs w:val="18"/>
        </w:rPr>
        <w:t xml:space="preserve">Source (repository): </w:t>
      </w:r>
      <w:proofErr w:type="gramStart"/>
      <w:r>
        <w:rPr>
          <w:i/>
          <w:iCs/>
          <w:color w:val="595959"/>
          <w:sz w:val="18"/>
          <w:szCs w:val="18"/>
        </w:rPr>
        <w:t>1.Week</w:t>
      </w:r>
      <w:proofErr w:type="gramEnd"/>
      <w:r>
        <w:rPr>
          <w:i/>
          <w:iCs/>
          <w:color w:val="595959"/>
          <w:sz w:val="18"/>
          <w:szCs w:val="18"/>
        </w:rPr>
        <w:t>1/1. AWS/1.baseline/1.terraform/1.1.3.ec2.tf (complete)</w:t>
      </w:r>
    </w:p>
    <w:p w14:paraId="52E99D4D" w14:textId="77777777" w:rsidR="00D04DE2" w:rsidRDefault="00000000">
      <w:pPr>
        <w:shd w:val="clear" w:color="auto" w:fill="1E1E1E"/>
        <w:spacing w:before="100" w:after="100"/>
      </w:pPr>
      <w:r>
        <w:rPr>
          <w:rFonts w:ascii="Consolas" w:eastAsia="Consolas" w:hAnsi="Consolas" w:cs="Consolas"/>
          <w:color w:val="D4D4D4"/>
          <w:sz w:val="17"/>
          <w:szCs w:val="17"/>
        </w:rPr>
        <w:t>resource "</w:t>
      </w:r>
      <w:proofErr w:type="spellStart"/>
      <w:r>
        <w:rPr>
          <w:rFonts w:ascii="Consolas" w:eastAsia="Consolas" w:hAnsi="Consolas" w:cs="Consolas"/>
          <w:color w:val="D4D4D4"/>
          <w:sz w:val="17"/>
          <w:szCs w:val="17"/>
        </w:rPr>
        <w:t>aws_instance</w:t>
      </w:r>
      <w:proofErr w:type="spellEnd"/>
      <w:r>
        <w:rPr>
          <w:rFonts w:ascii="Consolas" w:eastAsia="Consolas" w:hAnsi="Consolas" w:cs="Consolas"/>
          <w:color w:val="D4D4D4"/>
          <w:sz w:val="17"/>
          <w:szCs w:val="17"/>
        </w:rPr>
        <w:t>" "web" {</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ami</w:t>
      </w:r>
      <w:proofErr w:type="spellEnd"/>
      <w:r>
        <w:rPr>
          <w:rFonts w:ascii="Consolas" w:eastAsia="Consolas" w:hAnsi="Consolas" w:cs="Consolas"/>
          <w:color w:val="D4D4D4"/>
          <w:sz w:val="17"/>
          <w:szCs w:val="17"/>
        </w:rPr>
        <w:t xml:space="preserve">                    = "ami-0f58b397bc5c1f2e8"  # Amazon Linux 2 — ap-south-1</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instance_type</w:t>
      </w:r>
      <w:proofErr w:type="spellEnd"/>
      <w:r>
        <w:rPr>
          <w:rFonts w:ascii="Consolas" w:eastAsia="Consolas" w:hAnsi="Consolas" w:cs="Consolas"/>
          <w:color w:val="D4D4D4"/>
          <w:sz w:val="17"/>
          <w:szCs w:val="17"/>
        </w:rPr>
        <w:t xml:space="preserve">          = "t3.micro"</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subnet_id</w:t>
      </w:r>
      <w:proofErr w:type="spellEnd"/>
      <w:r>
        <w:rPr>
          <w:rFonts w:ascii="Consolas" w:eastAsia="Consolas" w:hAnsi="Consolas" w:cs="Consolas"/>
          <w:color w:val="D4D4D4"/>
          <w:sz w:val="17"/>
          <w:szCs w:val="17"/>
        </w:rPr>
        <w:t xml:space="preserve">              = aws_subnet.public.id</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vpc_security_group_ids</w:t>
      </w:r>
      <w:proofErr w:type="spellEnd"/>
      <w:r>
        <w:rPr>
          <w:rFonts w:ascii="Consolas" w:eastAsia="Consolas" w:hAnsi="Consolas" w:cs="Consolas"/>
          <w:color w:val="D4D4D4"/>
          <w:sz w:val="17"/>
          <w:szCs w:val="17"/>
        </w:rPr>
        <w:t xml:space="preserve"> = [aws_security_group.web_sg.id]</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iam_instance_profile</w:t>
      </w:r>
      <w:proofErr w:type="spellEnd"/>
      <w:r>
        <w:rPr>
          <w:rFonts w:ascii="Consolas" w:eastAsia="Consolas" w:hAnsi="Consolas" w:cs="Consolas"/>
          <w:color w:val="D4D4D4"/>
          <w:sz w:val="17"/>
          <w:szCs w:val="17"/>
        </w:rPr>
        <w:t xml:space="preserve">   = aws_iam_instance_profile.web_profile.name</w:t>
      </w:r>
      <w:r>
        <w:rPr>
          <w:rFonts w:ascii="Consolas" w:eastAsia="Consolas" w:hAnsi="Consolas" w:cs="Consolas"/>
          <w:color w:val="D4D4D4"/>
          <w:sz w:val="17"/>
          <w:szCs w:val="17"/>
        </w:rPr>
        <w:br/>
        <w:t xml:space="preserve"> </w:t>
      </w:r>
      <w:r>
        <w:rPr>
          <w:rFonts w:ascii="Consolas" w:eastAsia="Consolas" w:hAnsi="Consolas" w:cs="Consolas"/>
          <w:color w:val="D4D4D4"/>
          <w:sz w:val="17"/>
          <w:szCs w:val="17"/>
        </w:rPr>
        <w:br/>
        <w:t xml:space="preserve">  # IMDSv2 enforced — baseline secure (prevents SSRF-based credential theft)</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metadata_options</w:t>
      </w:r>
      <w:proofErr w:type="spellEnd"/>
      <w:r>
        <w:rPr>
          <w:rFonts w:ascii="Consolas" w:eastAsia="Consolas" w:hAnsi="Consolas" w:cs="Consolas"/>
          <w:color w:val="D4D4D4"/>
          <w:sz w:val="17"/>
          <w:szCs w:val="17"/>
        </w:rPr>
        <w:t xml:space="preserve"> {</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http_endpoint</w:t>
      </w:r>
      <w:proofErr w:type="spellEnd"/>
      <w:r>
        <w:rPr>
          <w:rFonts w:ascii="Consolas" w:eastAsia="Consolas" w:hAnsi="Consolas" w:cs="Consolas"/>
          <w:color w:val="D4D4D4"/>
          <w:sz w:val="17"/>
          <w:szCs w:val="17"/>
        </w:rPr>
        <w:t xml:space="preserve">               = "enabled"</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http_tokens</w:t>
      </w:r>
      <w:proofErr w:type="spellEnd"/>
      <w:r>
        <w:rPr>
          <w:rFonts w:ascii="Consolas" w:eastAsia="Consolas" w:hAnsi="Consolas" w:cs="Consolas"/>
          <w:color w:val="D4D4D4"/>
          <w:sz w:val="17"/>
          <w:szCs w:val="17"/>
        </w:rPr>
        <w:t xml:space="preserve">                 = "required"   # IMDSv2 only</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http_put_response_hop_limit</w:t>
      </w:r>
      <w:proofErr w:type="spellEnd"/>
      <w:r>
        <w:rPr>
          <w:rFonts w:ascii="Consolas" w:eastAsia="Consolas" w:hAnsi="Consolas" w:cs="Consolas"/>
          <w:color w:val="D4D4D4"/>
          <w:sz w:val="17"/>
          <w:szCs w:val="17"/>
        </w:rPr>
        <w:t xml:space="preserve"> = 1</w:t>
      </w:r>
      <w:r>
        <w:rPr>
          <w:rFonts w:ascii="Consolas" w:eastAsia="Consolas" w:hAnsi="Consolas" w:cs="Consolas"/>
          <w:color w:val="D4D4D4"/>
          <w:sz w:val="17"/>
          <w:szCs w:val="17"/>
        </w:rPr>
        <w:br/>
        <w:t xml:space="preserve">  }</w:t>
      </w:r>
      <w:r>
        <w:rPr>
          <w:rFonts w:ascii="Consolas" w:eastAsia="Consolas" w:hAnsi="Consolas" w:cs="Consolas"/>
          <w:color w:val="D4D4D4"/>
          <w:sz w:val="17"/>
          <w:szCs w:val="17"/>
        </w:rPr>
        <w:br/>
        <w:t xml:space="preserve"> </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user_data</w:t>
      </w:r>
      <w:proofErr w:type="spellEnd"/>
      <w:r>
        <w:rPr>
          <w:rFonts w:ascii="Consolas" w:eastAsia="Consolas" w:hAnsi="Consolas" w:cs="Consolas"/>
          <w:color w:val="D4D4D4"/>
          <w:sz w:val="17"/>
          <w:szCs w:val="17"/>
        </w:rPr>
        <w:t xml:space="preserve"> = &lt;&lt;-EOF</w:t>
      </w:r>
      <w:r>
        <w:rPr>
          <w:rFonts w:ascii="Consolas" w:eastAsia="Consolas" w:hAnsi="Consolas" w:cs="Consolas"/>
          <w:color w:val="D4D4D4"/>
          <w:sz w:val="17"/>
          <w:szCs w:val="17"/>
        </w:rPr>
        <w:br/>
        <w:t xml:space="preserve">    #!/bin/bash</w:t>
      </w:r>
      <w:r>
        <w:rPr>
          <w:rFonts w:ascii="Consolas" w:eastAsia="Consolas" w:hAnsi="Consolas" w:cs="Consolas"/>
          <w:color w:val="D4D4D4"/>
          <w:sz w:val="17"/>
          <w:szCs w:val="17"/>
        </w:rPr>
        <w:br/>
        <w:t xml:space="preserve">    yum update -y</w:t>
      </w:r>
      <w:r>
        <w:rPr>
          <w:rFonts w:ascii="Consolas" w:eastAsia="Consolas" w:hAnsi="Consolas" w:cs="Consolas"/>
          <w:color w:val="D4D4D4"/>
          <w:sz w:val="17"/>
          <w:szCs w:val="17"/>
        </w:rPr>
        <w:br/>
        <w:t xml:space="preserve">    yum install -y httpd</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systemctl</w:t>
      </w:r>
      <w:proofErr w:type="spellEnd"/>
      <w:r>
        <w:rPr>
          <w:rFonts w:ascii="Consolas" w:eastAsia="Consolas" w:hAnsi="Consolas" w:cs="Consolas"/>
          <w:color w:val="D4D4D4"/>
          <w:sz w:val="17"/>
          <w:szCs w:val="17"/>
        </w:rPr>
        <w:t xml:space="preserve"> start httpd</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systemctl</w:t>
      </w:r>
      <w:proofErr w:type="spellEnd"/>
      <w:r>
        <w:rPr>
          <w:rFonts w:ascii="Consolas" w:eastAsia="Consolas" w:hAnsi="Consolas" w:cs="Consolas"/>
          <w:color w:val="D4D4D4"/>
          <w:sz w:val="17"/>
          <w:szCs w:val="17"/>
        </w:rPr>
        <w:t xml:space="preserve"> enable httpd</w:t>
      </w:r>
      <w:r>
        <w:rPr>
          <w:rFonts w:ascii="Consolas" w:eastAsia="Consolas" w:hAnsi="Consolas" w:cs="Consolas"/>
          <w:color w:val="D4D4D4"/>
          <w:sz w:val="17"/>
          <w:szCs w:val="17"/>
        </w:rPr>
        <w:br/>
        <w:t xml:space="preserve">    echo "&lt;html&gt;&lt;body&gt;&lt;h1&gt;</w:t>
      </w:r>
      <w:proofErr w:type="spellStart"/>
      <w:r>
        <w:rPr>
          <w:rFonts w:ascii="Consolas" w:eastAsia="Consolas" w:hAnsi="Consolas" w:cs="Consolas"/>
          <w:color w:val="D4D4D4"/>
          <w:sz w:val="17"/>
          <w:szCs w:val="17"/>
        </w:rPr>
        <w:t>CloudGuardian</w:t>
      </w:r>
      <w:proofErr w:type="spellEnd"/>
      <w:r>
        <w:rPr>
          <w:rFonts w:ascii="Consolas" w:eastAsia="Consolas" w:hAnsi="Consolas" w:cs="Consolas"/>
          <w:color w:val="D4D4D4"/>
          <w:sz w:val="17"/>
          <w:szCs w:val="17"/>
        </w:rPr>
        <w:t xml:space="preserve"> Web Server&lt;/h1&gt;&lt;/body&gt;&lt;/html&gt;" &gt; /var/www/html/index.html</w:t>
      </w:r>
      <w:r>
        <w:rPr>
          <w:rFonts w:ascii="Consolas" w:eastAsia="Consolas" w:hAnsi="Consolas" w:cs="Consolas"/>
          <w:color w:val="D4D4D4"/>
          <w:sz w:val="17"/>
          <w:szCs w:val="17"/>
        </w:rPr>
        <w:br/>
        <w:t xml:space="preserve">  EOF</w:t>
      </w:r>
      <w:r>
        <w:rPr>
          <w:rFonts w:ascii="Consolas" w:eastAsia="Consolas" w:hAnsi="Consolas" w:cs="Consolas"/>
          <w:color w:val="D4D4D4"/>
          <w:sz w:val="17"/>
          <w:szCs w:val="17"/>
        </w:rPr>
        <w:br/>
        <w:t>}</w:t>
      </w:r>
    </w:p>
    <w:p w14:paraId="674470C8" w14:textId="77777777" w:rsidR="00D04DE2" w:rsidRDefault="00000000">
      <w:pPr>
        <w:spacing w:after="160" w:line="276" w:lineRule="auto"/>
      </w:pPr>
      <w:r>
        <w:t>Purpose: web tier with IMDSv2 explicitly enforced (</w:t>
      </w:r>
      <w:proofErr w:type="spellStart"/>
      <w:r>
        <w:t>http_tokens</w:t>
      </w:r>
      <w:proofErr w:type="spellEnd"/>
      <w:r>
        <w:t xml:space="preserve"> = "required") — a direct mitigation for the SSRF-to-credential-theft pattern responsible for the Capital One breach. Inputs: AMI ID, instance type, subnet, security group, IAM instance profile. Output: a running EC2 instance serving a placeholder Apache page. Security impact: M11 (Section 5.4) specifically targets this setting. Best practice: metadata hardening should be a Terraform default, not an opt-in — codified here rather than configured post-deployment.</w:t>
      </w:r>
    </w:p>
    <w:p w14:paraId="47A79261" w14:textId="77777777" w:rsidR="00D04DE2" w:rsidRDefault="00000000">
      <w:pPr>
        <w:spacing w:after="100"/>
      </w:pPr>
      <w:r>
        <w:rPr>
          <w:i/>
          <w:iCs/>
          <w:color w:val="595959"/>
          <w:sz w:val="18"/>
          <w:szCs w:val="18"/>
        </w:rPr>
        <w:t xml:space="preserve">Source (repository): </w:t>
      </w:r>
      <w:proofErr w:type="gramStart"/>
      <w:r>
        <w:rPr>
          <w:i/>
          <w:iCs/>
          <w:color w:val="595959"/>
          <w:sz w:val="18"/>
          <w:szCs w:val="18"/>
        </w:rPr>
        <w:t>1.Week</w:t>
      </w:r>
      <w:proofErr w:type="gramEnd"/>
      <w:r>
        <w:rPr>
          <w:i/>
          <w:iCs/>
          <w:color w:val="595959"/>
          <w:sz w:val="18"/>
          <w:szCs w:val="18"/>
        </w:rPr>
        <w:t>1/1. AWS/1.baseline/1.terraform/1.1.4.rds.tf (complete)</w:t>
      </w:r>
    </w:p>
    <w:p w14:paraId="02A77865" w14:textId="77777777" w:rsidR="00D04DE2" w:rsidRDefault="00000000">
      <w:pPr>
        <w:shd w:val="clear" w:color="auto" w:fill="1E1E1E"/>
        <w:spacing w:before="100" w:after="100"/>
      </w:pPr>
      <w:r>
        <w:rPr>
          <w:rFonts w:ascii="Consolas" w:eastAsia="Consolas" w:hAnsi="Consolas" w:cs="Consolas"/>
          <w:color w:val="D4D4D4"/>
          <w:sz w:val="17"/>
          <w:szCs w:val="17"/>
        </w:rPr>
        <w:t>resource "</w:t>
      </w:r>
      <w:proofErr w:type="spellStart"/>
      <w:r>
        <w:rPr>
          <w:rFonts w:ascii="Consolas" w:eastAsia="Consolas" w:hAnsi="Consolas" w:cs="Consolas"/>
          <w:color w:val="D4D4D4"/>
          <w:sz w:val="17"/>
          <w:szCs w:val="17"/>
        </w:rPr>
        <w:t>aws_db_subnet_group</w:t>
      </w:r>
      <w:proofErr w:type="spellEnd"/>
      <w:r>
        <w:rPr>
          <w:rFonts w:ascii="Consolas" w:eastAsia="Consolas" w:hAnsi="Consolas" w:cs="Consolas"/>
          <w:color w:val="D4D4D4"/>
          <w:sz w:val="17"/>
          <w:szCs w:val="17"/>
        </w:rPr>
        <w:t>" "main" {</w:t>
      </w:r>
      <w:r>
        <w:rPr>
          <w:rFonts w:ascii="Consolas" w:eastAsia="Consolas" w:hAnsi="Consolas" w:cs="Consolas"/>
          <w:color w:val="D4D4D4"/>
          <w:sz w:val="17"/>
          <w:szCs w:val="17"/>
        </w:rPr>
        <w:br/>
        <w:t xml:space="preserve">  name       = "${</w:t>
      </w:r>
      <w:proofErr w:type="spellStart"/>
      <w:r>
        <w:rPr>
          <w:rFonts w:ascii="Consolas" w:eastAsia="Consolas" w:hAnsi="Consolas" w:cs="Consolas"/>
          <w:color w:val="D4D4D4"/>
          <w:sz w:val="17"/>
          <w:szCs w:val="17"/>
        </w:rPr>
        <w:t>var.project</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db</w:t>
      </w:r>
      <w:proofErr w:type="spellEnd"/>
      <w:r>
        <w:rPr>
          <w:rFonts w:ascii="Consolas" w:eastAsia="Consolas" w:hAnsi="Consolas" w:cs="Consolas"/>
          <w:color w:val="D4D4D4"/>
          <w:sz w:val="17"/>
          <w:szCs w:val="17"/>
        </w:rPr>
        <w:t>-subnet"</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subnet_ids</w:t>
      </w:r>
      <w:proofErr w:type="spellEnd"/>
      <w:r>
        <w:rPr>
          <w:rFonts w:ascii="Consolas" w:eastAsia="Consolas" w:hAnsi="Consolas" w:cs="Consolas"/>
          <w:color w:val="D4D4D4"/>
          <w:sz w:val="17"/>
          <w:szCs w:val="17"/>
        </w:rPr>
        <w:t xml:space="preserve"> = [aws_subnet.public.id, aws_subnet.private.id]</w:t>
      </w:r>
      <w:r>
        <w:rPr>
          <w:rFonts w:ascii="Consolas" w:eastAsia="Consolas" w:hAnsi="Consolas" w:cs="Consolas"/>
          <w:color w:val="D4D4D4"/>
          <w:sz w:val="17"/>
          <w:szCs w:val="17"/>
        </w:rPr>
        <w:br/>
        <w:t>}</w:t>
      </w:r>
      <w:r>
        <w:rPr>
          <w:rFonts w:ascii="Consolas" w:eastAsia="Consolas" w:hAnsi="Consolas" w:cs="Consolas"/>
          <w:color w:val="D4D4D4"/>
          <w:sz w:val="17"/>
          <w:szCs w:val="17"/>
        </w:rPr>
        <w:br/>
        <w:t xml:space="preserve"> </w:t>
      </w:r>
      <w:r>
        <w:rPr>
          <w:rFonts w:ascii="Consolas" w:eastAsia="Consolas" w:hAnsi="Consolas" w:cs="Consolas"/>
          <w:color w:val="D4D4D4"/>
          <w:sz w:val="17"/>
          <w:szCs w:val="17"/>
        </w:rPr>
        <w:br/>
        <w:t>resource "</w:t>
      </w:r>
      <w:proofErr w:type="spellStart"/>
      <w:r>
        <w:rPr>
          <w:rFonts w:ascii="Consolas" w:eastAsia="Consolas" w:hAnsi="Consolas" w:cs="Consolas"/>
          <w:color w:val="D4D4D4"/>
          <w:sz w:val="17"/>
          <w:szCs w:val="17"/>
        </w:rPr>
        <w:t>aws_db_instance</w:t>
      </w:r>
      <w:proofErr w:type="spellEnd"/>
      <w:r>
        <w:rPr>
          <w:rFonts w:ascii="Consolas" w:eastAsia="Consolas" w:hAnsi="Consolas" w:cs="Consolas"/>
          <w:color w:val="D4D4D4"/>
          <w:sz w:val="17"/>
          <w:szCs w:val="17"/>
        </w:rPr>
        <w:t>" "main" {</w:t>
      </w:r>
      <w:r>
        <w:rPr>
          <w:rFonts w:ascii="Consolas" w:eastAsia="Consolas" w:hAnsi="Consolas" w:cs="Consolas"/>
          <w:color w:val="D4D4D4"/>
          <w:sz w:val="17"/>
          <w:szCs w:val="17"/>
        </w:rPr>
        <w:br/>
        <w:t xml:space="preserve">  identifier        = "${</w:t>
      </w:r>
      <w:proofErr w:type="spellStart"/>
      <w:r>
        <w:rPr>
          <w:rFonts w:ascii="Consolas" w:eastAsia="Consolas" w:hAnsi="Consolas" w:cs="Consolas"/>
          <w:color w:val="D4D4D4"/>
          <w:sz w:val="17"/>
          <w:szCs w:val="17"/>
        </w:rPr>
        <w:t>var.project</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db</w:t>
      </w:r>
      <w:proofErr w:type="spellEnd"/>
      <w:r>
        <w:rPr>
          <w:rFonts w:ascii="Consolas" w:eastAsia="Consolas" w:hAnsi="Consolas" w:cs="Consolas"/>
          <w:color w:val="D4D4D4"/>
          <w:sz w:val="17"/>
          <w:szCs w:val="17"/>
        </w:rPr>
        <w:t>"</w:t>
      </w:r>
      <w:r>
        <w:rPr>
          <w:rFonts w:ascii="Consolas" w:eastAsia="Consolas" w:hAnsi="Consolas" w:cs="Consolas"/>
          <w:color w:val="D4D4D4"/>
          <w:sz w:val="17"/>
          <w:szCs w:val="17"/>
        </w:rPr>
        <w:br/>
        <w:t xml:space="preserve">  engine            = "</w:t>
      </w:r>
      <w:proofErr w:type="spellStart"/>
      <w:r>
        <w:rPr>
          <w:rFonts w:ascii="Consolas" w:eastAsia="Consolas" w:hAnsi="Consolas" w:cs="Consolas"/>
          <w:color w:val="D4D4D4"/>
          <w:sz w:val="17"/>
          <w:szCs w:val="17"/>
        </w:rPr>
        <w:t>mysql</w:t>
      </w:r>
      <w:proofErr w:type="spellEnd"/>
      <w:r>
        <w:rPr>
          <w:rFonts w:ascii="Consolas" w:eastAsia="Consolas" w:hAnsi="Consolas" w:cs="Consolas"/>
          <w:color w:val="D4D4D4"/>
          <w:sz w:val="17"/>
          <w:szCs w:val="17"/>
        </w:rPr>
        <w:t>"</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engine_version</w:t>
      </w:r>
      <w:proofErr w:type="spellEnd"/>
      <w:r>
        <w:rPr>
          <w:rFonts w:ascii="Consolas" w:eastAsia="Consolas" w:hAnsi="Consolas" w:cs="Consolas"/>
          <w:color w:val="D4D4D4"/>
          <w:sz w:val="17"/>
          <w:szCs w:val="17"/>
        </w:rPr>
        <w:t xml:space="preserve">    = "8.0"</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instance_class</w:t>
      </w:r>
      <w:proofErr w:type="spellEnd"/>
      <w:r>
        <w:rPr>
          <w:rFonts w:ascii="Consolas" w:eastAsia="Consolas" w:hAnsi="Consolas" w:cs="Consolas"/>
          <w:color w:val="D4D4D4"/>
          <w:sz w:val="17"/>
          <w:szCs w:val="17"/>
        </w:rPr>
        <w:t xml:space="preserve">    = "db.t3.micro"</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allocated_storage</w:t>
      </w:r>
      <w:proofErr w:type="spellEnd"/>
      <w:r>
        <w:rPr>
          <w:rFonts w:ascii="Consolas" w:eastAsia="Consolas" w:hAnsi="Consolas" w:cs="Consolas"/>
          <w:color w:val="D4D4D4"/>
          <w:sz w:val="17"/>
          <w:szCs w:val="17"/>
        </w:rPr>
        <w:t xml:space="preserve"> = 20</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db_name</w:t>
      </w:r>
      <w:proofErr w:type="spellEnd"/>
      <w:r>
        <w:rPr>
          <w:rFonts w:ascii="Consolas" w:eastAsia="Consolas" w:hAnsi="Consolas" w:cs="Consolas"/>
          <w:color w:val="D4D4D4"/>
          <w:sz w:val="17"/>
          <w:szCs w:val="17"/>
        </w:rPr>
        <w:t xml:space="preserve">           = "</w:t>
      </w:r>
      <w:proofErr w:type="spellStart"/>
      <w:r>
        <w:rPr>
          <w:rFonts w:ascii="Consolas" w:eastAsia="Consolas" w:hAnsi="Consolas" w:cs="Consolas"/>
          <w:color w:val="D4D4D4"/>
          <w:sz w:val="17"/>
          <w:szCs w:val="17"/>
        </w:rPr>
        <w:t>appdb</w:t>
      </w:r>
      <w:proofErr w:type="spellEnd"/>
      <w:r>
        <w:rPr>
          <w:rFonts w:ascii="Consolas" w:eastAsia="Consolas" w:hAnsi="Consolas" w:cs="Consolas"/>
          <w:color w:val="D4D4D4"/>
          <w:sz w:val="17"/>
          <w:szCs w:val="17"/>
        </w:rPr>
        <w:t>"</w:t>
      </w:r>
      <w:r>
        <w:rPr>
          <w:rFonts w:ascii="Consolas" w:eastAsia="Consolas" w:hAnsi="Consolas" w:cs="Consolas"/>
          <w:color w:val="D4D4D4"/>
          <w:sz w:val="17"/>
          <w:szCs w:val="17"/>
        </w:rPr>
        <w:br/>
        <w:t xml:space="preserve">  username          = "admin"</w:t>
      </w:r>
      <w:r>
        <w:rPr>
          <w:rFonts w:ascii="Consolas" w:eastAsia="Consolas" w:hAnsi="Consolas" w:cs="Consolas"/>
          <w:color w:val="D4D4D4"/>
          <w:sz w:val="17"/>
          <w:szCs w:val="17"/>
        </w:rPr>
        <w:br/>
        <w:t xml:space="preserve">  password          = </w:t>
      </w:r>
      <w:proofErr w:type="spellStart"/>
      <w:r>
        <w:rPr>
          <w:rFonts w:ascii="Consolas" w:eastAsia="Consolas" w:hAnsi="Consolas" w:cs="Consolas"/>
          <w:color w:val="D4D4D4"/>
          <w:sz w:val="17"/>
          <w:szCs w:val="17"/>
        </w:rPr>
        <w:t>var.db_password</w:t>
      </w:r>
      <w:proofErr w:type="spellEnd"/>
      <w:r>
        <w:rPr>
          <w:rFonts w:ascii="Consolas" w:eastAsia="Consolas" w:hAnsi="Consolas" w:cs="Consolas"/>
          <w:color w:val="D4D4D4"/>
          <w:sz w:val="17"/>
          <w:szCs w:val="17"/>
        </w:rPr>
        <w:br/>
        <w:t xml:space="preserve"> </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db_subnet_group_name</w:t>
      </w:r>
      <w:proofErr w:type="spellEnd"/>
      <w:r>
        <w:rPr>
          <w:rFonts w:ascii="Consolas" w:eastAsia="Consolas" w:hAnsi="Consolas" w:cs="Consolas"/>
          <w:color w:val="D4D4D4"/>
          <w:sz w:val="17"/>
          <w:szCs w:val="17"/>
        </w:rPr>
        <w:t xml:space="preserve">   = aws_db_subnet_group.main.name</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vpc_security_group_ids</w:t>
      </w:r>
      <w:proofErr w:type="spellEnd"/>
      <w:r>
        <w:rPr>
          <w:rFonts w:ascii="Consolas" w:eastAsia="Consolas" w:hAnsi="Consolas" w:cs="Consolas"/>
          <w:color w:val="D4D4D4"/>
          <w:sz w:val="17"/>
          <w:szCs w:val="17"/>
        </w:rPr>
        <w:t xml:space="preserve"> = [aws_security_group.rds_sg.id]</w:t>
      </w:r>
      <w:r>
        <w:rPr>
          <w:rFonts w:ascii="Consolas" w:eastAsia="Consolas" w:hAnsi="Consolas" w:cs="Consolas"/>
          <w:color w:val="D4D4D4"/>
          <w:sz w:val="17"/>
          <w:szCs w:val="17"/>
        </w:rPr>
        <w:br/>
        <w:t xml:space="preserve"> </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storage_encrypted</w:t>
      </w:r>
      <w:proofErr w:type="spellEnd"/>
      <w:r>
        <w:rPr>
          <w:rFonts w:ascii="Consolas" w:eastAsia="Consolas" w:hAnsi="Consolas" w:cs="Consolas"/>
          <w:color w:val="D4D4D4"/>
          <w:sz w:val="17"/>
          <w:szCs w:val="17"/>
        </w:rPr>
        <w:t xml:space="preserve">   = true   # Encryption at rest enabled — baseline secure</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publicly_accessible</w:t>
      </w:r>
      <w:proofErr w:type="spellEnd"/>
      <w:r>
        <w:rPr>
          <w:rFonts w:ascii="Consolas" w:eastAsia="Consolas" w:hAnsi="Consolas" w:cs="Consolas"/>
          <w:color w:val="D4D4D4"/>
          <w:sz w:val="17"/>
          <w:szCs w:val="17"/>
        </w:rPr>
        <w:t xml:space="preserve"> = false  # Not exposed to internet — baseline secure</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skip_final_snapshot</w:t>
      </w:r>
      <w:proofErr w:type="spellEnd"/>
      <w:r>
        <w:rPr>
          <w:rFonts w:ascii="Consolas" w:eastAsia="Consolas" w:hAnsi="Consolas" w:cs="Consolas"/>
          <w:color w:val="D4D4D4"/>
          <w:sz w:val="17"/>
          <w:szCs w:val="17"/>
        </w:rPr>
        <w:t xml:space="preserve"> = true</w:t>
      </w:r>
      <w:r>
        <w:rPr>
          <w:rFonts w:ascii="Consolas" w:eastAsia="Consolas" w:hAnsi="Consolas" w:cs="Consolas"/>
          <w:color w:val="D4D4D4"/>
          <w:sz w:val="17"/>
          <w:szCs w:val="17"/>
        </w:rPr>
        <w:br/>
        <w:t>}</w:t>
      </w:r>
    </w:p>
    <w:p w14:paraId="6DC27668" w14:textId="77777777" w:rsidR="00D04DE2" w:rsidRDefault="00000000">
      <w:pPr>
        <w:spacing w:after="100"/>
      </w:pPr>
      <w:r>
        <w:rPr>
          <w:i/>
          <w:iCs/>
          <w:color w:val="595959"/>
          <w:sz w:val="18"/>
          <w:szCs w:val="18"/>
        </w:rPr>
        <w:t xml:space="preserve">Source (repository): </w:t>
      </w:r>
      <w:proofErr w:type="gramStart"/>
      <w:r>
        <w:rPr>
          <w:i/>
          <w:iCs/>
          <w:color w:val="595959"/>
          <w:sz w:val="18"/>
          <w:szCs w:val="18"/>
        </w:rPr>
        <w:t>1.Week</w:t>
      </w:r>
      <w:proofErr w:type="gramEnd"/>
      <w:r>
        <w:rPr>
          <w:i/>
          <w:iCs/>
          <w:color w:val="595959"/>
          <w:sz w:val="18"/>
          <w:szCs w:val="18"/>
        </w:rPr>
        <w:t>1/1. AWS/1.baseline/1.terraform/1.1.5.s3.tf (complete)</w:t>
      </w:r>
    </w:p>
    <w:p w14:paraId="58456B11" w14:textId="77777777" w:rsidR="00D04DE2" w:rsidRDefault="00000000">
      <w:pPr>
        <w:shd w:val="clear" w:color="auto" w:fill="1E1E1E"/>
        <w:spacing w:before="100" w:after="100"/>
      </w:pPr>
      <w:r>
        <w:rPr>
          <w:rFonts w:ascii="Consolas" w:eastAsia="Consolas" w:hAnsi="Consolas" w:cs="Consolas"/>
          <w:color w:val="D4D4D4"/>
          <w:sz w:val="17"/>
          <w:szCs w:val="17"/>
        </w:rPr>
        <w:t>resource "</w:t>
      </w:r>
      <w:proofErr w:type="spellStart"/>
      <w:r>
        <w:rPr>
          <w:rFonts w:ascii="Consolas" w:eastAsia="Consolas" w:hAnsi="Consolas" w:cs="Consolas"/>
          <w:color w:val="D4D4D4"/>
          <w:sz w:val="17"/>
          <w:szCs w:val="17"/>
        </w:rPr>
        <w:t>random_id</w:t>
      </w:r>
      <w:proofErr w:type="spellEnd"/>
      <w:r>
        <w:rPr>
          <w:rFonts w:ascii="Consolas" w:eastAsia="Consolas" w:hAnsi="Consolas" w:cs="Consolas"/>
          <w:color w:val="D4D4D4"/>
          <w:sz w:val="17"/>
          <w:szCs w:val="17"/>
        </w:rPr>
        <w:t xml:space="preserve">" "suffix" { </w:t>
      </w:r>
      <w:proofErr w:type="spellStart"/>
      <w:r>
        <w:rPr>
          <w:rFonts w:ascii="Consolas" w:eastAsia="Consolas" w:hAnsi="Consolas" w:cs="Consolas"/>
          <w:color w:val="D4D4D4"/>
          <w:sz w:val="17"/>
          <w:szCs w:val="17"/>
        </w:rPr>
        <w:t>byte_length</w:t>
      </w:r>
      <w:proofErr w:type="spellEnd"/>
      <w:r>
        <w:rPr>
          <w:rFonts w:ascii="Consolas" w:eastAsia="Consolas" w:hAnsi="Consolas" w:cs="Consolas"/>
          <w:color w:val="D4D4D4"/>
          <w:sz w:val="17"/>
          <w:szCs w:val="17"/>
        </w:rPr>
        <w:t xml:space="preserve"> = 4 }</w:t>
      </w:r>
      <w:r>
        <w:rPr>
          <w:rFonts w:ascii="Consolas" w:eastAsia="Consolas" w:hAnsi="Consolas" w:cs="Consolas"/>
          <w:color w:val="D4D4D4"/>
          <w:sz w:val="17"/>
          <w:szCs w:val="17"/>
        </w:rPr>
        <w:br/>
        <w:t xml:space="preserve"> </w:t>
      </w:r>
      <w:r>
        <w:rPr>
          <w:rFonts w:ascii="Consolas" w:eastAsia="Consolas" w:hAnsi="Consolas" w:cs="Consolas"/>
          <w:color w:val="D4D4D4"/>
          <w:sz w:val="17"/>
          <w:szCs w:val="17"/>
        </w:rPr>
        <w:br/>
      </w:r>
      <w:r>
        <w:rPr>
          <w:rFonts w:ascii="Consolas" w:eastAsia="Consolas" w:hAnsi="Consolas" w:cs="Consolas"/>
          <w:color w:val="D4D4D4"/>
          <w:sz w:val="17"/>
          <w:szCs w:val="17"/>
        </w:rPr>
        <w:lastRenderedPageBreak/>
        <w:t>resource "aws_s3_bucket" "data" {</w:t>
      </w:r>
      <w:r>
        <w:rPr>
          <w:rFonts w:ascii="Consolas" w:eastAsia="Consolas" w:hAnsi="Consolas" w:cs="Consolas"/>
          <w:color w:val="D4D4D4"/>
          <w:sz w:val="17"/>
          <w:szCs w:val="17"/>
        </w:rPr>
        <w:br/>
        <w:t xml:space="preserve">  bucket        = "${</w:t>
      </w:r>
      <w:proofErr w:type="spellStart"/>
      <w:r>
        <w:rPr>
          <w:rFonts w:ascii="Consolas" w:eastAsia="Consolas" w:hAnsi="Consolas" w:cs="Consolas"/>
          <w:color w:val="D4D4D4"/>
          <w:sz w:val="17"/>
          <w:szCs w:val="17"/>
        </w:rPr>
        <w:t>var.project</w:t>
      </w:r>
      <w:proofErr w:type="spellEnd"/>
      <w:r>
        <w:rPr>
          <w:rFonts w:ascii="Consolas" w:eastAsia="Consolas" w:hAnsi="Consolas" w:cs="Consolas"/>
          <w:color w:val="D4D4D4"/>
          <w:sz w:val="17"/>
          <w:szCs w:val="17"/>
        </w:rPr>
        <w:t>}-data-${</w:t>
      </w:r>
      <w:proofErr w:type="spellStart"/>
      <w:r>
        <w:rPr>
          <w:rFonts w:ascii="Consolas" w:eastAsia="Consolas" w:hAnsi="Consolas" w:cs="Consolas"/>
          <w:color w:val="D4D4D4"/>
          <w:sz w:val="17"/>
          <w:szCs w:val="17"/>
        </w:rPr>
        <w:t>random_id.suffix.hex</w:t>
      </w:r>
      <w:proofErr w:type="spellEnd"/>
      <w:r>
        <w:rPr>
          <w:rFonts w:ascii="Consolas" w:eastAsia="Consolas" w:hAnsi="Consolas" w:cs="Consolas"/>
          <w:color w:val="D4D4D4"/>
          <w:sz w:val="17"/>
          <w:szCs w:val="17"/>
        </w:rPr>
        <w:t>}"</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force_destroy</w:t>
      </w:r>
      <w:proofErr w:type="spellEnd"/>
      <w:r>
        <w:rPr>
          <w:rFonts w:ascii="Consolas" w:eastAsia="Consolas" w:hAnsi="Consolas" w:cs="Consolas"/>
          <w:color w:val="D4D4D4"/>
          <w:sz w:val="17"/>
          <w:szCs w:val="17"/>
        </w:rPr>
        <w:t xml:space="preserve"> = true</w:t>
      </w:r>
      <w:r>
        <w:rPr>
          <w:rFonts w:ascii="Consolas" w:eastAsia="Consolas" w:hAnsi="Consolas" w:cs="Consolas"/>
          <w:color w:val="D4D4D4"/>
          <w:sz w:val="17"/>
          <w:szCs w:val="17"/>
        </w:rPr>
        <w:br/>
        <w:t>}</w:t>
      </w:r>
      <w:r>
        <w:rPr>
          <w:rFonts w:ascii="Consolas" w:eastAsia="Consolas" w:hAnsi="Consolas" w:cs="Consolas"/>
          <w:color w:val="D4D4D4"/>
          <w:sz w:val="17"/>
          <w:szCs w:val="17"/>
        </w:rPr>
        <w:br/>
        <w:t xml:space="preserve"> </w:t>
      </w:r>
      <w:r>
        <w:rPr>
          <w:rFonts w:ascii="Consolas" w:eastAsia="Consolas" w:hAnsi="Consolas" w:cs="Consolas"/>
          <w:color w:val="D4D4D4"/>
          <w:sz w:val="17"/>
          <w:szCs w:val="17"/>
        </w:rPr>
        <w:br/>
        <w:t>resource "aws_s3_bucket_versioning" "data" {</w:t>
      </w:r>
      <w:r>
        <w:rPr>
          <w:rFonts w:ascii="Consolas" w:eastAsia="Consolas" w:hAnsi="Consolas" w:cs="Consolas"/>
          <w:color w:val="D4D4D4"/>
          <w:sz w:val="17"/>
          <w:szCs w:val="17"/>
        </w:rPr>
        <w:br/>
        <w:t xml:space="preserve">  bucket = aws_s3_bucket.data.id</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versioning_configuration</w:t>
      </w:r>
      <w:proofErr w:type="spellEnd"/>
      <w:r>
        <w:rPr>
          <w:rFonts w:ascii="Consolas" w:eastAsia="Consolas" w:hAnsi="Consolas" w:cs="Consolas"/>
          <w:color w:val="D4D4D4"/>
          <w:sz w:val="17"/>
          <w:szCs w:val="17"/>
        </w:rPr>
        <w:t xml:space="preserve"> { status = "Enabled" }</w:t>
      </w:r>
      <w:r>
        <w:rPr>
          <w:rFonts w:ascii="Consolas" w:eastAsia="Consolas" w:hAnsi="Consolas" w:cs="Consolas"/>
          <w:color w:val="D4D4D4"/>
          <w:sz w:val="17"/>
          <w:szCs w:val="17"/>
        </w:rPr>
        <w:br/>
        <w:t>}</w:t>
      </w:r>
      <w:r>
        <w:rPr>
          <w:rFonts w:ascii="Consolas" w:eastAsia="Consolas" w:hAnsi="Consolas" w:cs="Consolas"/>
          <w:color w:val="D4D4D4"/>
          <w:sz w:val="17"/>
          <w:szCs w:val="17"/>
        </w:rPr>
        <w:br/>
        <w:t xml:space="preserve"> </w:t>
      </w:r>
      <w:r>
        <w:rPr>
          <w:rFonts w:ascii="Consolas" w:eastAsia="Consolas" w:hAnsi="Consolas" w:cs="Consolas"/>
          <w:color w:val="D4D4D4"/>
          <w:sz w:val="17"/>
          <w:szCs w:val="17"/>
        </w:rPr>
        <w:br/>
        <w:t>resource "aws_s3_bucket_server_side_encryption_configuration" "data" {</w:t>
      </w:r>
      <w:r>
        <w:rPr>
          <w:rFonts w:ascii="Consolas" w:eastAsia="Consolas" w:hAnsi="Consolas" w:cs="Consolas"/>
          <w:color w:val="D4D4D4"/>
          <w:sz w:val="17"/>
          <w:szCs w:val="17"/>
        </w:rPr>
        <w:br/>
        <w:t xml:space="preserve">  bucket = aws_s3_bucket.data.id</w:t>
      </w:r>
      <w:r>
        <w:rPr>
          <w:rFonts w:ascii="Consolas" w:eastAsia="Consolas" w:hAnsi="Consolas" w:cs="Consolas"/>
          <w:color w:val="D4D4D4"/>
          <w:sz w:val="17"/>
          <w:szCs w:val="17"/>
        </w:rPr>
        <w:br/>
        <w:t xml:space="preserve">  rule { </w:t>
      </w:r>
      <w:proofErr w:type="spellStart"/>
      <w:r>
        <w:rPr>
          <w:rFonts w:ascii="Consolas" w:eastAsia="Consolas" w:hAnsi="Consolas" w:cs="Consolas"/>
          <w:color w:val="D4D4D4"/>
          <w:sz w:val="17"/>
          <w:szCs w:val="17"/>
        </w:rPr>
        <w:t>apply_server_side_encryption_by_default</w:t>
      </w:r>
      <w:proofErr w:type="spellEnd"/>
      <w:r>
        <w:rPr>
          <w:rFonts w:ascii="Consolas" w:eastAsia="Consolas" w:hAnsi="Consolas" w:cs="Consolas"/>
          <w:color w:val="D4D4D4"/>
          <w:sz w:val="17"/>
          <w:szCs w:val="17"/>
        </w:rPr>
        <w:t xml:space="preserve"> { </w:t>
      </w:r>
      <w:proofErr w:type="spellStart"/>
      <w:r>
        <w:rPr>
          <w:rFonts w:ascii="Consolas" w:eastAsia="Consolas" w:hAnsi="Consolas" w:cs="Consolas"/>
          <w:color w:val="D4D4D4"/>
          <w:sz w:val="17"/>
          <w:szCs w:val="17"/>
        </w:rPr>
        <w:t>sse_algorithm</w:t>
      </w:r>
      <w:proofErr w:type="spellEnd"/>
      <w:r>
        <w:rPr>
          <w:rFonts w:ascii="Consolas" w:eastAsia="Consolas" w:hAnsi="Consolas" w:cs="Consolas"/>
          <w:color w:val="D4D4D4"/>
          <w:sz w:val="17"/>
          <w:szCs w:val="17"/>
        </w:rPr>
        <w:t xml:space="preserve"> = "AES256" } }</w:t>
      </w:r>
      <w:r>
        <w:rPr>
          <w:rFonts w:ascii="Consolas" w:eastAsia="Consolas" w:hAnsi="Consolas" w:cs="Consolas"/>
          <w:color w:val="D4D4D4"/>
          <w:sz w:val="17"/>
          <w:szCs w:val="17"/>
        </w:rPr>
        <w:br/>
        <w:t>}</w:t>
      </w:r>
      <w:r>
        <w:rPr>
          <w:rFonts w:ascii="Consolas" w:eastAsia="Consolas" w:hAnsi="Consolas" w:cs="Consolas"/>
          <w:color w:val="D4D4D4"/>
          <w:sz w:val="17"/>
          <w:szCs w:val="17"/>
        </w:rPr>
        <w:br/>
        <w:t xml:space="preserve"> </w:t>
      </w:r>
      <w:r>
        <w:rPr>
          <w:rFonts w:ascii="Consolas" w:eastAsia="Consolas" w:hAnsi="Consolas" w:cs="Consolas"/>
          <w:color w:val="D4D4D4"/>
          <w:sz w:val="17"/>
          <w:szCs w:val="17"/>
        </w:rPr>
        <w:br/>
        <w:t>resource "aws_s3_bucket_public_access_block" "data" {</w:t>
      </w:r>
      <w:r>
        <w:rPr>
          <w:rFonts w:ascii="Consolas" w:eastAsia="Consolas" w:hAnsi="Consolas" w:cs="Consolas"/>
          <w:color w:val="D4D4D4"/>
          <w:sz w:val="17"/>
          <w:szCs w:val="17"/>
        </w:rPr>
        <w:br/>
        <w:t xml:space="preserve">  bucket                  = aws_s3_bucket.data.id</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block_public_acls</w:t>
      </w:r>
      <w:proofErr w:type="spellEnd"/>
      <w:r>
        <w:rPr>
          <w:rFonts w:ascii="Consolas" w:eastAsia="Consolas" w:hAnsi="Consolas" w:cs="Consolas"/>
          <w:color w:val="D4D4D4"/>
          <w:sz w:val="17"/>
          <w:szCs w:val="17"/>
        </w:rPr>
        <w:t xml:space="preserve">       = true</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block_public_policy</w:t>
      </w:r>
      <w:proofErr w:type="spellEnd"/>
      <w:r>
        <w:rPr>
          <w:rFonts w:ascii="Consolas" w:eastAsia="Consolas" w:hAnsi="Consolas" w:cs="Consolas"/>
          <w:color w:val="D4D4D4"/>
          <w:sz w:val="17"/>
          <w:szCs w:val="17"/>
        </w:rPr>
        <w:t xml:space="preserve">     = true</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ignore_public_acls</w:t>
      </w:r>
      <w:proofErr w:type="spellEnd"/>
      <w:r>
        <w:rPr>
          <w:rFonts w:ascii="Consolas" w:eastAsia="Consolas" w:hAnsi="Consolas" w:cs="Consolas"/>
          <w:color w:val="D4D4D4"/>
          <w:sz w:val="17"/>
          <w:szCs w:val="17"/>
        </w:rPr>
        <w:t xml:space="preserve">      = true</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restrict_public_buckets</w:t>
      </w:r>
      <w:proofErr w:type="spellEnd"/>
      <w:r>
        <w:rPr>
          <w:rFonts w:ascii="Consolas" w:eastAsia="Consolas" w:hAnsi="Consolas" w:cs="Consolas"/>
          <w:color w:val="D4D4D4"/>
          <w:sz w:val="17"/>
          <w:szCs w:val="17"/>
        </w:rPr>
        <w:t xml:space="preserve"> = true</w:t>
      </w:r>
      <w:r>
        <w:rPr>
          <w:rFonts w:ascii="Consolas" w:eastAsia="Consolas" w:hAnsi="Consolas" w:cs="Consolas"/>
          <w:color w:val="D4D4D4"/>
          <w:sz w:val="17"/>
          <w:szCs w:val="17"/>
        </w:rPr>
        <w:br/>
        <w:t>}</w:t>
      </w:r>
    </w:p>
    <w:p w14:paraId="7A2962AF" w14:textId="77777777" w:rsidR="00D04DE2" w:rsidRDefault="00000000">
      <w:pPr>
        <w:spacing w:after="100"/>
      </w:pPr>
      <w:r>
        <w:rPr>
          <w:i/>
          <w:iCs/>
          <w:color w:val="595959"/>
          <w:sz w:val="18"/>
          <w:szCs w:val="18"/>
        </w:rPr>
        <w:t xml:space="preserve">Source (repository): </w:t>
      </w:r>
      <w:proofErr w:type="gramStart"/>
      <w:r>
        <w:rPr>
          <w:i/>
          <w:iCs/>
          <w:color w:val="595959"/>
          <w:sz w:val="18"/>
          <w:szCs w:val="18"/>
        </w:rPr>
        <w:t>1.Week</w:t>
      </w:r>
      <w:proofErr w:type="gramEnd"/>
      <w:r>
        <w:rPr>
          <w:i/>
          <w:iCs/>
          <w:color w:val="595959"/>
          <w:sz w:val="18"/>
          <w:szCs w:val="18"/>
        </w:rPr>
        <w:t>1/1. AWS/1.baseline/1.terraform/1.1.6.Iam.tf (complete)</w:t>
      </w:r>
    </w:p>
    <w:p w14:paraId="20BBC8EA" w14:textId="77777777" w:rsidR="00D04DE2" w:rsidRDefault="00000000">
      <w:pPr>
        <w:shd w:val="clear" w:color="auto" w:fill="1E1E1E"/>
        <w:spacing w:before="100" w:after="100"/>
      </w:pPr>
      <w:r>
        <w:rPr>
          <w:rFonts w:ascii="Consolas" w:eastAsia="Consolas" w:hAnsi="Consolas" w:cs="Consolas"/>
          <w:color w:val="D4D4D4"/>
          <w:sz w:val="17"/>
          <w:szCs w:val="17"/>
        </w:rPr>
        <w:t>resource "</w:t>
      </w:r>
      <w:proofErr w:type="spellStart"/>
      <w:r>
        <w:rPr>
          <w:rFonts w:ascii="Consolas" w:eastAsia="Consolas" w:hAnsi="Consolas" w:cs="Consolas"/>
          <w:color w:val="D4D4D4"/>
          <w:sz w:val="17"/>
          <w:szCs w:val="17"/>
        </w:rPr>
        <w:t>aws_iam_role</w:t>
      </w:r>
      <w:proofErr w:type="spellEnd"/>
      <w:r>
        <w:rPr>
          <w:rFonts w:ascii="Consolas" w:eastAsia="Consolas" w:hAnsi="Consolas" w:cs="Consolas"/>
          <w:color w:val="D4D4D4"/>
          <w:sz w:val="17"/>
          <w:szCs w:val="17"/>
        </w:rPr>
        <w:t>" "</w:t>
      </w:r>
      <w:proofErr w:type="spellStart"/>
      <w:r>
        <w:rPr>
          <w:rFonts w:ascii="Consolas" w:eastAsia="Consolas" w:hAnsi="Consolas" w:cs="Consolas"/>
          <w:color w:val="D4D4D4"/>
          <w:sz w:val="17"/>
          <w:szCs w:val="17"/>
        </w:rPr>
        <w:t>web_role</w:t>
      </w:r>
      <w:proofErr w:type="spellEnd"/>
      <w:r>
        <w:rPr>
          <w:rFonts w:ascii="Consolas" w:eastAsia="Consolas" w:hAnsi="Consolas" w:cs="Consolas"/>
          <w:color w:val="D4D4D4"/>
          <w:sz w:val="17"/>
          <w:szCs w:val="17"/>
        </w:rPr>
        <w:t>" {</w:t>
      </w:r>
      <w:r>
        <w:rPr>
          <w:rFonts w:ascii="Consolas" w:eastAsia="Consolas" w:hAnsi="Consolas" w:cs="Consolas"/>
          <w:color w:val="D4D4D4"/>
          <w:sz w:val="17"/>
          <w:szCs w:val="17"/>
        </w:rPr>
        <w:br/>
        <w:t xml:space="preserve">  name = "${</w:t>
      </w:r>
      <w:proofErr w:type="spellStart"/>
      <w:r>
        <w:rPr>
          <w:rFonts w:ascii="Consolas" w:eastAsia="Consolas" w:hAnsi="Consolas" w:cs="Consolas"/>
          <w:color w:val="D4D4D4"/>
          <w:sz w:val="17"/>
          <w:szCs w:val="17"/>
        </w:rPr>
        <w:t>var.project</w:t>
      </w:r>
      <w:proofErr w:type="spellEnd"/>
      <w:r>
        <w:rPr>
          <w:rFonts w:ascii="Consolas" w:eastAsia="Consolas" w:hAnsi="Consolas" w:cs="Consolas"/>
          <w:color w:val="D4D4D4"/>
          <w:sz w:val="17"/>
          <w:szCs w:val="17"/>
        </w:rPr>
        <w:t>}-web-role"</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assume_role_policy</w:t>
      </w:r>
      <w:proofErr w:type="spellEnd"/>
      <w:r>
        <w:rPr>
          <w:rFonts w:ascii="Consolas" w:eastAsia="Consolas" w:hAnsi="Consolas" w:cs="Consolas"/>
          <w:color w:val="D4D4D4"/>
          <w:sz w:val="17"/>
          <w:szCs w:val="17"/>
        </w:rPr>
        <w:t xml:space="preserve"> = </w:t>
      </w:r>
      <w:proofErr w:type="spellStart"/>
      <w:r>
        <w:rPr>
          <w:rFonts w:ascii="Consolas" w:eastAsia="Consolas" w:hAnsi="Consolas" w:cs="Consolas"/>
          <w:color w:val="D4D4D4"/>
          <w:sz w:val="17"/>
          <w:szCs w:val="17"/>
        </w:rPr>
        <w:t>jsonencode</w:t>
      </w:r>
      <w:proofErr w:type="spellEnd"/>
      <w:r>
        <w:rPr>
          <w:rFonts w:ascii="Consolas" w:eastAsia="Consolas" w:hAnsi="Consolas" w:cs="Consolas"/>
          <w:color w:val="D4D4D4"/>
          <w:sz w:val="17"/>
          <w:szCs w:val="17"/>
        </w:rPr>
        <w:t>({</w:t>
      </w:r>
      <w:r>
        <w:rPr>
          <w:rFonts w:ascii="Consolas" w:eastAsia="Consolas" w:hAnsi="Consolas" w:cs="Consolas"/>
          <w:color w:val="D4D4D4"/>
          <w:sz w:val="17"/>
          <w:szCs w:val="17"/>
        </w:rPr>
        <w:br/>
        <w:t xml:space="preserve">    Version = "2012-10-17"</w:t>
      </w:r>
      <w:r>
        <w:rPr>
          <w:rFonts w:ascii="Consolas" w:eastAsia="Consolas" w:hAnsi="Consolas" w:cs="Consolas"/>
          <w:color w:val="D4D4D4"/>
          <w:sz w:val="17"/>
          <w:szCs w:val="17"/>
        </w:rPr>
        <w:br/>
        <w:t xml:space="preserve">    Statement = [{ Effect = "Allow", Principal = { Service = "ec2.amazonaws.com" }, Action = "</w:t>
      </w:r>
      <w:proofErr w:type="spellStart"/>
      <w:r>
        <w:rPr>
          <w:rFonts w:ascii="Consolas" w:eastAsia="Consolas" w:hAnsi="Consolas" w:cs="Consolas"/>
          <w:color w:val="D4D4D4"/>
          <w:sz w:val="17"/>
          <w:szCs w:val="17"/>
        </w:rPr>
        <w:t>sts:AssumeRole</w:t>
      </w:r>
      <w:proofErr w:type="spellEnd"/>
      <w:r>
        <w:rPr>
          <w:rFonts w:ascii="Consolas" w:eastAsia="Consolas" w:hAnsi="Consolas" w:cs="Consolas"/>
          <w:color w:val="D4D4D4"/>
          <w:sz w:val="17"/>
          <w:szCs w:val="17"/>
        </w:rPr>
        <w:t>" }]</w:t>
      </w:r>
      <w:r>
        <w:rPr>
          <w:rFonts w:ascii="Consolas" w:eastAsia="Consolas" w:hAnsi="Consolas" w:cs="Consolas"/>
          <w:color w:val="D4D4D4"/>
          <w:sz w:val="17"/>
          <w:szCs w:val="17"/>
        </w:rPr>
        <w:br/>
        <w:t xml:space="preserve">  })</w:t>
      </w:r>
      <w:r>
        <w:rPr>
          <w:rFonts w:ascii="Consolas" w:eastAsia="Consolas" w:hAnsi="Consolas" w:cs="Consolas"/>
          <w:color w:val="D4D4D4"/>
          <w:sz w:val="17"/>
          <w:szCs w:val="17"/>
        </w:rPr>
        <w:br/>
        <w:t>}</w:t>
      </w:r>
      <w:r>
        <w:rPr>
          <w:rFonts w:ascii="Consolas" w:eastAsia="Consolas" w:hAnsi="Consolas" w:cs="Consolas"/>
          <w:color w:val="D4D4D4"/>
          <w:sz w:val="17"/>
          <w:szCs w:val="17"/>
        </w:rPr>
        <w:br/>
        <w:t xml:space="preserve"> </w:t>
      </w:r>
      <w:r>
        <w:rPr>
          <w:rFonts w:ascii="Consolas" w:eastAsia="Consolas" w:hAnsi="Consolas" w:cs="Consolas"/>
          <w:color w:val="D4D4D4"/>
          <w:sz w:val="17"/>
          <w:szCs w:val="17"/>
        </w:rPr>
        <w:br/>
        <w:t># Baseline secure: NO wildcard actions, NO admin access</w:t>
      </w:r>
      <w:r>
        <w:rPr>
          <w:rFonts w:ascii="Consolas" w:eastAsia="Consolas" w:hAnsi="Consolas" w:cs="Consolas"/>
          <w:color w:val="D4D4D4"/>
          <w:sz w:val="17"/>
          <w:szCs w:val="17"/>
        </w:rPr>
        <w:br/>
        <w:t>resource "</w:t>
      </w:r>
      <w:proofErr w:type="spellStart"/>
      <w:r>
        <w:rPr>
          <w:rFonts w:ascii="Consolas" w:eastAsia="Consolas" w:hAnsi="Consolas" w:cs="Consolas"/>
          <w:color w:val="D4D4D4"/>
          <w:sz w:val="17"/>
          <w:szCs w:val="17"/>
        </w:rPr>
        <w:t>aws_iam_role_policy</w:t>
      </w:r>
      <w:proofErr w:type="spellEnd"/>
      <w:r>
        <w:rPr>
          <w:rFonts w:ascii="Consolas" w:eastAsia="Consolas" w:hAnsi="Consolas" w:cs="Consolas"/>
          <w:color w:val="D4D4D4"/>
          <w:sz w:val="17"/>
          <w:szCs w:val="17"/>
        </w:rPr>
        <w:t>" "</w:t>
      </w:r>
      <w:proofErr w:type="spellStart"/>
      <w:r>
        <w:rPr>
          <w:rFonts w:ascii="Consolas" w:eastAsia="Consolas" w:hAnsi="Consolas" w:cs="Consolas"/>
          <w:color w:val="D4D4D4"/>
          <w:sz w:val="17"/>
          <w:szCs w:val="17"/>
        </w:rPr>
        <w:t>web_policy</w:t>
      </w:r>
      <w:proofErr w:type="spellEnd"/>
      <w:r>
        <w:rPr>
          <w:rFonts w:ascii="Consolas" w:eastAsia="Consolas" w:hAnsi="Consolas" w:cs="Consolas"/>
          <w:color w:val="D4D4D4"/>
          <w:sz w:val="17"/>
          <w:szCs w:val="17"/>
        </w:rPr>
        <w:t>" {</w:t>
      </w:r>
      <w:r>
        <w:rPr>
          <w:rFonts w:ascii="Consolas" w:eastAsia="Consolas" w:hAnsi="Consolas" w:cs="Consolas"/>
          <w:color w:val="D4D4D4"/>
          <w:sz w:val="17"/>
          <w:szCs w:val="17"/>
        </w:rPr>
        <w:br/>
        <w:t xml:space="preserve">  name = "${</w:t>
      </w:r>
      <w:proofErr w:type="spellStart"/>
      <w:r>
        <w:rPr>
          <w:rFonts w:ascii="Consolas" w:eastAsia="Consolas" w:hAnsi="Consolas" w:cs="Consolas"/>
          <w:color w:val="D4D4D4"/>
          <w:sz w:val="17"/>
          <w:szCs w:val="17"/>
        </w:rPr>
        <w:t>var.project</w:t>
      </w:r>
      <w:proofErr w:type="spellEnd"/>
      <w:r>
        <w:rPr>
          <w:rFonts w:ascii="Consolas" w:eastAsia="Consolas" w:hAnsi="Consolas" w:cs="Consolas"/>
          <w:color w:val="D4D4D4"/>
          <w:sz w:val="17"/>
          <w:szCs w:val="17"/>
        </w:rPr>
        <w:t>}-s3-read-only"</w:t>
      </w:r>
      <w:r>
        <w:rPr>
          <w:rFonts w:ascii="Consolas" w:eastAsia="Consolas" w:hAnsi="Consolas" w:cs="Consolas"/>
          <w:color w:val="D4D4D4"/>
          <w:sz w:val="17"/>
          <w:szCs w:val="17"/>
        </w:rPr>
        <w:br/>
        <w:t xml:space="preserve">  role = aws_iam_role.web_role.id</w:t>
      </w:r>
      <w:r>
        <w:rPr>
          <w:rFonts w:ascii="Consolas" w:eastAsia="Consolas" w:hAnsi="Consolas" w:cs="Consolas"/>
          <w:color w:val="D4D4D4"/>
          <w:sz w:val="17"/>
          <w:szCs w:val="17"/>
        </w:rPr>
        <w:br/>
        <w:t xml:space="preserve">  policy = </w:t>
      </w:r>
      <w:proofErr w:type="spellStart"/>
      <w:r>
        <w:rPr>
          <w:rFonts w:ascii="Consolas" w:eastAsia="Consolas" w:hAnsi="Consolas" w:cs="Consolas"/>
          <w:color w:val="D4D4D4"/>
          <w:sz w:val="17"/>
          <w:szCs w:val="17"/>
        </w:rPr>
        <w:t>jsonencode</w:t>
      </w:r>
      <w:proofErr w:type="spellEnd"/>
      <w:r>
        <w:rPr>
          <w:rFonts w:ascii="Consolas" w:eastAsia="Consolas" w:hAnsi="Consolas" w:cs="Consolas"/>
          <w:color w:val="D4D4D4"/>
          <w:sz w:val="17"/>
          <w:szCs w:val="17"/>
        </w:rPr>
        <w:t>({</w:t>
      </w:r>
      <w:r>
        <w:rPr>
          <w:rFonts w:ascii="Consolas" w:eastAsia="Consolas" w:hAnsi="Consolas" w:cs="Consolas"/>
          <w:color w:val="D4D4D4"/>
          <w:sz w:val="17"/>
          <w:szCs w:val="17"/>
        </w:rPr>
        <w:br/>
        <w:t xml:space="preserve">    Version = "2012-10-17"</w:t>
      </w:r>
      <w:r>
        <w:rPr>
          <w:rFonts w:ascii="Consolas" w:eastAsia="Consolas" w:hAnsi="Consolas" w:cs="Consolas"/>
          <w:color w:val="D4D4D4"/>
          <w:sz w:val="17"/>
          <w:szCs w:val="17"/>
        </w:rPr>
        <w:br/>
        <w:t xml:space="preserve">    Statement = [{</w:t>
      </w:r>
      <w:r>
        <w:rPr>
          <w:rFonts w:ascii="Consolas" w:eastAsia="Consolas" w:hAnsi="Consolas" w:cs="Consolas"/>
          <w:color w:val="D4D4D4"/>
          <w:sz w:val="17"/>
          <w:szCs w:val="17"/>
        </w:rPr>
        <w:br/>
        <w:t xml:space="preserve">      Effect   = "Allow"</w:t>
      </w:r>
      <w:r>
        <w:rPr>
          <w:rFonts w:ascii="Consolas" w:eastAsia="Consolas" w:hAnsi="Consolas" w:cs="Consolas"/>
          <w:color w:val="D4D4D4"/>
          <w:sz w:val="17"/>
          <w:szCs w:val="17"/>
        </w:rPr>
        <w:br/>
        <w:t xml:space="preserve">      Action   = ["s3:GetObject", "s3:ListBucket"]</w:t>
      </w:r>
      <w:r>
        <w:rPr>
          <w:rFonts w:ascii="Consolas" w:eastAsia="Consolas" w:hAnsi="Consolas" w:cs="Consolas"/>
          <w:color w:val="D4D4D4"/>
          <w:sz w:val="17"/>
          <w:szCs w:val="17"/>
        </w:rPr>
        <w:br/>
        <w:t xml:space="preserve">      Resource = [aws_s3_bucket.data.arn, "${aws_s3_bucket.data.arn}/*"]</w:t>
      </w:r>
      <w:r>
        <w:rPr>
          <w:rFonts w:ascii="Consolas" w:eastAsia="Consolas" w:hAnsi="Consolas" w:cs="Consolas"/>
          <w:color w:val="D4D4D4"/>
          <w:sz w:val="17"/>
          <w:szCs w:val="17"/>
        </w:rPr>
        <w:br/>
        <w:t xml:space="preserve">    }]</w:t>
      </w:r>
      <w:r>
        <w:rPr>
          <w:rFonts w:ascii="Consolas" w:eastAsia="Consolas" w:hAnsi="Consolas" w:cs="Consolas"/>
          <w:color w:val="D4D4D4"/>
          <w:sz w:val="17"/>
          <w:szCs w:val="17"/>
        </w:rPr>
        <w:br/>
        <w:t xml:space="preserve">  })</w:t>
      </w:r>
      <w:r>
        <w:rPr>
          <w:rFonts w:ascii="Consolas" w:eastAsia="Consolas" w:hAnsi="Consolas" w:cs="Consolas"/>
          <w:color w:val="D4D4D4"/>
          <w:sz w:val="17"/>
          <w:szCs w:val="17"/>
        </w:rPr>
        <w:br/>
        <w:t>}</w:t>
      </w:r>
      <w:r>
        <w:rPr>
          <w:rFonts w:ascii="Consolas" w:eastAsia="Consolas" w:hAnsi="Consolas" w:cs="Consolas"/>
          <w:color w:val="D4D4D4"/>
          <w:sz w:val="17"/>
          <w:szCs w:val="17"/>
        </w:rPr>
        <w:br/>
        <w:t xml:space="preserve"> </w:t>
      </w:r>
      <w:r>
        <w:rPr>
          <w:rFonts w:ascii="Consolas" w:eastAsia="Consolas" w:hAnsi="Consolas" w:cs="Consolas"/>
          <w:color w:val="D4D4D4"/>
          <w:sz w:val="17"/>
          <w:szCs w:val="17"/>
        </w:rPr>
        <w:br/>
        <w:t>resource "</w:t>
      </w:r>
      <w:proofErr w:type="spellStart"/>
      <w:r>
        <w:rPr>
          <w:rFonts w:ascii="Consolas" w:eastAsia="Consolas" w:hAnsi="Consolas" w:cs="Consolas"/>
          <w:color w:val="D4D4D4"/>
          <w:sz w:val="17"/>
          <w:szCs w:val="17"/>
        </w:rPr>
        <w:t>aws_iam_instance_profile</w:t>
      </w:r>
      <w:proofErr w:type="spellEnd"/>
      <w:r>
        <w:rPr>
          <w:rFonts w:ascii="Consolas" w:eastAsia="Consolas" w:hAnsi="Consolas" w:cs="Consolas"/>
          <w:color w:val="D4D4D4"/>
          <w:sz w:val="17"/>
          <w:szCs w:val="17"/>
        </w:rPr>
        <w:t>" "</w:t>
      </w:r>
      <w:proofErr w:type="spellStart"/>
      <w:r>
        <w:rPr>
          <w:rFonts w:ascii="Consolas" w:eastAsia="Consolas" w:hAnsi="Consolas" w:cs="Consolas"/>
          <w:color w:val="D4D4D4"/>
          <w:sz w:val="17"/>
          <w:szCs w:val="17"/>
        </w:rPr>
        <w:t>web_profile</w:t>
      </w:r>
      <w:proofErr w:type="spellEnd"/>
      <w:r>
        <w:rPr>
          <w:rFonts w:ascii="Consolas" w:eastAsia="Consolas" w:hAnsi="Consolas" w:cs="Consolas"/>
          <w:color w:val="D4D4D4"/>
          <w:sz w:val="17"/>
          <w:szCs w:val="17"/>
        </w:rPr>
        <w:t>" {</w:t>
      </w:r>
      <w:r>
        <w:rPr>
          <w:rFonts w:ascii="Consolas" w:eastAsia="Consolas" w:hAnsi="Consolas" w:cs="Consolas"/>
          <w:color w:val="D4D4D4"/>
          <w:sz w:val="17"/>
          <w:szCs w:val="17"/>
        </w:rPr>
        <w:br/>
        <w:t xml:space="preserve">  name = "${</w:t>
      </w:r>
      <w:proofErr w:type="spellStart"/>
      <w:r>
        <w:rPr>
          <w:rFonts w:ascii="Consolas" w:eastAsia="Consolas" w:hAnsi="Consolas" w:cs="Consolas"/>
          <w:color w:val="D4D4D4"/>
          <w:sz w:val="17"/>
          <w:szCs w:val="17"/>
        </w:rPr>
        <w:t>var.project</w:t>
      </w:r>
      <w:proofErr w:type="spellEnd"/>
      <w:r>
        <w:rPr>
          <w:rFonts w:ascii="Consolas" w:eastAsia="Consolas" w:hAnsi="Consolas" w:cs="Consolas"/>
          <w:color w:val="D4D4D4"/>
          <w:sz w:val="17"/>
          <w:szCs w:val="17"/>
        </w:rPr>
        <w:t>}-web-profile"</w:t>
      </w:r>
      <w:r>
        <w:rPr>
          <w:rFonts w:ascii="Consolas" w:eastAsia="Consolas" w:hAnsi="Consolas" w:cs="Consolas"/>
          <w:color w:val="D4D4D4"/>
          <w:sz w:val="17"/>
          <w:szCs w:val="17"/>
        </w:rPr>
        <w:br/>
        <w:t xml:space="preserve">  role = aws_iam_role.web_role.name</w:t>
      </w:r>
      <w:r>
        <w:rPr>
          <w:rFonts w:ascii="Consolas" w:eastAsia="Consolas" w:hAnsi="Consolas" w:cs="Consolas"/>
          <w:color w:val="D4D4D4"/>
          <w:sz w:val="17"/>
          <w:szCs w:val="17"/>
        </w:rPr>
        <w:br/>
        <w:t>}</w:t>
      </w:r>
    </w:p>
    <w:p w14:paraId="5F177DDE" w14:textId="77777777" w:rsidR="00D04DE2" w:rsidRDefault="00000000">
      <w:pPr>
        <w:pBdr>
          <w:top w:val="dashed" w:sz="4" w:space="0" w:color="808080"/>
          <w:left w:val="dashed" w:sz="4" w:space="0" w:color="808080"/>
          <w:bottom w:val="dashed" w:sz="4" w:space="0" w:color="808080"/>
          <w:right w:val="dashed" w:sz="4" w:space="0" w:color="808080"/>
        </w:pBdr>
        <w:shd w:val="clear" w:color="auto" w:fill="F2F2F2"/>
        <w:spacing w:before="100" w:after="200"/>
      </w:pPr>
      <w:r>
        <w:rPr>
          <w:i/>
          <w:iCs/>
          <w:color w:val="595959"/>
        </w:rPr>
        <w:t xml:space="preserve">📷 [Insert Screenshot – AWS Console – VPC Resource Map after Baseline Terraform </w:t>
      </w:r>
      <w:proofErr w:type="gramStart"/>
      <w:r>
        <w:rPr>
          <w:i/>
          <w:iCs/>
          <w:color w:val="595959"/>
        </w:rPr>
        <w:t>Apply  |</w:t>
      </w:r>
      <w:proofErr w:type="gramEnd"/>
      <w:r>
        <w:rPr>
          <w:i/>
          <w:iCs/>
          <w:color w:val="595959"/>
        </w:rPr>
        <w:t xml:space="preserve">  Repo evidence: 1.Week1/1. AWS/1.baseline/ (console screenshots)]</w:t>
      </w:r>
    </w:p>
    <w:p w14:paraId="234484B8" w14:textId="77777777" w:rsidR="00D04DE2" w:rsidRDefault="00000000">
      <w:pPr>
        <w:pStyle w:val="Heading2"/>
      </w:pPr>
      <w:bookmarkStart w:id="48" w:name="_Toc236416736"/>
      <w:r>
        <w:t>5.3 Azure Baseline Provisioning (Terraform)</w:t>
      </w:r>
      <w:bookmarkEnd w:id="48"/>
    </w:p>
    <w:p w14:paraId="16A43CDF" w14:textId="77777777" w:rsidR="00D04DE2" w:rsidRDefault="00000000">
      <w:pPr>
        <w:spacing w:after="160" w:line="276" w:lineRule="auto"/>
      </w:pPr>
      <w:r>
        <w:t>Purpose: establish the parallel Azure three-tier workload. The Azure Terraform stack (24 resources) provisions a Resource Group, Virtual Network with web/data subnets, a public IP and network interface, a Linux VM, an Azure SQL server/database with firewall rules, a Storage Account with a data container, an NSG on the web subnet, a Log Analytics workspace, and diagnostic settings on the Storage Account and SQL Database. File layout: main.tf, network.tf, compute.tf, database.tf, storage.tf, iam_and_extra_misconfigs.tf, locals.tf, variables_1.tf, providers.tf, versions.tf, outputs.tf.</w:t>
      </w:r>
    </w:p>
    <w:p w14:paraId="35BFE911" w14:textId="77777777" w:rsidR="00D04DE2" w:rsidRDefault="00000000">
      <w:pPr>
        <w:spacing w:after="160" w:line="276" w:lineRule="auto"/>
      </w:pPr>
      <w:r>
        <w:lastRenderedPageBreak/>
        <w:t>Security impact of baseline configuration: NSG rules restrict inbound access to only required ports; SQL firewall rules are scoped to Azure services and the author's own IP rather than 0.0.0.0/0; the Storage Account denies public blob access by default. Business value: validates that the same governance discipline was applied on Azure as on AWS, rather than treating Azure as an afterthought.</w:t>
      </w:r>
    </w:p>
    <w:p w14:paraId="1E5CF18B" w14:textId="77777777" w:rsidR="00D04DE2" w:rsidRDefault="00000000">
      <w:pPr>
        <w:pBdr>
          <w:top w:val="dashed" w:sz="4" w:space="0" w:color="808080"/>
          <w:left w:val="dashed" w:sz="4" w:space="0" w:color="808080"/>
          <w:bottom w:val="dashed" w:sz="4" w:space="0" w:color="808080"/>
          <w:right w:val="dashed" w:sz="4" w:space="0" w:color="808080"/>
        </w:pBdr>
        <w:shd w:val="clear" w:color="auto" w:fill="F2F2F2"/>
        <w:spacing w:before="100" w:after="200"/>
      </w:pPr>
      <w:r>
        <w:rPr>
          <w:i/>
          <w:iCs/>
          <w:color w:val="595959"/>
        </w:rPr>
        <w:t xml:space="preserve">📷 [Insert Screenshot – Azure Portal – Resource Group Overview after Baseline </w:t>
      </w:r>
      <w:proofErr w:type="gramStart"/>
      <w:r>
        <w:rPr>
          <w:i/>
          <w:iCs/>
          <w:color w:val="595959"/>
        </w:rPr>
        <w:t>Deployment  |</w:t>
      </w:r>
      <w:proofErr w:type="gramEnd"/>
      <w:r>
        <w:rPr>
          <w:i/>
          <w:iCs/>
          <w:color w:val="595959"/>
        </w:rPr>
        <w:t xml:space="preserve">  Repo evidence: 1.Week1/2.Azure/1.baseline/ (console screenshots)]</w:t>
      </w:r>
    </w:p>
    <w:p w14:paraId="6EAB1618" w14:textId="77777777" w:rsidR="00D04DE2" w:rsidRDefault="00000000">
      <w:pPr>
        <w:pStyle w:val="Heading2"/>
      </w:pPr>
      <w:bookmarkStart w:id="49" w:name="_Toc236416737"/>
      <w:r>
        <w:t>5.4 Controlled Misconfiguration Catalogue (M01–M12)</w:t>
      </w:r>
      <w:bookmarkEnd w:id="49"/>
    </w:p>
    <w:p w14:paraId="347B8431" w14:textId="77777777" w:rsidR="00D04DE2" w:rsidRDefault="00000000">
      <w:pPr>
        <w:spacing w:after="160" w:line="276" w:lineRule="auto"/>
      </w:pPr>
      <w:r>
        <w:t>Twelve misconfigurations were deliberately introduced against the AWS and Azure baselines, each with a documented real-world exploitation rationale embedded directly in the Terraform source as inline comments — a deliberate documentation practice that makes the catalogue self-explaining to any future reviewer of the code.</w:t>
      </w:r>
    </w:p>
    <w:p w14:paraId="018B0DD1" w14:textId="77777777" w:rsidR="00D04DE2" w:rsidRDefault="00000000">
      <w:pPr>
        <w:spacing w:before="120" w:after="80"/>
      </w:pPr>
      <w:r>
        <w:rPr>
          <w:i/>
          <w:iCs/>
          <w:color w:val="595959"/>
          <w:sz w:val="20"/>
          <w:szCs w:val="20"/>
        </w:rPr>
        <w:t>Table 9: Controlled misconfiguration catalogue (M01–M12, Final Report Appendix A numbering — authoritative)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9"/>
        <w:gridCol w:w="1518"/>
        <w:gridCol w:w="3904"/>
        <w:gridCol w:w="1301"/>
        <w:gridCol w:w="1518"/>
      </w:tblGrid>
      <w:tr w:rsidR="00D04DE2" w14:paraId="3408332B" w14:textId="77777777">
        <w:tblPrEx>
          <w:tblCellMar>
            <w:top w:w="0" w:type="dxa"/>
            <w:bottom w:w="0" w:type="dxa"/>
          </w:tblCellMar>
        </w:tblPrEx>
        <w:trPr>
          <w:tblHeader/>
        </w:trPr>
        <w:tc>
          <w:tcPr>
            <w:tcW w:w="700" w:type="dxa"/>
            <w:shd w:val="clear" w:color="auto" w:fill="1F3864"/>
            <w:tcMar>
              <w:top w:w="80" w:type="dxa"/>
              <w:left w:w="100" w:type="dxa"/>
              <w:bottom w:w="80" w:type="dxa"/>
              <w:right w:w="100" w:type="dxa"/>
            </w:tcMar>
            <w:vAlign w:val="center"/>
          </w:tcPr>
          <w:p w14:paraId="4E9DBF60" w14:textId="77777777" w:rsidR="00D04DE2" w:rsidRDefault="00000000">
            <w:r>
              <w:rPr>
                <w:b/>
                <w:bCs/>
                <w:color w:val="FFFFFF"/>
                <w:sz w:val="19"/>
                <w:szCs w:val="19"/>
              </w:rPr>
              <w:t>ID</w:t>
            </w:r>
          </w:p>
        </w:tc>
        <w:tc>
          <w:tcPr>
            <w:tcW w:w="1400" w:type="dxa"/>
            <w:shd w:val="clear" w:color="auto" w:fill="1F3864"/>
            <w:tcMar>
              <w:top w:w="80" w:type="dxa"/>
              <w:left w:w="100" w:type="dxa"/>
              <w:bottom w:w="80" w:type="dxa"/>
              <w:right w:w="100" w:type="dxa"/>
            </w:tcMar>
            <w:vAlign w:val="center"/>
          </w:tcPr>
          <w:p w14:paraId="14C3A56A" w14:textId="77777777" w:rsidR="00D04DE2" w:rsidRDefault="00000000">
            <w:r>
              <w:rPr>
                <w:b/>
                <w:bCs/>
                <w:color w:val="FFFFFF"/>
                <w:sz w:val="19"/>
                <w:szCs w:val="19"/>
              </w:rPr>
              <w:t>Domain</w:t>
            </w:r>
          </w:p>
        </w:tc>
        <w:tc>
          <w:tcPr>
            <w:tcW w:w="3600" w:type="dxa"/>
            <w:shd w:val="clear" w:color="auto" w:fill="1F3864"/>
            <w:tcMar>
              <w:top w:w="80" w:type="dxa"/>
              <w:left w:w="100" w:type="dxa"/>
              <w:bottom w:w="80" w:type="dxa"/>
              <w:right w:w="100" w:type="dxa"/>
            </w:tcMar>
            <w:vAlign w:val="center"/>
          </w:tcPr>
          <w:p w14:paraId="30AD82CA" w14:textId="77777777" w:rsidR="00D04DE2" w:rsidRDefault="00000000">
            <w:r>
              <w:rPr>
                <w:b/>
                <w:bCs/>
                <w:color w:val="FFFFFF"/>
                <w:sz w:val="19"/>
                <w:szCs w:val="19"/>
              </w:rPr>
              <w:t>Misconfiguration</w:t>
            </w:r>
          </w:p>
        </w:tc>
        <w:tc>
          <w:tcPr>
            <w:tcW w:w="1200" w:type="dxa"/>
            <w:shd w:val="clear" w:color="auto" w:fill="1F3864"/>
            <w:tcMar>
              <w:top w:w="80" w:type="dxa"/>
              <w:left w:w="100" w:type="dxa"/>
              <w:bottom w:w="80" w:type="dxa"/>
              <w:right w:w="100" w:type="dxa"/>
            </w:tcMar>
            <w:vAlign w:val="center"/>
          </w:tcPr>
          <w:p w14:paraId="0B7F4A77" w14:textId="77777777" w:rsidR="00D04DE2" w:rsidRDefault="00000000">
            <w:r>
              <w:rPr>
                <w:b/>
                <w:bCs/>
                <w:color w:val="FFFFFF"/>
                <w:sz w:val="19"/>
                <w:szCs w:val="19"/>
              </w:rPr>
              <w:t>Cloud</w:t>
            </w:r>
          </w:p>
        </w:tc>
        <w:tc>
          <w:tcPr>
            <w:tcW w:w="1400" w:type="dxa"/>
            <w:shd w:val="clear" w:color="auto" w:fill="1F3864"/>
            <w:tcMar>
              <w:top w:w="80" w:type="dxa"/>
              <w:left w:w="100" w:type="dxa"/>
              <w:bottom w:w="80" w:type="dxa"/>
              <w:right w:w="100" w:type="dxa"/>
            </w:tcMar>
            <w:vAlign w:val="center"/>
          </w:tcPr>
          <w:p w14:paraId="2D586ADC" w14:textId="77777777" w:rsidR="00D04DE2" w:rsidRDefault="00000000">
            <w:r>
              <w:rPr>
                <w:b/>
                <w:bCs/>
                <w:color w:val="FFFFFF"/>
                <w:sz w:val="19"/>
                <w:szCs w:val="19"/>
              </w:rPr>
              <w:t>Severity</w:t>
            </w:r>
          </w:p>
        </w:tc>
      </w:tr>
      <w:tr w:rsidR="00D04DE2" w14:paraId="48BE2319" w14:textId="77777777">
        <w:tblPrEx>
          <w:tblCellMar>
            <w:top w:w="0" w:type="dxa"/>
            <w:bottom w:w="0" w:type="dxa"/>
          </w:tblCellMar>
        </w:tblPrEx>
        <w:tc>
          <w:tcPr>
            <w:tcW w:w="700" w:type="dxa"/>
            <w:tcMar>
              <w:top w:w="80" w:type="dxa"/>
              <w:left w:w="100" w:type="dxa"/>
              <w:bottom w:w="80" w:type="dxa"/>
              <w:right w:w="100" w:type="dxa"/>
            </w:tcMar>
            <w:vAlign w:val="center"/>
          </w:tcPr>
          <w:p w14:paraId="399FC9C5" w14:textId="77777777" w:rsidR="00D04DE2" w:rsidRDefault="00000000">
            <w:r>
              <w:rPr>
                <w:color w:val="000000"/>
                <w:sz w:val="19"/>
                <w:szCs w:val="19"/>
              </w:rPr>
              <w:t>M01</w:t>
            </w:r>
          </w:p>
        </w:tc>
        <w:tc>
          <w:tcPr>
            <w:tcW w:w="1400" w:type="dxa"/>
            <w:tcMar>
              <w:top w:w="80" w:type="dxa"/>
              <w:left w:w="100" w:type="dxa"/>
              <w:bottom w:w="80" w:type="dxa"/>
              <w:right w:w="100" w:type="dxa"/>
            </w:tcMar>
            <w:vAlign w:val="center"/>
          </w:tcPr>
          <w:p w14:paraId="420C598B" w14:textId="77777777" w:rsidR="00D04DE2" w:rsidRDefault="00000000">
            <w:r>
              <w:rPr>
                <w:color w:val="000000"/>
                <w:sz w:val="19"/>
                <w:szCs w:val="19"/>
              </w:rPr>
              <w:t>IAM</w:t>
            </w:r>
          </w:p>
        </w:tc>
        <w:tc>
          <w:tcPr>
            <w:tcW w:w="3600" w:type="dxa"/>
            <w:tcMar>
              <w:top w:w="80" w:type="dxa"/>
              <w:left w:w="100" w:type="dxa"/>
              <w:bottom w:w="80" w:type="dxa"/>
              <w:right w:w="100" w:type="dxa"/>
            </w:tcMar>
            <w:vAlign w:val="center"/>
          </w:tcPr>
          <w:p w14:paraId="6ED3EE34" w14:textId="77777777" w:rsidR="00D04DE2" w:rsidRDefault="00000000">
            <w:r>
              <w:rPr>
                <w:color w:val="000000"/>
                <w:sz w:val="19"/>
                <w:szCs w:val="19"/>
              </w:rPr>
              <w:t>Wildcard Action ("*") in inline IAM policy replacing scoped s</w:t>
            </w:r>
            <w:proofErr w:type="gramStart"/>
            <w:r>
              <w:rPr>
                <w:color w:val="000000"/>
                <w:sz w:val="19"/>
                <w:szCs w:val="19"/>
              </w:rPr>
              <w:t>3:GetObject</w:t>
            </w:r>
            <w:proofErr w:type="gramEnd"/>
            <w:r>
              <w:rPr>
                <w:color w:val="000000"/>
                <w:sz w:val="19"/>
                <w:szCs w:val="19"/>
              </w:rPr>
              <w:t>/</w:t>
            </w:r>
            <w:proofErr w:type="spellStart"/>
            <w:r>
              <w:rPr>
                <w:color w:val="000000"/>
                <w:sz w:val="19"/>
                <w:szCs w:val="19"/>
              </w:rPr>
              <w:t>ListBucket</w:t>
            </w:r>
            <w:proofErr w:type="spellEnd"/>
          </w:p>
        </w:tc>
        <w:tc>
          <w:tcPr>
            <w:tcW w:w="1200" w:type="dxa"/>
            <w:tcMar>
              <w:top w:w="80" w:type="dxa"/>
              <w:left w:w="100" w:type="dxa"/>
              <w:bottom w:w="80" w:type="dxa"/>
              <w:right w:w="100" w:type="dxa"/>
            </w:tcMar>
            <w:vAlign w:val="center"/>
          </w:tcPr>
          <w:p w14:paraId="53663062" w14:textId="77777777" w:rsidR="00D04DE2" w:rsidRDefault="00000000">
            <w:r>
              <w:rPr>
                <w:color w:val="000000"/>
                <w:sz w:val="19"/>
                <w:szCs w:val="19"/>
              </w:rPr>
              <w:t>AWS</w:t>
            </w:r>
          </w:p>
        </w:tc>
        <w:tc>
          <w:tcPr>
            <w:tcW w:w="1400" w:type="dxa"/>
            <w:tcMar>
              <w:top w:w="80" w:type="dxa"/>
              <w:left w:w="100" w:type="dxa"/>
              <w:bottom w:w="80" w:type="dxa"/>
              <w:right w:w="100" w:type="dxa"/>
            </w:tcMar>
            <w:vAlign w:val="center"/>
          </w:tcPr>
          <w:p w14:paraId="125B043C" w14:textId="77777777" w:rsidR="00D04DE2" w:rsidRDefault="00000000">
            <w:r>
              <w:rPr>
                <w:color w:val="000000"/>
                <w:sz w:val="19"/>
                <w:szCs w:val="19"/>
              </w:rPr>
              <w:t>Critical</w:t>
            </w:r>
          </w:p>
        </w:tc>
      </w:tr>
      <w:tr w:rsidR="00D04DE2" w14:paraId="78B78757" w14:textId="77777777">
        <w:tblPrEx>
          <w:tblCellMar>
            <w:top w:w="0" w:type="dxa"/>
            <w:bottom w:w="0" w:type="dxa"/>
          </w:tblCellMar>
        </w:tblPrEx>
        <w:tc>
          <w:tcPr>
            <w:tcW w:w="700" w:type="dxa"/>
            <w:shd w:val="clear" w:color="auto" w:fill="F2F6FB"/>
            <w:tcMar>
              <w:top w:w="80" w:type="dxa"/>
              <w:left w:w="100" w:type="dxa"/>
              <w:bottom w:w="80" w:type="dxa"/>
              <w:right w:w="100" w:type="dxa"/>
            </w:tcMar>
            <w:vAlign w:val="center"/>
          </w:tcPr>
          <w:p w14:paraId="415563DA" w14:textId="77777777" w:rsidR="00D04DE2" w:rsidRDefault="00000000">
            <w:r>
              <w:rPr>
                <w:color w:val="000000"/>
                <w:sz w:val="19"/>
                <w:szCs w:val="19"/>
              </w:rPr>
              <w:t>M02</w:t>
            </w:r>
          </w:p>
        </w:tc>
        <w:tc>
          <w:tcPr>
            <w:tcW w:w="1400" w:type="dxa"/>
            <w:shd w:val="clear" w:color="auto" w:fill="F2F6FB"/>
            <w:tcMar>
              <w:top w:w="80" w:type="dxa"/>
              <w:left w:w="100" w:type="dxa"/>
              <w:bottom w:w="80" w:type="dxa"/>
              <w:right w:w="100" w:type="dxa"/>
            </w:tcMar>
            <w:vAlign w:val="center"/>
          </w:tcPr>
          <w:p w14:paraId="03E48002" w14:textId="77777777" w:rsidR="00D04DE2" w:rsidRDefault="00000000">
            <w:r>
              <w:rPr>
                <w:color w:val="000000"/>
                <w:sz w:val="19"/>
                <w:szCs w:val="19"/>
              </w:rPr>
              <w:t>IAM</w:t>
            </w:r>
          </w:p>
        </w:tc>
        <w:tc>
          <w:tcPr>
            <w:tcW w:w="3600" w:type="dxa"/>
            <w:shd w:val="clear" w:color="auto" w:fill="F2F6FB"/>
            <w:tcMar>
              <w:top w:w="80" w:type="dxa"/>
              <w:left w:w="100" w:type="dxa"/>
              <w:bottom w:w="80" w:type="dxa"/>
              <w:right w:w="100" w:type="dxa"/>
            </w:tcMar>
            <w:vAlign w:val="center"/>
          </w:tcPr>
          <w:p w14:paraId="700F9016" w14:textId="77777777" w:rsidR="00D04DE2" w:rsidRDefault="00000000">
            <w:r>
              <w:rPr>
                <w:color w:val="000000"/>
                <w:sz w:val="19"/>
                <w:szCs w:val="19"/>
              </w:rPr>
              <w:t>Wildcard Resource ("*") in inline IAM policy replacing scoped bucket ARNs</w:t>
            </w:r>
          </w:p>
        </w:tc>
        <w:tc>
          <w:tcPr>
            <w:tcW w:w="1200" w:type="dxa"/>
            <w:shd w:val="clear" w:color="auto" w:fill="F2F6FB"/>
            <w:tcMar>
              <w:top w:w="80" w:type="dxa"/>
              <w:left w:w="100" w:type="dxa"/>
              <w:bottom w:w="80" w:type="dxa"/>
              <w:right w:w="100" w:type="dxa"/>
            </w:tcMar>
            <w:vAlign w:val="center"/>
          </w:tcPr>
          <w:p w14:paraId="20178126" w14:textId="77777777" w:rsidR="00D04DE2" w:rsidRDefault="00000000">
            <w:r>
              <w:rPr>
                <w:color w:val="000000"/>
                <w:sz w:val="19"/>
                <w:szCs w:val="19"/>
              </w:rPr>
              <w:t>AWS</w:t>
            </w:r>
          </w:p>
        </w:tc>
        <w:tc>
          <w:tcPr>
            <w:tcW w:w="1400" w:type="dxa"/>
            <w:shd w:val="clear" w:color="auto" w:fill="F2F6FB"/>
            <w:tcMar>
              <w:top w:w="80" w:type="dxa"/>
              <w:left w:w="100" w:type="dxa"/>
              <w:bottom w:w="80" w:type="dxa"/>
              <w:right w:w="100" w:type="dxa"/>
            </w:tcMar>
            <w:vAlign w:val="center"/>
          </w:tcPr>
          <w:p w14:paraId="40C24AAC" w14:textId="77777777" w:rsidR="00D04DE2" w:rsidRDefault="00000000">
            <w:r>
              <w:rPr>
                <w:color w:val="000000"/>
                <w:sz w:val="19"/>
                <w:szCs w:val="19"/>
              </w:rPr>
              <w:t>Critical</w:t>
            </w:r>
          </w:p>
        </w:tc>
      </w:tr>
      <w:tr w:rsidR="00D04DE2" w14:paraId="25D05412" w14:textId="77777777">
        <w:tblPrEx>
          <w:tblCellMar>
            <w:top w:w="0" w:type="dxa"/>
            <w:bottom w:w="0" w:type="dxa"/>
          </w:tblCellMar>
        </w:tblPrEx>
        <w:tc>
          <w:tcPr>
            <w:tcW w:w="700" w:type="dxa"/>
            <w:tcMar>
              <w:top w:w="80" w:type="dxa"/>
              <w:left w:w="100" w:type="dxa"/>
              <w:bottom w:w="80" w:type="dxa"/>
              <w:right w:w="100" w:type="dxa"/>
            </w:tcMar>
            <w:vAlign w:val="center"/>
          </w:tcPr>
          <w:p w14:paraId="33D01329" w14:textId="77777777" w:rsidR="00D04DE2" w:rsidRDefault="00000000">
            <w:r>
              <w:rPr>
                <w:color w:val="000000"/>
                <w:sz w:val="19"/>
                <w:szCs w:val="19"/>
              </w:rPr>
              <w:t>M03</w:t>
            </w:r>
          </w:p>
        </w:tc>
        <w:tc>
          <w:tcPr>
            <w:tcW w:w="1400" w:type="dxa"/>
            <w:tcMar>
              <w:top w:w="80" w:type="dxa"/>
              <w:left w:w="100" w:type="dxa"/>
              <w:bottom w:w="80" w:type="dxa"/>
              <w:right w:w="100" w:type="dxa"/>
            </w:tcMar>
            <w:vAlign w:val="center"/>
          </w:tcPr>
          <w:p w14:paraId="507BDDCA" w14:textId="77777777" w:rsidR="00D04DE2" w:rsidRDefault="00000000">
            <w:r>
              <w:rPr>
                <w:color w:val="000000"/>
                <w:sz w:val="19"/>
                <w:szCs w:val="19"/>
              </w:rPr>
              <w:t>IAM</w:t>
            </w:r>
          </w:p>
        </w:tc>
        <w:tc>
          <w:tcPr>
            <w:tcW w:w="3600" w:type="dxa"/>
            <w:tcMar>
              <w:top w:w="80" w:type="dxa"/>
              <w:left w:w="100" w:type="dxa"/>
              <w:bottom w:w="80" w:type="dxa"/>
              <w:right w:w="100" w:type="dxa"/>
            </w:tcMar>
            <w:vAlign w:val="center"/>
          </w:tcPr>
          <w:p w14:paraId="3AF87CAE" w14:textId="77777777" w:rsidR="00D04DE2" w:rsidRDefault="00000000">
            <w:r>
              <w:rPr>
                <w:color w:val="000000"/>
                <w:sz w:val="19"/>
                <w:szCs w:val="19"/>
              </w:rPr>
              <w:t xml:space="preserve">AWS-managed </w:t>
            </w:r>
            <w:proofErr w:type="spellStart"/>
            <w:r>
              <w:rPr>
                <w:color w:val="000000"/>
                <w:sz w:val="19"/>
                <w:szCs w:val="19"/>
              </w:rPr>
              <w:t>AdministratorAccess</w:t>
            </w:r>
            <w:proofErr w:type="spellEnd"/>
            <w:r>
              <w:rPr>
                <w:color w:val="000000"/>
                <w:sz w:val="19"/>
                <w:szCs w:val="19"/>
              </w:rPr>
              <w:t xml:space="preserve"> policy attached directly to web-tier role</w:t>
            </w:r>
          </w:p>
        </w:tc>
        <w:tc>
          <w:tcPr>
            <w:tcW w:w="1200" w:type="dxa"/>
            <w:tcMar>
              <w:top w:w="80" w:type="dxa"/>
              <w:left w:w="100" w:type="dxa"/>
              <w:bottom w:w="80" w:type="dxa"/>
              <w:right w:w="100" w:type="dxa"/>
            </w:tcMar>
            <w:vAlign w:val="center"/>
          </w:tcPr>
          <w:p w14:paraId="69D3E112" w14:textId="77777777" w:rsidR="00D04DE2" w:rsidRDefault="00000000">
            <w:r>
              <w:rPr>
                <w:color w:val="000000"/>
                <w:sz w:val="19"/>
                <w:szCs w:val="19"/>
              </w:rPr>
              <w:t>AWS</w:t>
            </w:r>
          </w:p>
        </w:tc>
        <w:tc>
          <w:tcPr>
            <w:tcW w:w="1400" w:type="dxa"/>
            <w:tcMar>
              <w:top w:w="80" w:type="dxa"/>
              <w:left w:w="100" w:type="dxa"/>
              <w:bottom w:w="80" w:type="dxa"/>
              <w:right w:w="100" w:type="dxa"/>
            </w:tcMar>
            <w:vAlign w:val="center"/>
          </w:tcPr>
          <w:p w14:paraId="006E62C8" w14:textId="77777777" w:rsidR="00D04DE2" w:rsidRDefault="00000000">
            <w:r>
              <w:rPr>
                <w:color w:val="000000"/>
                <w:sz w:val="19"/>
                <w:szCs w:val="19"/>
              </w:rPr>
              <w:t>Critical</w:t>
            </w:r>
          </w:p>
        </w:tc>
      </w:tr>
      <w:tr w:rsidR="00D04DE2" w14:paraId="45FA6989" w14:textId="77777777">
        <w:tblPrEx>
          <w:tblCellMar>
            <w:top w:w="0" w:type="dxa"/>
            <w:bottom w:w="0" w:type="dxa"/>
          </w:tblCellMar>
        </w:tblPrEx>
        <w:tc>
          <w:tcPr>
            <w:tcW w:w="700" w:type="dxa"/>
            <w:shd w:val="clear" w:color="auto" w:fill="F2F6FB"/>
            <w:tcMar>
              <w:top w:w="80" w:type="dxa"/>
              <w:left w:w="100" w:type="dxa"/>
              <w:bottom w:w="80" w:type="dxa"/>
              <w:right w:w="100" w:type="dxa"/>
            </w:tcMar>
            <w:vAlign w:val="center"/>
          </w:tcPr>
          <w:p w14:paraId="4435FFF8" w14:textId="77777777" w:rsidR="00D04DE2" w:rsidRDefault="00000000">
            <w:r>
              <w:rPr>
                <w:color w:val="000000"/>
                <w:sz w:val="19"/>
                <w:szCs w:val="19"/>
              </w:rPr>
              <w:t>M04</w:t>
            </w:r>
          </w:p>
        </w:tc>
        <w:tc>
          <w:tcPr>
            <w:tcW w:w="1400" w:type="dxa"/>
            <w:shd w:val="clear" w:color="auto" w:fill="F2F6FB"/>
            <w:tcMar>
              <w:top w:w="80" w:type="dxa"/>
              <w:left w:w="100" w:type="dxa"/>
              <w:bottom w:w="80" w:type="dxa"/>
              <w:right w:w="100" w:type="dxa"/>
            </w:tcMar>
            <w:vAlign w:val="center"/>
          </w:tcPr>
          <w:p w14:paraId="66A9B2BB" w14:textId="77777777" w:rsidR="00D04DE2" w:rsidRDefault="00000000">
            <w:r>
              <w:rPr>
                <w:color w:val="000000"/>
                <w:sz w:val="19"/>
                <w:szCs w:val="19"/>
              </w:rPr>
              <w:t>Storage</w:t>
            </w:r>
          </w:p>
        </w:tc>
        <w:tc>
          <w:tcPr>
            <w:tcW w:w="3600" w:type="dxa"/>
            <w:shd w:val="clear" w:color="auto" w:fill="F2F6FB"/>
            <w:tcMar>
              <w:top w:w="80" w:type="dxa"/>
              <w:left w:w="100" w:type="dxa"/>
              <w:bottom w:w="80" w:type="dxa"/>
              <w:right w:w="100" w:type="dxa"/>
            </w:tcMar>
            <w:vAlign w:val="center"/>
          </w:tcPr>
          <w:p w14:paraId="173AAC2B" w14:textId="77777777" w:rsidR="00D04DE2" w:rsidRDefault="00000000">
            <w:r>
              <w:rPr>
                <w:color w:val="000000"/>
                <w:sz w:val="19"/>
                <w:szCs w:val="19"/>
              </w:rPr>
              <w:t>S3 public-access-block fully disabled (all four flags set false)</w:t>
            </w:r>
          </w:p>
        </w:tc>
        <w:tc>
          <w:tcPr>
            <w:tcW w:w="1200" w:type="dxa"/>
            <w:shd w:val="clear" w:color="auto" w:fill="F2F6FB"/>
            <w:tcMar>
              <w:top w:w="80" w:type="dxa"/>
              <w:left w:w="100" w:type="dxa"/>
              <w:bottom w:w="80" w:type="dxa"/>
              <w:right w:w="100" w:type="dxa"/>
            </w:tcMar>
            <w:vAlign w:val="center"/>
          </w:tcPr>
          <w:p w14:paraId="40EBA73E" w14:textId="77777777" w:rsidR="00D04DE2" w:rsidRDefault="00000000">
            <w:r>
              <w:rPr>
                <w:color w:val="000000"/>
                <w:sz w:val="19"/>
                <w:szCs w:val="19"/>
              </w:rPr>
              <w:t>AWS</w:t>
            </w:r>
          </w:p>
        </w:tc>
        <w:tc>
          <w:tcPr>
            <w:tcW w:w="1400" w:type="dxa"/>
            <w:shd w:val="clear" w:color="auto" w:fill="F2F6FB"/>
            <w:tcMar>
              <w:top w:w="80" w:type="dxa"/>
              <w:left w:w="100" w:type="dxa"/>
              <w:bottom w:w="80" w:type="dxa"/>
              <w:right w:w="100" w:type="dxa"/>
            </w:tcMar>
            <w:vAlign w:val="center"/>
          </w:tcPr>
          <w:p w14:paraId="2B7BC327" w14:textId="77777777" w:rsidR="00D04DE2" w:rsidRDefault="00000000">
            <w:r>
              <w:rPr>
                <w:color w:val="000000"/>
                <w:sz w:val="19"/>
                <w:szCs w:val="19"/>
              </w:rPr>
              <w:t>Critical</w:t>
            </w:r>
          </w:p>
        </w:tc>
      </w:tr>
      <w:tr w:rsidR="00D04DE2" w14:paraId="689AC891" w14:textId="77777777">
        <w:tblPrEx>
          <w:tblCellMar>
            <w:top w:w="0" w:type="dxa"/>
            <w:bottom w:w="0" w:type="dxa"/>
          </w:tblCellMar>
        </w:tblPrEx>
        <w:tc>
          <w:tcPr>
            <w:tcW w:w="700" w:type="dxa"/>
            <w:tcMar>
              <w:top w:w="80" w:type="dxa"/>
              <w:left w:w="100" w:type="dxa"/>
              <w:bottom w:w="80" w:type="dxa"/>
              <w:right w:w="100" w:type="dxa"/>
            </w:tcMar>
            <w:vAlign w:val="center"/>
          </w:tcPr>
          <w:p w14:paraId="32AF99B7" w14:textId="77777777" w:rsidR="00D04DE2" w:rsidRDefault="00000000">
            <w:r>
              <w:rPr>
                <w:color w:val="000000"/>
                <w:sz w:val="19"/>
                <w:szCs w:val="19"/>
              </w:rPr>
              <w:t>M05</w:t>
            </w:r>
          </w:p>
        </w:tc>
        <w:tc>
          <w:tcPr>
            <w:tcW w:w="1400" w:type="dxa"/>
            <w:tcMar>
              <w:top w:w="80" w:type="dxa"/>
              <w:left w:w="100" w:type="dxa"/>
              <w:bottom w:w="80" w:type="dxa"/>
              <w:right w:w="100" w:type="dxa"/>
            </w:tcMar>
            <w:vAlign w:val="center"/>
          </w:tcPr>
          <w:p w14:paraId="15A8DF5E" w14:textId="77777777" w:rsidR="00D04DE2" w:rsidRDefault="00000000">
            <w:r>
              <w:rPr>
                <w:color w:val="000000"/>
                <w:sz w:val="19"/>
                <w:szCs w:val="19"/>
              </w:rPr>
              <w:t>Storage</w:t>
            </w:r>
          </w:p>
        </w:tc>
        <w:tc>
          <w:tcPr>
            <w:tcW w:w="3600" w:type="dxa"/>
            <w:tcMar>
              <w:top w:w="80" w:type="dxa"/>
              <w:left w:w="100" w:type="dxa"/>
              <w:bottom w:w="80" w:type="dxa"/>
              <w:right w:w="100" w:type="dxa"/>
            </w:tcMar>
            <w:vAlign w:val="center"/>
          </w:tcPr>
          <w:p w14:paraId="0A8DE37B" w14:textId="77777777" w:rsidR="00D04DE2" w:rsidRDefault="00000000">
            <w:r>
              <w:rPr>
                <w:color w:val="000000"/>
                <w:sz w:val="19"/>
                <w:szCs w:val="19"/>
              </w:rPr>
              <w:t>S3 bucket versioning suspended (no ransomware/accidental-deletion recovery)</w:t>
            </w:r>
          </w:p>
        </w:tc>
        <w:tc>
          <w:tcPr>
            <w:tcW w:w="1200" w:type="dxa"/>
            <w:tcMar>
              <w:top w:w="80" w:type="dxa"/>
              <w:left w:w="100" w:type="dxa"/>
              <w:bottom w:w="80" w:type="dxa"/>
              <w:right w:w="100" w:type="dxa"/>
            </w:tcMar>
            <w:vAlign w:val="center"/>
          </w:tcPr>
          <w:p w14:paraId="005CA05B" w14:textId="77777777" w:rsidR="00D04DE2" w:rsidRDefault="00000000">
            <w:r>
              <w:rPr>
                <w:color w:val="000000"/>
                <w:sz w:val="19"/>
                <w:szCs w:val="19"/>
              </w:rPr>
              <w:t>AWS</w:t>
            </w:r>
          </w:p>
        </w:tc>
        <w:tc>
          <w:tcPr>
            <w:tcW w:w="1400" w:type="dxa"/>
            <w:tcMar>
              <w:top w:w="80" w:type="dxa"/>
              <w:left w:w="100" w:type="dxa"/>
              <w:bottom w:w="80" w:type="dxa"/>
              <w:right w:w="100" w:type="dxa"/>
            </w:tcMar>
            <w:vAlign w:val="center"/>
          </w:tcPr>
          <w:p w14:paraId="7C807F26" w14:textId="77777777" w:rsidR="00D04DE2" w:rsidRDefault="00000000">
            <w:r>
              <w:rPr>
                <w:color w:val="000000"/>
                <w:sz w:val="19"/>
                <w:szCs w:val="19"/>
              </w:rPr>
              <w:t>Medium</w:t>
            </w:r>
          </w:p>
        </w:tc>
      </w:tr>
      <w:tr w:rsidR="00D04DE2" w14:paraId="37B70C7C" w14:textId="77777777">
        <w:tblPrEx>
          <w:tblCellMar>
            <w:top w:w="0" w:type="dxa"/>
            <w:bottom w:w="0" w:type="dxa"/>
          </w:tblCellMar>
        </w:tblPrEx>
        <w:tc>
          <w:tcPr>
            <w:tcW w:w="700" w:type="dxa"/>
            <w:shd w:val="clear" w:color="auto" w:fill="F2F6FB"/>
            <w:tcMar>
              <w:top w:w="80" w:type="dxa"/>
              <w:left w:w="100" w:type="dxa"/>
              <w:bottom w:w="80" w:type="dxa"/>
              <w:right w:w="100" w:type="dxa"/>
            </w:tcMar>
            <w:vAlign w:val="center"/>
          </w:tcPr>
          <w:p w14:paraId="150D6355" w14:textId="77777777" w:rsidR="00D04DE2" w:rsidRDefault="00000000">
            <w:r>
              <w:rPr>
                <w:color w:val="000000"/>
                <w:sz w:val="19"/>
                <w:szCs w:val="19"/>
              </w:rPr>
              <w:t>M06</w:t>
            </w:r>
          </w:p>
        </w:tc>
        <w:tc>
          <w:tcPr>
            <w:tcW w:w="1400" w:type="dxa"/>
            <w:shd w:val="clear" w:color="auto" w:fill="F2F6FB"/>
            <w:tcMar>
              <w:top w:w="80" w:type="dxa"/>
              <w:left w:w="100" w:type="dxa"/>
              <w:bottom w:w="80" w:type="dxa"/>
              <w:right w:w="100" w:type="dxa"/>
            </w:tcMar>
            <w:vAlign w:val="center"/>
          </w:tcPr>
          <w:p w14:paraId="3DA862A2" w14:textId="77777777" w:rsidR="00D04DE2" w:rsidRDefault="00000000">
            <w:r>
              <w:rPr>
                <w:color w:val="000000"/>
                <w:sz w:val="19"/>
                <w:szCs w:val="19"/>
              </w:rPr>
              <w:t>Network</w:t>
            </w:r>
          </w:p>
        </w:tc>
        <w:tc>
          <w:tcPr>
            <w:tcW w:w="3600" w:type="dxa"/>
            <w:shd w:val="clear" w:color="auto" w:fill="F2F6FB"/>
            <w:tcMar>
              <w:top w:w="80" w:type="dxa"/>
              <w:left w:w="100" w:type="dxa"/>
              <w:bottom w:w="80" w:type="dxa"/>
              <w:right w:w="100" w:type="dxa"/>
            </w:tcMar>
            <w:vAlign w:val="center"/>
          </w:tcPr>
          <w:p w14:paraId="7FDCC7E0" w14:textId="77777777" w:rsidR="00D04DE2" w:rsidRDefault="00000000">
            <w:r>
              <w:rPr>
                <w:color w:val="000000"/>
                <w:sz w:val="19"/>
                <w:szCs w:val="19"/>
              </w:rPr>
              <w:t>Security group allows SSH (22) from 0.0.0.0/0</w:t>
            </w:r>
          </w:p>
        </w:tc>
        <w:tc>
          <w:tcPr>
            <w:tcW w:w="1200" w:type="dxa"/>
            <w:shd w:val="clear" w:color="auto" w:fill="F2F6FB"/>
            <w:tcMar>
              <w:top w:w="80" w:type="dxa"/>
              <w:left w:w="100" w:type="dxa"/>
              <w:bottom w:w="80" w:type="dxa"/>
              <w:right w:w="100" w:type="dxa"/>
            </w:tcMar>
            <w:vAlign w:val="center"/>
          </w:tcPr>
          <w:p w14:paraId="53ECD336" w14:textId="77777777" w:rsidR="00D04DE2" w:rsidRDefault="00000000">
            <w:r>
              <w:rPr>
                <w:color w:val="000000"/>
                <w:sz w:val="19"/>
                <w:szCs w:val="19"/>
              </w:rPr>
              <w:t>AWS</w:t>
            </w:r>
          </w:p>
        </w:tc>
        <w:tc>
          <w:tcPr>
            <w:tcW w:w="1400" w:type="dxa"/>
            <w:shd w:val="clear" w:color="auto" w:fill="F2F6FB"/>
            <w:tcMar>
              <w:top w:w="80" w:type="dxa"/>
              <w:left w:w="100" w:type="dxa"/>
              <w:bottom w:w="80" w:type="dxa"/>
              <w:right w:w="100" w:type="dxa"/>
            </w:tcMar>
            <w:vAlign w:val="center"/>
          </w:tcPr>
          <w:p w14:paraId="3F6F9BC1" w14:textId="77777777" w:rsidR="00D04DE2" w:rsidRDefault="00000000">
            <w:r>
              <w:rPr>
                <w:color w:val="000000"/>
                <w:sz w:val="19"/>
                <w:szCs w:val="19"/>
              </w:rPr>
              <w:t>Critical</w:t>
            </w:r>
          </w:p>
        </w:tc>
      </w:tr>
      <w:tr w:rsidR="00D04DE2" w14:paraId="4A9BEC83" w14:textId="77777777">
        <w:tblPrEx>
          <w:tblCellMar>
            <w:top w:w="0" w:type="dxa"/>
            <w:bottom w:w="0" w:type="dxa"/>
          </w:tblCellMar>
        </w:tblPrEx>
        <w:tc>
          <w:tcPr>
            <w:tcW w:w="700" w:type="dxa"/>
            <w:tcMar>
              <w:top w:w="80" w:type="dxa"/>
              <w:left w:w="100" w:type="dxa"/>
              <w:bottom w:w="80" w:type="dxa"/>
              <w:right w:w="100" w:type="dxa"/>
            </w:tcMar>
            <w:vAlign w:val="center"/>
          </w:tcPr>
          <w:p w14:paraId="0466D4EE" w14:textId="77777777" w:rsidR="00D04DE2" w:rsidRDefault="00000000">
            <w:r>
              <w:rPr>
                <w:color w:val="000000"/>
                <w:sz w:val="19"/>
                <w:szCs w:val="19"/>
              </w:rPr>
              <w:t>M07</w:t>
            </w:r>
          </w:p>
        </w:tc>
        <w:tc>
          <w:tcPr>
            <w:tcW w:w="1400" w:type="dxa"/>
            <w:tcMar>
              <w:top w:w="80" w:type="dxa"/>
              <w:left w:w="100" w:type="dxa"/>
              <w:bottom w:w="80" w:type="dxa"/>
              <w:right w:w="100" w:type="dxa"/>
            </w:tcMar>
            <w:vAlign w:val="center"/>
          </w:tcPr>
          <w:p w14:paraId="780366CE" w14:textId="77777777" w:rsidR="00D04DE2" w:rsidRDefault="00000000">
            <w:r>
              <w:rPr>
                <w:color w:val="000000"/>
                <w:sz w:val="19"/>
                <w:szCs w:val="19"/>
              </w:rPr>
              <w:t>Network</w:t>
            </w:r>
          </w:p>
        </w:tc>
        <w:tc>
          <w:tcPr>
            <w:tcW w:w="3600" w:type="dxa"/>
            <w:tcMar>
              <w:top w:w="80" w:type="dxa"/>
              <w:left w:w="100" w:type="dxa"/>
              <w:bottom w:w="80" w:type="dxa"/>
              <w:right w:w="100" w:type="dxa"/>
            </w:tcMar>
            <w:vAlign w:val="center"/>
          </w:tcPr>
          <w:p w14:paraId="358BDD74" w14:textId="77777777" w:rsidR="00D04DE2" w:rsidRDefault="00000000">
            <w:r>
              <w:rPr>
                <w:color w:val="000000"/>
                <w:sz w:val="19"/>
                <w:szCs w:val="19"/>
              </w:rPr>
              <w:t>Security group allows MySQL (3306) from 0.0.0.0/0</w:t>
            </w:r>
          </w:p>
        </w:tc>
        <w:tc>
          <w:tcPr>
            <w:tcW w:w="1200" w:type="dxa"/>
            <w:tcMar>
              <w:top w:w="80" w:type="dxa"/>
              <w:left w:w="100" w:type="dxa"/>
              <w:bottom w:w="80" w:type="dxa"/>
              <w:right w:w="100" w:type="dxa"/>
            </w:tcMar>
            <w:vAlign w:val="center"/>
          </w:tcPr>
          <w:p w14:paraId="51BB8547" w14:textId="77777777" w:rsidR="00D04DE2" w:rsidRDefault="00000000">
            <w:r>
              <w:rPr>
                <w:color w:val="000000"/>
                <w:sz w:val="19"/>
                <w:szCs w:val="19"/>
              </w:rPr>
              <w:t>AWS</w:t>
            </w:r>
          </w:p>
        </w:tc>
        <w:tc>
          <w:tcPr>
            <w:tcW w:w="1400" w:type="dxa"/>
            <w:tcMar>
              <w:top w:w="80" w:type="dxa"/>
              <w:left w:w="100" w:type="dxa"/>
              <w:bottom w:w="80" w:type="dxa"/>
              <w:right w:w="100" w:type="dxa"/>
            </w:tcMar>
            <w:vAlign w:val="center"/>
          </w:tcPr>
          <w:p w14:paraId="21F4E257" w14:textId="77777777" w:rsidR="00D04DE2" w:rsidRDefault="00000000">
            <w:r>
              <w:rPr>
                <w:color w:val="000000"/>
                <w:sz w:val="19"/>
                <w:szCs w:val="19"/>
              </w:rPr>
              <w:t>Critical</w:t>
            </w:r>
          </w:p>
        </w:tc>
      </w:tr>
      <w:tr w:rsidR="00D04DE2" w14:paraId="0EE6A558" w14:textId="77777777">
        <w:tblPrEx>
          <w:tblCellMar>
            <w:top w:w="0" w:type="dxa"/>
            <w:bottom w:w="0" w:type="dxa"/>
          </w:tblCellMar>
        </w:tblPrEx>
        <w:tc>
          <w:tcPr>
            <w:tcW w:w="700" w:type="dxa"/>
            <w:shd w:val="clear" w:color="auto" w:fill="F2F6FB"/>
            <w:tcMar>
              <w:top w:w="80" w:type="dxa"/>
              <w:left w:w="100" w:type="dxa"/>
              <w:bottom w:w="80" w:type="dxa"/>
              <w:right w:w="100" w:type="dxa"/>
            </w:tcMar>
            <w:vAlign w:val="center"/>
          </w:tcPr>
          <w:p w14:paraId="5ACD2D50" w14:textId="77777777" w:rsidR="00D04DE2" w:rsidRDefault="00000000">
            <w:r>
              <w:rPr>
                <w:color w:val="000000"/>
                <w:sz w:val="19"/>
                <w:szCs w:val="19"/>
              </w:rPr>
              <w:t>M08</w:t>
            </w:r>
          </w:p>
        </w:tc>
        <w:tc>
          <w:tcPr>
            <w:tcW w:w="1400" w:type="dxa"/>
            <w:shd w:val="clear" w:color="auto" w:fill="F2F6FB"/>
            <w:tcMar>
              <w:top w:w="80" w:type="dxa"/>
              <w:left w:w="100" w:type="dxa"/>
              <w:bottom w:w="80" w:type="dxa"/>
              <w:right w:w="100" w:type="dxa"/>
            </w:tcMar>
            <w:vAlign w:val="center"/>
          </w:tcPr>
          <w:p w14:paraId="0C503A18" w14:textId="77777777" w:rsidR="00D04DE2" w:rsidRDefault="00000000">
            <w:r>
              <w:rPr>
                <w:color w:val="000000"/>
                <w:sz w:val="19"/>
                <w:szCs w:val="19"/>
              </w:rPr>
              <w:t>Database</w:t>
            </w:r>
          </w:p>
        </w:tc>
        <w:tc>
          <w:tcPr>
            <w:tcW w:w="3600" w:type="dxa"/>
            <w:shd w:val="clear" w:color="auto" w:fill="F2F6FB"/>
            <w:tcMar>
              <w:top w:w="80" w:type="dxa"/>
              <w:left w:w="100" w:type="dxa"/>
              <w:bottom w:w="80" w:type="dxa"/>
              <w:right w:w="100" w:type="dxa"/>
            </w:tcMar>
            <w:vAlign w:val="center"/>
          </w:tcPr>
          <w:p w14:paraId="7CD17100" w14:textId="77777777" w:rsidR="00D04DE2" w:rsidRDefault="00000000">
            <w:r>
              <w:rPr>
                <w:color w:val="000000"/>
                <w:sz w:val="19"/>
                <w:szCs w:val="19"/>
              </w:rPr>
              <w:t xml:space="preserve">RDS instance </w:t>
            </w:r>
            <w:proofErr w:type="spellStart"/>
            <w:r>
              <w:rPr>
                <w:color w:val="000000"/>
                <w:sz w:val="19"/>
                <w:szCs w:val="19"/>
              </w:rPr>
              <w:t>publicly_accessible</w:t>
            </w:r>
            <w:proofErr w:type="spellEnd"/>
            <w:r>
              <w:rPr>
                <w:color w:val="000000"/>
                <w:sz w:val="19"/>
                <w:szCs w:val="19"/>
              </w:rPr>
              <w:t xml:space="preserve"> = true</w:t>
            </w:r>
          </w:p>
        </w:tc>
        <w:tc>
          <w:tcPr>
            <w:tcW w:w="1200" w:type="dxa"/>
            <w:shd w:val="clear" w:color="auto" w:fill="F2F6FB"/>
            <w:tcMar>
              <w:top w:w="80" w:type="dxa"/>
              <w:left w:w="100" w:type="dxa"/>
              <w:bottom w:w="80" w:type="dxa"/>
              <w:right w:w="100" w:type="dxa"/>
            </w:tcMar>
            <w:vAlign w:val="center"/>
          </w:tcPr>
          <w:p w14:paraId="09E8F561" w14:textId="77777777" w:rsidR="00D04DE2" w:rsidRDefault="00000000">
            <w:r>
              <w:rPr>
                <w:color w:val="000000"/>
                <w:sz w:val="19"/>
                <w:szCs w:val="19"/>
              </w:rPr>
              <w:t>AWS</w:t>
            </w:r>
          </w:p>
        </w:tc>
        <w:tc>
          <w:tcPr>
            <w:tcW w:w="1400" w:type="dxa"/>
            <w:shd w:val="clear" w:color="auto" w:fill="F2F6FB"/>
            <w:tcMar>
              <w:top w:w="80" w:type="dxa"/>
              <w:left w:w="100" w:type="dxa"/>
              <w:bottom w:w="80" w:type="dxa"/>
              <w:right w:w="100" w:type="dxa"/>
            </w:tcMar>
            <w:vAlign w:val="center"/>
          </w:tcPr>
          <w:p w14:paraId="491A3EC3" w14:textId="77777777" w:rsidR="00D04DE2" w:rsidRDefault="00000000">
            <w:r>
              <w:rPr>
                <w:color w:val="000000"/>
                <w:sz w:val="19"/>
                <w:szCs w:val="19"/>
              </w:rPr>
              <w:t>Critical</w:t>
            </w:r>
          </w:p>
        </w:tc>
      </w:tr>
      <w:tr w:rsidR="00D04DE2" w14:paraId="377E2B58" w14:textId="77777777">
        <w:tblPrEx>
          <w:tblCellMar>
            <w:top w:w="0" w:type="dxa"/>
            <w:bottom w:w="0" w:type="dxa"/>
          </w:tblCellMar>
        </w:tblPrEx>
        <w:tc>
          <w:tcPr>
            <w:tcW w:w="700" w:type="dxa"/>
            <w:tcMar>
              <w:top w:w="80" w:type="dxa"/>
              <w:left w:w="100" w:type="dxa"/>
              <w:bottom w:w="80" w:type="dxa"/>
              <w:right w:w="100" w:type="dxa"/>
            </w:tcMar>
            <w:vAlign w:val="center"/>
          </w:tcPr>
          <w:p w14:paraId="4161E707" w14:textId="77777777" w:rsidR="00D04DE2" w:rsidRDefault="00000000">
            <w:r>
              <w:rPr>
                <w:color w:val="000000"/>
                <w:sz w:val="19"/>
                <w:szCs w:val="19"/>
              </w:rPr>
              <w:t>M09</w:t>
            </w:r>
          </w:p>
        </w:tc>
        <w:tc>
          <w:tcPr>
            <w:tcW w:w="1400" w:type="dxa"/>
            <w:tcMar>
              <w:top w:w="80" w:type="dxa"/>
              <w:left w:w="100" w:type="dxa"/>
              <w:bottom w:w="80" w:type="dxa"/>
              <w:right w:w="100" w:type="dxa"/>
            </w:tcMar>
            <w:vAlign w:val="center"/>
          </w:tcPr>
          <w:p w14:paraId="63E8CB03" w14:textId="77777777" w:rsidR="00D04DE2" w:rsidRDefault="00000000">
            <w:r>
              <w:rPr>
                <w:color w:val="000000"/>
                <w:sz w:val="19"/>
                <w:szCs w:val="19"/>
              </w:rPr>
              <w:t>Encryption</w:t>
            </w:r>
          </w:p>
        </w:tc>
        <w:tc>
          <w:tcPr>
            <w:tcW w:w="3600" w:type="dxa"/>
            <w:tcMar>
              <w:top w:w="80" w:type="dxa"/>
              <w:left w:w="100" w:type="dxa"/>
              <w:bottom w:w="80" w:type="dxa"/>
              <w:right w:w="100" w:type="dxa"/>
            </w:tcMar>
            <w:vAlign w:val="center"/>
          </w:tcPr>
          <w:p w14:paraId="74C11943" w14:textId="77777777" w:rsidR="00D04DE2" w:rsidRDefault="00000000">
            <w:r>
              <w:rPr>
                <w:color w:val="000000"/>
                <w:sz w:val="19"/>
                <w:szCs w:val="19"/>
              </w:rPr>
              <w:t xml:space="preserve">RDS </w:t>
            </w:r>
            <w:proofErr w:type="spellStart"/>
            <w:r>
              <w:rPr>
                <w:color w:val="000000"/>
                <w:sz w:val="19"/>
                <w:szCs w:val="19"/>
              </w:rPr>
              <w:t>storage_encrypted</w:t>
            </w:r>
            <w:proofErr w:type="spellEnd"/>
            <w:r>
              <w:rPr>
                <w:color w:val="000000"/>
                <w:sz w:val="19"/>
                <w:szCs w:val="19"/>
              </w:rPr>
              <w:t xml:space="preserve"> = false</w:t>
            </w:r>
          </w:p>
        </w:tc>
        <w:tc>
          <w:tcPr>
            <w:tcW w:w="1200" w:type="dxa"/>
            <w:tcMar>
              <w:top w:w="80" w:type="dxa"/>
              <w:left w:w="100" w:type="dxa"/>
              <w:bottom w:w="80" w:type="dxa"/>
              <w:right w:w="100" w:type="dxa"/>
            </w:tcMar>
            <w:vAlign w:val="center"/>
          </w:tcPr>
          <w:p w14:paraId="2EF3241D" w14:textId="77777777" w:rsidR="00D04DE2" w:rsidRDefault="00000000">
            <w:r>
              <w:rPr>
                <w:color w:val="000000"/>
                <w:sz w:val="19"/>
                <w:szCs w:val="19"/>
              </w:rPr>
              <w:t>AWS</w:t>
            </w:r>
          </w:p>
        </w:tc>
        <w:tc>
          <w:tcPr>
            <w:tcW w:w="1400" w:type="dxa"/>
            <w:tcMar>
              <w:top w:w="80" w:type="dxa"/>
              <w:left w:w="100" w:type="dxa"/>
              <w:bottom w:w="80" w:type="dxa"/>
              <w:right w:w="100" w:type="dxa"/>
            </w:tcMar>
            <w:vAlign w:val="center"/>
          </w:tcPr>
          <w:p w14:paraId="40BD4148" w14:textId="77777777" w:rsidR="00D04DE2" w:rsidRDefault="00000000">
            <w:r>
              <w:rPr>
                <w:color w:val="000000"/>
                <w:sz w:val="19"/>
                <w:szCs w:val="19"/>
              </w:rPr>
              <w:t>High</w:t>
            </w:r>
          </w:p>
        </w:tc>
      </w:tr>
      <w:tr w:rsidR="00D04DE2" w14:paraId="3204A483" w14:textId="77777777">
        <w:tblPrEx>
          <w:tblCellMar>
            <w:top w:w="0" w:type="dxa"/>
            <w:bottom w:w="0" w:type="dxa"/>
          </w:tblCellMar>
        </w:tblPrEx>
        <w:tc>
          <w:tcPr>
            <w:tcW w:w="700" w:type="dxa"/>
            <w:shd w:val="clear" w:color="auto" w:fill="F2F6FB"/>
            <w:tcMar>
              <w:top w:w="80" w:type="dxa"/>
              <w:left w:w="100" w:type="dxa"/>
              <w:bottom w:w="80" w:type="dxa"/>
              <w:right w:w="100" w:type="dxa"/>
            </w:tcMar>
            <w:vAlign w:val="center"/>
          </w:tcPr>
          <w:p w14:paraId="7E518DAE" w14:textId="77777777" w:rsidR="00D04DE2" w:rsidRDefault="00000000">
            <w:r>
              <w:rPr>
                <w:color w:val="000000"/>
                <w:sz w:val="19"/>
                <w:szCs w:val="19"/>
              </w:rPr>
              <w:t>M10</w:t>
            </w:r>
          </w:p>
        </w:tc>
        <w:tc>
          <w:tcPr>
            <w:tcW w:w="1400" w:type="dxa"/>
            <w:shd w:val="clear" w:color="auto" w:fill="F2F6FB"/>
            <w:tcMar>
              <w:top w:w="80" w:type="dxa"/>
              <w:left w:w="100" w:type="dxa"/>
              <w:bottom w:w="80" w:type="dxa"/>
              <w:right w:w="100" w:type="dxa"/>
            </w:tcMar>
            <w:vAlign w:val="center"/>
          </w:tcPr>
          <w:p w14:paraId="19B54DB1" w14:textId="77777777" w:rsidR="00D04DE2" w:rsidRDefault="00000000">
            <w:r>
              <w:rPr>
                <w:color w:val="000000"/>
                <w:sz w:val="19"/>
                <w:szCs w:val="19"/>
              </w:rPr>
              <w:t>Encryption</w:t>
            </w:r>
          </w:p>
        </w:tc>
        <w:tc>
          <w:tcPr>
            <w:tcW w:w="3600" w:type="dxa"/>
            <w:shd w:val="clear" w:color="auto" w:fill="F2F6FB"/>
            <w:tcMar>
              <w:top w:w="80" w:type="dxa"/>
              <w:left w:w="100" w:type="dxa"/>
              <w:bottom w:w="80" w:type="dxa"/>
              <w:right w:w="100" w:type="dxa"/>
            </w:tcMar>
            <w:vAlign w:val="center"/>
          </w:tcPr>
          <w:p w14:paraId="5B722DFB" w14:textId="77777777" w:rsidR="00D04DE2" w:rsidRDefault="00000000">
            <w:r>
              <w:rPr>
                <w:color w:val="000000"/>
                <w:sz w:val="19"/>
                <w:szCs w:val="19"/>
              </w:rPr>
              <w:t>S3 default server-side-encryption resource removed entirely</w:t>
            </w:r>
          </w:p>
        </w:tc>
        <w:tc>
          <w:tcPr>
            <w:tcW w:w="1200" w:type="dxa"/>
            <w:shd w:val="clear" w:color="auto" w:fill="F2F6FB"/>
            <w:tcMar>
              <w:top w:w="80" w:type="dxa"/>
              <w:left w:w="100" w:type="dxa"/>
              <w:bottom w:w="80" w:type="dxa"/>
              <w:right w:w="100" w:type="dxa"/>
            </w:tcMar>
            <w:vAlign w:val="center"/>
          </w:tcPr>
          <w:p w14:paraId="465AD63E" w14:textId="77777777" w:rsidR="00D04DE2" w:rsidRDefault="00000000">
            <w:r>
              <w:rPr>
                <w:color w:val="000000"/>
                <w:sz w:val="19"/>
                <w:szCs w:val="19"/>
              </w:rPr>
              <w:t>AWS</w:t>
            </w:r>
          </w:p>
        </w:tc>
        <w:tc>
          <w:tcPr>
            <w:tcW w:w="1400" w:type="dxa"/>
            <w:shd w:val="clear" w:color="auto" w:fill="F2F6FB"/>
            <w:tcMar>
              <w:top w:w="80" w:type="dxa"/>
              <w:left w:w="100" w:type="dxa"/>
              <w:bottom w:w="80" w:type="dxa"/>
              <w:right w:w="100" w:type="dxa"/>
            </w:tcMar>
            <w:vAlign w:val="center"/>
          </w:tcPr>
          <w:p w14:paraId="25D9DD1F" w14:textId="77777777" w:rsidR="00D04DE2" w:rsidRDefault="00000000">
            <w:r>
              <w:rPr>
                <w:color w:val="000000"/>
                <w:sz w:val="19"/>
                <w:szCs w:val="19"/>
              </w:rPr>
              <w:t>High</w:t>
            </w:r>
          </w:p>
        </w:tc>
      </w:tr>
      <w:tr w:rsidR="00D04DE2" w14:paraId="4579C9D3" w14:textId="77777777">
        <w:tblPrEx>
          <w:tblCellMar>
            <w:top w:w="0" w:type="dxa"/>
            <w:bottom w:w="0" w:type="dxa"/>
          </w:tblCellMar>
        </w:tblPrEx>
        <w:tc>
          <w:tcPr>
            <w:tcW w:w="700" w:type="dxa"/>
            <w:tcMar>
              <w:top w:w="80" w:type="dxa"/>
              <w:left w:w="100" w:type="dxa"/>
              <w:bottom w:w="80" w:type="dxa"/>
              <w:right w:w="100" w:type="dxa"/>
            </w:tcMar>
            <w:vAlign w:val="center"/>
          </w:tcPr>
          <w:p w14:paraId="7727FC8B" w14:textId="77777777" w:rsidR="00D04DE2" w:rsidRDefault="00000000">
            <w:r>
              <w:rPr>
                <w:color w:val="000000"/>
                <w:sz w:val="19"/>
                <w:szCs w:val="19"/>
              </w:rPr>
              <w:t>M11</w:t>
            </w:r>
          </w:p>
        </w:tc>
        <w:tc>
          <w:tcPr>
            <w:tcW w:w="1400" w:type="dxa"/>
            <w:tcMar>
              <w:top w:w="80" w:type="dxa"/>
              <w:left w:w="100" w:type="dxa"/>
              <w:bottom w:w="80" w:type="dxa"/>
              <w:right w:w="100" w:type="dxa"/>
            </w:tcMar>
            <w:vAlign w:val="center"/>
          </w:tcPr>
          <w:p w14:paraId="54106139" w14:textId="77777777" w:rsidR="00D04DE2" w:rsidRDefault="00000000">
            <w:r>
              <w:rPr>
                <w:color w:val="000000"/>
                <w:sz w:val="19"/>
                <w:szCs w:val="19"/>
              </w:rPr>
              <w:t>Compute</w:t>
            </w:r>
          </w:p>
        </w:tc>
        <w:tc>
          <w:tcPr>
            <w:tcW w:w="3600" w:type="dxa"/>
            <w:tcMar>
              <w:top w:w="80" w:type="dxa"/>
              <w:left w:w="100" w:type="dxa"/>
              <w:bottom w:w="80" w:type="dxa"/>
              <w:right w:w="100" w:type="dxa"/>
            </w:tcMar>
            <w:vAlign w:val="center"/>
          </w:tcPr>
          <w:p w14:paraId="136EA3F2" w14:textId="77777777" w:rsidR="00D04DE2" w:rsidRDefault="00000000">
            <w:r>
              <w:rPr>
                <w:color w:val="000000"/>
                <w:sz w:val="19"/>
                <w:szCs w:val="19"/>
              </w:rPr>
              <w:t>EC2 IMDSv2 enforcement disabled (</w:t>
            </w:r>
            <w:proofErr w:type="spellStart"/>
            <w:r>
              <w:rPr>
                <w:color w:val="000000"/>
                <w:sz w:val="19"/>
                <w:szCs w:val="19"/>
              </w:rPr>
              <w:t>http_tokens</w:t>
            </w:r>
            <w:proofErr w:type="spellEnd"/>
            <w:r>
              <w:rPr>
                <w:color w:val="000000"/>
                <w:sz w:val="19"/>
                <w:szCs w:val="19"/>
              </w:rPr>
              <w:t xml:space="preserve"> back to optional)</w:t>
            </w:r>
          </w:p>
        </w:tc>
        <w:tc>
          <w:tcPr>
            <w:tcW w:w="1200" w:type="dxa"/>
            <w:tcMar>
              <w:top w:w="80" w:type="dxa"/>
              <w:left w:w="100" w:type="dxa"/>
              <w:bottom w:w="80" w:type="dxa"/>
              <w:right w:w="100" w:type="dxa"/>
            </w:tcMar>
            <w:vAlign w:val="center"/>
          </w:tcPr>
          <w:p w14:paraId="16944565" w14:textId="77777777" w:rsidR="00D04DE2" w:rsidRDefault="00000000">
            <w:r>
              <w:rPr>
                <w:color w:val="000000"/>
                <w:sz w:val="19"/>
                <w:szCs w:val="19"/>
              </w:rPr>
              <w:t>AWS</w:t>
            </w:r>
          </w:p>
        </w:tc>
        <w:tc>
          <w:tcPr>
            <w:tcW w:w="1400" w:type="dxa"/>
            <w:tcMar>
              <w:top w:w="80" w:type="dxa"/>
              <w:left w:w="100" w:type="dxa"/>
              <w:bottom w:w="80" w:type="dxa"/>
              <w:right w:w="100" w:type="dxa"/>
            </w:tcMar>
            <w:vAlign w:val="center"/>
          </w:tcPr>
          <w:p w14:paraId="5136FC4C" w14:textId="77777777" w:rsidR="00D04DE2" w:rsidRDefault="00000000">
            <w:r>
              <w:rPr>
                <w:color w:val="000000"/>
                <w:sz w:val="19"/>
                <w:szCs w:val="19"/>
              </w:rPr>
              <w:t>High</w:t>
            </w:r>
          </w:p>
        </w:tc>
      </w:tr>
      <w:tr w:rsidR="00D04DE2" w14:paraId="116AEF8C" w14:textId="77777777">
        <w:tblPrEx>
          <w:tblCellMar>
            <w:top w:w="0" w:type="dxa"/>
            <w:bottom w:w="0" w:type="dxa"/>
          </w:tblCellMar>
        </w:tblPrEx>
        <w:tc>
          <w:tcPr>
            <w:tcW w:w="700" w:type="dxa"/>
            <w:shd w:val="clear" w:color="auto" w:fill="F2F6FB"/>
            <w:tcMar>
              <w:top w:w="80" w:type="dxa"/>
              <w:left w:w="100" w:type="dxa"/>
              <w:bottom w:w="80" w:type="dxa"/>
              <w:right w:w="100" w:type="dxa"/>
            </w:tcMar>
            <w:vAlign w:val="center"/>
          </w:tcPr>
          <w:p w14:paraId="6C4071CD" w14:textId="77777777" w:rsidR="00D04DE2" w:rsidRDefault="00000000">
            <w:r>
              <w:rPr>
                <w:color w:val="000000"/>
                <w:sz w:val="19"/>
                <w:szCs w:val="19"/>
              </w:rPr>
              <w:t>M12</w:t>
            </w:r>
          </w:p>
        </w:tc>
        <w:tc>
          <w:tcPr>
            <w:tcW w:w="1400" w:type="dxa"/>
            <w:shd w:val="clear" w:color="auto" w:fill="F2F6FB"/>
            <w:tcMar>
              <w:top w:w="80" w:type="dxa"/>
              <w:left w:w="100" w:type="dxa"/>
              <w:bottom w:w="80" w:type="dxa"/>
              <w:right w:w="100" w:type="dxa"/>
            </w:tcMar>
            <w:vAlign w:val="center"/>
          </w:tcPr>
          <w:p w14:paraId="7F5AB09E" w14:textId="77777777" w:rsidR="00D04DE2" w:rsidRDefault="00000000">
            <w:r>
              <w:rPr>
                <w:color w:val="000000"/>
                <w:sz w:val="19"/>
                <w:szCs w:val="19"/>
              </w:rPr>
              <w:t>Database</w:t>
            </w:r>
          </w:p>
        </w:tc>
        <w:tc>
          <w:tcPr>
            <w:tcW w:w="3600" w:type="dxa"/>
            <w:shd w:val="clear" w:color="auto" w:fill="F2F6FB"/>
            <w:tcMar>
              <w:top w:w="80" w:type="dxa"/>
              <w:left w:w="100" w:type="dxa"/>
              <w:bottom w:w="80" w:type="dxa"/>
              <w:right w:w="100" w:type="dxa"/>
            </w:tcMar>
            <w:vAlign w:val="center"/>
          </w:tcPr>
          <w:p w14:paraId="55369402" w14:textId="77777777" w:rsidR="00D04DE2" w:rsidRDefault="00000000">
            <w:r>
              <w:rPr>
                <w:color w:val="000000"/>
                <w:sz w:val="19"/>
                <w:szCs w:val="19"/>
              </w:rPr>
              <w:t>RDS automated backups disabled</w:t>
            </w:r>
          </w:p>
        </w:tc>
        <w:tc>
          <w:tcPr>
            <w:tcW w:w="1200" w:type="dxa"/>
            <w:shd w:val="clear" w:color="auto" w:fill="F2F6FB"/>
            <w:tcMar>
              <w:top w:w="80" w:type="dxa"/>
              <w:left w:w="100" w:type="dxa"/>
              <w:bottom w:w="80" w:type="dxa"/>
              <w:right w:w="100" w:type="dxa"/>
            </w:tcMar>
            <w:vAlign w:val="center"/>
          </w:tcPr>
          <w:p w14:paraId="29D8FF3F" w14:textId="77777777" w:rsidR="00D04DE2" w:rsidRDefault="00000000">
            <w:r>
              <w:rPr>
                <w:color w:val="000000"/>
                <w:sz w:val="19"/>
                <w:szCs w:val="19"/>
              </w:rPr>
              <w:t>AWS</w:t>
            </w:r>
          </w:p>
        </w:tc>
        <w:tc>
          <w:tcPr>
            <w:tcW w:w="1400" w:type="dxa"/>
            <w:shd w:val="clear" w:color="auto" w:fill="F2F6FB"/>
            <w:tcMar>
              <w:top w:w="80" w:type="dxa"/>
              <w:left w:w="100" w:type="dxa"/>
              <w:bottom w:w="80" w:type="dxa"/>
              <w:right w:w="100" w:type="dxa"/>
            </w:tcMar>
            <w:vAlign w:val="center"/>
          </w:tcPr>
          <w:p w14:paraId="04C4EAA8" w14:textId="77777777" w:rsidR="00D04DE2" w:rsidRDefault="00000000">
            <w:r>
              <w:rPr>
                <w:color w:val="000000"/>
                <w:sz w:val="19"/>
                <w:szCs w:val="19"/>
              </w:rPr>
              <w:t>Medium</w:t>
            </w:r>
          </w:p>
        </w:tc>
      </w:tr>
    </w:tbl>
    <w:p w14:paraId="4E749065" w14:textId="77777777" w:rsidR="00D04DE2" w:rsidRDefault="00000000">
      <w:pPr>
        <w:spacing w:after="160" w:line="276" w:lineRule="auto"/>
      </w:pPr>
      <w:r>
        <w:t xml:space="preserve">A parallel, structurally equivalent misconfiguration set was applied to the Azure stack via `iam_and_extra_misconfigs.tf` (over-scoped RBAC role assignments) and modified NSG/SQL-firewall rules, validated by the Azure </w:t>
      </w:r>
      <w:proofErr w:type="spellStart"/>
      <w:r>
        <w:t>ScoutSuite</w:t>
      </w:r>
      <w:proofErr w:type="spellEnd"/>
      <w:r>
        <w:t xml:space="preserve"> and Prowler delta-findings evidence in Section 6.3.</w:t>
      </w:r>
    </w:p>
    <w:p w14:paraId="68D457EB" w14:textId="77777777" w:rsidR="00D04DE2" w:rsidRDefault="00000000">
      <w:pPr>
        <w:spacing w:after="100"/>
      </w:pPr>
      <w:r>
        <w:rPr>
          <w:i/>
          <w:iCs/>
          <w:color w:val="595959"/>
          <w:sz w:val="18"/>
          <w:szCs w:val="18"/>
        </w:rPr>
        <w:t xml:space="preserve">Source (repository): </w:t>
      </w:r>
      <w:proofErr w:type="gramStart"/>
      <w:r>
        <w:rPr>
          <w:i/>
          <w:iCs/>
          <w:color w:val="595959"/>
          <w:sz w:val="18"/>
          <w:szCs w:val="18"/>
        </w:rPr>
        <w:t>1.Week</w:t>
      </w:r>
      <w:proofErr w:type="gramEnd"/>
      <w:r>
        <w:rPr>
          <w:i/>
          <w:iCs/>
          <w:color w:val="595959"/>
          <w:sz w:val="18"/>
          <w:szCs w:val="18"/>
        </w:rPr>
        <w:t>1/1. AWS/2.misconfig/1.0 Misconfig/1.2.6.iam.tf (complete — M01/M02/M03)</w:t>
      </w:r>
    </w:p>
    <w:p w14:paraId="353DBB6C" w14:textId="77777777" w:rsidR="00D04DE2" w:rsidRDefault="00000000">
      <w:pPr>
        <w:shd w:val="clear" w:color="auto" w:fill="1E1E1E"/>
        <w:spacing w:before="100" w:after="100"/>
      </w:pPr>
      <w:r>
        <w:rPr>
          <w:rFonts w:ascii="Consolas" w:eastAsia="Consolas" w:hAnsi="Consolas" w:cs="Consolas"/>
          <w:color w:val="D4D4D4"/>
          <w:sz w:val="17"/>
          <w:szCs w:val="17"/>
        </w:rPr>
        <w:t># [M</w:t>
      </w:r>
      <w:proofErr w:type="gramStart"/>
      <w:r>
        <w:rPr>
          <w:rFonts w:ascii="Consolas" w:eastAsia="Consolas" w:hAnsi="Consolas" w:cs="Consolas"/>
          <w:color w:val="D4D4D4"/>
          <w:sz w:val="17"/>
          <w:szCs w:val="17"/>
        </w:rPr>
        <w:t>01]+</w:t>
      </w:r>
      <w:proofErr w:type="gramEnd"/>
      <w:r>
        <w:rPr>
          <w:rFonts w:ascii="Consolas" w:eastAsia="Consolas" w:hAnsi="Consolas" w:cs="Consolas"/>
          <w:color w:val="D4D4D4"/>
          <w:sz w:val="17"/>
          <w:szCs w:val="17"/>
        </w:rPr>
        <w:t>[M02] Wildcard Action AND Resource — EC2 can perform ANY AWS API</w:t>
      </w:r>
      <w:r>
        <w:rPr>
          <w:rFonts w:ascii="Consolas" w:eastAsia="Consolas" w:hAnsi="Consolas" w:cs="Consolas"/>
          <w:color w:val="D4D4D4"/>
          <w:sz w:val="17"/>
          <w:szCs w:val="17"/>
        </w:rPr>
        <w:br/>
        <w:t xml:space="preserve"># action on ANY resource if compromised. Real-world: if web server </w:t>
      </w:r>
      <w:proofErr w:type="spellStart"/>
      <w:r>
        <w:rPr>
          <w:rFonts w:ascii="Consolas" w:eastAsia="Consolas" w:hAnsi="Consolas" w:cs="Consolas"/>
          <w:color w:val="D4D4D4"/>
          <w:sz w:val="17"/>
          <w:szCs w:val="17"/>
        </w:rPr>
        <w:t>RCE'd</w:t>
      </w:r>
      <w:proofErr w:type="spellEnd"/>
      <w:r>
        <w:rPr>
          <w:rFonts w:ascii="Consolas" w:eastAsia="Consolas" w:hAnsi="Consolas" w:cs="Consolas"/>
          <w:color w:val="D4D4D4"/>
          <w:sz w:val="17"/>
          <w:szCs w:val="17"/>
        </w:rPr>
        <w:t>,</w:t>
      </w:r>
      <w:r>
        <w:rPr>
          <w:rFonts w:ascii="Consolas" w:eastAsia="Consolas" w:hAnsi="Consolas" w:cs="Consolas"/>
          <w:color w:val="D4D4D4"/>
          <w:sz w:val="17"/>
          <w:szCs w:val="17"/>
        </w:rPr>
        <w:br/>
        <w:t># entire AWS account is compromised, not just the S3 bucket.</w:t>
      </w:r>
      <w:r>
        <w:rPr>
          <w:rFonts w:ascii="Consolas" w:eastAsia="Consolas" w:hAnsi="Consolas" w:cs="Consolas"/>
          <w:color w:val="D4D4D4"/>
          <w:sz w:val="17"/>
          <w:szCs w:val="17"/>
        </w:rPr>
        <w:br/>
      </w:r>
      <w:r>
        <w:rPr>
          <w:rFonts w:ascii="Consolas" w:eastAsia="Consolas" w:hAnsi="Consolas" w:cs="Consolas"/>
          <w:color w:val="D4D4D4"/>
          <w:sz w:val="17"/>
          <w:szCs w:val="17"/>
        </w:rPr>
        <w:lastRenderedPageBreak/>
        <w:t>resource "</w:t>
      </w:r>
      <w:proofErr w:type="spellStart"/>
      <w:r>
        <w:rPr>
          <w:rFonts w:ascii="Consolas" w:eastAsia="Consolas" w:hAnsi="Consolas" w:cs="Consolas"/>
          <w:color w:val="D4D4D4"/>
          <w:sz w:val="17"/>
          <w:szCs w:val="17"/>
        </w:rPr>
        <w:t>aws_iam_role_policy</w:t>
      </w:r>
      <w:proofErr w:type="spellEnd"/>
      <w:r>
        <w:rPr>
          <w:rFonts w:ascii="Consolas" w:eastAsia="Consolas" w:hAnsi="Consolas" w:cs="Consolas"/>
          <w:color w:val="D4D4D4"/>
          <w:sz w:val="17"/>
          <w:szCs w:val="17"/>
        </w:rPr>
        <w:t>" "</w:t>
      </w:r>
      <w:proofErr w:type="spellStart"/>
      <w:r>
        <w:rPr>
          <w:rFonts w:ascii="Consolas" w:eastAsia="Consolas" w:hAnsi="Consolas" w:cs="Consolas"/>
          <w:color w:val="D4D4D4"/>
          <w:sz w:val="17"/>
          <w:szCs w:val="17"/>
        </w:rPr>
        <w:t>web_policy</w:t>
      </w:r>
      <w:proofErr w:type="spellEnd"/>
      <w:r>
        <w:rPr>
          <w:rFonts w:ascii="Consolas" w:eastAsia="Consolas" w:hAnsi="Consolas" w:cs="Consolas"/>
          <w:color w:val="D4D4D4"/>
          <w:sz w:val="17"/>
          <w:szCs w:val="17"/>
        </w:rPr>
        <w:t>" {</w:t>
      </w:r>
      <w:r>
        <w:rPr>
          <w:rFonts w:ascii="Consolas" w:eastAsia="Consolas" w:hAnsi="Consolas" w:cs="Consolas"/>
          <w:color w:val="D4D4D4"/>
          <w:sz w:val="17"/>
          <w:szCs w:val="17"/>
        </w:rPr>
        <w:br/>
        <w:t xml:space="preserve">  name = "${</w:t>
      </w:r>
      <w:proofErr w:type="spellStart"/>
      <w:r>
        <w:rPr>
          <w:rFonts w:ascii="Consolas" w:eastAsia="Consolas" w:hAnsi="Consolas" w:cs="Consolas"/>
          <w:color w:val="D4D4D4"/>
          <w:sz w:val="17"/>
          <w:szCs w:val="17"/>
        </w:rPr>
        <w:t>var.project</w:t>
      </w:r>
      <w:proofErr w:type="spellEnd"/>
      <w:r>
        <w:rPr>
          <w:rFonts w:ascii="Consolas" w:eastAsia="Consolas" w:hAnsi="Consolas" w:cs="Consolas"/>
          <w:color w:val="D4D4D4"/>
          <w:sz w:val="17"/>
          <w:szCs w:val="17"/>
        </w:rPr>
        <w:t>}-s3-read-only"</w:t>
      </w:r>
      <w:r>
        <w:rPr>
          <w:rFonts w:ascii="Consolas" w:eastAsia="Consolas" w:hAnsi="Consolas" w:cs="Consolas"/>
          <w:color w:val="D4D4D4"/>
          <w:sz w:val="17"/>
          <w:szCs w:val="17"/>
        </w:rPr>
        <w:br/>
        <w:t xml:space="preserve">  role = aws_iam_role.web_role.id</w:t>
      </w:r>
      <w:r>
        <w:rPr>
          <w:rFonts w:ascii="Consolas" w:eastAsia="Consolas" w:hAnsi="Consolas" w:cs="Consolas"/>
          <w:color w:val="D4D4D4"/>
          <w:sz w:val="17"/>
          <w:szCs w:val="17"/>
        </w:rPr>
        <w:br/>
        <w:t xml:space="preserve">  policy = </w:t>
      </w:r>
      <w:proofErr w:type="spellStart"/>
      <w:r>
        <w:rPr>
          <w:rFonts w:ascii="Consolas" w:eastAsia="Consolas" w:hAnsi="Consolas" w:cs="Consolas"/>
          <w:color w:val="D4D4D4"/>
          <w:sz w:val="17"/>
          <w:szCs w:val="17"/>
        </w:rPr>
        <w:t>jsonencode</w:t>
      </w:r>
      <w:proofErr w:type="spellEnd"/>
      <w:r>
        <w:rPr>
          <w:rFonts w:ascii="Consolas" w:eastAsia="Consolas" w:hAnsi="Consolas" w:cs="Consolas"/>
          <w:color w:val="D4D4D4"/>
          <w:sz w:val="17"/>
          <w:szCs w:val="17"/>
        </w:rPr>
        <w:t>({</w:t>
      </w:r>
      <w:r>
        <w:rPr>
          <w:rFonts w:ascii="Consolas" w:eastAsia="Consolas" w:hAnsi="Consolas" w:cs="Consolas"/>
          <w:color w:val="D4D4D4"/>
          <w:sz w:val="17"/>
          <w:szCs w:val="17"/>
        </w:rPr>
        <w:br/>
        <w:t xml:space="preserve">    Version = "2012-10-17"</w:t>
      </w:r>
      <w:r>
        <w:rPr>
          <w:rFonts w:ascii="Consolas" w:eastAsia="Consolas" w:hAnsi="Consolas" w:cs="Consolas"/>
          <w:color w:val="D4D4D4"/>
          <w:sz w:val="17"/>
          <w:szCs w:val="17"/>
        </w:rPr>
        <w:br/>
        <w:t xml:space="preserve">    Statement = [{</w:t>
      </w:r>
      <w:r>
        <w:rPr>
          <w:rFonts w:ascii="Consolas" w:eastAsia="Consolas" w:hAnsi="Consolas" w:cs="Consolas"/>
          <w:color w:val="D4D4D4"/>
          <w:sz w:val="17"/>
          <w:szCs w:val="17"/>
        </w:rPr>
        <w:br/>
        <w:t xml:space="preserve">      Effect   = "Allow"</w:t>
      </w:r>
      <w:r>
        <w:rPr>
          <w:rFonts w:ascii="Consolas" w:eastAsia="Consolas" w:hAnsi="Consolas" w:cs="Consolas"/>
          <w:color w:val="D4D4D4"/>
          <w:sz w:val="17"/>
          <w:szCs w:val="17"/>
        </w:rPr>
        <w:br/>
        <w:t xml:space="preserve">      Action   = ["*"]    # [M01] INSECURE: was ["s3:GetObject", "s3:ListBucket"]</w:t>
      </w:r>
      <w:r>
        <w:rPr>
          <w:rFonts w:ascii="Consolas" w:eastAsia="Consolas" w:hAnsi="Consolas" w:cs="Consolas"/>
          <w:color w:val="D4D4D4"/>
          <w:sz w:val="17"/>
          <w:szCs w:val="17"/>
        </w:rPr>
        <w:br/>
        <w:t xml:space="preserve">      Resource = ["*"]    # [M02] INSECURE: was [</w:t>
      </w:r>
      <w:proofErr w:type="spellStart"/>
      <w:r>
        <w:rPr>
          <w:rFonts w:ascii="Consolas" w:eastAsia="Consolas" w:hAnsi="Consolas" w:cs="Consolas"/>
          <w:color w:val="D4D4D4"/>
          <w:sz w:val="17"/>
          <w:szCs w:val="17"/>
        </w:rPr>
        <w:t>specific_bucket_arn</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arn</w:t>
      </w:r>
      <w:proofErr w:type="spellEnd"/>
      <w:r>
        <w:rPr>
          <w:rFonts w:ascii="Consolas" w:eastAsia="Consolas" w:hAnsi="Consolas" w:cs="Consolas"/>
          <w:color w:val="D4D4D4"/>
          <w:sz w:val="17"/>
          <w:szCs w:val="17"/>
        </w:rPr>
        <w:t>/*]</w:t>
      </w:r>
      <w:r>
        <w:rPr>
          <w:rFonts w:ascii="Consolas" w:eastAsia="Consolas" w:hAnsi="Consolas" w:cs="Consolas"/>
          <w:color w:val="D4D4D4"/>
          <w:sz w:val="17"/>
          <w:szCs w:val="17"/>
        </w:rPr>
        <w:br/>
        <w:t xml:space="preserve">    }]</w:t>
      </w:r>
      <w:r>
        <w:rPr>
          <w:rFonts w:ascii="Consolas" w:eastAsia="Consolas" w:hAnsi="Consolas" w:cs="Consolas"/>
          <w:color w:val="D4D4D4"/>
          <w:sz w:val="17"/>
          <w:szCs w:val="17"/>
        </w:rPr>
        <w:br/>
        <w:t xml:space="preserve">  })</w:t>
      </w:r>
      <w:r>
        <w:rPr>
          <w:rFonts w:ascii="Consolas" w:eastAsia="Consolas" w:hAnsi="Consolas" w:cs="Consolas"/>
          <w:color w:val="D4D4D4"/>
          <w:sz w:val="17"/>
          <w:szCs w:val="17"/>
        </w:rPr>
        <w:br/>
        <w:t>}</w:t>
      </w:r>
      <w:r>
        <w:rPr>
          <w:rFonts w:ascii="Consolas" w:eastAsia="Consolas" w:hAnsi="Consolas" w:cs="Consolas"/>
          <w:color w:val="D4D4D4"/>
          <w:sz w:val="17"/>
          <w:szCs w:val="17"/>
        </w:rPr>
        <w:br/>
        <w:t xml:space="preserve"> </w:t>
      </w:r>
      <w:r>
        <w:rPr>
          <w:rFonts w:ascii="Consolas" w:eastAsia="Consolas" w:hAnsi="Consolas" w:cs="Consolas"/>
          <w:color w:val="D4D4D4"/>
          <w:sz w:val="17"/>
          <w:szCs w:val="17"/>
        </w:rPr>
        <w:br/>
        <w:t xml:space="preserve"># [M03] </w:t>
      </w:r>
      <w:proofErr w:type="spellStart"/>
      <w:r>
        <w:rPr>
          <w:rFonts w:ascii="Consolas" w:eastAsia="Consolas" w:hAnsi="Consolas" w:cs="Consolas"/>
          <w:color w:val="D4D4D4"/>
          <w:sz w:val="17"/>
          <w:szCs w:val="17"/>
        </w:rPr>
        <w:t>AdministratorAccess</w:t>
      </w:r>
      <w:proofErr w:type="spellEnd"/>
      <w:r>
        <w:rPr>
          <w:rFonts w:ascii="Consolas" w:eastAsia="Consolas" w:hAnsi="Consolas" w:cs="Consolas"/>
          <w:color w:val="D4D4D4"/>
          <w:sz w:val="17"/>
          <w:szCs w:val="17"/>
        </w:rPr>
        <w:t xml:space="preserve"> attached — dual path to full account compromise</w:t>
      </w:r>
      <w:r>
        <w:rPr>
          <w:rFonts w:ascii="Consolas" w:eastAsia="Consolas" w:hAnsi="Consolas" w:cs="Consolas"/>
          <w:color w:val="D4D4D4"/>
          <w:sz w:val="17"/>
          <w:szCs w:val="17"/>
        </w:rPr>
        <w:br/>
        <w:t># on top of M01+M02. Real-world: attacker runs</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aws</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iam</w:t>
      </w:r>
      <w:proofErr w:type="spellEnd"/>
      <w:r>
        <w:rPr>
          <w:rFonts w:ascii="Consolas" w:eastAsia="Consolas" w:hAnsi="Consolas" w:cs="Consolas"/>
          <w:color w:val="D4D4D4"/>
          <w:sz w:val="17"/>
          <w:szCs w:val="17"/>
        </w:rPr>
        <w:t xml:space="preserve"> create-user --user-name backdoor</w:t>
      </w:r>
      <w:r>
        <w:rPr>
          <w:rFonts w:ascii="Consolas" w:eastAsia="Consolas" w:hAnsi="Consolas" w:cs="Consolas"/>
          <w:color w:val="D4D4D4"/>
          <w:sz w:val="17"/>
          <w:szCs w:val="17"/>
        </w:rPr>
        <w:br/>
        <w:t># to establish persistent access to the entire account.</w:t>
      </w:r>
      <w:r>
        <w:rPr>
          <w:rFonts w:ascii="Consolas" w:eastAsia="Consolas" w:hAnsi="Consolas" w:cs="Consolas"/>
          <w:color w:val="D4D4D4"/>
          <w:sz w:val="17"/>
          <w:szCs w:val="17"/>
        </w:rPr>
        <w:br/>
        <w:t>resource "</w:t>
      </w:r>
      <w:proofErr w:type="spellStart"/>
      <w:r>
        <w:rPr>
          <w:rFonts w:ascii="Consolas" w:eastAsia="Consolas" w:hAnsi="Consolas" w:cs="Consolas"/>
          <w:color w:val="D4D4D4"/>
          <w:sz w:val="17"/>
          <w:szCs w:val="17"/>
        </w:rPr>
        <w:t>aws_iam_role_policy_attachment</w:t>
      </w:r>
      <w:proofErr w:type="spellEnd"/>
      <w:r>
        <w:rPr>
          <w:rFonts w:ascii="Consolas" w:eastAsia="Consolas" w:hAnsi="Consolas" w:cs="Consolas"/>
          <w:color w:val="D4D4D4"/>
          <w:sz w:val="17"/>
          <w:szCs w:val="17"/>
        </w:rPr>
        <w:t>" "</w:t>
      </w:r>
      <w:proofErr w:type="spellStart"/>
      <w:r>
        <w:rPr>
          <w:rFonts w:ascii="Consolas" w:eastAsia="Consolas" w:hAnsi="Consolas" w:cs="Consolas"/>
          <w:color w:val="D4D4D4"/>
          <w:sz w:val="17"/>
          <w:szCs w:val="17"/>
        </w:rPr>
        <w:t>admin_access</w:t>
      </w:r>
      <w:proofErr w:type="spellEnd"/>
      <w:r>
        <w:rPr>
          <w:rFonts w:ascii="Consolas" w:eastAsia="Consolas" w:hAnsi="Consolas" w:cs="Consolas"/>
          <w:color w:val="D4D4D4"/>
          <w:sz w:val="17"/>
          <w:szCs w:val="17"/>
        </w:rPr>
        <w:t>" {</w:t>
      </w:r>
      <w:r>
        <w:rPr>
          <w:rFonts w:ascii="Consolas" w:eastAsia="Consolas" w:hAnsi="Consolas" w:cs="Consolas"/>
          <w:color w:val="D4D4D4"/>
          <w:sz w:val="17"/>
          <w:szCs w:val="17"/>
        </w:rPr>
        <w:br/>
        <w:t xml:space="preserve">  role       = aws_iam_role.web_role.name</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policy_arn</w:t>
      </w:r>
      <w:proofErr w:type="spellEnd"/>
      <w:r>
        <w:rPr>
          <w:rFonts w:ascii="Consolas" w:eastAsia="Consolas" w:hAnsi="Consolas" w:cs="Consolas"/>
          <w:color w:val="D4D4D4"/>
          <w:sz w:val="17"/>
          <w:szCs w:val="17"/>
        </w:rPr>
        <w:t xml:space="preserve"> = "</w:t>
      </w:r>
      <w:proofErr w:type="spellStart"/>
      <w:proofErr w:type="gramStart"/>
      <w:r>
        <w:rPr>
          <w:rFonts w:ascii="Consolas" w:eastAsia="Consolas" w:hAnsi="Consolas" w:cs="Consolas"/>
          <w:color w:val="D4D4D4"/>
          <w:sz w:val="17"/>
          <w:szCs w:val="17"/>
        </w:rPr>
        <w:t>arn:aws</w:t>
      </w:r>
      <w:proofErr w:type="gramEnd"/>
      <w:r>
        <w:rPr>
          <w:rFonts w:ascii="Consolas" w:eastAsia="Consolas" w:hAnsi="Consolas" w:cs="Consolas"/>
          <w:color w:val="D4D4D4"/>
          <w:sz w:val="17"/>
          <w:szCs w:val="17"/>
        </w:rPr>
        <w:t>:iam</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aws:policy</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AdministratorAccess</w:t>
      </w:r>
      <w:proofErr w:type="spellEnd"/>
      <w:r>
        <w:rPr>
          <w:rFonts w:ascii="Consolas" w:eastAsia="Consolas" w:hAnsi="Consolas" w:cs="Consolas"/>
          <w:color w:val="D4D4D4"/>
          <w:sz w:val="17"/>
          <w:szCs w:val="17"/>
        </w:rPr>
        <w:t>"</w:t>
      </w:r>
      <w:r>
        <w:rPr>
          <w:rFonts w:ascii="Consolas" w:eastAsia="Consolas" w:hAnsi="Consolas" w:cs="Consolas"/>
          <w:color w:val="D4D4D4"/>
          <w:sz w:val="17"/>
          <w:szCs w:val="17"/>
        </w:rPr>
        <w:br/>
        <w:t>}</w:t>
      </w:r>
    </w:p>
    <w:p w14:paraId="1C4BEB0A" w14:textId="77777777" w:rsidR="00D04DE2" w:rsidRDefault="00000000">
      <w:pPr>
        <w:spacing w:after="100"/>
      </w:pPr>
      <w:r>
        <w:rPr>
          <w:i/>
          <w:iCs/>
          <w:color w:val="595959"/>
          <w:sz w:val="18"/>
          <w:szCs w:val="18"/>
        </w:rPr>
        <w:t xml:space="preserve">Source (repository): </w:t>
      </w:r>
      <w:proofErr w:type="gramStart"/>
      <w:r>
        <w:rPr>
          <w:i/>
          <w:iCs/>
          <w:color w:val="595959"/>
          <w:sz w:val="18"/>
          <w:szCs w:val="18"/>
        </w:rPr>
        <w:t>1.Week</w:t>
      </w:r>
      <w:proofErr w:type="gramEnd"/>
      <w:r>
        <w:rPr>
          <w:i/>
          <w:iCs/>
          <w:color w:val="595959"/>
          <w:sz w:val="18"/>
          <w:szCs w:val="18"/>
        </w:rPr>
        <w:t>1/1. AWS/2.misconfig/1.0 Misconfig/1.2.5.s3.tf (complete — M04/M05/M10)</w:t>
      </w:r>
    </w:p>
    <w:p w14:paraId="27849914" w14:textId="77777777" w:rsidR="00D04DE2" w:rsidRDefault="00000000">
      <w:pPr>
        <w:shd w:val="clear" w:color="auto" w:fill="1E1E1E"/>
        <w:spacing w:before="100" w:after="100"/>
      </w:pPr>
      <w:r>
        <w:rPr>
          <w:rFonts w:ascii="Consolas" w:eastAsia="Consolas" w:hAnsi="Consolas" w:cs="Consolas"/>
          <w:color w:val="D4D4D4"/>
          <w:sz w:val="17"/>
          <w:szCs w:val="17"/>
        </w:rPr>
        <w:t># [M05] Versioning suspended — no protection against ransomware overwrite</w:t>
      </w:r>
      <w:r>
        <w:rPr>
          <w:rFonts w:ascii="Consolas" w:eastAsia="Consolas" w:hAnsi="Consolas" w:cs="Consolas"/>
          <w:color w:val="D4D4D4"/>
          <w:sz w:val="17"/>
          <w:szCs w:val="17"/>
        </w:rPr>
        <w:br/>
        <w:t>resource "aws_s3_bucket_versioning" "data" {</w:t>
      </w:r>
      <w:r>
        <w:rPr>
          <w:rFonts w:ascii="Consolas" w:eastAsia="Consolas" w:hAnsi="Consolas" w:cs="Consolas"/>
          <w:color w:val="D4D4D4"/>
          <w:sz w:val="17"/>
          <w:szCs w:val="17"/>
        </w:rPr>
        <w:br/>
        <w:t xml:space="preserve">  bucket = aws_s3_bucket.data.id</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versioning_configuration</w:t>
      </w:r>
      <w:proofErr w:type="spellEnd"/>
      <w:r>
        <w:rPr>
          <w:rFonts w:ascii="Consolas" w:eastAsia="Consolas" w:hAnsi="Consolas" w:cs="Consolas"/>
          <w:color w:val="D4D4D4"/>
          <w:sz w:val="17"/>
          <w:szCs w:val="17"/>
        </w:rPr>
        <w:t xml:space="preserve"> { status = "Suspended" }</w:t>
      </w:r>
      <w:r>
        <w:rPr>
          <w:rFonts w:ascii="Consolas" w:eastAsia="Consolas" w:hAnsi="Consolas" w:cs="Consolas"/>
          <w:color w:val="D4D4D4"/>
          <w:sz w:val="17"/>
          <w:szCs w:val="17"/>
        </w:rPr>
        <w:br/>
        <w:t>}</w:t>
      </w:r>
      <w:r>
        <w:rPr>
          <w:rFonts w:ascii="Consolas" w:eastAsia="Consolas" w:hAnsi="Consolas" w:cs="Consolas"/>
          <w:color w:val="D4D4D4"/>
          <w:sz w:val="17"/>
          <w:szCs w:val="17"/>
        </w:rPr>
        <w:br/>
        <w:t xml:space="preserve"> </w:t>
      </w:r>
      <w:r>
        <w:rPr>
          <w:rFonts w:ascii="Consolas" w:eastAsia="Consolas" w:hAnsi="Consolas" w:cs="Consolas"/>
          <w:color w:val="D4D4D4"/>
          <w:sz w:val="17"/>
          <w:szCs w:val="17"/>
        </w:rPr>
        <w:br/>
        <w:t># [M10] Server-side encryption resource block intentionally ABSENT here</w:t>
      </w:r>
      <w:r>
        <w:rPr>
          <w:rFonts w:ascii="Consolas" w:eastAsia="Consolas" w:hAnsi="Consolas" w:cs="Consolas"/>
          <w:color w:val="D4D4D4"/>
          <w:sz w:val="17"/>
          <w:szCs w:val="17"/>
        </w:rPr>
        <w:br/>
        <w:t># (baseline had aws_s3_bucket_server_side_encryption_configuration.data —</w:t>
      </w:r>
      <w:r>
        <w:rPr>
          <w:rFonts w:ascii="Consolas" w:eastAsia="Consolas" w:hAnsi="Consolas" w:cs="Consolas"/>
          <w:color w:val="D4D4D4"/>
          <w:sz w:val="17"/>
          <w:szCs w:val="17"/>
        </w:rPr>
        <w:br/>
        <w:t>#  it is deleted entirely in this misconfigured stack)</w:t>
      </w:r>
      <w:r>
        <w:rPr>
          <w:rFonts w:ascii="Consolas" w:eastAsia="Consolas" w:hAnsi="Consolas" w:cs="Consolas"/>
          <w:color w:val="D4D4D4"/>
          <w:sz w:val="17"/>
          <w:szCs w:val="17"/>
        </w:rPr>
        <w:br/>
        <w:t xml:space="preserve"> </w:t>
      </w:r>
      <w:r>
        <w:rPr>
          <w:rFonts w:ascii="Consolas" w:eastAsia="Consolas" w:hAnsi="Consolas" w:cs="Consolas"/>
          <w:color w:val="D4D4D4"/>
          <w:sz w:val="17"/>
          <w:szCs w:val="17"/>
        </w:rPr>
        <w:br/>
        <w:t># [M04] Public-access-block fully disabled — real-world: majority of S3</w:t>
      </w:r>
      <w:r>
        <w:rPr>
          <w:rFonts w:ascii="Consolas" w:eastAsia="Consolas" w:hAnsi="Consolas" w:cs="Consolas"/>
          <w:color w:val="D4D4D4"/>
          <w:sz w:val="17"/>
          <w:szCs w:val="17"/>
        </w:rPr>
        <w:br/>
        <w:t># breach incidents (Capital One, Twitch) involved exactly this control</w:t>
      </w:r>
      <w:r>
        <w:rPr>
          <w:rFonts w:ascii="Consolas" w:eastAsia="Consolas" w:hAnsi="Consolas" w:cs="Consolas"/>
          <w:color w:val="D4D4D4"/>
          <w:sz w:val="17"/>
          <w:szCs w:val="17"/>
        </w:rPr>
        <w:br/>
        <w:t>resource "aws_s3_bucket_public_access_block" "data" {</w:t>
      </w:r>
      <w:r>
        <w:rPr>
          <w:rFonts w:ascii="Consolas" w:eastAsia="Consolas" w:hAnsi="Consolas" w:cs="Consolas"/>
          <w:color w:val="D4D4D4"/>
          <w:sz w:val="17"/>
          <w:szCs w:val="17"/>
        </w:rPr>
        <w:br/>
        <w:t xml:space="preserve">  bucket                  = aws_s3_bucket.data.id</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block_public_acls</w:t>
      </w:r>
      <w:proofErr w:type="spellEnd"/>
      <w:r>
        <w:rPr>
          <w:rFonts w:ascii="Consolas" w:eastAsia="Consolas" w:hAnsi="Consolas" w:cs="Consolas"/>
          <w:color w:val="D4D4D4"/>
          <w:sz w:val="17"/>
          <w:szCs w:val="17"/>
        </w:rPr>
        <w:t xml:space="preserve">       = false</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block_public_policy</w:t>
      </w:r>
      <w:proofErr w:type="spellEnd"/>
      <w:r>
        <w:rPr>
          <w:rFonts w:ascii="Consolas" w:eastAsia="Consolas" w:hAnsi="Consolas" w:cs="Consolas"/>
          <w:color w:val="D4D4D4"/>
          <w:sz w:val="17"/>
          <w:szCs w:val="17"/>
        </w:rPr>
        <w:t xml:space="preserve">     = false</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ignore_public_acls</w:t>
      </w:r>
      <w:proofErr w:type="spellEnd"/>
      <w:r>
        <w:rPr>
          <w:rFonts w:ascii="Consolas" w:eastAsia="Consolas" w:hAnsi="Consolas" w:cs="Consolas"/>
          <w:color w:val="D4D4D4"/>
          <w:sz w:val="17"/>
          <w:szCs w:val="17"/>
        </w:rPr>
        <w:t xml:space="preserve">      = false</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restrict_public_buckets</w:t>
      </w:r>
      <w:proofErr w:type="spellEnd"/>
      <w:r>
        <w:rPr>
          <w:rFonts w:ascii="Consolas" w:eastAsia="Consolas" w:hAnsi="Consolas" w:cs="Consolas"/>
          <w:color w:val="D4D4D4"/>
          <w:sz w:val="17"/>
          <w:szCs w:val="17"/>
        </w:rPr>
        <w:t xml:space="preserve"> = false</w:t>
      </w:r>
      <w:r>
        <w:rPr>
          <w:rFonts w:ascii="Consolas" w:eastAsia="Consolas" w:hAnsi="Consolas" w:cs="Consolas"/>
          <w:color w:val="D4D4D4"/>
          <w:sz w:val="17"/>
          <w:szCs w:val="17"/>
        </w:rPr>
        <w:br/>
        <w:t>}</w:t>
      </w:r>
    </w:p>
    <w:p w14:paraId="24F161D2" w14:textId="77777777" w:rsidR="00D04DE2" w:rsidRDefault="00000000">
      <w:pPr>
        <w:spacing w:after="160" w:line="276" w:lineRule="auto"/>
      </w:pPr>
      <w:r>
        <w:t>Deployment note (documented in the team's engineering log): AWS auto-re-applies AES-256 default encryption at the account/bucket-default level in some regions regardless of the M10 Terraform change, which the team discovered and documented transparently rather than silently reporting M10 as "fully exploitable" — see the Deployment Journey discussion in Section 8.6.</w:t>
      </w:r>
    </w:p>
    <w:p w14:paraId="5B4268B0" w14:textId="77777777" w:rsidR="00D04DE2" w:rsidRDefault="00000000">
      <w:pPr>
        <w:pStyle w:val="Heading2"/>
      </w:pPr>
      <w:bookmarkStart w:id="50" w:name="_Toc236416738"/>
      <w:r>
        <w:t xml:space="preserve">5.5 Detection Tooling — Prowler, </w:t>
      </w:r>
      <w:proofErr w:type="spellStart"/>
      <w:r>
        <w:t>ScoutSuite</w:t>
      </w:r>
      <w:proofErr w:type="spellEnd"/>
      <w:r>
        <w:t>, Steampipe</w:t>
      </w:r>
      <w:bookmarkEnd w:id="50"/>
    </w:p>
    <w:p w14:paraId="1DB71902" w14:textId="77777777" w:rsidR="00D04DE2" w:rsidRDefault="00000000">
      <w:pPr>
        <w:spacing w:after="160" w:line="276" w:lineRule="auto"/>
      </w:pPr>
      <w:r>
        <w:t>Three independent, complementary tools were run against both AWS and Azure, both before and after misconfiguration injection, in order to triangulate detection coverage rather than relying on a single tool's blind spots.</w:t>
      </w:r>
    </w:p>
    <w:p w14:paraId="144718E0" w14:textId="77777777" w:rsidR="00D04DE2" w:rsidRDefault="00000000">
      <w:pPr>
        <w:pStyle w:val="Heading3"/>
      </w:pPr>
      <w:bookmarkStart w:id="51" w:name="_Toc236416739"/>
      <w:r>
        <w:t>5.5.1 Prowler v4</w:t>
      </w:r>
      <w:bookmarkEnd w:id="51"/>
    </w:p>
    <w:p w14:paraId="0692173B" w14:textId="77777777" w:rsidR="00D04DE2" w:rsidRDefault="00000000">
      <w:pPr>
        <w:spacing w:after="160" w:line="276" w:lineRule="auto"/>
      </w:pPr>
      <w:r>
        <w:t xml:space="preserve">Prowler v4 was run against both baseline and misconfigured states for AWS and Azure, scoped to ISO 27001:2022 and HIPAA compliance frameworks for the team's reporting runs, alongside full </w:t>
      </w:r>
      <w:proofErr w:type="spellStart"/>
      <w:r>
        <w:t>unscoped</w:t>
      </w:r>
      <w:proofErr w:type="spellEnd"/>
      <w:r>
        <w:t xml:space="preserve"> account-wide scans retained in the repository for completeness.</w:t>
      </w:r>
    </w:p>
    <w:p w14:paraId="2D91DB59" w14:textId="77777777" w:rsidR="00D04DE2" w:rsidRDefault="00000000">
      <w:pPr>
        <w:shd w:val="clear" w:color="auto" w:fill="1E1E1E"/>
        <w:spacing w:before="100" w:after="100"/>
      </w:pPr>
      <w:r>
        <w:rPr>
          <w:rFonts w:ascii="Consolas" w:eastAsia="Consolas" w:hAnsi="Consolas" w:cs="Consolas"/>
          <w:color w:val="D4D4D4"/>
          <w:sz w:val="17"/>
          <w:szCs w:val="17"/>
        </w:rPr>
        <w:t># Command used (per team SOP), executed as non-root user "kali", region ap-south-1</w:t>
      </w:r>
      <w:r>
        <w:rPr>
          <w:rFonts w:ascii="Consolas" w:eastAsia="Consolas" w:hAnsi="Consolas" w:cs="Consolas"/>
          <w:color w:val="D4D4D4"/>
          <w:sz w:val="17"/>
          <w:szCs w:val="17"/>
        </w:rPr>
        <w:br/>
        <w:t xml:space="preserve">prowler </w:t>
      </w:r>
      <w:proofErr w:type="spellStart"/>
      <w:r>
        <w:rPr>
          <w:rFonts w:ascii="Consolas" w:eastAsia="Consolas" w:hAnsi="Consolas" w:cs="Consolas"/>
          <w:color w:val="D4D4D4"/>
          <w:sz w:val="17"/>
          <w:szCs w:val="17"/>
        </w:rPr>
        <w:t>aws</w:t>
      </w:r>
      <w:proofErr w:type="spellEnd"/>
      <w:r>
        <w:rPr>
          <w:rFonts w:ascii="Consolas" w:eastAsia="Consolas" w:hAnsi="Consolas" w:cs="Consolas"/>
          <w:color w:val="D4D4D4"/>
          <w:sz w:val="17"/>
          <w:szCs w:val="17"/>
        </w:rPr>
        <w:t xml:space="preserve"> --region ap-south-1 --output-formats csv \</w:t>
      </w:r>
      <w:r>
        <w:rPr>
          <w:rFonts w:ascii="Consolas" w:eastAsia="Consolas" w:hAnsi="Consolas" w:cs="Consolas"/>
          <w:color w:val="D4D4D4"/>
          <w:sz w:val="17"/>
          <w:szCs w:val="17"/>
        </w:rPr>
        <w:br/>
        <w:t xml:space="preserve">  --compliance iso27001_2022_aws </w:t>
      </w:r>
      <w:proofErr w:type="spellStart"/>
      <w:r>
        <w:rPr>
          <w:rFonts w:ascii="Consolas" w:eastAsia="Consolas" w:hAnsi="Consolas" w:cs="Consolas"/>
          <w:color w:val="D4D4D4"/>
          <w:sz w:val="17"/>
          <w:szCs w:val="17"/>
        </w:rPr>
        <w:t>hipaa_aws</w:t>
      </w:r>
      <w:proofErr w:type="spellEnd"/>
    </w:p>
    <w:p w14:paraId="4F989F8D" w14:textId="77777777" w:rsidR="00D04DE2" w:rsidRDefault="00000000">
      <w:pPr>
        <w:spacing w:after="160" w:line="276" w:lineRule="auto"/>
      </w:pPr>
      <w:r>
        <w:lastRenderedPageBreak/>
        <w:t>Purpose: establish a compliance-framework-scoped, reproducible baseline. Inputs: AWS credentials (IAM user "Alex"), region, compliance framework flags. Output: per-check CSV rows with STATUS (PASS/FAIL/MANUAL), SEVERITY, and remediation text. Expected result, and actual result: full detail in Section 6.</w:t>
      </w:r>
    </w:p>
    <w:p w14:paraId="2D2DC33C" w14:textId="77777777" w:rsidR="00D04DE2" w:rsidRDefault="00000000">
      <w:pPr>
        <w:spacing w:after="160" w:line="276" w:lineRule="auto"/>
      </w:pPr>
      <w:r>
        <w:t>Prowler's compliance-mapping folder additionally produced 48+ per-framework exports per scan (CIS 1.4–7.0, CIS Controls 8.1, NIST CSF 1.1/2.0, NIST 800-53, ISO 27001 2013/2022, HIPAA, GDPR, PCI-DSS 3.2.1/4.0, MITRE ATT&amp;CK, FedRAMP, DORA, RBI Cyber Security Framework, and others), evidencing that the same underlying checks generalize across many regulatory lenses without re-scanning.</w:t>
      </w:r>
    </w:p>
    <w:p w14:paraId="4FA7948F" w14:textId="77777777" w:rsidR="00D04DE2" w:rsidRDefault="00000000">
      <w:pPr>
        <w:pBdr>
          <w:top w:val="dashed" w:sz="4" w:space="0" w:color="808080"/>
          <w:left w:val="dashed" w:sz="4" w:space="0" w:color="808080"/>
          <w:bottom w:val="dashed" w:sz="4" w:space="0" w:color="808080"/>
          <w:right w:val="dashed" w:sz="4" w:space="0" w:color="808080"/>
        </w:pBdr>
        <w:shd w:val="clear" w:color="auto" w:fill="F2F2F2"/>
        <w:spacing w:before="100" w:after="200"/>
      </w:pPr>
      <w:r>
        <w:rPr>
          <w:i/>
          <w:iCs/>
          <w:color w:val="595959"/>
        </w:rPr>
        <w:t xml:space="preserve">📷 [Insert Screenshot – Prowler CLI Output – AWS Baseline Scan </w:t>
      </w:r>
      <w:proofErr w:type="gramStart"/>
      <w:r>
        <w:rPr>
          <w:i/>
          <w:iCs/>
          <w:color w:val="595959"/>
        </w:rPr>
        <w:t>Summary  |</w:t>
      </w:r>
      <w:proofErr w:type="gramEnd"/>
      <w:r>
        <w:rPr>
          <w:i/>
          <w:iCs/>
          <w:color w:val="595959"/>
        </w:rPr>
        <w:t xml:space="preserve">  Repo evidence: 1.Week1/1. AWS/1.baseline/2. prowler/]</w:t>
      </w:r>
    </w:p>
    <w:p w14:paraId="6AFB21E4" w14:textId="77777777" w:rsidR="00D04DE2" w:rsidRDefault="00000000">
      <w:pPr>
        <w:pBdr>
          <w:top w:val="dashed" w:sz="4" w:space="0" w:color="808080"/>
          <w:left w:val="dashed" w:sz="4" w:space="0" w:color="808080"/>
          <w:bottom w:val="dashed" w:sz="4" w:space="0" w:color="808080"/>
          <w:right w:val="dashed" w:sz="4" w:space="0" w:color="808080"/>
        </w:pBdr>
        <w:shd w:val="clear" w:color="auto" w:fill="F2F2F2"/>
        <w:spacing w:before="100" w:after="200"/>
      </w:pPr>
      <w:r>
        <w:rPr>
          <w:i/>
          <w:iCs/>
          <w:color w:val="595959"/>
        </w:rPr>
        <w:t xml:space="preserve">📷 [Insert Screenshot – Prowler Compliance Dashboard – ISO 27001:2022 Framework </w:t>
      </w:r>
      <w:proofErr w:type="gramStart"/>
      <w:r>
        <w:rPr>
          <w:i/>
          <w:iCs/>
          <w:color w:val="595959"/>
        </w:rPr>
        <w:t>View  |</w:t>
      </w:r>
      <w:proofErr w:type="gramEnd"/>
      <w:r>
        <w:rPr>
          <w:i/>
          <w:iCs/>
          <w:color w:val="595959"/>
        </w:rPr>
        <w:t xml:space="preserve">  Repo evidence: 1.Week1/1. AWS/2.misconfig/1.1.Prowler/compliance/]</w:t>
      </w:r>
    </w:p>
    <w:p w14:paraId="3F500FE7" w14:textId="77777777" w:rsidR="00D04DE2" w:rsidRDefault="00000000">
      <w:pPr>
        <w:pStyle w:val="Heading3"/>
      </w:pPr>
      <w:bookmarkStart w:id="52" w:name="_Toc236416740"/>
      <w:r>
        <w:t xml:space="preserve">5.5.2 </w:t>
      </w:r>
      <w:proofErr w:type="spellStart"/>
      <w:r>
        <w:t>ScoutSuite</w:t>
      </w:r>
      <w:bookmarkEnd w:id="52"/>
      <w:proofErr w:type="spellEnd"/>
    </w:p>
    <w:p w14:paraId="7D7EF64B" w14:textId="77777777" w:rsidR="00D04DE2" w:rsidRDefault="00000000">
      <w:pPr>
        <w:spacing w:after="160" w:line="276" w:lineRule="auto"/>
      </w:pPr>
      <w:proofErr w:type="spellStart"/>
      <w:r>
        <w:t>ScoutSuite</w:t>
      </w:r>
      <w:proofErr w:type="spellEnd"/>
      <w:r>
        <w:t xml:space="preserve"> was run against AWS and Azure before and after injection, producing an interactive HTML report per run. Its per-service checked/flagged counters (Section 6.3) give a second, independently-computed confirmation that injected misconfigurations increased flagged-resource counts in exactly the services targeted by the catalogue (RDS, S3, CloudTrail on AWS; Network, Storage, SQL Database on Azure).</w:t>
      </w:r>
    </w:p>
    <w:p w14:paraId="0ABB923C" w14:textId="77777777" w:rsidR="00D04DE2" w:rsidRDefault="00000000">
      <w:pPr>
        <w:pBdr>
          <w:top w:val="dashed" w:sz="4" w:space="0" w:color="808080"/>
          <w:left w:val="dashed" w:sz="4" w:space="0" w:color="808080"/>
          <w:bottom w:val="dashed" w:sz="4" w:space="0" w:color="808080"/>
          <w:right w:val="dashed" w:sz="4" w:space="0" w:color="808080"/>
        </w:pBdr>
        <w:shd w:val="clear" w:color="auto" w:fill="F2F2F2"/>
        <w:spacing w:before="100" w:after="200"/>
      </w:pPr>
      <w:r>
        <w:rPr>
          <w:i/>
          <w:iCs/>
          <w:color w:val="595959"/>
        </w:rPr>
        <w:t xml:space="preserve">📷 [Insert Screenshot – </w:t>
      </w:r>
      <w:proofErr w:type="spellStart"/>
      <w:r>
        <w:rPr>
          <w:i/>
          <w:iCs/>
          <w:color w:val="595959"/>
        </w:rPr>
        <w:t>ScoutSuite</w:t>
      </w:r>
      <w:proofErr w:type="spellEnd"/>
      <w:r>
        <w:rPr>
          <w:i/>
          <w:iCs/>
          <w:color w:val="595959"/>
        </w:rPr>
        <w:t xml:space="preserve"> HTML Report – AWS Misconfigured-State </w:t>
      </w:r>
      <w:proofErr w:type="gramStart"/>
      <w:r>
        <w:rPr>
          <w:i/>
          <w:iCs/>
          <w:color w:val="595959"/>
        </w:rPr>
        <w:t>Summary  |</w:t>
      </w:r>
      <w:proofErr w:type="gramEnd"/>
      <w:r>
        <w:rPr>
          <w:i/>
          <w:iCs/>
          <w:color w:val="595959"/>
        </w:rPr>
        <w:t xml:space="preserve">  Repo evidence: 1.Week1/1. AWS/2.misconfig/1.2.scoutsuite/</w:t>
      </w:r>
      <w:proofErr w:type="spellStart"/>
      <w:r>
        <w:rPr>
          <w:i/>
          <w:iCs/>
          <w:color w:val="595959"/>
        </w:rPr>
        <w:t>scoutsuite</w:t>
      </w:r>
      <w:proofErr w:type="spellEnd"/>
      <w:r>
        <w:rPr>
          <w:i/>
          <w:iCs/>
          <w:color w:val="595959"/>
        </w:rPr>
        <w:t>-results/]</w:t>
      </w:r>
    </w:p>
    <w:p w14:paraId="58E5CC5B" w14:textId="77777777" w:rsidR="00D04DE2" w:rsidRDefault="00000000">
      <w:pPr>
        <w:pStyle w:val="Heading3"/>
      </w:pPr>
      <w:bookmarkStart w:id="53" w:name="_Toc236416741"/>
      <w:r>
        <w:t>5.5.3 Steampipe</w:t>
      </w:r>
      <w:bookmarkEnd w:id="53"/>
    </w:p>
    <w:p w14:paraId="02DDA09F" w14:textId="77777777" w:rsidR="00D04DE2" w:rsidRDefault="00000000">
      <w:pPr>
        <w:spacing w:after="160" w:line="276" w:lineRule="auto"/>
      </w:pPr>
      <w:r>
        <w:t>Steampipe was used for targeted, SQL-</w:t>
      </w:r>
      <w:proofErr w:type="spellStart"/>
      <w:r>
        <w:t>queryable</w:t>
      </w:r>
      <w:proofErr w:type="spellEnd"/>
      <w:r>
        <w:t xml:space="preserve"> evidence collection, with one CSV per misconfiguration ID (e.g., `M06_sg_ssh_open_to_world.csv`, `M08_rds_publicly_accessible.csv`), providing precise, machine-readable proof for each catalogue item independent of Prowler/</w:t>
      </w:r>
      <w:proofErr w:type="spellStart"/>
      <w:r>
        <w:t>ScoutSuite's</w:t>
      </w:r>
      <w:proofErr w:type="spellEnd"/>
      <w:r>
        <w:t xml:space="preserve"> own check logic — a deliberate triangulation design rather than redundant tooling.</w:t>
      </w:r>
    </w:p>
    <w:p w14:paraId="0B6793E9" w14:textId="77777777" w:rsidR="00D04DE2" w:rsidRDefault="00000000">
      <w:pPr>
        <w:shd w:val="clear" w:color="auto" w:fill="1E1E1E"/>
        <w:spacing w:before="100" w:after="100"/>
      </w:pPr>
      <w:r>
        <w:rPr>
          <w:rFonts w:ascii="Consolas" w:eastAsia="Consolas" w:hAnsi="Consolas" w:cs="Consolas"/>
          <w:color w:val="D4D4D4"/>
          <w:sz w:val="17"/>
          <w:szCs w:val="17"/>
        </w:rPr>
        <w:t>-- Example Steampipe query pattern used to generate M06 evidence</w:t>
      </w:r>
      <w:r>
        <w:rPr>
          <w:rFonts w:ascii="Consolas" w:eastAsia="Consolas" w:hAnsi="Consolas" w:cs="Consolas"/>
          <w:color w:val="D4D4D4"/>
          <w:sz w:val="17"/>
          <w:szCs w:val="17"/>
        </w:rPr>
        <w:br/>
        <w:t>select</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group_id</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group_name</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ip_permission</w:t>
      </w:r>
      <w:proofErr w:type="spellEnd"/>
      <w:r>
        <w:rPr>
          <w:rFonts w:ascii="Consolas" w:eastAsia="Consolas" w:hAnsi="Consolas" w:cs="Consolas"/>
          <w:color w:val="D4D4D4"/>
          <w:sz w:val="17"/>
          <w:szCs w:val="17"/>
        </w:rPr>
        <w:br/>
        <w:t>from</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aws_vpc_security_group</w:t>
      </w:r>
      <w:proofErr w:type="spellEnd"/>
      <w:r>
        <w:rPr>
          <w:rFonts w:ascii="Consolas" w:eastAsia="Consolas" w:hAnsi="Consolas" w:cs="Consolas"/>
          <w:color w:val="D4D4D4"/>
          <w:sz w:val="17"/>
          <w:szCs w:val="17"/>
        </w:rPr>
        <w:t>,</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jsonb_array_elements</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ip_permissions</w:t>
      </w:r>
      <w:proofErr w:type="spellEnd"/>
      <w:r>
        <w:rPr>
          <w:rFonts w:ascii="Consolas" w:eastAsia="Consolas" w:hAnsi="Consolas" w:cs="Consolas"/>
          <w:color w:val="D4D4D4"/>
          <w:sz w:val="17"/>
          <w:szCs w:val="17"/>
        </w:rPr>
        <w:t xml:space="preserve">) as </w:t>
      </w:r>
      <w:proofErr w:type="spellStart"/>
      <w:r>
        <w:rPr>
          <w:rFonts w:ascii="Consolas" w:eastAsia="Consolas" w:hAnsi="Consolas" w:cs="Consolas"/>
          <w:color w:val="D4D4D4"/>
          <w:sz w:val="17"/>
          <w:szCs w:val="17"/>
        </w:rPr>
        <w:t>ip_permission</w:t>
      </w:r>
      <w:proofErr w:type="spellEnd"/>
      <w:r>
        <w:rPr>
          <w:rFonts w:ascii="Consolas" w:eastAsia="Consolas" w:hAnsi="Consolas" w:cs="Consolas"/>
          <w:color w:val="D4D4D4"/>
          <w:sz w:val="17"/>
          <w:szCs w:val="17"/>
        </w:rPr>
        <w:t>,</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jsonb_array_</w:t>
      </w:r>
      <w:proofErr w:type="gramStart"/>
      <w:r>
        <w:rPr>
          <w:rFonts w:ascii="Consolas" w:eastAsia="Consolas" w:hAnsi="Consolas" w:cs="Consolas"/>
          <w:color w:val="D4D4D4"/>
          <w:sz w:val="17"/>
          <w:szCs w:val="17"/>
        </w:rPr>
        <w:t>elements</w:t>
      </w:r>
      <w:proofErr w:type="spellEnd"/>
      <w:r>
        <w:rPr>
          <w:rFonts w:ascii="Consolas" w:eastAsia="Consolas" w:hAnsi="Consolas" w:cs="Consolas"/>
          <w:color w:val="D4D4D4"/>
          <w:sz w:val="17"/>
          <w:szCs w:val="17"/>
        </w:rPr>
        <w:t>(</w:t>
      </w:r>
      <w:proofErr w:type="spellStart"/>
      <w:proofErr w:type="gramEnd"/>
      <w:r>
        <w:rPr>
          <w:rFonts w:ascii="Consolas" w:eastAsia="Consolas" w:hAnsi="Consolas" w:cs="Consolas"/>
          <w:color w:val="D4D4D4"/>
          <w:sz w:val="17"/>
          <w:szCs w:val="17"/>
        </w:rPr>
        <w:t>ip_permission</w:t>
      </w:r>
      <w:proofErr w:type="spellEnd"/>
      <w:r>
        <w:rPr>
          <w:rFonts w:ascii="Consolas" w:eastAsia="Consolas" w:hAnsi="Consolas" w:cs="Consolas"/>
          <w:color w:val="D4D4D4"/>
          <w:sz w:val="17"/>
          <w:szCs w:val="17"/>
        </w:rPr>
        <w:t xml:space="preserve"> -&gt; '</w:t>
      </w:r>
      <w:proofErr w:type="spellStart"/>
      <w:r>
        <w:rPr>
          <w:rFonts w:ascii="Consolas" w:eastAsia="Consolas" w:hAnsi="Consolas" w:cs="Consolas"/>
          <w:color w:val="D4D4D4"/>
          <w:sz w:val="17"/>
          <w:szCs w:val="17"/>
        </w:rPr>
        <w:t>IpRanges</w:t>
      </w:r>
      <w:proofErr w:type="spellEnd"/>
      <w:r>
        <w:rPr>
          <w:rFonts w:ascii="Consolas" w:eastAsia="Consolas" w:hAnsi="Consolas" w:cs="Consolas"/>
          <w:color w:val="D4D4D4"/>
          <w:sz w:val="17"/>
          <w:szCs w:val="17"/>
        </w:rPr>
        <w:t xml:space="preserve">') as </w:t>
      </w:r>
      <w:proofErr w:type="spellStart"/>
      <w:r>
        <w:rPr>
          <w:rFonts w:ascii="Consolas" w:eastAsia="Consolas" w:hAnsi="Consolas" w:cs="Consolas"/>
          <w:color w:val="D4D4D4"/>
          <w:sz w:val="17"/>
          <w:szCs w:val="17"/>
        </w:rPr>
        <w:t>ip_range</w:t>
      </w:r>
      <w:proofErr w:type="spellEnd"/>
      <w:r>
        <w:rPr>
          <w:rFonts w:ascii="Consolas" w:eastAsia="Consolas" w:hAnsi="Consolas" w:cs="Consolas"/>
          <w:color w:val="D4D4D4"/>
          <w:sz w:val="17"/>
          <w:szCs w:val="17"/>
        </w:rPr>
        <w:br/>
        <w:t>where</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ip_permission</w:t>
      </w:r>
      <w:proofErr w:type="spellEnd"/>
      <w:r>
        <w:rPr>
          <w:rFonts w:ascii="Consolas" w:eastAsia="Consolas" w:hAnsi="Consolas" w:cs="Consolas"/>
          <w:color w:val="D4D4D4"/>
          <w:sz w:val="17"/>
          <w:szCs w:val="17"/>
        </w:rPr>
        <w:t xml:space="preserve"> -&gt;&gt; '</w:t>
      </w:r>
      <w:proofErr w:type="spellStart"/>
      <w:r>
        <w:rPr>
          <w:rFonts w:ascii="Consolas" w:eastAsia="Consolas" w:hAnsi="Consolas" w:cs="Consolas"/>
          <w:color w:val="D4D4D4"/>
          <w:sz w:val="17"/>
          <w:szCs w:val="17"/>
        </w:rPr>
        <w:t>FromPort</w:t>
      </w:r>
      <w:proofErr w:type="spellEnd"/>
      <w:r>
        <w:rPr>
          <w:rFonts w:ascii="Consolas" w:eastAsia="Consolas" w:hAnsi="Consolas" w:cs="Consolas"/>
          <w:color w:val="D4D4D4"/>
          <w:sz w:val="17"/>
          <w:szCs w:val="17"/>
        </w:rPr>
        <w:t>' = '22'</w:t>
      </w:r>
      <w:r>
        <w:rPr>
          <w:rFonts w:ascii="Consolas" w:eastAsia="Consolas" w:hAnsi="Consolas" w:cs="Consolas"/>
          <w:color w:val="D4D4D4"/>
          <w:sz w:val="17"/>
          <w:szCs w:val="17"/>
        </w:rPr>
        <w:br/>
        <w:t xml:space="preserve">  and </w:t>
      </w:r>
      <w:proofErr w:type="spellStart"/>
      <w:r>
        <w:rPr>
          <w:rFonts w:ascii="Consolas" w:eastAsia="Consolas" w:hAnsi="Consolas" w:cs="Consolas"/>
          <w:color w:val="D4D4D4"/>
          <w:sz w:val="17"/>
          <w:szCs w:val="17"/>
        </w:rPr>
        <w:t>ip_range</w:t>
      </w:r>
      <w:proofErr w:type="spellEnd"/>
      <w:r>
        <w:rPr>
          <w:rFonts w:ascii="Consolas" w:eastAsia="Consolas" w:hAnsi="Consolas" w:cs="Consolas"/>
          <w:color w:val="D4D4D4"/>
          <w:sz w:val="17"/>
          <w:szCs w:val="17"/>
        </w:rPr>
        <w:t xml:space="preserve"> -&gt;&gt; '</w:t>
      </w:r>
      <w:proofErr w:type="spellStart"/>
      <w:r>
        <w:rPr>
          <w:rFonts w:ascii="Consolas" w:eastAsia="Consolas" w:hAnsi="Consolas" w:cs="Consolas"/>
          <w:color w:val="D4D4D4"/>
          <w:sz w:val="17"/>
          <w:szCs w:val="17"/>
        </w:rPr>
        <w:t>CidrIp</w:t>
      </w:r>
      <w:proofErr w:type="spellEnd"/>
      <w:r>
        <w:rPr>
          <w:rFonts w:ascii="Consolas" w:eastAsia="Consolas" w:hAnsi="Consolas" w:cs="Consolas"/>
          <w:color w:val="D4D4D4"/>
          <w:sz w:val="17"/>
          <w:szCs w:val="17"/>
        </w:rPr>
        <w:t>' = '0.0.0.0/0';</w:t>
      </w:r>
    </w:p>
    <w:p w14:paraId="1FA20234" w14:textId="77777777" w:rsidR="00D04DE2" w:rsidRDefault="00000000">
      <w:pPr>
        <w:pBdr>
          <w:top w:val="dashed" w:sz="4" w:space="0" w:color="808080"/>
          <w:left w:val="dashed" w:sz="4" w:space="0" w:color="808080"/>
          <w:bottom w:val="dashed" w:sz="4" w:space="0" w:color="808080"/>
          <w:right w:val="dashed" w:sz="4" w:space="0" w:color="808080"/>
        </w:pBdr>
        <w:shd w:val="clear" w:color="auto" w:fill="F2F2F2"/>
        <w:spacing w:before="100" w:after="200"/>
      </w:pPr>
      <w:r>
        <w:rPr>
          <w:i/>
          <w:iCs/>
          <w:color w:val="595959"/>
        </w:rPr>
        <w:t xml:space="preserve">📷 [Insert Screenshot – Steampipe Query Output – M06 SSH-Open-to-World Evidence </w:t>
      </w:r>
      <w:proofErr w:type="gramStart"/>
      <w:r>
        <w:rPr>
          <w:i/>
          <w:iCs/>
          <w:color w:val="595959"/>
        </w:rPr>
        <w:t>CSV  |</w:t>
      </w:r>
      <w:proofErr w:type="gramEnd"/>
      <w:r>
        <w:rPr>
          <w:i/>
          <w:iCs/>
          <w:color w:val="595959"/>
        </w:rPr>
        <w:t xml:space="preserve">  Repo evidence: 1.Week1/1. AWS/2.misconfig/1.3steampipe/]</w:t>
      </w:r>
    </w:p>
    <w:p w14:paraId="253B43F9" w14:textId="77777777" w:rsidR="00D04DE2" w:rsidRDefault="00000000">
      <w:pPr>
        <w:pStyle w:val="Heading2"/>
      </w:pPr>
      <w:bookmarkStart w:id="54" w:name="_Toc236416742"/>
      <w:r>
        <w:t>5.6 Findings Consolidation and Normalized Schema</w:t>
      </w:r>
      <w:bookmarkEnd w:id="54"/>
    </w:p>
    <w:p w14:paraId="6DAB6FCC" w14:textId="77777777" w:rsidR="00D04DE2" w:rsidRDefault="00000000">
      <w:pPr>
        <w:spacing w:after="160" w:line="276" w:lineRule="auto"/>
      </w:pPr>
      <w:r>
        <w:t xml:space="preserve">All findings from Prowler, </w:t>
      </w:r>
      <w:proofErr w:type="spellStart"/>
      <w:r>
        <w:t>ScoutSuite</w:t>
      </w:r>
      <w:proofErr w:type="spellEnd"/>
      <w:r>
        <w:t xml:space="preserve">, and Steampipe, across both clouds and both baseline/misconfigured scan states, were consolidated into a single 28-field schema (consolidated_findings.csv </w:t>
      </w:r>
      <w:proofErr w:type="gramStart"/>
      <w:r>
        <w:t>/ .</w:t>
      </w:r>
      <w:proofErr w:type="spellStart"/>
      <w:r>
        <w:t>json</w:t>
      </w:r>
      <w:proofErr w:type="spellEnd"/>
      <w:proofErr w:type="gramEnd"/>
      <w:r>
        <w:t>), yielding 729 rows after de-duplication.</w:t>
      </w:r>
    </w:p>
    <w:p w14:paraId="64ECE07A" w14:textId="77777777" w:rsidR="00D04DE2" w:rsidRDefault="00000000">
      <w:pPr>
        <w:spacing w:before="120" w:after="80"/>
      </w:pPr>
      <w:r>
        <w:rPr>
          <w:i/>
          <w:iCs/>
          <w:color w:val="595959"/>
          <w:sz w:val="20"/>
          <w:szCs w:val="20"/>
        </w:rPr>
        <w:t>Table 10: Consolidated findings — distribution by source tool and cloud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1600"/>
        <w:gridCol w:w="3400"/>
      </w:tblGrid>
      <w:tr w:rsidR="00D04DE2" w14:paraId="3DA067A8" w14:textId="77777777">
        <w:tblPrEx>
          <w:tblCellMar>
            <w:top w:w="0" w:type="dxa"/>
            <w:bottom w:w="0" w:type="dxa"/>
          </w:tblCellMar>
        </w:tblPrEx>
        <w:trPr>
          <w:tblHeader/>
        </w:trPr>
        <w:tc>
          <w:tcPr>
            <w:tcW w:w="1600" w:type="dxa"/>
            <w:shd w:val="clear" w:color="auto" w:fill="1F3864"/>
            <w:tcMar>
              <w:top w:w="80" w:type="dxa"/>
              <w:left w:w="100" w:type="dxa"/>
              <w:bottom w:w="80" w:type="dxa"/>
              <w:right w:w="100" w:type="dxa"/>
            </w:tcMar>
            <w:vAlign w:val="center"/>
          </w:tcPr>
          <w:p w14:paraId="6E6C9830" w14:textId="77777777" w:rsidR="00D04DE2" w:rsidRDefault="00000000">
            <w:r>
              <w:rPr>
                <w:b/>
                <w:bCs/>
                <w:color w:val="FFFFFF"/>
                <w:sz w:val="19"/>
                <w:szCs w:val="19"/>
              </w:rPr>
              <w:lastRenderedPageBreak/>
              <w:t>Dimension</w:t>
            </w:r>
          </w:p>
        </w:tc>
        <w:tc>
          <w:tcPr>
            <w:tcW w:w="2400" w:type="dxa"/>
            <w:shd w:val="clear" w:color="auto" w:fill="1F3864"/>
            <w:tcMar>
              <w:top w:w="80" w:type="dxa"/>
              <w:left w:w="100" w:type="dxa"/>
              <w:bottom w:w="80" w:type="dxa"/>
              <w:right w:w="100" w:type="dxa"/>
            </w:tcMar>
            <w:vAlign w:val="center"/>
          </w:tcPr>
          <w:p w14:paraId="57174A8B" w14:textId="77777777" w:rsidR="00D04DE2" w:rsidRDefault="00000000">
            <w:r>
              <w:rPr>
                <w:b/>
                <w:bCs/>
                <w:color w:val="FFFFFF"/>
                <w:sz w:val="19"/>
                <w:szCs w:val="19"/>
              </w:rPr>
              <w:t>Value</w:t>
            </w:r>
          </w:p>
        </w:tc>
        <w:tc>
          <w:tcPr>
            <w:tcW w:w="1600" w:type="dxa"/>
            <w:shd w:val="clear" w:color="auto" w:fill="1F3864"/>
            <w:tcMar>
              <w:top w:w="80" w:type="dxa"/>
              <w:left w:w="100" w:type="dxa"/>
              <w:bottom w:w="80" w:type="dxa"/>
              <w:right w:w="100" w:type="dxa"/>
            </w:tcMar>
            <w:vAlign w:val="center"/>
          </w:tcPr>
          <w:p w14:paraId="33939FEC" w14:textId="77777777" w:rsidR="00D04DE2" w:rsidRDefault="00000000">
            <w:r>
              <w:rPr>
                <w:b/>
                <w:bCs/>
                <w:color w:val="FFFFFF"/>
                <w:sz w:val="19"/>
                <w:szCs w:val="19"/>
              </w:rPr>
              <w:t>Count</w:t>
            </w:r>
          </w:p>
        </w:tc>
        <w:tc>
          <w:tcPr>
            <w:tcW w:w="3400" w:type="dxa"/>
            <w:shd w:val="clear" w:color="auto" w:fill="1F3864"/>
            <w:tcMar>
              <w:top w:w="80" w:type="dxa"/>
              <w:left w:w="100" w:type="dxa"/>
              <w:bottom w:w="80" w:type="dxa"/>
              <w:right w:w="100" w:type="dxa"/>
            </w:tcMar>
            <w:vAlign w:val="center"/>
          </w:tcPr>
          <w:p w14:paraId="416AEA04" w14:textId="77777777" w:rsidR="00D04DE2" w:rsidRDefault="00000000">
            <w:r>
              <w:rPr>
                <w:b/>
                <w:bCs/>
                <w:color w:val="FFFFFF"/>
                <w:sz w:val="19"/>
                <w:szCs w:val="19"/>
              </w:rPr>
              <w:t>% of 729</w:t>
            </w:r>
          </w:p>
        </w:tc>
      </w:tr>
      <w:tr w:rsidR="00D04DE2" w14:paraId="0C520E78" w14:textId="77777777">
        <w:tblPrEx>
          <w:tblCellMar>
            <w:top w:w="0" w:type="dxa"/>
            <w:bottom w:w="0" w:type="dxa"/>
          </w:tblCellMar>
        </w:tblPrEx>
        <w:tc>
          <w:tcPr>
            <w:tcW w:w="1600" w:type="dxa"/>
            <w:tcMar>
              <w:top w:w="80" w:type="dxa"/>
              <w:left w:w="100" w:type="dxa"/>
              <w:bottom w:w="80" w:type="dxa"/>
              <w:right w:w="100" w:type="dxa"/>
            </w:tcMar>
            <w:vAlign w:val="center"/>
          </w:tcPr>
          <w:p w14:paraId="4DB56774" w14:textId="77777777" w:rsidR="00D04DE2" w:rsidRDefault="00000000">
            <w:r>
              <w:rPr>
                <w:color w:val="000000"/>
                <w:sz w:val="19"/>
                <w:szCs w:val="19"/>
              </w:rPr>
              <w:t>Tool</w:t>
            </w:r>
          </w:p>
        </w:tc>
        <w:tc>
          <w:tcPr>
            <w:tcW w:w="2400" w:type="dxa"/>
            <w:tcMar>
              <w:top w:w="80" w:type="dxa"/>
              <w:left w:w="100" w:type="dxa"/>
              <w:bottom w:w="80" w:type="dxa"/>
              <w:right w:w="100" w:type="dxa"/>
            </w:tcMar>
            <w:vAlign w:val="center"/>
          </w:tcPr>
          <w:p w14:paraId="434EBBA9" w14:textId="77777777" w:rsidR="00D04DE2" w:rsidRDefault="00000000">
            <w:proofErr w:type="spellStart"/>
            <w:r>
              <w:rPr>
                <w:color w:val="000000"/>
                <w:sz w:val="19"/>
                <w:szCs w:val="19"/>
              </w:rPr>
              <w:t>ScoutSuite</w:t>
            </w:r>
            <w:proofErr w:type="spellEnd"/>
          </w:p>
        </w:tc>
        <w:tc>
          <w:tcPr>
            <w:tcW w:w="1600" w:type="dxa"/>
            <w:tcMar>
              <w:top w:w="80" w:type="dxa"/>
              <w:left w:w="100" w:type="dxa"/>
              <w:bottom w:w="80" w:type="dxa"/>
              <w:right w:w="100" w:type="dxa"/>
            </w:tcMar>
            <w:vAlign w:val="center"/>
          </w:tcPr>
          <w:p w14:paraId="3E821929" w14:textId="77777777" w:rsidR="00D04DE2" w:rsidRDefault="00000000">
            <w:r>
              <w:rPr>
                <w:color w:val="000000"/>
                <w:sz w:val="19"/>
                <w:szCs w:val="19"/>
              </w:rPr>
              <w:t>407</w:t>
            </w:r>
          </w:p>
        </w:tc>
        <w:tc>
          <w:tcPr>
            <w:tcW w:w="3400" w:type="dxa"/>
            <w:tcMar>
              <w:top w:w="80" w:type="dxa"/>
              <w:left w:w="100" w:type="dxa"/>
              <w:bottom w:w="80" w:type="dxa"/>
              <w:right w:w="100" w:type="dxa"/>
            </w:tcMar>
            <w:vAlign w:val="center"/>
          </w:tcPr>
          <w:p w14:paraId="200C20C6" w14:textId="77777777" w:rsidR="00D04DE2" w:rsidRDefault="00000000">
            <w:r>
              <w:rPr>
                <w:color w:val="000000"/>
                <w:sz w:val="19"/>
                <w:szCs w:val="19"/>
              </w:rPr>
              <w:t>55.8%</w:t>
            </w:r>
          </w:p>
        </w:tc>
      </w:tr>
      <w:tr w:rsidR="00D04DE2" w14:paraId="55D0507B" w14:textId="77777777">
        <w:tblPrEx>
          <w:tblCellMar>
            <w:top w:w="0" w:type="dxa"/>
            <w:bottom w:w="0" w:type="dxa"/>
          </w:tblCellMar>
        </w:tblPrEx>
        <w:tc>
          <w:tcPr>
            <w:tcW w:w="1600" w:type="dxa"/>
            <w:shd w:val="clear" w:color="auto" w:fill="F2F6FB"/>
            <w:tcMar>
              <w:top w:w="80" w:type="dxa"/>
              <w:left w:w="100" w:type="dxa"/>
              <w:bottom w:w="80" w:type="dxa"/>
              <w:right w:w="100" w:type="dxa"/>
            </w:tcMar>
            <w:vAlign w:val="center"/>
          </w:tcPr>
          <w:p w14:paraId="4301D075" w14:textId="77777777" w:rsidR="00D04DE2" w:rsidRDefault="00000000">
            <w:r>
              <w:rPr>
                <w:color w:val="000000"/>
                <w:sz w:val="19"/>
                <w:szCs w:val="19"/>
              </w:rPr>
              <w:t>Tool</w:t>
            </w:r>
          </w:p>
        </w:tc>
        <w:tc>
          <w:tcPr>
            <w:tcW w:w="2400" w:type="dxa"/>
            <w:shd w:val="clear" w:color="auto" w:fill="F2F6FB"/>
            <w:tcMar>
              <w:top w:w="80" w:type="dxa"/>
              <w:left w:w="100" w:type="dxa"/>
              <w:bottom w:w="80" w:type="dxa"/>
              <w:right w:w="100" w:type="dxa"/>
            </w:tcMar>
            <w:vAlign w:val="center"/>
          </w:tcPr>
          <w:p w14:paraId="37A7018E" w14:textId="77777777" w:rsidR="00D04DE2" w:rsidRDefault="00000000">
            <w:r>
              <w:rPr>
                <w:color w:val="000000"/>
                <w:sz w:val="19"/>
                <w:szCs w:val="19"/>
              </w:rPr>
              <w:t>Prowler v4</w:t>
            </w:r>
          </w:p>
        </w:tc>
        <w:tc>
          <w:tcPr>
            <w:tcW w:w="1600" w:type="dxa"/>
            <w:shd w:val="clear" w:color="auto" w:fill="F2F6FB"/>
            <w:tcMar>
              <w:top w:w="80" w:type="dxa"/>
              <w:left w:w="100" w:type="dxa"/>
              <w:bottom w:w="80" w:type="dxa"/>
              <w:right w:w="100" w:type="dxa"/>
            </w:tcMar>
            <w:vAlign w:val="center"/>
          </w:tcPr>
          <w:p w14:paraId="1CF37164" w14:textId="77777777" w:rsidR="00D04DE2" w:rsidRDefault="00000000">
            <w:r>
              <w:rPr>
                <w:color w:val="000000"/>
                <w:sz w:val="19"/>
                <w:szCs w:val="19"/>
              </w:rPr>
              <w:t>285</w:t>
            </w:r>
          </w:p>
        </w:tc>
        <w:tc>
          <w:tcPr>
            <w:tcW w:w="3400" w:type="dxa"/>
            <w:shd w:val="clear" w:color="auto" w:fill="F2F6FB"/>
            <w:tcMar>
              <w:top w:w="80" w:type="dxa"/>
              <w:left w:w="100" w:type="dxa"/>
              <w:bottom w:w="80" w:type="dxa"/>
              <w:right w:w="100" w:type="dxa"/>
            </w:tcMar>
            <w:vAlign w:val="center"/>
          </w:tcPr>
          <w:p w14:paraId="4251C3C6" w14:textId="77777777" w:rsidR="00D04DE2" w:rsidRDefault="00000000">
            <w:r>
              <w:rPr>
                <w:color w:val="000000"/>
                <w:sz w:val="19"/>
                <w:szCs w:val="19"/>
              </w:rPr>
              <w:t>39.1%</w:t>
            </w:r>
          </w:p>
        </w:tc>
      </w:tr>
      <w:tr w:rsidR="00D04DE2" w14:paraId="04C5A6BB" w14:textId="77777777">
        <w:tblPrEx>
          <w:tblCellMar>
            <w:top w:w="0" w:type="dxa"/>
            <w:bottom w:w="0" w:type="dxa"/>
          </w:tblCellMar>
        </w:tblPrEx>
        <w:tc>
          <w:tcPr>
            <w:tcW w:w="1600" w:type="dxa"/>
            <w:tcMar>
              <w:top w:w="80" w:type="dxa"/>
              <w:left w:w="100" w:type="dxa"/>
              <w:bottom w:w="80" w:type="dxa"/>
              <w:right w:w="100" w:type="dxa"/>
            </w:tcMar>
            <w:vAlign w:val="center"/>
          </w:tcPr>
          <w:p w14:paraId="33AC5873" w14:textId="77777777" w:rsidR="00D04DE2" w:rsidRDefault="00000000">
            <w:r>
              <w:rPr>
                <w:color w:val="000000"/>
                <w:sz w:val="19"/>
                <w:szCs w:val="19"/>
              </w:rPr>
              <w:t>Tool</w:t>
            </w:r>
          </w:p>
        </w:tc>
        <w:tc>
          <w:tcPr>
            <w:tcW w:w="2400" w:type="dxa"/>
            <w:tcMar>
              <w:top w:w="80" w:type="dxa"/>
              <w:left w:w="100" w:type="dxa"/>
              <w:bottom w:w="80" w:type="dxa"/>
              <w:right w:w="100" w:type="dxa"/>
            </w:tcMar>
            <w:vAlign w:val="center"/>
          </w:tcPr>
          <w:p w14:paraId="75C9FE7A" w14:textId="77777777" w:rsidR="00D04DE2" w:rsidRDefault="00000000">
            <w:r>
              <w:rPr>
                <w:color w:val="000000"/>
                <w:sz w:val="19"/>
                <w:szCs w:val="19"/>
              </w:rPr>
              <w:t>Steampipe</w:t>
            </w:r>
          </w:p>
        </w:tc>
        <w:tc>
          <w:tcPr>
            <w:tcW w:w="1600" w:type="dxa"/>
            <w:tcMar>
              <w:top w:w="80" w:type="dxa"/>
              <w:left w:w="100" w:type="dxa"/>
              <w:bottom w:w="80" w:type="dxa"/>
              <w:right w:w="100" w:type="dxa"/>
            </w:tcMar>
            <w:vAlign w:val="center"/>
          </w:tcPr>
          <w:p w14:paraId="61349231" w14:textId="77777777" w:rsidR="00D04DE2" w:rsidRDefault="00000000">
            <w:r>
              <w:rPr>
                <w:color w:val="000000"/>
                <w:sz w:val="19"/>
                <w:szCs w:val="19"/>
              </w:rPr>
              <w:t>37</w:t>
            </w:r>
          </w:p>
        </w:tc>
        <w:tc>
          <w:tcPr>
            <w:tcW w:w="3400" w:type="dxa"/>
            <w:tcMar>
              <w:top w:w="80" w:type="dxa"/>
              <w:left w:w="100" w:type="dxa"/>
              <w:bottom w:w="80" w:type="dxa"/>
              <w:right w:w="100" w:type="dxa"/>
            </w:tcMar>
            <w:vAlign w:val="center"/>
          </w:tcPr>
          <w:p w14:paraId="38D95604" w14:textId="77777777" w:rsidR="00D04DE2" w:rsidRDefault="00000000">
            <w:r>
              <w:rPr>
                <w:color w:val="000000"/>
                <w:sz w:val="19"/>
                <w:szCs w:val="19"/>
              </w:rPr>
              <w:t>5.1%</w:t>
            </w:r>
          </w:p>
        </w:tc>
      </w:tr>
      <w:tr w:rsidR="00D04DE2" w14:paraId="223B51A2" w14:textId="77777777">
        <w:tblPrEx>
          <w:tblCellMar>
            <w:top w:w="0" w:type="dxa"/>
            <w:bottom w:w="0" w:type="dxa"/>
          </w:tblCellMar>
        </w:tblPrEx>
        <w:tc>
          <w:tcPr>
            <w:tcW w:w="1600" w:type="dxa"/>
            <w:shd w:val="clear" w:color="auto" w:fill="F2F6FB"/>
            <w:tcMar>
              <w:top w:w="80" w:type="dxa"/>
              <w:left w:w="100" w:type="dxa"/>
              <w:bottom w:w="80" w:type="dxa"/>
              <w:right w:w="100" w:type="dxa"/>
            </w:tcMar>
            <w:vAlign w:val="center"/>
          </w:tcPr>
          <w:p w14:paraId="2D9A0E28" w14:textId="77777777" w:rsidR="00D04DE2" w:rsidRDefault="00000000">
            <w:r>
              <w:rPr>
                <w:color w:val="000000"/>
                <w:sz w:val="19"/>
                <w:szCs w:val="19"/>
              </w:rPr>
              <w:t>Cloud</w:t>
            </w:r>
          </w:p>
        </w:tc>
        <w:tc>
          <w:tcPr>
            <w:tcW w:w="2400" w:type="dxa"/>
            <w:shd w:val="clear" w:color="auto" w:fill="F2F6FB"/>
            <w:tcMar>
              <w:top w:w="80" w:type="dxa"/>
              <w:left w:w="100" w:type="dxa"/>
              <w:bottom w:w="80" w:type="dxa"/>
              <w:right w:w="100" w:type="dxa"/>
            </w:tcMar>
            <w:vAlign w:val="center"/>
          </w:tcPr>
          <w:p w14:paraId="0A1DCD2E" w14:textId="77777777" w:rsidR="00D04DE2" w:rsidRDefault="00000000">
            <w:r>
              <w:rPr>
                <w:color w:val="000000"/>
                <w:sz w:val="19"/>
                <w:szCs w:val="19"/>
              </w:rPr>
              <w:t>AWS</w:t>
            </w:r>
          </w:p>
        </w:tc>
        <w:tc>
          <w:tcPr>
            <w:tcW w:w="1600" w:type="dxa"/>
            <w:shd w:val="clear" w:color="auto" w:fill="F2F6FB"/>
            <w:tcMar>
              <w:top w:w="80" w:type="dxa"/>
              <w:left w:w="100" w:type="dxa"/>
              <w:bottom w:w="80" w:type="dxa"/>
              <w:right w:w="100" w:type="dxa"/>
            </w:tcMar>
            <w:vAlign w:val="center"/>
          </w:tcPr>
          <w:p w14:paraId="34551D7A" w14:textId="77777777" w:rsidR="00D04DE2" w:rsidRDefault="00000000">
            <w:r>
              <w:rPr>
                <w:color w:val="000000"/>
                <w:sz w:val="19"/>
                <w:szCs w:val="19"/>
              </w:rPr>
              <w:t>496</w:t>
            </w:r>
          </w:p>
        </w:tc>
        <w:tc>
          <w:tcPr>
            <w:tcW w:w="3400" w:type="dxa"/>
            <w:shd w:val="clear" w:color="auto" w:fill="F2F6FB"/>
            <w:tcMar>
              <w:top w:w="80" w:type="dxa"/>
              <w:left w:w="100" w:type="dxa"/>
              <w:bottom w:w="80" w:type="dxa"/>
              <w:right w:w="100" w:type="dxa"/>
            </w:tcMar>
            <w:vAlign w:val="center"/>
          </w:tcPr>
          <w:p w14:paraId="40589AE6" w14:textId="77777777" w:rsidR="00D04DE2" w:rsidRDefault="00000000">
            <w:r>
              <w:rPr>
                <w:color w:val="000000"/>
                <w:sz w:val="19"/>
                <w:szCs w:val="19"/>
              </w:rPr>
              <w:t>68.0%</w:t>
            </w:r>
          </w:p>
        </w:tc>
      </w:tr>
      <w:tr w:rsidR="00D04DE2" w14:paraId="43432DBB" w14:textId="77777777">
        <w:tblPrEx>
          <w:tblCellMar>
            <w:top w:w="0" w:type="dxa"/>
            <w:bottom w:w="0" w:type="dxa"/>
          </w:tblCellMar>
        </w:tblPrEx>
        <w:tc>
          <w:tcPr>
            <w:tcW w:w="1600" w:type="dxa"/>
            <w:tcMar>
              <w:top w:w="80" w:type="dxa"/>
              <w:left w:w="100" w:type="dxa"/>
              <w:bottom w:w="80" w:type="dxa"/>
              <w:right w:w="100" w:type="dxa"/>
            </w:tcMar>
            <w:vAlign w:val="center"/>
          </w:tcPr>
          <w:p w14:paraId="58B772CA" w14:textId="77777777" w:rsidR="00D04DE2" w:rsidRDefault="00000000">
            <w:r>
              <w:rPr>
                <w:color w:val="000000"/>
                <w:sz w:val="19"/>
                <w:szCs w:val="19"/>
              </w:rPr>
              <w:t>Cloud</w:t>
            </w:r>
          </w:p>
        </w:tc>
        <w:tc>
          <w:tcPr>
            <w:tcW w:w="2400" w:type="dxa"/>
            <w:tcMar>
              <w:top w:w="80" w:type="dxa"/>
              <w:left w:w="100" w:type="dxa"/>
              <w:bottom w:w="80" w:type="dxa"/>
              <w:right w:w="100" w:type="dxa"/>
            </w:tcMar>
            <w:vAlign w:val="center"/>
          </w:tcPr>
          <w:p w14:paraId="10BB9F67" w14:textId="77777777" w:rsidR="00D04DE2" w:rsidRDefault="00000000">
            <w:r>
              <w:rPr>
                <w:color w:val="000000"/>
                <w:sz w:val="19"/>
                <w:szCs w:val="19"/>
              </w:rPr>
              <w:t>Azure</w:t>
            </w:r>
          </w:p>
        </w:tc>
        <w:tc>
          <w:tcPr>
            <w:tcW w:w="1600" w:type="dxa"/>
            <w:tcMar>
              <w:top w:w="80" w:type="dxa"/>
              <w:left w:w="100" w:type="dxa"/>
              <w:bottom w:w="80" w:type="dxa"/>
              <w:right w:w="100" w:type="dxa"/>
            </w:tcMar>
            <w:vAlign w:val="center"/>
          </w:tcPr>
          <w:p w14:paraId="08DEFB1A" w14:textId="77777777" w:rsidR="00D04DE2" w:rsidRDefault="00000000">
            <w:r>
              <w:rPr>
                <w:color w:val="000000"/>
                <w:sz w:val="19"/>
                <w:szCs w:val="19"/>
              </w:rPr>
              <w:t>233</w:t>
            </w:r>
          </w:p>
        </w:tc>
        <w:tc>
          <w:tcPr>
            <w:tcW w:w="3400" w:type="dxa"/>
            <w:tcMar>
              <w:top w:w="80" w:type="dxa"/>
              <w:left w:w="100" w:type="dxa"/>
              <w:bottom w:w="80" w:type="dxa"/>
              <w:right w:w="100" w:type="dxa"/>
            </w:tcMar>
            <w:vAlign w:val="center"/>
          </w:tcPr>
          <w:p w14:paraId="6D53CF43" w14:textId="77777777" w:rsidR="00D04DE2" w:rsidRDefault="00000000">
            <w:r>
              <w:rPr>
                <w:color w:val="000000"/>
                <w:sz w:val="19"/>
                <w:szCs w:val="19"/>
              </w:rPr>
              <w:t>32.0%</w:t>
            </w:r>
          </w:p>
        </w:tc>
      </w:tr>
      <w:tr w:rsidR="00D04DE2" w14:paraId="7A70F9C0" w14:textId="77777777">
        <w:tblPrEx>
          <w:tblCellMar>
            <w:top w:w="0" w:type="dxa"/>
            <w:bottom w:w="0" w:type="dxa"/>
          </w:tblCellMar>
        </w:tblPrEx>
        <w:tc>
          <w:tcPr>
            <w:tcW w:w="1600" w:type="dxa"/>
            <w:shd w:val="clear" w:color="auto" w:fill="F2F6FB"/>
            <w:tcMar>
              <w:top w:w="80" w:type="dxa"/>
              <w:left w:w="100" w:type="dxa"/>
              <w:bottom w:w="80" w:type="dxa"/>
              <w:right w:w="100" w:type="dxa"/>
            </w:tcMar>
            <w:vAlign w:val="center"/>
          </w:tcPr>
          <w:p w14:paraId="033E4A76" w14:textId="77777777" w:rsidR="00D04DE2" w:rsidRDefault="00000000">
            <w:r>
              <w:rPr>
                <w:color w:val="000000"/>
                <w:sz w:val="19"/>
                <w:szCs w:val="19"/>
              </w:rPr>
              <w:t>Severity</w:t>
            </w:r>
          </w:p>
        </w:tc>
        <w:tc>
          <w:tcPr>
            <w:tcW w:w="2400" w:type="dxa"/>
            <w:shd w:val="clear" w:color="auto" w:fill="F2F6FB"/>
            <w:tcMar>
              <w:top w:w="80" w:type="dxa"/>
              <w:left w:w="100" w:type="dxa"/>
              <w:bottom w:w="80" w:type="dxa"/>
              <w:right w:w="100" w:type="dxa"/>
            </w:tcMar>
            <w:vAlign w:val="center"/>
          </w:tcPr>
          <w:p w14:paraId="07BB3716" w14:textId="77777777" w:rsidR="00D04DE2" w:rsidRDefault="00000000">
            <w:r>
              <w:rPr>
                <w:color w:val="000000"/>
                <w:sz w:val="19"/>
                <w:szCs w:val="19"/>
              </w:rPr>
              <w:t>Medium</w:t>
            </w:r>
          </w:p>
        </w:tc>
        <w:tc>
          <w:tcPr>
            <w:tcW w:w="1600" w:type="dxa"/>
            <w:shd w:val="clear" w:color="auto" w:fill="F2F6FB"/>
            <w:tcMar>
              <w:top w:w="80" w:type="dxa"/>
              <w:left w:w="100" w:type="dxa"/>
              <w:bottom w:w="80" w:type="dxa"/>
              <w:right w:w="100" w:type="dxa"/>
            </w:tcMar>
            <w:vAlign w:val="center"/>
          </w:tcPr>
          <w:p w14:paraId="343CEC89" w14:textId="77777777" w:rsidR="00D04DE2" w:rsidRDefault="00000000">
            <w:r>
              <w:rPr>
                <w:color w:val="000000"/>
                <w:sz w:val="19"/>
                <w:szCs w:val="19"/>
              </w:rPr>
              <w:t>515</w:t>
            </w:r>
          </w:p>
        </w:tc>
        <w:tc>
          <w:tcPr>
            <w:tcW w:w="3400" w:type="dxa"/>
            <w:shd w:val="clear" w:color="auto" w:fill="F2F6FB"/>
            <w:tcMar>
              <w:top w:w="80" w:type="dxa"/>
              <w:left w:w="100" w:type="dxa"/>
              <w:bottom w:w="80" w:type="dxa"/>
              <w:right w:w="100" w:type="dxa"/>
            </w:tcMar>
            <w:vAlign w:val="center"/>
          </w:tcPr>
          <w:p w14:paraId="204B0E51" w14:textId="77777777" w:rsidR="00D04DE2" w:rsidRDefault="00000000">
            <w:r>
              <w:rPr>
                <w:color w:val="000000"/>
                <w:sz w:val="19"/>
                <w:szCs w:val="19"/>
              </w:rPr>
              <w:t>70.6%</w:t>
            </w:r>
          </w:p>
        </w:tc>
      </w:tr>
      <w:tr w:rsidR="00D04DE2" w14:paraId="140AE57E" w14:textId="77777777">
        <w:tblPrEx>
          <w:tblCellMar>
            <w:top w:w="0" w:type="dxa"/>
            <w:bottom w:w="0" w:type="dxa"/>
          </w:tblCellMar>
        </w:tblPrEx>
        <w:tc>
          <w:tcPr>
            <w:tcW w:w="1600" w:type="dxa"/>
            <w:tcMar>
              <w:top w:w="80" w:type="dxa"/>
              <w:left w:w="100" w:type="dxa"/>
              <w:bottom w:w="80" w:type="dxa"/>
              <w:right w:w="100" w:type="dxa"/>
            </w:tcMar>
            <w:vAlign w:val="center"/>
          </w:tcPr>
          <w:p w14:paraId="5B2A2569" w14:textId="77777777" w:rsidR="00D04DE2" w:rsidRDefault="00000000">
            <w:r>
              <w:rPr>
                <w:color w:val="000000"/>
                <w:sz w:val="19"/>
                <w:szCs w:val="19"/>
              </w:rPr>
              <w:t>Severity</w:t>
            </w:r>
          </w:p>
        </w:tc>
        <w:tc>
          <w:tcPr>
            <w:tcW w:w="2400" w:type="dxa"/>
            <w:tcMar>
              <w:top w:w="80" w:type="dxa"/>
              <w:left w:w="100" w:type="dxa"/>
              <w:bottom w:w="80" w:type="dxa"/>
              <w:right w:w="100" w:type="dxa"/>
            </w:tcMar>
            <w:vAlign w:val="center"/>
          </w:tcPr>
          <w:p w14:paraId="7AEA0987" w14:textId="77777777" w:rsidR="00D04DE2" w:rsidRDefault="00000000">
            <w:r>
              <w:rPr>
                <w:color w:val="000000"/>
                <w:sz w:val="19"/>
                <w:szCs w:val="19"/>
              </w:rPr>
              <w:t>High</w:t>
            </w:r>
          </w:p>
        </w:tc>
        <w:tc>
          <w:tcPr>
            <w:tcW w:w="1600" w:type="dxa"/>
            <w:tcMar>
              <w:top w:w="80" w:type="dxa"/>
              <w:left w:w="100" w:type="dxa"/>
              <w:bottom w:w="80" w:type="dxa"/>
              <w:right w:w="100" w:type="dxa"/>
            </w:tcMar>
            <w:vAlign w:val="center"/>
          </w:tcPr>
          <w:p w14:paraId="7F7C7ED1" w14:textId="77777777" w:rsidR="00D04DE2" w:rsidRDefault="00000000">
            <w:r>
              <w:rPr>
                <w:color w:val="000000"/>
                <w:sz w:val="19"/>
                <w:szCs w:val="19"/>
              </w:rPr>
              <w:t>165</w:t>
            </w:r>
          </w:p>
        </w:tc>
        <w:tc>
          <w:tcPr>
            <w:tcW w:w="3400" w:type="dxa"/>
            <w:tcMar>
              <w:top w:w="80" w:type="dxa"/>
              <w:left w:w="100" w:type="dxa"/>
              <w:bottom w:w="80" w:type="dxa"/>
              <w:right w:w="100" w:type="dxa"/>
            </w:tcMar>
            <w:vAlign w:val="center"/>
          </w:tcPr>
          <w:p w14:paraId="661A2504" w14:textId="77777777" w:rsidR="00D04DE2" w:rsidRDefault="00000000">
            <w:r>
              <w:rPr>
                <w:color w:val="000000"/>
                <w:sz w:val="19"/>
                <w:szCs w:val="19"/>
              </w:rPr>
              <w:t>22.6%</w:t>
            </w:r>
          </w:p>
        </w:tc>
      </w:tr>
      <w:tr w:rsidR="00D04DE2" w14:paraId="292E5D28" w14:textId="77777777">
        <w:tblPrEx>
          <w:tblCellMar>
            <w:top w:w="0" w:type="dxa"/>
            <w:bottom w:w="0" w:type="dxa"/>
          </w:tblCellMar>
        </w:tblPrEx>
        <w:tc>
          <w:tcPr>
            <w:tcW w:w="1600" w:type="dxa"/>
            <w:shd w:val="clear" w:color="auto" w:fill="F2F6FB"/>
            <w:tcMar>
              <w:top w:w="80" w:type="dxa"/>
              <w:left w:w="100" w:type="dxa"/>
              <w:bottom w:w="80" w:type="dxa"/>
              <w:right w:w="100" w:type="dxa"/>
            </w:tcMar>
            <w:vAlign w:val="center"/>
          </w:tcPr>
          <w:p w14:paraId="0112E0DA" w14:textId="77777777" w:rsidR="00D04DE2" w:rsidRDefault="00000000">
            <w:r>
              <w:rPr>
                <w:color w:val="000000"/>
                <w:sz w:val="19"/>
                <w:szCs w:val="19"/>
              </w:rPr>
              <w:t>Severity</w:t>
            </w:r>
          </w:p>
        </w:tc>
        <w:tc>
          <w:tcPr>
            <w:tcW w:w="2400" w:type="dxa"/>
            <w:shd w:val="clear" w:color="auto" w:fill="F2F6FB"/>
            <w:tcMar>
              <w:top w:w="80" w:type="dxa"/>
              <w:left w:w="100" w:type="dxa"/>
              <w:bottom w:w="80" w:type="dxa"/>
              <w:right w:w="100" w:type="dxa"/>
            </w:tcMar>
            <w:vAlign w:val="center"/>
          </w:tcPr>
          <w:p w14:paraId="4C48C903" w14:textId="77777777" w:rsidR="00D04DE2" w:rsidRDefault="00000000">
            <w:r>
              <w:rPr>
                <w:color w:val="000000"/>
                <w:sz w:val="19"/>
                <w:szCs w:val="19"/>
              </w:rPr>
              <w:t>Low</w:t>
            </w:r>
          </w:p>
        </w:tc>
        <w:tc>
          <w:tcPr>
            <w:tcW w:w="1600" w:type="dxa"/>
            <w:shd w:val="clear" w:color="auto" w:fill="F2F6FB"/>
            <w:tcMar>
              <w:top w:w="80" w:type="dxa"/>
              <w:left w:w="100" w:type="dxa"/>
              <w:bottom w:w="80" w:type="dxa"/>
              <w:right w:w="100" w:type="dxa"/>
            </w:tcMar>
            <w:vAlign w:val="center"/>
          </w:tcPr>
          <w:p w14:paraId="1F544C50" w14:textId="77777777" w:rsidR="00D04DE2" w:rsidRDefault="00000000">
            <w:r>
              <w:rPr>
                <w:color w:val="000000"/>
                <w:sz w:val="19"/>
                <w:szCs w:val="19"/>
              </w:rPr>
              <w:t>32</w:t>
            </w:r>
          </w:p>
        </w:tc>
        <w:tc>
          <w:tcPr>
            <w:tcW w:w="3400" w:type="dxa"/>
            <w:shd w:val="clear" w:color="auto" w:fill="F2F6FB"/>
            <w:tcMar>
              <w:top w:w="80" w:type="dxa"/>
              <w:left w:w="100" w:type="dxa"/>
              <w:bottom w:w="80" w:type="dxa"/>
              <w:right w:w="100" w:type="dxa"/>
            </w:tcMar>
            <w:vAlign w:val="center"/>
          </w:tcPr>
          <w:p w14:paraId="00005E4D" w14:textId="77777777" w:rsidR="00D04DE2" w:rsidRDefault="00000000">
            <w:r>
              <w:rPr>
                <w:color w:val="000000"/>
                <w:sz w:val="19"/>
                <w:szCs w:val="19"/>
              </w:rPr>
              <w:t>4.4%</w:t>
            </w:r>
          </w:p>
        </w:tc>
      </w:tr>
      <w:tr w:rsidR="00D04DE2" w14:paraId="65129587" w14:textId="77777777">
        <w:tblPrEx>
          <w:tblCellMar>
            <w:top w:w="0" w:type="dxa"/>
            <w:bottom w:w="0" w:type="dxa"/>
          </w:tblCellMar>
        </w:tblPrEx>
        <w:tc>
          <w:tcPr>
            <w:tcW w:w="1600" w:type="dxa"/>
            <w:tcMar>
              <w:top w:w="80" w:type="dxa"/>
              <w:left w:w="100" w:type="dxa"/>
              <w:bottom w:w="80" w:type="dxa"/>
              <w:right w:w="100" w:type="dxa"/>
            </w:tcMar>
            <w:vAlign w:val="center"/>
          </w:tcPr>
          <w:p w14:paraId="72B88F50" w14:textId="77777777" w:rsidR="00D04DE2" w:rsidRDefault="00000000">
            <w:r>
              <w:rPr>
                <w:color w:val="000000"/>
                <w:sz w:val="19"/>
                <w:szCs w:val="19"/>
              </w:rPr>
              <w:t>Severity</w:t>
            </w:r>
          </w:p>
        </w:tc>
        <w:tc>
          <w:tcPr>
            <w:tcW w:w="2400" w:type="dxa"/>
            <w:tcMar>
              <w:top w:w="80" w:type="dxa"/>
              <w:left w:w="100" w:type="dxa"/>
              <w:bottom w:w="80" w:type="dxa"/>
              <w:right w:w="100" w:type="dxa"/>
            </w:tcMar>
            <w:vAlign w:val="center"/>
          </w:tcPr>
          <w:p w14:paraId="2D5ED824" w14:textId="77777777" w:rsidR="00D04DE2" w:rsidRDefault="00000000">
            <w:r>
              <w:rPr>
                <w:color w:val="000000"/>
                <w:sz w:val="19"/>
                <w:szCs w:val="19"/>
              </w:rPr>
              <w:t>Critical</w:t>
            </w:r>
          </w:p>
        </w:tc>
        <w:tc>
          <w:tcPr>
            <w:tcW w:w="1600" w:type="dxa"/>
            <w:tcMar>
              <w:top w:w="80" w:type="dxa"/>
              <w:left w:w="100" w:type="dxa"/>
              <w:bottom w:w="80" w:type="dxa"/>
              <w:right w:w="100" w:type="dxa"/>
            </w:tcMar>
            <w:vAlign w:val="center"/>
          </w:tcPr>
          <w:p w14:paraId="2A969C18" w14:textId="77777777" w:rsidR="00D04DE2" w:rsidRDefault="00000000">
            <w:r>
              <w:rPr>
                <w:color w:val="000000"/>
                <w:sz w:val="19"/>
                <w:szCs w:val="19"/>
              </w:rPr>
              <w:t>17</w:t>
            </w:r>
          </w:p>
        </w:tc>
        <w:tc>
          <w:tcPr>
            <w:tcW w:w="3400" w:type="dxa"/>
            <w:tcMar>
              <w:top w:w="80" w:type="dxa"/>
              <w:left w:w="100" w:type="dxa"/>
              <w:bottom w:w="80" w:type="dxa"/>
              <w:right w:w="100" w:type="dxa"/>
            </w:tcMar>
            <w:vAlign w:val="center"/>
          </w:tcPr>
          <w:p w14:paraId="6EEF1557" w14:textId="77777777" w:rsidR="00D04DE2" w:rsidRDefault="00000000">
            <w:r>
              <w:rPr>
                <w:color w:val="000000"/>
                <w:sz w:val="19"/>
                <w:szCs w:val="19"/>
              </w:rPr>
              <w:t>2.3%</w:t>
            </w:r>
          </w:p>
        </w:tc>
      </w:tr>
    </w:tbl>
    <w:p w14:paraId="14FF3DAD" w14:textId="77777777" w:rsidR="00D04DE2" w:rsidRDefault="00000000">
      <w:pPr>
        <w:spacing w:before="120" w:after="80"/>
      </w:pPr>
      <w:r>
        <w:rPr>
          <w:i/>
          <w:iCs/>
          <w:color w:val="595959"/>
          <w:sz w:val="20"/>
          <w:szCs w:val="20"/>
        </w:rPr>
        <w:t>Table 11: Normalized findings schema (28 fields)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D04DE2" w14:paraId="79886E19"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tcPr>
          <w:p w14:paraId="1EEDE353" w14:textId="77777777" w:rsidR="00D04DE2" w:rsidRDefault="00000000">
            <w:r>
              <w:rPr>
                <w:b/>
                <w:bCs/>
                <w:color w:val="FFFFFF"/>
                <w:sz w:val="19"/>
                <w:szCs w:val="19"/>
              </w:rPr>
              <w:t>Field</w:t>
            </w:r>
          </w:p>
        </w:tc>
        <w:tc>
          <w:tcPr>
            <w:tcW w:w="5800" w:type="dxa"/>
            <w:shd w:val="clear" w:color="auto" w:fill="1F3864"/>
            <w:tcMar>
              <w:top w:w="80" w:type="dxa"/>
              <w:left w:w="100" w:type="dxa"/>
              <w:bottom w:w="80" w:type="dxa"/>
              <w:right w:w="100" w:type="dxa"/>
            </w:tcMar>
            <w:vAlign w:val="center"/>
          </w:tcPr>
          <w:p w14:paraId="2736B9F3" w14:textId="77777777" w:rsidR="00D04DE2" w:rsidRDefault="00000000">
            <w:r>
              <w:rPr>
                <w:b/>
                <w:bCs/>
                <w:color w:val="FFFFFF"/>
                <w:sz w:val="19"/>
                <w:szCs w:val="19"/>
              </w:rPr>
              <w:t>Description</w:t>
            </w:r>
          </w:p>
        </w:tc>
      </w:tr>
      <w:tr w:rsidR="00D04DE2" w14:paraId="2B61DB41" w14:textId="77777777">
        <w:tblPrEx>
          <w:tblCellMar>
            <w:top w:w="0" w:type="dxa"/>
            <w:bottom w:w="0" w:type="dxa"/>
          </w:tblCellMar>
        </w:tblPrEx>
        <w:tc>
          <w:tcPr>
            <w:tcW w:w="3200" w:type="dxa"/>
            <w:tcMar>
              <w:top w:w="80" w:type="dxa"/>
              <w:left w:w="100" w:type="dxa"/>
              <w:bottom w:w="80" w:type="dxa"/>
              <w:right w:w="100" w:type="dxa"/>
            </w:tcMar>
            <w:vAlign w:val="center"/>
          </w:tcPr>
          <w:p w14:paraId="01F4B896" w14:textId="77777777" w:rsidR="00D04DE2" w:rsidRDefault="00000000">
            <w:proofErr w:type="spellStart"/>
            <w:r>
              <w:rPr>
                <w:color w:val="000000"/>
                <w:sz w:val="19"/>
                <w:szCs w:val="19"/>
              </w:rPr>
              <w:t>check_id</w:t>
            </w:r>
            <w:proofErr w:type="spellEnd"/>
            <w:r>
              <w:rPr>
                <w:color w:val="000000"/>
                <w:sz w:val="19"/>
                <w:szCs w:val="19"/>
              </w:rPr>
              <w:t xml:space="preserve"> / title / severity / service / region</w:t>
            </w:r>
          </w:p>
        </w:tc>
        <w:tc>
          <w:tcPr>
            <w:tcW w:w="5800" w:type="dxa"/>
            <w:tcMar>
              <w:top w:w="80" w:type="dxa"/>
              <w:left w:w="100" w:type="dxa"/>
              <w:bottom w:w="80" w:type="dxa"/>
              <w:right w:w="100" w:type="dxa"/>
            </w:tcMar>
            <w:vAlign w:val="center"/>
          </w:tcPr>
          <w:p w14:paraId="2459FD94" w14:textId="77777777" w:rsidR="00D04DE2" w:rsidRDefault="00000000">
            <w:r>
              <w:rPr>
                <w:color w:val="000000"/>
                <w:sz w:val="19"/>
                <w:szCs w:val="19"/>
              </w:rPr>
              <w:t>Raw scanner identifiers and metadata</w:t>
            </w:r>
          </w:p>
        </w:tc>
      </w:tr>
      <w:tr w:rsidR="00D04DE2" w14:paraId="594CB945" w14:textId="77777777">
        <w:tblPrEx>
          <w:tblCellMar>
            <w:top w:w="0" w:type="dxa"/>
            <w:bottom w:w="0" w:type="dxa"/>
          </w:tblCellMar>
        </w:tblPrEx>
        <w:tc>
          <w:tcPr>
            <w:tcW w:w="3200" w:type="dxa"/>
            <w:shd w:val="clear" w:color="auto" w:fill="F2F6FB"/>
            <w:tcMar>
              <w:top w:w="80" w:type="dxa"/>
              <w:left w:w="100" w:type="dxa"/>
              <w:bottom w:w="80" w:type="dxa"/>
              <w:right w:w="100" w:type="dxa"/>
            </w:tcMar>
            <w:vAlign w:val="center"/>
          </w:tcPr>
          <w:p w14:paraId="642517D7" w14:textId="77777777" w:rsidR="00D04DE2" w:rsidRDefault="00000000">
            <w:proofErr w:type="spellStart"/>
            <w:r>
              <w:rPr>
                <w:color w:val="000000"/>
                <w:sz w:val="19"/>
                <w:szCs w:val="19"/>
              </w:rPr>
              <w:t>resource_name</w:t>
            </w:r>
            <w:proofErr w:type="spellEnd"/>
            <w:r>
              <w:rPr>
                <w:color w:val="000000"/>
                <w:sz w:val="19"/>
                <w:szCs w:val="19"/>
              </w:rPr>
              <w:t xml:space="preserve"> / </w:t>
            </w:r>
            <w:proofErr w:type="spellStart"/>
            <w:r>
              <w:rPr>
                <w:color w:val="000000"/>
                <w:sz w:val="19"/>
                <w:szCs w:val="19"/>
              </w:rPr>
              <w:t>resource_arn</w:t>
            </w:r>
            <w:proofErr w:type="spellEnd"/>
            <w:r>
              <w:rPr>
                <w:color w:val="000000"/>
                <w:sz w:val="19"/>
                <w:szCs w:val="19"/>
              </w:rPr>
              <w:t xml:space="preserve"> / </w:t>
            </w:r>
            <w:proofErr w:type="spellStart"/>
            <w:r>
              <w:rPr>
                <w:color w:val="000000"/>
                <w:sz w:val="19"/>
                <w:szCs w:val="19"/>
              </w:rPr>
              <w:t>account_id</w:t>
            </w:r>
            <w:proofErr w:type="spellEnd"/>
          </w:p>
        </w:tc>
        <w:tc>
          <w:tcPr>
            <w:tcW w:w="5800" w:type="dxa"/>
            <w:shd w:val="clear" w:color="auto" w:fill="F2F6FB"/>
            <w:tcMar>
              <w:top w:w="80" w:type="dxa"/>
              <w:left w:w="100" w:type="dxa"/>
              <w:bottom w:w="80" w:type="dxa"/>
              <w:right w:w="100" w:type="dxa"/>
            </w:tcMar>
            <w:vAlign w:val="center"/>
          </w:tcPr>
          <w:p w14:paraId="7E107B07" w14:textId="77777777" w:rsidR="00D04DE2" w:rsidRDefault="00000000">
            <w:r>
              <w:rPr>
                <w:color w:val="000000"/>
                <w:sz w:val="19"/>
                <w:szCs w:val="19"/>
              </w:rPr>
              <w:t>Affected resource identity</w:t>
            </w:r>
          </w:p>
        </w:tc>
      </w:tr>
      <w:tr w:rsidR="00D04DE2" w14:paraId="297D9B92" w14:textId="77777777">
        <w:tblPrEx>
          <w:tblCellMar>
            <w:top w:w="0" w:type="dxa"/>
            <w:bottom w:w="0" w:type="dxa"/>
          </w:tblCellMar>
        </w:tblPrEx>
        <w:tc>
          <w:tcPr>
            <w:tcW w:w="3200" w:type="dxa"/>
            <w:tcMar>
              <w:top w:w="80" w:type="dxa"/>
              <w:left w:w="100" w:type="dxa"/>
              <w:bottom w:w="80" w:type="dxa"/>
              <w:right w:w="100" w:type="dxa"/>
            </w:tcMar>
            <w:vAlign w:val="center"/>
          </w:tcPr>
          <w:p w14:paraId="6F6C8479" w14:textId="77777777" w:rsidR="00D04DE2" w:rsidRDefault="00000000">
            <w:r>
              <w:rPr>
                <w:color w:val="000000"/>
                <w:sz w:val="19"/>
                <w:szCs w:val="19"/>
              </w:rPr>
              <w:t>description / risk / remediation</w:t>
            </w:r>
          </w:p>
        </w:tc>
        <w:tc>
          <w:tcPr>
            <w:tcW w:w="5800" w:type="dxa"/>
            <w:tcMar>
              <w:top w:w="80" w:type="dxa"/>
              <w:left w:w="100" w:type="dxa"/>
              <w:bottom w:w="80" w:type="dxa"/>
              <w:right w:w="100" w:type="dxa"/>
            </w:tcMar>
            <w:vAlign w:val="center"/>
          </w:tcPr>
          <w:p w14:paraId="31231230" w14:textId="77777777" w:rsidR="00D04DE2" w:rsidRDefault="00000000">
            <w:r>
              <w:rPr>
                <w:color w:val="000000"/>
                <w:sz w:val="19"/>
                <w:szCs w:val="19"/>
              </w:rPr>
              <w:t>Human-readable finding content</w:t>
            </w:r>
          </w:p>
        </w:tc>
      </w:tr>
      <w:tr w:rsidR="00D04DE2" w14:paraId="34CFEF05" w14:textId="77777777">
        <w:tblPrEx>
          <w:tblCellMar>
            <w:top w:w="0" w:type="dxa"/>
            <w:bottom w:w="0" w:type="dxa"/>
          </w:tblCellMar>
        </w:tblPrEx>
        <w:tc>
          <w:tcPr>
            <w:tcW w:w="3200" w:type="dxa"/>
            <w:shd w:val="clear" w:color="auto" w:fill="F2F6FB"/>
            <w:tcMar>
              <w:top w:w="80" w:type="dxa"/>
              <w:left w:w="100" w:type="dxa"/>
              <w:bottom w:w="80" w:type="dxa"/>
              <w:right w:w="100" w:type="dxa"/>
            </w:tcMar>
            <w:vAlign w:val="center"/>
          </w:tcPr>
          <w:p w14:paraId="52C60B9A" w14:textId="77777777" w:rsidR="00D04DE2" w:rsidRDefault="00000000">
            <w:r>
              <w:rPr>
                <w:color w:val="000000"/>
                <w:sz w:val="19"/>
                <w:szCs w:val="19"/>
              </w:rPr>
              <w:t xml:space="preserve">tool / </w:t>
            </w:r>
            <w:proofErr w:type="spellStart"/>
            <w:r>
              <w:rPr>
                <w:color w:val="000000"/>
                <w:sz w:val="19"/>
                <w:szCs w:val="19"/>
              </w:rPr>
              <w:t>cloud_provider</w:t>
            </w:r>
            <w:proofErr w:type="spellEnd"/>
            <w:r>
              <w:rPr>
                <w:color w:val="000000"/>
                <w:sz w:val="19"/>
                <w:szCs w:val="19"/>
              </w:rPr>
              <w:t xml:space="preserve"> / </w:t>
            </w:r>
            <w:proofErr w:type="spellStart"/>
            <w:r>
              <w:rPr>
                <w:color w:val="000000"/>
                <w:sz w:val="19"/>
                <w:szCs w:val="19"/>
              </w:rPr>
              <w:t>scan_date</w:t>
            </w:r>
            <w:proofErr w:type="spellEnd"/>
            <w:r>
              <w:rPr>
                <w:color w:val="000000"/>
                <w:sz w:val="19"/>
                <w:szCs w:val="19"/>
              </w:rPr>
              <w:t xml:space="preserve"> / </w:t>
            </w:r>
            <w:proofErr w:type="spellStart"/>
            <w:r>
              <w:rPr>
                <w:color w:val="000000"/>
                <w:sz w:val="19"/>
                <w:szCs w:val="19"/>
              </w:rPr>
              <w:t>finding_id</w:t>
            </w:r>
            <w:proofErr w:type="spellEnd"/>
          </w:p>
        </w:tc>
        <w:tc>
          <w:tcPr>
            <w:tcW w:w="5800" w:type="dxa"/>
            <w:shd w:val="clear" w:color="auto" w:fill="F2F6FB"/>
            <w:tcMar>
              <w:top w:w="80" w:type="dxa"/>
              <w:left w:w="100" w:type="dxa"/>
              <w:bottom w:w="80" w:type="dxa"/>
              <w:right w:w="100" w:type="dxa"/>
            </w:tcMar>
            <w:vAlign w:val="center"/>
          </w:tcPr>
          <w:p w14:paraId="12B7EB70" w14:textId="77777777" w:rsidR="00D04DE2" w:rsidRDefault="00000000">
            <w:r>
              <w:rPr>
                <w:color w:val="000000"/>
                <w:sz w:val="19"/>
                <w:szCs w:val="19"/>
              </w:rPr>
              <w:t>Provenance and consolidation keys (FND-NNNN)</w:t>
            </w:r>
          </w:p>
        </w:tc>
      </w:tr>
      <w:tr w:rsidR="00D04DE2" w14:paraId="47125927" w14:textId="77777777">
        <w:tblPrEx>
          <w:tblCellMar>
            <w:top w:w="0" w:type="dxa"/>
            <w:bottom w:w="0" w:type="dxa"/>
          </w:tblCellMar>
        </w:tblPrEx>
        <w:tc>
          <w:tcPr>
            <w:tcW w:w="3200" w:type="dxa"/>
            <w:tcMar>
              <w:top w:w="80" w:type="dxa"/>
              <w:left w:w="100" w:type="dxa"/>
              <w:bottom w:w="80" w:type="dxa"/>
              <w:right w:w="100" w:type="dxa"/>
            </w:tcMar>
            <w:vAlign w:val="center"/>
          </w:tcPr>
          <w:p w14:paraId="281169A9" w14:textId="77777777" w:rsidR="00D04DE2" w:rsidRDefault="00000000">
            <w:proofErr w:type="spellStart"/>
            <w:r>
              <w:rPr>
                <w:color w:val="000000"/>
                <w:sz w:val="19"/>
                <w:szCs w:val="19"/>
              </w:rPr>
              <w:t>cvss_score</w:t>
            </w:r>
            <w:proofErr w:type="spellEnd"/>
            <w:r>
              <w:rPr>
                <w:color w:val="000000"/>
                <w:sz w:val="19"/>
                <w:szCs w:val="19"/>
              </w:rPr>
              <w:t xml:space="preserve"> / </w:t>
            </w:r>
            <w:proofErr w:type="spellStart"/>
            <w:r>
              <w:rPr>
                <w:color w:val="000000"/>
                <w:sz w:val="19"/>
                <w:szCs w:val="19"/>
              </w:rPr>
              <w:t>exposure_score</w:t>
            </w:r>
            <w:proofErr w:type="spellEnd"/>
            <w:r>
              <w:rPr>
                <w:color w:val="000000"/>
                <w:sz w:val="19"/>
                <w:szCs w:val="19"/>
              </w:rPr>
              <w:t xml:space="preserve"> / </w:t>
            </w:r>
            <w:proofErr w:type="spellStart"/>
            <w:r>
              <w:rPr>
                <w:color w:val="000000"/>
                <w:sz w:val="19"/>
                <w:szCs w:val="19"/>
              </w:rPr>
              <w:t>blast_radius</w:t>
            </w:r>
            <w:proofErr w:type="spellEnd"/>
          </w:p>
        </w:tc>
        <w:tc>
          <w:tcPr>
            <w:tcW w:w="5800" w:type="dxa"/>
            <w:tcMar>
              <w:top w:w="80" w:type="dxa"/>
              <w:left w:w="100" w:type="dxa"/>
              <w:bottom w:w="80" w:type="dxa"/>
              <w:right w:w="100" w:type="dxa"/>
            </w:tcMar>
            <w:vAlign w:val="center"/>
          </w:tcPr>
          <w:p w14:paraId="3F0F3FE0" w14:textId="77777777" w:rsidR="00D04DE2" w:rsidRDefault="00000000">
            <w:r>
              <w:rPr>
                <w:color w:val="000000"/>
                <w:sz w:val="19"/>
                <w:szCs w:val="19"/>
              </w:rPr>
              <w:t>Prioritization model inputs</w:t>
            </w:r>
          </w:p>
        </w:tc>
      </w:tr>
      <w:tr w:rsidR="00D04DE2" w14:paraId="737E7847" w14:textId="77777777">
        <w:tblPrEx>
          <w:tblCellMar>
            <w:top w:w="0" w:type="dxa"/>
            <w:bottom w:w="0" w:type="dxa"/>
          </w:tblCellMar>
        </w:tblPrEx>
        <w:tc>
          <w:tcPr>
            <w:tcW w:w="3200" w:type="dxa"/>
            <w:shd w:val="clear" w:color="auto" w:fill="F2F6FB"/>
            <w:tcMar>
              <w:top w:w="80" w:type="dxa"/>
              <w:left w:w="100" w:type="dxa"/>
              <w:bottom w:w="80" w:type="dxa"/>
              <w:right w:w="100" w:type="dxa"/>
            </w:tcMar>
            <w:vAlign w:val="center"/>
          </w:tcPr>
          <w:p w14:paraId="25F312C6" w14:textId="77777777" w:rsidR="00D04DE2" w:rsidRDefault="00000000">
            <w:proofErr w:type="spellStart"/>
            <w:r>
              <w:rPr>
                <w:color w:val="000000"/>
                <w:sz w:val="19"/>
                <w:szCs w:val="19"/>
              </w:rPr>
              <w:t>priority_score</w:t>
            </w:r>
            <w:proofErr w:type="spellEnd"/>
            <w:r>
              <w:rPr>
                <w:color w:val="000000"/>
                <w:sz w:val="19"/>
                <w:szCs w:val="19"/>
              </w:rPr>
              <w:t xml:space="preserve"> / </w:t>
            </w:r>
            <w:proofErr w:type="spellStart"/>
            <w:r>
              <w:rPr>
                <w:color w:val="000000"/>
                <w:sz w:val="19"/>
                <w:szCs w:val="19"/>
              </w:rPr>
              <w:t>priority_band</w:t>
            </w:r>
            <w:proofErr w:type="spellEnd"/>
          </w:p>
        </w:tc>
        <w:tc>
          <w:tcPr>
            <w:tcW w:w="5800" w:type="dxa"/>
            <w:shd w:val="clear" w:color="auto" w:fill="F2F6FB"/>
            <w:tcMar>
              <w:top w:w="80" w:type="dxa"/>
              <w:left w:w="100" w:type="dxa"/>
              <w:bottom w:w="80" w:type="dxa"/>
              <w:right w:w="100" w:type="dxa"/>
            </w:tcMar>
            <w:vAlign w:val="center"/>
          </w:tcPr>
          <w:p w14:paraId="7923F517" w14:textId="77777777" w:rsidR="00D04DE2" w:rsidRDefault="00000000">
            <w:r>
              <w:rPr>
                <w:color w:val="000000"/>
                <w:sz w:val="19"/>
                <w:szCs w:val="19"/>
              </w:rPr>
              <w:t>Composite risk score and P0–P3 band</w:t>
            </w:r>
          </w:p>
        </w:tc>
      </w:tr>
      <w:tr w:rsidR="00D04DE2" w14:paraId="0121A5D3" w14:textId="77777777">
        <w:tblPrEx>
          <w:tblCellMar>
            <w:top w:w="0" w:type="dxa"/>
            <w:bottom w:w="0" w:type="dxa"/>
          </w:tblCellMar>
        </w:tblPrEx>
        <w:tc>
          <w:tcPr>
            <w:tcW w:w="3200" w:type="dxa"/>
            <w:tcMar>
              <w:top w:w="80" w:type="dxa"/>
              <w:left w:w="100" w:type="dxa"/>
              <w:bottom w:w="80" w:type="dxa"/>
              <w:right w:w="100" w:type="dxa"/>
            </w:tcMar>
            <w:vAlign w:val="center"/>
          </w:tcPr>
          <w:p w14:paraId="55D91E9F" w14:textId="77777777" w:rsidR="00D04DE2" w:rsidRDefault="00000000">
            <w:proofErr w:type="spellStart"/>
            <w:r>
              <w:rPr>
                <w:color w:val="000000"/>
                <w:sz w:val="19"/>
                <w:szCs w:val="19"/>
              </w:rPr>
              <w:t>risk_label</w:t>
            </w:r>
            <w:proofErr w:type="spellEnd"/>
            <w:r>
              <w:rPr>
                <w:color w:val="000000"/>
                <w:sz w:val="19"/>
                <w:szCs w:val="19"/>
              </w:rPr>
              <w:t xml:space="preserve"> / </w:t>
            </w:r>
            <w:proofErr w:type="spellStart"/>
            <w:r>
              <w:rPr>
                <w:color w:val="000000"/>
                <w:sz w:val="19"/>
                <w:szCs w:val="19"/>
              </w:rPr>
              <w:t>ai_risk_level</w:t>
            </w:r>
            <w:proofErr w:type="spellEnd"/>
            <w:r>
              <w:rPr>
                <w:color w:val="000000"/>
                <w:sz w:val="19"/>
                <w:szCs w:val="19"/>
              </w:rPr>
              <w:t xml:space="preserve"> / </w:t>
            </w:r>
            <w:proofErr w:type="spellStart"/>
            <w:r>
              <w:rPr>
                <w:color w:val="000000"/>
                <w:sz w:val="19"/>
                <w:szCs w:val="19"/>
              </w:rPr>
              <w:t>ai_confidence</w:t>
            </w:r>
            <w:proofErr w:type="spellEnd"/>
            <w:r>
              <w:rPr>
                <w:color w:val="000000"/>
                <w:sz w:val="19"/>
                <w:szCs w:val="19"/>
              </w:rPr>
              <w:t xml:space="preserve"> / </w:t>
            </w:r>
            <w:proofErr w:type="spellStart"/>
            <w:r>
              <w:rPr>
                <w:color w:val="000000"/>
                <w:sz w:val="19"/>
                <w:szCs w:val="19"/>
              </w:rPr>
              <w:t>ai_score</w:t>
            </w:r>
            <w:proofErr w:type="spellEnd"/>
          </w:p>
        </w:tc>
        <w:tc>
          <w:tcPr>
            <w:tcW w:w="5800" w:type="dxa"/>
            <w:tcMar>
              <w:top w:w="80" w:type="dxa"/>
              <w:left w:w="100" w:type="dxa"/>
              <w:bottom w:w="80" w:type="dxa"/>
              <w:right w:w="100" w:type="dxa"/>
            </w:tcMar>
            <w:vAlign w:val="center"/>
          </w:tcPr>
          <w:p w14:paraId="0578AA15" w14:textId="77777777" w:rsidR="00D04DE2" w:rsidRDefault="00000000">
            <w:r>
              <w:rPr>
                <w:color w:val="000000"/>
                <w:sz w:val="19"/>
                <w:szCs w:val="19"/>
              </w:rPr>
              <w:t xml:space="preserve">Baseline </w:t>
            </w:r>
            <w:proofErr w:type="spellStart"/>
            <w:r>
              <w:rPr>
                <w:color w:val="000000"/>
                <w:sz w:val="19"/>
                <w:szCs w:val="19"/>
              </w:rPr>
              <w:t>RandomForest</w:t>
            </w:r>
            <w:proofErr w:type="spellEnd"/>
            <w:r>
              <w:rPr>
                <w:color w:val="000000"/>
                <w:sz w:val="19"/>
                <w:szCs w:val="19"/>
              </w:rPr>
              <w:t xml:space="preserve"> classifier output</w:t>
            </w:r>
          </w:p>
        </w:tc>
      </w:tr>
      <w:tr w:rsidR="00D04DE2" w14:paraId="0FE433A0" w14:textId="77777777">
        <w:tblPrEx>
          <w:tblCellMar>
            <w:top w:w="0" w:type="dxa"/>
            <w:bottom w:w="0" w:type="dxa"/>
          </w:tblCellMar>
        </w:tblPrEx>
        <w:tc>
          <w:tcPr>
            <w:tcW w:w="3200" w:type="dxa"/>
            <w:shd w:val="clear" w:color="auto" w:fill="F2F6FB"/>
            <w:tcMar>
              <w:top w:w="80" w:type="dxa"/>
              <w:left w:w="100" w:type="dxa"/>
              <w:bottom w:w="80" w:type="dxa"/>
              <w:right w:w="100" w:type="dxa"/>
            </w:tcMar>
            <w:vAlign w:val="center"/>
          </w:tcPr>
          <w:p w14:paraId="02E339FE" w14:textId="77777777" w:rsidR="00D04DE2" w:rsidRDefault="00000000">
            <w:proofErr w:type="spellStart"/>
            <w:r>
              <w:rPr>
                <w:color w:val="000000"/>
                <w:sz w:val="19"/>
                <w:szCs w:val="19"/>
              </w:rPr>
              <w:t>ai_risk_level_smote</w:t>
            </w:r>
            <w:proofErr w:type="spellEnd"/>
            <w:r>
              <w:rPr>
                <w:color w:val="000000"/>
                <w:sz w:val="19"/>
                <w:szCs w:val="19"/>
              </w:rPr>
              <w:t xml:space="preserve"> / </w:t>
            </w:r>
            <w:proofErr w:type="spellStart"/>
            <w:r>
              <w:rPr>
                <w:color w:val="000000"/>
                <w:sz w:val="19"/>
                <w:szCs w:val="19"/>
              </w:rPr>
              <w:t>ai_confidence_smote</w:t>
            </w:r>
            <w:proofErr w:type="spellEnd"/>
          </w:p>
        </w:tc>
        <w:tc>
          <w:tcPr>
            <w:tcW w:w="5800" w:type="dxa"/>
            <w:shd w:val="clear" w:color="auto" w:fill="F2F6FB"/>
            <w:tcMar>
              <w:top w:w="80" w:type="dxa"/>
              <w:left w:w="100" w:type="dxa"/>
              <w:bottom w:w="80" w:type="dxa"/>
              <w:right w:w="100" w:type="dxa"/>
            </w:tcMar>
            <w:vAlign w:val="center"/>
          </w:tcPr>
          <w:p w14:paraId="62346A70" w14:textId="77777777" w:rsidR="00D04DE2" w:rsidRDefault="00000000">
            <w:r>
              <w:rPr>
                <w:color w:val="000000"/>
                <w:sz w:val="19"/>
                <w:szCs w:val="19"/>
              </w:rPr>
              <w:t>SMOTE-rebalanced classifier output</w:t>
            </w:r>
          </w:p>
        </w:tc>
      </w:tr>
      <w:tr w:rsidR="00D04DE2" w14:paraId="22B3C39C" w14:textId="77777777">
        <w:tblPrEx>
          <w:tblCellMar>
            <w:top w:w="0" w:type="dxa"/>
            <w:bottom w:w="0" w:type="dxa"/>
          </w:tblCellMar>
        </w:tblPrEx>
        <w:tc>
          <w:tcPr>
            <w:tcW w:w="3200" w:type="dxa"/>
            <w:tcMar>
              <w:top w:w="80" w:type="dxa"/>
              <w:left w:w="100" w:type="dxa"/>
              <w:bottom w:w="80" w:type="dxa"/>
              <w:right w:w="100" w:type="dxa"/>
            </w:tcMar>
            <w:vAlign w:val="center"/>
          </w:tcPr>
          <w:p w14:paraId="409D3FB1" w14:textId="77777777" w:rsidR="00D04DE2" w:rsidRDefault="00000000">
            <w:proofErr w:type="spellStart"/>
            <w:r>
              <w:rPr>
                <w:color w:val="000000"/>
                <w:sz w:val="19"/>
                <w:szCs w:val="19"/>
              </w:rPr>
              <w:t>status_detail</w:t>
            </w:r>
            <w:proofErr w:type="spellEnd"/>
          </w:p>
        </w:tc>
        <w:tc>
          <w:tcPr>
            <w:tcW w:w="5800" w:type="dxa"/>
            <w:tcMar>
              <w:top w:w="80" w:type="dxa"/>
              <w:left w:w="100" w:type="dxa"/>
              <w:bottom w:w="80" w:type="dxa"/>
              <w:right w:w="100" w:type="dxa"/>
            </w:tcMar>
            <w:vAlign w:val="center"/>
          </w:tcPr>
          <w:p w14:paraId="6BA13679" w14:textId="77777777" w:rsidR="00D04DE2" w:rsidRDefault="00000000">
            <w:r>
              <w:rPr>
                <w:color w:val="000000"/>
                <w:sz w:val="19"/>
                <w:szCs w:val="19"/>
              </w:rPr>
              <w:t>Raw scanner status text (used for negation-aware scoring)</w:t>
            </w:r>
          </w:p>
        </w:tc>
      </w:tr>
    </w:tbl>
    <w:p w14:paraId="6563F0B1" w14:textId="77777777" w:rsidR="00D04DE2" w:rsidRDefault="00000000">
      <w:pPr>
        <w:spacing w:after="160" w:line="276" w:lineRule="auto"/>
      </w:pPr>
      <w:r>
        <w:t>Sample records (verbatim from consolidated_findings.csv): FND-0300 — "RDS Instance Publicly Accessible", critical, service=</w:t>
      </w:r>
      <w:proofErr w:type="spellStart"/>
      <w:r>
        <w:t>rds</w:t>
      </w:r>
      <w:proofErr w:type="spellEnd"/>
      <w:r>
        <w:t xml:space="preserve">, tool=Steampipe, cloud=AWS, </w:t>
      </w:r>
      <w:proofErr w:type="spellStart"/>
      <w:r>
        <w:t>cvss_score</w:t>
      </w:r>
      <w:proofErr w:type="spellEnd"/>
      <w:r>
        <w:t xml:space="preserve">=9.5, </w:t>
      </w:r>
      <w:proofErr w:type="spellStart"/>
      <w:r>
        <w:t>priority_score</w:t>
      </w:r>
      <w:proofErr w:type="spellEnd"/>
      <w:r>
        <w:t xml:space="preserve">=114.0, </w:t>
      </w:r>
      <w:proofErr w:type="spellStart"/>
      <w:r>
        <w:t>priority_band</w:t>
      </w:r>
      <w:proofErr w:type="spellEnd"/>
      <w:r>
        <w:t xml:space="preserve">=P0-CRITICAL, </w:t>
      </w:r>
      <w:proofErr w:type="spellStart"/>
      <w:r>
        <w:t>ai_score</w:t>
      </w:r>
      <w:proofErr w:type="spellEnd"/>
      <w:r>
        <w:t xml:space="preserve">=8.96. FND-0464 — the same underlying issue independently caught by </w:t>
      </w:r>
      <w:proofErr w:type="spellStart"/>
      <w:r>
        <w:t>ScoutSuite</w:t>
      </w:r>
      <w:proofErr w:type="spellEnd"/>
      <w:r>
        <w:t xml:space="preserve">, severity=high, </w:t>
      </w:r>
      <w:proofErr w:type="spellStart"/>
      <w:r>
        <w:t>priority_score</w:t>
      </w:r>
      <w:proofErr w:type="spellEnd"/>
      <w:r>
        <w:t xml:space="preserve">=90.0, </w:t>
      </w:r>
      <w:proofErr w:type="spellStart"/>
      <w:r>
        <w:t>priority_band</w:t>
      </w:r>
      <w:proofErr w:type="spellEnd"/>
      <w:r>
        <w:t>=P1-HIGH — direct evidence of the value of running multiple tools, since Prowler/</w:t>
      </w:r>
      <w:proofErr w:type="spellStart"/>
      <w:r>
        <w:t>ScoutSuite</w:t>
      </w:r>
      <w:proofErr w:type="spellEnd"/>
      <w:r>
        <w:t>/Steampipe do not always agree on severity for the same real-world condition. FND-0061 — "IAM inline policy allows privilege escalation", high, service=</w:t>
      </w:r>
      <w:proofErr w:type="spellStart"/>
      <w:r>
        <w:t>iam</w:t>
      </w:r>
      <w:proofErr w:type="spellEnd"/>
      <w:r>
        <w:t>, region=ap-south-1, resource=</w:t>
      </w:r>
      <w:proofErr w:type="spellStart"/>
      <w:proofErr w:type="gramStart"/>
      <w:r>
        <w:t>arn:aws</w:t>
      </w:r>
      <w:proofErr w:type="gramEnd"/>
      <w:r>
        <w:t>:iam</w:t>
      </w:r>
      <w:proofErr w:type="spellEnd"/>
      <w:r>
        <w:t>::735291151388:role/</w:t>
      </w:r>
      <w:proofErr w:type="spellStart"/>
      <w:r>
        <w:t>cloudguardian</w:t>
      </w:r>
      <w:proofErr w:type="spellEnd"/>
      <w:r>
        <w:t>-web-role.</w:t>
      </w:r>
    </w:p>
    <w:p w14:paraId="461598E8" w14:textId="77777777" w:rsidR="00D04DE2" w:rsidRDefault="00000000">
      <w:pPr>
        <w:pStyle w:val="Heading2"/>
      </w:pPr>
      <w:bookmarkStart w:id="55" w:name="_Toc236416743"/>
      <w:r>
        <w:t>5.7 Prioritization — Rule-Based Priority Score</w:t>
      </w:r>
      <w:bookmarkEnd w:id="55"/>
    </w:p>
    <w:p w14:paraId="4597D79E" w14:textId="77777777" w:rsidR="00D04DE2" w:rsidRDefault="00000000">
      <w:pPr>
        <w:spacing w:after="160" w:line="276" w:lineRule="auto"/>
      </w:pPr>
      <w:r>
        <w:t xml:space="preserve">Purpose: assign every finding a numeric Priority Score = CVSS Score × Exposure Score × Blast Radius, giving a transparent, auditable baseline ranking before any ML is applied. CVSS Score is mapped from severity text </w:t>
      </w:r>
      <w:r>
        <w:lastRenderedPageBreak/>
        <w:t>(critical=9.5, high=7.5, medium=5.5, low=3.0, default 3.0). Score range: 3.0 (low, internal, minimal impact) to 142.5 (critical, internet-facing, IAM/Entra-admin blast radius).</w:t>
      </w:r>
    </w:p>
    <w:p w14:paraId="6D37B258" w14:textId="77777777" w:rsidR="00D04DE2" w:rsidRDefault="00000000">
      <w:pPr>
        <w:spacing w:after="100"/>
      </w:pPr>
      <w:r>
        <w:rPr>
          <w:i/>
          <w:iCs/>
          <w:color w:val="595959"/>
          <w:sz w:val="18"/>
          <w:szCs w:val="18"/>
        </w:rPr>
        <w:t>Source (repository): week2_</w:t>
      </w:r>
      <w:proofErr w:type="gramStart"/>
      <w:r>
        <w:rPr>
          <w:i/>
          <w:iCs/>
          <w:color w:val="595959"/>
          <w:sz w:val="18"/>
          <w:szCs w:val="18"/>
        </w:rPr>
        <w:t>notebook.ipynb</w:t>
      </w:r>
      <w:proofErr w:type="gramEnd"/>
      <w:r>
        <w:rPr>
          <w:i/>
          <w:iCs/>
          <w:color w:val="595959"/>
          <w:sz w:val="18"/>
          <w:szCs w:val="18"/>
        </w:rPr>
        <w:t xml:space="preserve"> — Cell 5 (excerpt, complete scoring constants and negation guard shown)</w:t>
      </w:r>
    </w:p>
    <w:p w14:paraId="0CC1D408" w14:textId="77777777" w:rsidR="00D04DE2" w:rsidRDefault="00000000">
      <w:pPr>
        <w:shd w:val="clear" w:color="auto" w:fill="1E1E1E"/>
        <w:spacing w:before="100" w:after="100"/>
      </w:pPr>
      <w:r>
        <w:rPr>
          <w:rFonts w:ascii="Consolas" w:eastAsia="Consolas" w:hAnsi="Consolas" w:cs="Consolas"/>
          <w:color w:val="D4D4D4"/>
          <w:sz w:val="17"/>
          <w:szCs w:val="17"/>
        </w:rPr>
        <w:t>CVSS_SCORE_MAP = {'critical': 9.5, 'high': 7.5, 'medium': 5.5, 'low': 3.0}</w:t>
      </w:r>
      <w:r>
        <w:rPr>
          <w:rFonts w:ascii="Consolas" w:eastAsia="Consolas" w:hAnsi="Consolas" w:cs="Consolas"/>
          <w:color w:val="D4D4D4"/>
          <w:sz w:val="17"/>
          <w:szCs w:val="17"/>
        </w:rPr>
        <w:br/>
        <w:t>CVSS_DEFAULT_SCORE = 3.0</w:t>
      </w:r>
      <w:r>
        <w:rPr>
          <w:rFonts w:ascii="Consolas" w:eastAsia="Consolas" w:hAnsi="Consolas" w:cs="Consolas"/>
          <w:color w:val="D4D4D4"/>
          <w:sz w:val="17"/>
          <w:szCs w:val="17"/>
        </w:rPr>
        <w:br/>
        <w:t xml:space="preserve"> </w:t>
      </w:r>
      <w:r>
        <w:rPr>
          <w:rFonts w:ascii="Consolas" w:eastAsia="Consolas" w:hAnsi="Consolas" w:cs="Consolas"/>
          <w:color w:val="D4D4D4"/>
          <w:sz w:val="17"/>
          <w:szCs w:val="17"/>
        </w:rPr>
        <w:br/>
        <w:t>EXPOSURE_KEYWORDS_DIRECT    = ['0.0.0.0', 'publicly', 'internet', 'public']</w:t>
      </w:r>
      <w:r>
        <w:rPr>
          <w:rFonts w:ascii="Consolas" w:eastAsia="Consolas" w:hAnsi="Consolas" w:cs="Consolas"/>
          <w:color w:val="D4D4D4"/>
          <w:sz w:val="17"/>
          <w:szCs w:val="17"/>
        </w:rPr>
        <w:br/>
        <w:t>EXPOSURE_KEYWORDS_POTENTIAL = ['public', 'exposed', 'internet-facing']</w:t>
      </w:r>
      <w:r>
        <w:rPr>
          <w:rFonts w:ascii="Consolas" w:eastAsia="Consolas" w:hAnsi="Consolas" w:cs="Consolas"/>
          <w:color w:val="D4D4D4"/>
          <w:sz w:val="17"/>
          <w:szCs w:val="17"/>
        </w:rPr>
        <w:br/>
        <w:t xml:space="preserve"> </w:t>
      </w:r>
      <w:r>
        <w:rPr>
          <w:rFonts w:ascii="Consolas" w:eastAsia="Consolas" w:hAnsi="Consolas" w:cs="Consolas"/>
          <w:color w:val="D4D4D4"/>
          <w:sz w:val="17"/>
          <w:szCs w:val="17"/>
        </w:rPr>
        <w:br/>
        <w:t>NEGATION_CUES = ['not', 'no ', "</w:t>
      </w:r>
      <w:proofErr w:type="spellStart"/>
      <w:r>
        <w:rPr>
          <w:rFonts w:ascii="Consolas" w:eastAsia="Consolas" w:hAnsi="Consolas" w:cs="Consolas"/>
          <w:color w:val="D4D4D4"/>
          <w:sz w:val="17"/>
          <w:szCs w:val="17"/>
        </w:rPr>
        <w:t>n't</w:t>
      </w:r>
      <w:proofErr w:type="spellEnd"/>
      <w:r>
        <w:rPr>
          <w:rFonts w:ascii="Consolas" w:eastAsia="Consolas" w:hAnsi="Consolas" w:cs="Consolas"/>
          <w:color w:val="D4D4D4"/>
          <w:sz w:val="17"/>
          <w:szCs w:val="17"/>
        </w:rPr>
        <w:t>", 'without', 'never',</w:t>
      </w:r>
      <w:r>
        <w:rPr>
          <w:rFonts w:ascii="Consolas" w:eastAsia="Consolas" w:hAnsi="Consolas" w:cs="Consolas"/>
          <w:color w:val="D4D4D4"/>
          <w:sz w:val="17"/>
          <w:szCs w:val="17"/>
        </w:rPr>
        <w:br/>
        <w:t xml:space="preserve">                 'restrict', 'block', 'prevent', 'disallow', 'deny']</w:t>
      </w:r>
      <w:r>
        <w:rPr>
          <w:rFonts w:ascii="Consolas" w:eastAsia="Consolas" w:hAnsi="Consolas" w:cs="Consolas"/>
          <w:color w:val="D4D4D4"/>
          <w:sz w:val="17"/>
          <w:szCs w:val="17"/>
        </w:rPr>
        <w:br/>
        <w:t xml:space="preserve"> </w:t>
      </w:r>
      <w:r>
        <w:rPr>
          <w:rFonts w:ascii="Consolas" w:eastAsia="Consolas" w:hAnsi="Consolas" w:cs="Consolas"/>
          <w:color w:val="D4D4D4"/>
          <w:sz w:val="17"/>
          <w:szCs w:val="17"/>
        </w:rPr>
        <w:br/>
        <w:t>def _</w:t>
      </w:r>
      <w:proofErr w:type="spellStart"/>
      <w:r>
        <w:rPr>
          <w:rFonts w:ascii="Consolas" w:eastAsia="Consolas" w:hAnsi="Consolas" w:cs="Consolas"/>
          <w:color w:val="D4D4D4"/>
          <w:sz w:val="17"/>
          <w:szCs w:val="17"/>
        </w:rPr>
        <w:t>keyword_hit</w:t>
      </w:r>
      <w:proofErr w:type="spellEnd"/>
      <w:r>
        <w:rPr>
          <w:rFonts w:ascii="Consolas" w:eastAsia="Consolas" w:hAnsi="Consolas" w:cs="Consolas"/>
          <w:color w:val="D4D4D4"/>
          <w:sz w:val="17"/>
          <w:szCs w:val="17"/>
        </w:rPr>
        <w:t>(text, keyword, window=25):</w:t>
      </w:r>
      <w:r>
        <w:rPr>
          <w:rFonts w:ascii="Consolas" w:eastAsia="Consolas" w:hAnsi="Consolas" w:cs="Consolas"/>
          <w:color w:val="D4D4D4"/>
          <w:sz w:val="17"/>
          <w:szCs w:val="17"/>
        </w:rPr>
        <w:br/>
        <w:t xml:space="preserve">    """</w:t>
      </w:r>
      <w:r>
        <w:rPr>
          <w:rFonts w:ascii="Consolas" w:eastAsia="Consolas" w:hAnsi="Consolas" w:cs="Consolas"/>
          <w:color w:val="D4D4D4"/>
          <w:sz w:val="17"/>
          <w:szCs w:val="17"/>
        </w:rPr>
        <w:br/>
        <w:t xml:space="preserve">    BUGFIX: a PASSING/secure finding whose title reads "does not allow X</w:t>
      </w:r>
      <w:r>
        <w:rPr>
          <w:rFonts w:ascii="Consolas" w:eastAsia="Consolas" w:hAnsi="Consolas" w:cs="Consolas"/>
          <w:color w:val="D4D4D4"/>
          <w:sz w:val="17"/>
          <w:szCs w:val="17"/>
        </w:rPr>
        <w:br/>
        <w:t xml:space="preserve">    from the internet" was being scored as exposed, because the raw</w:t>
      </w:r>
      <w:r>
        <w:rPr>
          <w:rFonts w:ascii="Consolas" w:eastAsia="Consolas" w:hAnsi="Consolas" w:cs="Consolas"/>
          <w:color w:val="D4D4D4"/>
          <w:sz w:val="17"/>
          <w:szCs w:val="17"/>
        </w:rPr>
        <w:br/>
        <w:t xml:space="preserve">    substring "internet" still matched. This negation-aware scan inspects</w:t>
      </w:r>
      <w:r>
        <w:rPr>
          <w:rFonts w:ascii="Consolas" w:eastAsia="Consolas" w:hAnsi="Consolas" w:cs="Consolas"/>
          <w:color w:val="D4D4D4"/>
          <w:sz w:val="17"/>
          <w:szCs w:val="17"/>
        </w:rPr>
        <w:br/>
        <w:t xml:space="preserve">    the ~25 characters BEFORE a keyword hit for negation cues before</w:t>
      </w:r>
      <w:r>
        <w:rPr>
          <w:rFonts w:ascii="Consolas" w:eastAsia="Consolas" w:hAnsi="Consolas" w:cs="Consolas"/>
          <w:color w:val="D4D4D4"/>
          <w:sz w:val="17"/>
          <w:szCs w:val="17"/>
        </w:rPr>
        <w:br/>
        <w:t xml:space="preserve">    accepting the match as a real exposure signal.</w:t>
      </w:r>
      <w:r>
        <w:rPr>
          <w:rFonts w:ascii="Consolas" w:eastAsia="Consolas" w:hAnsi="Consolas" w:cs="Consolas"/>
          <w:color w:val="D4D4D4"/>
          <w:sz w:val="17"/>
          <w:szCs w:val="17"/>
        </w:rPr>
        <w:br/>
        <w:t xml:space="preserve">    """</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idx</w:t>
      </w:r>
      <w:proofErr w:type="spellEnd"/>
      <w:r>
        <w:rPr>
          <w:rFonts w:ascii="Consolas" w:eastAsia="Consolas" w:hAnsi="Consolas" w:cs="Consolas"/>
          <w:color w:val="D4D4D4"/>
          <w:sz w:val="17"/>
          <w:szCs w:val="17"/>
        </w:rPr>
        <w:t xml:space="preserve"> = </w:t>
      </w:r>
      <w:proofErr w:type="spellStart"/>
      <w:r>
        <w:rPr>
          <w:rFonts w:ascii="Consolas" w:eastAsia="Consolas" w:hAnsi="Consolas" w:cs="Consolas"/>
          <w:color w:val="D4D4D4"/>
          <w:sz w:val="17"/>
          <w:szCs w:val="17"/>
        </w:rPr>
        <w:t>text.lower</w:t>
      </w:r>
      <w:proofErr w:type="spellEnd"/>
      <w:r>
        <w:rPr>
          <w:rFonts w:ascii="Consolas" w:eastAsia="Consolas" w:hAnsi="Consolas" w:cs="Consolas"/>
          <w:color w:val="D4D4D4"/>
          <w:sz w:val="17"/>
          <w:szCs w:val="17"/>
        </w:rPr>
        <w:t>().find(keyword)</w:t>
      </w:r>
      <w:r>
        <w:rPr>
          <w:rFonts w:ascii="Consolas" w:eastAsia="Consolas" w:hAnsi="Consolas" w:cs="Consolas"/>
          <w:color w:val="D4D4D4"/>
          <w:sz w:val="17"/>
          <w:szCs w:val="17"/>
        </w:rPr>
        <w:br/>
        <w:t xml:space="preserve">    if </w:t>
      </w:r>
      <w:proofErr w:type="spellStart"/>
      <w:r>
        <w:rPr>
          <w:rFonts w:ascii="Consolas" w:eastAsia="Consolas" w:hAnsi="Consolas" w:cs="Consolas"/>
          <w:color w:val="D4D4D4"/>
          <w:sz w:val="17"/>
          <w:szCs w:val="17"/>
        </w:rPr>
        <w:t>idx</w:t>
      </w:r>
      <w:proofErr w:type="spellEnd"/>
      <w:r>
        <w:rPr>
          <w:rFonts w:ascii="Consolas" w:eastAsia="Consolas" w:hAnsi="Consolas" w:cs="Consolas"/>
          <w:color w:val="D4D4D4"/>
          <w:sz w:val="17"/>
          <w:szCs w:val="17"/>
        </w:rPr>
        <w:t xml:space="preserve"> == -1:</w:t>
      </w:r>
      <w:r>
        <w:rPr>
          <w:rFonts w:ascii="Consolas" w:eastAsia="Consolas" w:hAnsi="Consolas" w:cs="Consolas"/>
          <w:color w:val="D4D4D4"/>
          <w:sz w:val="17"/>
          <w:szCs w:val="17"/>
        </w:rPr>
        <w:br/>
        <w:t xml:space="preserve">        return False</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window_text</w:t>
      </w:r>
      <w:proofErr w:type="spellEnd"/>
      <w:r>
        <w:rPr>
          <w:rFonts w:ascii="Consolas" w:eastAsia="Consolas" w:hAnsi="Consolas" w:cs="Consolas"/>
          <w:color w:val="D4D4D4"/>
          <w:sz w:val="17"/>
          <w:szCs w:val="17"/>
        </w:rPr>
        <w:t xml:space="preserve"> = </w:t>
      </w:r>
      <w:proofErr w:type="spellStart"/>
      <w:r>
        <w:rPr>
          <w:rFonts w:ascii="Consolas" w:eastAsia="Consolas" w:hAnsi="Consolas" w:cs="Consolas"/>
          <w:color w:val="D4D4D4"/>
          <w:sz w:val="17"/>
          <w:szCs w:val="17"/>
        </w:rPr>
        <w:t>text.lower</w:t>
      </w:r>
      <w:proofErr w:type="spellEnd"/>
      <w:r>
        <w:rPr>
          <w:rFonts w:ascii="Consolas" w:eastAsia="Consolas" w:hAnsi="Consolas" w:cs="Consolas"/>
          <w:color w:val="D4D4D4"/>
          <w:sz w:val="17"/>
          <w:szCs w:val="17"/>
        </w:rPr>
        <w:t xml:space="preserve">()[max(0, </w:t>
      </w:r>
      <w:proofErr w:type="spellStart"/>
      <w:r>
        <w:rPr>
          <w:rFonts w:ascii="Consolas" w:eastAsia="Consolas" w:hAnsi="Consolas" w:cs="Consolas"/>
          <w:color w:val="D4D4D4"/>
          <w:sz w:val="17"/>
          <w:szCs w:val="17"/>
        </w:rPr>
        <w:t>idx</w:t>
      </w:r>
      <w:proofErr w:type="spellEnd"/>
      <w:r>
        <w:rPr>
          <w:rFonts w:ascii="Consolas" w:eastAsia="Consolas" w:hAnsi="Consolas" w:cs="Consolas"/>
          <w:color w:val="D4D4D4"/>
          <w:sz w:val="17"/>
          <w:szCs w:val="17"/>
        </w:rPr>
        <w:t xml:space="preserve"> - window):</w:t>
      </w:r>
      <w:proofErr w:type="spellStart"/>
      <w:r>
        <w:rPr>
          <w:rFonts w:ascii="Consolas" w:eastAsia="Consolas" w:hAnsi="Consolas" w:cs="Consolas"/>
          <w:color w:val="D4D4D4"/>
          <w:sz w:val="17"/>
          <w:szCs w:val="17"/>
        </w:rPr>
        <w:t>idx</w:t>
      </w:r>
      <w:proofErr w:type="spellEnd"/>
      <w:r>
        <w:rPr>
          <w:rFonts w:ascii="Consolas" w:eastAsia="Consolas" w:hAnsi="Consolas" w:cs="Consolas"/>
          <w:color w:val="D4D4D4"/>
          <w:sz w:val="17"/>
          <w:szCs w:val="17"/>
        </w:rPr>
        <w:t>]</w:t>
      </w:r>
      <w:r>
        <w:rPr>
          <w:rFonts w:ascii="Consolas" w:eastAsia="Consolas" w:hAnsi="Consolas" w:cs="Consolas"/>
          <w:color w:val="D4D4D4"/>
          <w:sz w:val="17"/>
          <w:szCs w:val="17"/>
        </w:rPr>
        <w:br/>
        <w:t xml:space="preserve">    if any(cue in </w:t>
      </w:r>
      <w:proofErr w:type="spellStart"/>
      <w:r>
        <w:rPr>
          <w:rFonts w:ascii="Consolas" w:eastAsia="Consolas" w:hAnsi="Consolas" w:cs="Consolas"/>
          <w:color w:val="D4D4D4"/>
          <w:sz w:val="17"/>
          <w:szCs w:val="17"/>
        </w:rPr>
        <w:t>window_text</w:t>
      </w:r>
      <w:proofErr w:type="spellEnd"/>
      <w:r>
        <w:rPr>
          <w:rFonts w:ascii="Consolas" w:eastAsia="Consolas" w:hAnsi="Consolas" w:cs="Consolas"/>
          <w:color w:val="D4D4D4"/>
          <w:sz w:val="17"/>
          <w:szCs w:val="17"/>
        </w:rPr>
        <w:t xml:space="preserve"> for cue in NEGATION_CUES):</w:t>
      </w:r>
      <w:r>
        <w:rPr>
          <w:rFonts w:ascii="Consolas" w:eastAsia="Consolas" w:hAnsi="Consolas" w:cs="Consolas"/>
          <w:color w:val="D4D4D4"/>
          <w:sz w:val="17"/>
          <w:szCs w:val="17"/>
        </w:rPr>
        <w:br/>
        <w:t xml:space="preserve">        return False</w:t>
      </w:r>
      <w:r>
        <w:rPr>
          <w:rFonts w:ascii="Consolas" w:eastAsia="Consolas" w:hAnsi="Consolas" w:cs="Consolas"/>
          <w:color w:val="D4D4D4"/>
          <w:sz w:val="17"/>
          <w:szCs w:val="17"/>
        </w:rPr>
        <w:br/>
        <w:t xml:space="preserve">    return True</w:t>
      </w:r>
      <w:r>
        <w:rPr>
          <w:rFonts w:ascii="Consolas" w:eastAsia="Consolas" w:hAnsi="Consolas" w:cs="Consolas"/>
          <w:color w:val="D4D4D4"/>
          <w:sz w:val="17"/>
          <w:szCs w:val="17"/>
        </w:rPr>
        <w:br/>
        <w:t xml:space="preserve"> </w:t>
      </w:r>
      <w:r>
        <w:rPr>
          <w:rFonts w:ascii="Consolas" w:eastAsia="Consolas" w:hAnsi="Consolas" w:cs="Consolas"/>
          <w:color w:val="D4D4D4"/>
          <w:sz w:val="17"/>
          <w:szCs w:val="17"/>
        </w:rPr>
        <w:br/>
        <w:t xml:space="preserve">def </w:t>
      </w:r>
      <w:proofErr w:type="spellStart"/>
      <w:r>
        <w:rPr>
          <w:rFonts w:ascii="Consolas" w:eastAsia="Consolas" w:hAnsi="Consolas" w:cs="Consolas"/>
          <w:color w:val="D4D4D4"/>
          <w:sz w:val="17"/>
          <w:szCs w:val="17"/>
        </w:rPr>
        <w:t>priority_score</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cvss</w:t>
      </w:r>
      <w:proofErr w:type="spellEnd"/>
      <w:r>
        <w:rPr>
          <w:rFonts w:ascii="Consolas" w:eastAsia="Consolas" w:hAnsi="Consolas" w:cs="Consolas"/>
          <w:color w:val="D4D4D4"/>
          <w:sz w:val="17"/>
          <w:szCs w:val="17"/>
        </w:rPr>
        <w:t xml:space="preserve">, exposure, </w:t>
      </w:r>
      <w:proofErr w:type="spellStart"/>
      <w:r>
        <w:rPr>
          <w:rFonts w:ascii="Consolas" w:eastAsia="Consolas" w:hAnsi="Consolas" w:cs="Consolas"/>
          <w:color w:val="D4D4D4"/>
          <w:sz w:val="17"/>
          <w:szCs w:val="17"/>
        </w:rPr>
        <w:t>blast_radius</w:t>
      </w:r>
      <w:proofErr w:type="spellEnd"/>
      <w:r>
        <w:rPr>
          <w:rFonts w:ascii="Consolas" w:eastAsia="Consolas" w:hAnsi="Consolas" w:cs="Consolas"/>
          <w:color w:val="D4D4D4"/>
          <w:sz w:val="17"/>
          <w:szCs w:val="17"/>
        </w:rPr>
        <w:t>):</w:t>
      </w:r>
      <w:r>
        <w:rPr>
          <w:rFonts w:ascii="Consolas" w:eastAsia="Consolas" w:hAnsi="Consolas" w:cs="Consolas"/>
          <w:color w:val="D4D4D4"/>
          <w:sz w:val="17"/>
          <w:szCs w:val="17"/>
        </w:rPr>
        <w:br/>
        <w:t xml:space="preserve">    return round(</w:t>
      </w:r>
      <w:proofErr w:type="spellStart"/>
      <w:r>
        <w:rPr>
          <w:rFonts w:ascii="Consolas" w:eastAsia="Consolas" w:hAnsi="Consolas" w:cs="Consolas"/>
          <w:color w:val="D4D4D4"/>
          <w:sz w:val="17"/>
          <w:szCs w:val="17"/>
        </w:rPr>
        <w:t>cvss</w:t>
      </w:r>
      <w:proofErr w:type="spellEnd"/>
      <w:r>
        <w:rPr>
          <w:rFonts w:ascii="Consolas" w:eastAsia="Consolas" w:hAnsi="Consolas" w:cs="Consolas"/>
          <w:color w:val="D4D4D4"/>
          <w:sz w:val="17"/>
          <w:szCs w:val="17"/>
        </w:rPr>
        <w:t xml:space="preserve"> * exposure * </w:t>
      </w:r>
      <w:proofErr w:type="spellStart"/>
      <w:r>
        <w:rPr>
          <w:rFonts w:ascii="Consolas" w:eastAsia="Consolas" w:hAnsi="Consolas" w:cs="Consolas"/>
          <w:color w:val="D4D4D4"/>
          <w:sz w:val="17"/>
          <w:szCs w:val="17"/>
        </w:rPr>
        <w:t>blast_radius</w:t>
      </w:r>
      <w:proofErr w:type="spellEnd"/>
      <w:r>
        <w:rPr>
          <w:rFonts w:ascii="Consolas" w:eastAsia="Consolas" w:hAnsi="Consolas" w:cs="Consolas"/>
          <w:color w:val="D4D4D4"/>
          <w:sz w:val="17"/>
          <w:szCs w:val="17"/>
        </w:rPr>
        <w:t>, 1)</w:t>
      </w:r>
    </w:p>
    <w:p w14:paraId="02EFE657" w14:textId="36D42BB5" w:rsidR="00D04DE2" w:rsidRDefault="00000000">
      <w:pPr>
        <w:spacing w:after="160" w:line="276" w:lineRule="auto"/>
      </w:pPr>
      <w:r>
        <w:t xml:space="preserve">This negation-aware guard is a direct, documented bugfix (not a hypothetical best practice) — the notebook's own comments record that an earlier version of the scorer over-scored PASS-state findings whose titles contained the word "internet" in a negated sentence. Multi-cloud design note: because AWS and Azure use different vocabularies for equivalent capabilities (AWS IAM ≈ Azure Entra ID; AWS S3 ≈ Azure Storage; AWS CloudWatch ≈ Azure Monitor), the blast-radius heuristic explicitly maps both vocabularies to the same risk tier — documented in the notebook as a known heuristic limitation that a production system </w:t>
      </w:r>
      <w:r>
        <w:lastRenderedPageBreak/>
        <w:t>would replace with each provider's native resource-type taxonomy.</w:t>
      </w:r>
      <w:r w:rsidR="009A6A5E" w:rsidRPr="009A6A5E">
        <w:rPr>
          <w:rFonts w:ascii="Times New Roman" w:eastAsia="Times New Roman" w:hAnsi="Times New Roman" w:cs="Times New Roman"/>
          <w:sz w:val="24"/>
          <w:szCs w:val="24"/>
        </w:rPr>
        <w:t xml:space="preserve"> </w:t>
      </w:r>
      <w:r w:rsidR="009A6A5E" w:rsidRPr="009A6A5E">
        <w:drawing>
          <wp:inline distT="0" distB="0" distL="0" distR="0" wp14:anchorId="21D1367C" wp14:editId="5447E7A4">
            <wp:extent cx="6172200" cy="3673475"/>
            <wp:effectExtent l="0" t="0" r="0" b="3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72200" cy="3673475"/>
                    </a:xfrm>
                    <a:prstGeom prst="rect">
                      <a:avLst/>
                    </a:prstGeom>
                    <a:noFill/>
                    <a:ln>
                      <a:noFill/>
                    </a:ln>
                  </pic:spPr>
                </pic:pic>
              </a:graphicData>
            </a:graphic>
          </wp:inline>
        </w:drawing>
      </w:r>
    </w:p>
    <w:p w14:paraId="48644A42" w14:textId="77777777" w:rsidR="00D04DE2" w:rsidRDefault="00000000">
      <w:pPr>
        <w:pBdr>
          <w:top w:val="single" w:sz="4" w:space="0" w:color="2E74B5"/>
          <w:left w:val="single" w:sz="4" w:space="0" w:color="2E74B5"/>
          <w:bottom w:val="single" w:sz="4" w:space="0" w:color="2E74B5"/>
          <w:right w:val="single" w:sz="4" w:space="0" w:color="2E74B5"/>
        </w:pBdr>
        <w:shd w:val="clear" w:color="auto" w:fill="EAF1F8"/>
        <w:spacing w:before="100" w:after="100"/>
      </w:pPr>
      <w:r>
        <w:rPr>
          <w:b/>
          <w:bCs/>
          <w:color w:val="1F3864"/>
        </w:rPr>
        <w:t xml:space="preserve">📐 [Diagram recommendation – Priority Banding Distribution]: </w:t>
      </w:r>
      <w:r>
        <w:rPr>
          <w:i/>
          <w:iCs/>
          <w:color w:val="1F1F1F"/>
        </w:rPr>
        <w:t>729 findings distributed across P0-CRITICAL (1, 0.1%), P1-HIGH (28, 3.8%), P2-MEDIUM (62, 8.5%), P3-LOW (638, 87.5%).</w:t>
      </w:r>
    </w:p>
    <w:p w14:paraId="4A8197BA" w14:textId="77777777" w:rsidR="00D04DE2" w:rsidRDefault="00000000">
      <w:pPr>
        <w:spacing w:before="80" w:after="200"/>
        <w:jc w:val="center"/>
      </w:pPr>
      <w:r>
        <w:rPr>
          <w:i/>
          <w:iCs/>
          <w:color w:val="595959"/>
          <w:sz w:val="20"/>
          <w:szCs w:val="20"/>
        </w:rPr>
        <w:t>Figure 12: Priority Banding Distribution</w:t>
      </w:r>
    </w:p>
    <w:p w14:paraId="68A68B91" w14:textId="77777777" w:rsidR="00D04DE2" w:rsidRDefault="00000000">
      <w:pPr>
        <w:pStyle w:val="Heading2"/>
      </w:pPr>
      <w:bookmarkStart w:id="56" w:name="_Toc236416744"/>
      <w:r>
        <w:t>5.8 Prioritization — Machine Learning Classification (</w:t>
      </w:r>
      <w:proofErr w:type="spellStart"/>
      <w:r>
        <w:t>RandomForest</w:t>
      </w:r>
      <w:proofErr w:type="spellEnd"/>
      <w:r>
        <w:t>)</w:t>
      </w:r>
      <w:bookmarkEnd w:id="56"/>
    </w:p>
    <w:p w14:paraId="58452113" w14:textId="77777777" w:rsidR="00D04DE2" w:rsidRDefault="00000000">
      <w:pPr>
        <w:spacing w:after="160" w:line="276" w:lineRule="auto"/>
      </w:pPr>
      <w:r>
        <w:t>Purpose: test whether a lightweight, explainable ML model can meaningfully improve on the rule-based score alone, with an honest evaluation of whether any improvement reflects genuine learned signal rather than the model simply copying the severity feature.</w:t>
      </w:r>
    </w:p>
    <w:p w14:paraId="6F12C937" w14:textId="77777777" w:rsidR="00D04DE2" w:rsidRDefault="00000000">
      <w:pPr>
        <w:spacing w:before="120" w:after="80"/>
      </w:pPr>
      <w:r>
        <w:rPr>
          <w:i/>
          <w:iCs/>
          <w:color w:val="595959"/>
          <w:sz w:val="20"/>
          <w:szCs w:val="20"/>
        </w:rPr>
        <w:t>Table 12: ML model configuration and baseline results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200"/>
      </w:tblGrid>
      <w:tr w:rsidR="00D04DE2" w14:paraId="3DD15EFE" w14:textId="77777777">
        <w:tblPrEx>
          <w:tblCellMar>
            <w:top w:w="0" w:type="dxa"/>
            <w:bottom w:w="0" w:type="dxa"/>
          </w:tblCellMar>
        </w:tblPrEx>
        <w:trPr>
          <w:tblHeader/>
        </w:trPr>
        <w:tc>
          <w:tcPr>
            <w:tcW w:w="3800" w:type="dxa"/>
            <w:shd w:val="clear" w:color="auto" w:fill="1F3864"/>
            <w:tcMar>
              <w:top w:w="80" w:type="dxa"/>
              <w:left w:w="100" w:type="dxa"/>
              <w:bottom w:w="80" w:type="dxa"/>
              <w:right w:w="100" w:type="dxa"/>
            </w:tcMar>
            <w:vAlign w:val="center"/>
          </w:tcPr>
          <w:p w14:paraId="3EBE31BA" w14:textId="77777777" w:rsidR="00D04DE2" w:rsidRDefault="00000000">
            <w:r>
              <w:rPr>
                <w:b/>
                <w:bCs/>
                <w:color w:val="FFFFFF"/>
                <w:sz w:val="19"/>
                <w:szCs w:val="19"/>
              </w:rPr>
              <w:t>Parameter / Metric</w:t>
            </w:r>
          </w:p>
        </w:tc>
        <w:tc>
          <w:tcPr>
            <w:tcW w:w="5200" w:type="dxa"/>
            <w:shd w:val="clear" w:color="auto" w:fill="1F3864"/>
            <w:tcMar>
              <w:top w:w="80" w:type="dxa"/>
              <w:left w:w="100" w:type="dxa"/>
              <w:bottom w:w="80" w:type="dxa"/>
              <w:right w:w="100" w:type="dxa"/>
            </w:tcMar>
            <w:vAlign w:val="center"/>
          </w:tcPr>
          <w:p w14:paraId="21867208" w14:textId="77777777" w:rsidR="00D04DE2" w:rsidRDefault="00000000">
            <w:r>
              <w:rPr>
                <w:b/>
                <w:bCs/>
                <w:color w:val="FFFFFF"/>
                <w:sz w:val="19"/>
                <w:szCs w:val="19"/>
              </w:rPr>
              <w:t>Value</w:t>
            </w:r>
          </w:p>
        </w:tc>
      </w:tr>
      <w:tr w:rsidR="00D04DE2" w14:paraId="6DF7750D" w14:textId="77777777">
        <w:tblPrEx>
          <w:tblCellMar>
            <w:top w:w="0" w:type="dxa"/>
            <w:bottom w:w="0" w:type="dxa"/>
          </w:tblCellMar>
        </w:tblPrEx>
        <w:tc>
          <w:tcPr>
            <w:tcW w:w="3800" w:type="dxa"/>
            <w:tcMar>
              <w:top w:w="80" w:type="dxa"/>
              <w:left w:w="100" w:type="dxa"/>
              <w:bottom w:w="80" w:type="dxa"/>
              <w:right w:w="100" w:type="dxa"/>
            </w:tcMar>
            <w:vAlign w:val="center"/>
          </w:tcPr>
          <w:p w14:paraId="2436180F" w14:textId="77777777" w:rsidR="00D04DE2" w:rsidRDefault="00000000">
            <w:r>
              <w:rPr>
                <w:color w:val="000000"/>
                <w:sz w:val="19"/>
                <w:szCs w:val="19"/>
              </w:rPr>
              <w:t>Model</w:t>
            </w:r>
          </w:p>
        </w:tc>
        <w:tc>
          <w:tcPr>
            <w:tcW w:w="5200" w:type="dxa"/>
            <w:tcMar>
              <w:top w:w="80" w:type="dxa"/>
              <w:left w:w="100" w:type="dxa"/>
              <w:bottom w:w="80" w:type="dxa"/>
              <w:right w:w="100" w:type="dxa"/>
            </w:tcMar>
            <w:vAlign w:val="center"/>
          </w:tcPr>
          <w:p w14:paraId="4A45AC80" w14:textId="77777777" w:rsidR="00D04DE2" w:rsidRDefault="00000000">
            <w:proofErr w:type="spellStart"/>
            <w:proofErr w:type="gramStart"/>
            <w:r>
              <w:rPr>
                <w:color w:val="000000"/>
                <w:sz w:val="19"/>
                <w:szCs w:val="19"/>
              </w:rPr>
              <w:t>RandomForestClassifier</w:t>
            </w:r>
            <w:proofErr w:type="spellEnd"/>
            <w:r>
              <w:rPr>
                <w:color w:val="000000"/>
                <w:sz w:val="19"/>
                <w:szCs w:val="19"/>
              </w:rPr>
              <w:t>(</w:t>
            </w:r>
            <w:proofErr w:type="spellStart"/>
            <w:proofErr w:type="gramEnd"/>
            <w:r>
              <w:rPr>
                <w:color w:val="000000"/>
                <w:sz w:val="19"/>
                <w:szCs w:val="19"/>
              </w:rPr>
              <w:t>max_depth</w:t>
            </w:r>
            <w:proofErr w:type="spellEnd"/>
            <w:r>
              <w:rPr>
                <w:color w:val="000000"/>
                <w:sz w:val="19"/>
                <w:szCs w:val="19"/>
              </w:rPr>
              <w:t xml:space="preserve">=3, </w:t>
            </w:r>
            <w:proofErr w:type="spellStart"/>
            <w:r>
              <w:rPr>
                <w:color w:val="000000"/>
                <w:sz w:val="19"/>
                <w:szCs w:val="19"/>
              </w:rPr>
              <w:t>class_weight</w:t>
            </w:r>
            <w:proofErr w:type="spellEnd"/>
            <w:r>
              <w:rPr>
                <w:color w:val="000000"/>
                <w:sz w:val="19"/>
                <w:szCs w:val="19"/>
              </w:rPr>
              <w:t>='balanced')</w:t>
            </w:r>
          </w:p>
        </w:tc>
      </w:tr>
      <w:tr w:rsidR="00D04DE2" w14:paraId="62519FAD" w14:textId="77777777">
        <w:tblPrEx>
          <w:tblCellMar>
            <w:top w:w="0" w:type="dxa"/>
            <w:bottom w:w="0" w:type="dxa"/>
          </w:tblCellMar>
        </w:tblPrEx>
        <w:tc>
          <w:tcPr>
            <w:tcW w:w="3800" w:type="dxa"/>
            <w:shd w:val="clear" w:color="auto" w:fill="F2F6FB"/>
            <w:tcMar>
              <w:top w:w="80" w:type="dxa"/>
              <w:left w:w="100" w:type="dxa"/>
              <w:bottom w:w="80" w:type="dxa"/>
              <w:right w:w="100" w:type="dxa"/>
            </w:tcMar>
            <w:vAlign w:val="center"/>
          </w:tcPr>
          <w:p w14:paraId="495269A9" w14:textId="77777777" w:rsidR="00D04DE2" w:rsidRDefault="00000000">
            <w:r>
              <w:rPr>
                <w:color w:val="000000"/>
                <w:sz w:val="19"/>
                <w:szCs w:val="19"/>
              </w:rPr>
              <w:t>Features</w:t>
            </w:r>
          </w:p>
        </w:tc>
        <w:tc>
          <w:tcPr>
            <w:tcW w:w="5200" w:type="dxa"/>
            <w:shd w:val="clear" w:color="auto" w:fill="F2F6FB"/>
            <w:tcMar>
              <w:top w:w="80" w:type="dxa"/>
              <w:left w:w="100" w:type="dxa"/>
              <w:bottom w:w="80" w:type="dxa"/>
              <w:right w:w="100" w:type="dxa"/>
            </w:tcMar>
            <w:vAlign w:val="center"/>
          </w:tcPr>
          <w:p w14:paraId="79AC4EA2" w14:textId="77777777" w:rsidR="00D04DE2" w:rsidRDefault="00000000">
            <w:proofErr w:type="spellStart"/>
            <w:r>
              <w:rPr>
                <w:color w:val="000000"/>
                <w:sz w:val="19"/>
                <w:szCs w:val="19"/>
              </w:rPr>
              <w:t>cvss_noisy</w:t>
            </w:r>
            <w:proofErr w:type="spellEnd"/>
            <w:r>
              <w:rPr>
                <w:color w:val="000000"/>
                <w:sz w:val="19"/>
                <w:szCs w:val="19"/>
              </w:rPr>
              <w:t xml:space="preserve">, </w:t>
            </w:r>
            <w:proofErr w:type="spellStart"/>
            <w:r>
              <w:rPr>
                <w:color w:val="000000"/>
                <w:sz w:val="19"/>
                <w:szCs w:val="19"/>
              </w:rPr>
              <w:t>exposure_noisy</w:t>
            </w:r>
            <w:proofErr w:type="spellEnd"/>
            <w:r>
              <w:rPr>
                <w:color w:val="000000"/>
                <w:sz w:val="19"/>
                <w:szCs w:val="19"/>
              </w:rPr>
              <w:t xml:space="preserve">, </w:t>
            </w:r>
            <w:proofErr w:type="spellStart"/>
            <w:r>
              <w:rPr>
                <w:color w:val="000000"/>
                <w:sz w:val="19"/>
                <w:szCs w:val="19"/>
              </w:rPr>
              <w:t>blast_radius</w:t>
            </w:r>
            <w:proofErr w:type="spellEnd"/>
            <w:r>
              <w:rPr>
                <w:color w:val="000000"/>
                <w:sz w:val="19"/>
                <w:szCs w:val="19"/>
              </w:rPr>
              <w:t xml:space="preserve">, </w:t>
            </w:r>
            <w:proofErr w:type="spellStart"/>
            <w:r>
              <w:rPr>
                <w:color w:val="000000"/>
                <w:sz w:val="19"/>
                <w:szCs w:val="19"/>
              </w:rPr>
              <w:t>service_enc</w:t>
            </w:r>
            <w:proofErr w:type="spellEnd"/>
            <w:r>
              <w:rPr>
                <w:color w:val="000000"/>
                <w:sz w:val="19"/>
                <w:szCs w:val="19"/>
              </w:rPr>
              <w:t xml:space="preserve">, </w:t>
            </w:r>
            <w:proofErr w:type="spellStart"/>
            <w:r>
              <w:rPr>
                <w:color w:val="000000"/>
                <w:sz w:val="19"/>
                <w:szCs w:val="19"/>
              </w:rPr>
              <w:t>severity_enc</w:t>
            </w:r>
            <w:proofErr w:type="spellEnd"/>
            <w:r>
              <w:rPr>
                <w:color w:val="000000"/>
                <w:sz w:val="19"/>
                <w:szCs w:val="19"/>
              </w:rPr>
              <w:t xml:space="preserve">, </w:t>
            </w:r>
            <w:proofErr w:type="spellStart"/>
            <w:r>
              <w:rPr>
                <w:color w:val="000000"/>
                <w:sz w:val="19"/>
                <w:szCs w:val="19"/>
              </w:rPr>
              <w:t>cloud_enc</w:t>
            </w:r>
            <w:proofErr w:type="spellEnd"/>
          </w:p>
        </w:tc>
      </w:tr>
      <w:tr w:rsidR="00D04DE2" w14:paraId="6EFE07E6" w14:textId="77777777">
        <w:tblPrEx>
          <w:tblCellMar>
            <w:top w:w="0" w:type="dxa"/>
            <w:bottom w:w="0" w:type="dxa"/>
          </w:tblCellMar>
        </w:tblPrEx>
        <w:tc>
          <w:tcPr>
            <w:tcW w:w="3800" w:type="dxa"/>
            <w:tcMar>
              <w:top w:w="80" w:type="dxa"/>
              <w:left w:w="100" w:type="dxa"/>
              <w:bottom w:w="80" w:type="dxa"/>
              <w:right w:w="100" w:type="dxa"/>
            </w:tcMar>
            <w:vAlign w:val="center"/>
          </w:tcPr>
          <w:p w14:paraId="70678F61" w14:textId="77777777" w:rsidR="00D04DE2" w:rsidRDefault="00000000">
            <w:r>
              <w:rPr>
                <w:color w:val="000000"/>
                <w:sz w:val="19"/>
                <w:szCs w:val="19"/>
              </w:rPr>
              <w:t>Samples / Train / Test split</w:t>
            </w:r>
          </w:p>
        </w:tc>
        <w:tc>
          <w:tcPr>
            <w:tcW w:w="5200" w:type="dxa"/>
            <w:tcMar>
              <w:top w:w="80" w:type="dxa"/>
              <w:left w:w="100" w:type="dxa"/>
              <w:bottom w:w="80" w:type="dxa"/>
              <w:right w:w="100" w:type="dxa"/>
            </w:tcMar>
            <w:vAlign w:val="center"/>
          </w:tcPr>
          <w:p w14:paraId="4FF46CC8" w14:textId="77777777" w:rsidR="00D04DE2" w:rsidRDefault="00000000">
            <w:r>
              <w:rPr>
                <w:color w:val="000000"/>
                <w:sz w:val="19"/>
                <w:szCs w:val="19"/>
              </w:rPr>
              <w:t>729 / 510 / 219</w:t>
            </w:r>
          </w:p>
        </w:tc>
      </w:tr>
      <w:tr w:rsidR="00D04DE2" w14:paraId="40EDE9FB" w14:textId="77777777">
        <w:tblPrEx>
          <w:tblCellMar>
            <w:top w:w="0" w:type="dxa"/>
            <w:bottom w:w="0" w:type="dxa"/>
          </w:tblCellMar>
        </w:tblPrEx>
        <w:tc>
          <w:tcPr>
            <w:tcW w:w="3800" w:type="dxa"/>
            <w:shd w:val="clear" w:color="auto" w:fill="F2F6FB"/>
            <w:tcMar>
              <w:top w:w="80" w:type="dxa"/>
              <w:left w:w="100" w:type="dxa"/>
              <w:bottom w:w="80" w:type="dxa"/>
              <w:right w:w="100" w:type="dxa"/>
            </w:tcMar>
            <w:vAlign w:val="center"/>
          </w:tcPr>
          <w:p w14:paraId="2281FB31" w14:textId="77777777" w:rsidR="00D04DE2" w:rsidRDefault="00000000">
            <w:r>
              <w:rPr>
                <w:color w:val="000000"/>
                <w:sz w:val="19"/>
                <w:szCs w:val="19"/>
              </w:rPr>
              <w:t>Test accuracy</w:t>
            </w:r>
          </w:p>
        </w:tc>
        <w:tc>
          <w:tcPr>
            <w:tcW w:w="5200" w:type="dxa"/>
            <w:shd w:val="clear" w:color="auto" w:fill="F2F6FB"/>
            <w:tcMar>
              <w:top w:w="80" w:type="dxa"/>
              <w:left w:w="100" w:type="dxa"/>
              <w:bottom w:w="80" w:type="dxa"/>
              <w:right w:w="100" w:type="dxa"/>
            </w:tcMar>
            <w:vAlign w:val="center"/>
          </w:tcPr>
          <w:p w14:paraId="6F8E4B5C" w14:textId="77777777" w:rsidR="00D04DE2" w:rsidRDefault="00000000">
            <w:r>
              <w:rPr>
                <w:color w:val="000000"/>
                <w:sz w:val="19"/>
                <w:szCs w:val="19"/>
              </w:rPr>
              <w:t>88.6%</w:t>
            </w:r>
          </w:p>
        </w:tc>
      </w:tr>
      <w:tr w:rsidR="00D04DE2" w14:paraId="45111794" w14:textId="77777777">
        <w:tblPrEx>
          <w:tblCellMar>
            <w:top w:w="0" w:type="dxa"/>
            <w:bottom w:w="0" w:type="dxa"/>
          </w:tblCellMar>
        </w:tblPrEx>
        <w:tc>
          <w:tcPr>
            <w:tcW w:w="3800" w:type="dxa"/>
            <w:tcMar>
              <w:top w:w="80" w:type="dxa"/>
              <w:left w:w="100" w:type="dxa"/>
              <w:bottom w:w="80" w:type="dxa"/>
              <w:right w:w="100" w:type="dxa"/>
            </w:tcMar>
            <w:vAlign w:val="center"/>
          </w:tcPr>
          <w:p w14:paraId="023608D8" w14:textId="77777777" w:rsidR="00D04DE2" w:rsidRDefault="00000000">
            <w:r>
              <w:rPr>
                <w:color w:val="000000"/>
                <w:sz w:val="19"/>
                <w:szCs w:val="19"/>
              </w:rPr>
              <w:t>Stratified 5-fold CV accuracy</w:t>
            </w:r>
          </w:p>
        </w:tc>
        <w:tc>
          <w:tcPr>
            <w:tcW w:w="5200" w:type="dxa"/>
            <w:tcMar>
              <w:top w:w="80" w:type="dxa"/>
              <w:left w:w="100" w:type="dxa"/>
              <w:bottom w:w="80" w:type="dxa"/>
              <w:right w:w="100" w:type="dxa"/>
            </w:tcMar>
            <w:vAlign w:val="center"/>
          </w:tcPr>
          <w:p w14:paraId="6DFE04F5" w14:textId="77777777" w:rsidR="00D04DE2" w:rsidRDefault="00000000">
            <w:r>
              <w:rPr>
                <w:color w:val="000000"/>
                <w:sz w:val="19"/>
                <w:szCs w:val="19"/>
              </w:rPr>
              <w:t>87.8% ± 7.5%</w:t>
            </w:r>
          </w:p>
        </w:tc>
      </w:tr>
      <w:tr w:rsidR="00D04DE2" w14:paraId="104A62F3" w14:textId="77777777">
        <w:tblPrEx>
          <w:tblCellMar>
            <w:top w:w="0" w:type="dxa"/>
            <w:bottom w:w="0" w:type="dxa"/>
          </w:tblCellMar>
        </w:tblPrEx>
        <w:tc>
          <w:tcPr>
            <w:tcW w:w="3800" w:type="dxa"/>
            <w:shd w:val="clear" w:color="auto" w:fill="F2F6FB"/>
            <w:tcMar>
              <w:top w:w="80" w:type="dxa"/>
              <w:left w:w="100" w:type="dxa"/>
              <w:bottom w:w="80" w:type="dxa"/>
              <w:right w:w="100" w:type="dxa"/>
            </w:tcMar>
            <w:vAlign w:val="center"/>
          </w:tcPr>
          <w:p w14:paraId="3BC25AD0" w14:textId="77777777" w:rsidR="00D04DE2" w:rsidRDefault="00000000">
            <w:r>
              <w:rPr>
                <w:color w:val="000000"/>
                <w:sz w:val="19"/>
                <w:szCs w:val="19"/>
              </w:rPr>
              <w:t>Stratified 5-fold CV macro-F1</w:t>
            </w:r>
          </w:p>
        </w:tc>
        <w:tc>
          <w:tcPr>
            <w:tcW w:w="5200" w:type="dxa"/>
            <w:shd w:val="clear" w:color="auto" w:fill="F2F6FB"/>
            <w:tcMar>
              <w:top w:w="80" w:type="dxa"/>
              <w:left w:w="100" w:type="dxa"/>
              <w:bottom w:w="80" w:type="dxa"/>
              <w:right w:w="100" w:type="dxa"/>
            </w:tcMar>
            <w:vAlign w:val="center"/>
          </w:tcPr>
          <w:p w14:paraId="2A22B36F" w14:textId="77777777" w:rsidR="00D04DE2" w:rsidRDefault="00000000">
            <w:r>
              <w:rPr>
                <w:color w:val="000000"/>
                <w:sz w:val="19"/>
                <w:szCs w:val="19"/>
              </w:rPr>
              <w:t>76.7% ± 6.2%</w:t>
            </w:r>
          </w:p>
        </w:tc>
      </w:tr>
      <w:tr w:rsidR="00D04DE2" w14:paraId="6789E43B" w14:textId="77777777">
        <w:tblPrEx>
          <w:tblCellMar>
            <w:top w:w="0" w:type="dxa"/>
            <w:bottom w:w="0" w:type="dxa"/>
          </w:tblCellMar>
        </w:tblPrEx>
        <w:tc>
          <w:tcPr>
            <w:tcW w:w="3800" w:type="dxa"/>
            <w:tcMar>
              <w:top w:w="80" w:type="dxa"/>
              <w:left w:w="100" w:type="dxa"/>
              <w:bottom w:w="80" w:type="dxa"/>
              <w:right w:w="100" w:type="dxa"/>
            </w:tcMar>
            <w:vAlign w:val="center"/>
          </w:tcPr>
          <w:p w14:paraId="10C2AB8B" w14:textId="77777777" w:rsidR="00D04DE2" w:rsidRDefault="00000000">
            <w:r>
              <w:rPr>
                <w:color w:val="000000"/>
                <w:sz w:val="19"/>
                <w:szCs w:val="19"/>
              </w:rPr>
              <w:t>Per-fold CV accuracy</w:t>
            </w:r>
          </w:p>
        </w:tc>
        <w:tc>
          <w:tcPr>
            <w:tcW w:w="5200" w:type="dxa"/>
            <w:tcMar>
              <w:top w:w="80" w:type="dxa"/>
              <w:left w:w="100" w:type="dxa"/>
              <w:bottom w:w="80" w:type="dxa"/>
              <w:right w:w="100" w:type="dxa"/>
            </w:tcMar>
            <w:vAlign w:val="center"/>
          </w:tcPr>
          <w:p w14:paraId="173BADDE" w14:textId="77777777" w:rsidR="00D04DE2" w:rsidRDefault="00000000">
            <w:r>
              <w:rPr>
                <w:color w:val="000000"/>
                <w:sz w:val="19"/>
                <w:szCs w:val="19"/>
              </w:rPr>
              <w:t>76.0%, 82.2%, 91.1%, 95.2%, 94.5%</w:t>
            </w:r>
          </w:p>
        </w:tc>
      </w:tr>
      <w:tr w:rsidR="00D04DE2" w14:paraId="2DA334EF" w14:textId="77777777">
        <w:tblPrEx>
          <w:tblCellMar>
            <w:top w:w="0" w:type="dxa"/>
            <w:bottom w:w="0" w:type="dxa"/>
          </w:tblCellMar>
        </w:tblPrEx>
        <w:tc>
          <w:tcPr>
            <w:tcW w:w="3800" w:type="dxa"/>
            <w:shd w:val="clear" w:color="auto" w:fill="F2F6FB"/>
            <w:tcMar>
              <w:top w:w="80" w:type="dxa"/>
              <w:left w:w="100" w:type="dxa"/>
              <w:bottom w:w="80" w:type="dxa"/>
              <w:right w:w="100" w:type="dxa"/>
            </w:tcMar>
            <w:vAlign w:val="center"/>
          </w:tcPr>
          <w:p w14:paraId="30058952" w14:textId="77777777" w:rsidR="00D04DE2" w:rsidRDefault="00000000">
            <w:r>
              <w:rPr>
                <w:color w:val="000000"/>
                <w:sz w:val="19"/>
                <w:szCs w:val="19"/>
              </w:rPr>
              <w:t>HIGH class (baseline): precision / recall / F1</w:t>
            </w:r>
          </w:p>
        </w:tc>
        <w:tc>
          <w:tcPr>
            <w:tcW w:w="5200" w:type="dxa"/>
            <w:shd w:val="clear" w:color="auto" w:fill="F2F6FB"/>
            <w:tcMar>
              <w:top w:w="80" w:type="dxa"/>
              <w:left w:w="100" w:type="dxa"/>
              <w:bottom w:w="80" w:type="dxa"/>
              <w:right w:w="100" w:type="dxa"/>
            </w:tcMar>
            <w:vAlign w:val="center"/>
          </w:tcPr>
          <w:p w14:paraId="5F71D91E" w14:textId="77777777" w:rsidR="00D04DE2" w:rsidRDefault="00000000">
            <w:r>
              <w:rPr>
                <w:color w:val="000000"/>
                <w:sz w:val="19"/>
                <w:szCs w:val="19"/>
              </w:rPr>
              <w:t>20.0% / 85.7% / 32.4% (support = 7)</w:t>
            </w:r>
          </w:p>
        </w:tc>
      </w:tr>
      <w:tr w:rsidR="00D04DE2" w14:paraId="017DDBC3" w14:textId="77777777">
        <w:tblPrEx>
          <w:tblCellMar>
            <w:top w:w="0" w:type="dxa"/>
            <w:bottom w:w="0" w:type="dxa"/>
          </w:tblCellMar>
        </w:tblPrEx>
        <w:tc>
          <w:tcPr>
            <w:tcW w:w="3800" w:type="dxa"/>
            <w:tcMar>
              <w:top w:w="80" w:type="dxa"/>
              <w:left w:w="100" w:type="dxa"/>
              <w:bottom w:w="80" w:type="dxa"/>
              <w:right w:w="100" w:type="dxa"/>
            </w:tcMar>
            <w:vAlign w:val="center"/>
          </w:tcPr>
          <w:p w14:paraId="693270EA" w14:textId="77777777" w:rsidR="00D04DE2" w:rsidRDefault="00000000">
            <w:r>
              <w:rPr>
                <w:color w:val="000000"/>
                <w:sz w:val="19"/>
                <w:szCs w:val="19"/>
              </w:rPr>
              <w:lastRenderedPageBreak/>
              <w:t>MEDIUM class (baseline): precision / recall / F1</w:t>
            </w:r>
          </w:p>
        </w:tc>
        <w:tc>
          <w:tcPr>
            <w:tcW w:w="5200" w:type="dxa"/>
            <w:tcMar>
              <w:top w:w="80" w:type="dxa"/>
              <w:left w:w="100" w:type="dxa"/>
              <w:bottom w:w="80" w:type="dxa"/>
              <w:right w:w="100" w:type="dxa"/>
            </w:tcMar>
            <w:vAlign w:val="center"/>
          </w:tcPr>
          <w:p w14:paraId="4F22B4C5" w14:textId="77777777" w:rsidR="00D04DE2" w:rsidRDefault="00000000">
            <w:r>
              <w:rPr>
                <w:color w:val="000000"/>
                <w:sz w:val="19"/>
                <w:szCs w:val="19"/>
              </w:rPr>
              <w:t>99% / 88% / 93% (support = 202)</w:t>
            </w:r>
          </w:p>
        </w:tc>
      </w:tr>
      <w:tr w:rsidR="00D04DE2" w14:paraId="3CE529FF" w14:textId="77777777">
        <w:tblPrEx>
          <w:tblCellMar>
            <w:top w:w="0" w:type="dxa"/>
            <w:bottom w:w="0" w:type="dxa"/>
          </w:tblCellMar>
        </w:tblPrEx>
        <w:tc>
          <w:tcPr>
            <w:tcW w:w="3800" w:type="dxa"/>
            <w:shd w:val="clear" w:color="auto" w:fill="F2F6FB"/>
            <w:tcMar>
              <w:top w:w="80" w:type="dxa"/>
              <w:left w:w="100" w:type="dxa"/>
              <w:bottom w:w="80" w:type="dxa"/>
              <w:right w:w="100" w:type="dxa"/>
            </w:tcMar>
            <w:vAlign w:val="center"/>
          </w:tcPr>
          <w:p w14:paraId="5464746C" w14:textId="77777777" w:rsidR="00D04DE2" w:rsidRDefault="00000000">
            <w:r>
              <w:rPr>
                <w:color w:val="000000"/>
                <w:sz w:val="19"/>
                <w:szCs w:val="19"/>
              </w:rPr>
              <w:t>LOW class (baseline): precision / recall / F1</w:t>
            </w:r>
          </w:p>
        </w:tc>
        <w:tc>
          <w:tcPr>
            <w:tcW w:w="5200" w:type="dxa"/>
            <w:shd w:val="clear" w:color="auto" w:fill="F2F6FB"/>
            <w:tcMar>
              <w:top w:w="80" w:type="dxa"/>
              <w:left w:w="100" w:type="dxa"/>
              <w:bottom w:w="80" w:type="dxa"/>
              <w:right w:w="100" w:type="dxa"/>
            </w:tcMar>
            <w:vAlign w:val="center"/>
          </w:tcPr>
          <w:p w14:paraId="2CD33000" w14:textId="77777777" w:rsidR="00D04DE2" w:rsidRDefault="00000000">
            <w:r>
              <w:rPr>
                <w:color w:val="000000"/>
                <w:sz w:val="19"/>
                <w:szCs w:val="19"/>
              </w:rPr>
              <w:t>100% / 100% / 100% (support = 10)</w:t>
            </w:r>
          </w:p>
        </w:tc>
      </w:tr>
      <w:tr w:rsidR="00D04DE2" w14:paraId="1EDB7EA0" w14:textId="77777777">
        <w:tblPrEx>
          <w:tblCellMar>
            <w:top w:w="0" w:type="dxa"/>
            <w:bottom w:w="0" w:type="dxa"/>
          </w:tblCellMar>
        </w:tblPrEx>
        <w:tc>
          <w:tcPr>
            <w:tcW w:w="9000" w:type="dxa"/>
            <w:gridSpan w:val="2"/>
            <w:shd w:val="clear" w:color="auto" w:fill="EAF1F8"/>
            <w:tcMar>
              <w:top w:w="150" w:type="dxa"/>
              <w:left w:w="200" w:type="dxa"/>
              <w:bottom w:w="150" w:type="dxa"/>
              <w:right w:w="200" w:type="dxa"/>
            </w:tcMar>
          </w:tcPr>
          <w:p w14:paraId="3E88E5BE" w14:textId="77777777" w:rsidR="00D04DE2" w:rsidRDefault="00000000">
            <w:pPr>
              <w:spacing w:after="80"/>
            </w:pPr>
            <w:r>
              <w:rPr>
                <w:b/>
                <w:bCs/>
                <w:color w:val="C00000"/>
              </w:rPr>
              <w:t>Honest Evaluation Callout</w:t>
            </w:r>
          </w:p>
          <w:p w14:paraId="24E27627" w14:textId="77777777" w:rsidR="00D04DE2" w:rsidRDefault="00000000">
            <w:r>
              <w:rPr>
                <w:sz w:val="20"/>
                <w:szCs w:val="20"/>
              </w:rPr>
              <w:t>"</w:t>
            </w:r>
            <w:proofErr w:type="spellStart"/>
            <w:r>
              <w:rPr>
                <w:sz w:val="20"/>
                <w:szCs w:val="20"/>
              </w:rPr>
              <w:t>HIGH-class</w:t>
            </w:r>
            <w:proofErr w:type="spellEnd"/>
            <w:r>
              <w:rPr>
                <w:sz w:val="20"/>
                <w:szCs w:val="20"/>
              </w:rPr>
              <w:t xml:space="preserve"> precision is only 20% — when the model predicts HIGH, it is wrong about 80% of the time." This caveat is recorded verbatim in the project notebook rather than omitted, and is the direct motivation for the SMOTE rebalancing work in Section 5.9.</w:t>
            </w:r>
          </w:p>
        </w:tc>
      </w:tr>
    </w:tbl>
    <w:p w14:paraId="65958C66" w14:textId="77777777" w:rsidR="00D04DE2" w:rsidRDefault="00000000">
      <w:pPr>
        <w:pStyle w:val="Heading3"/>
      </w:pPr>
      <w:bookmarkStart w:id="57" w:name="_Toc236416745"/>
      <w:r>
        <w:t>5.8.1 Ablation Study — Proving Genuine Model Contribution</w:t>
      </w:r>
      <w:bookmarkEnd w:id="57"/>
    </w:p>
    <w:p w14:paraId="353821D0" w14:textId="77777777" w:rsidR="00D04DE2" w:rsidRDefault="00000000">
      <w:pPr>
        <w:spacing w:after="160" w:line="276" w:lineRule="auto"/>
      </w:pPr>
      <w:r>
        <w:t xml:space="preserve">To verify the </w:t>
      </w:r>
      <w:proofErr w:type="spellStart"/>
      <w:r>
        <w:t>RandomForest</w:t>
      </w:r>
      <w:proofErr w:type="spellEnd"/>
      <w:r>
        <w:t xml:space="preserve"> model was learning real signal rather than simply echoing the </w:t>
      </w:r>
      <w:proofErr w:type="spellStart"/>
      <w:r>
        <w:t>severity_enc</w:t>
      </w:r>
      <w:proofErr w:type="spellEnd"/>
      <w:r>
        <w:t xml:space="preserve"> feature (which is itself derived from the same severity text used to compute CVSS), the team re-ran training with </w:t>
      </w:r>
      <w:proofErr w:type="spellStart"/>
      <w:r>
        <w:t>severity_enc</w:t>
      </w:r>
      <w:proofErr w:type="spellEnd"/>
      <w:r>
        <w:t xml:space="preserve"> removed. Result: </w:t>
      </w:r>
      <w:proofErr w:type="spellStart"/>
      <w:r>
        <w:t>HIGH-class</w:t>
      </w:r>
      <w:proofErr w:type="spellEnd"/>
      <w:r>
        <w:t xml:space="preserve"> precision 38% / recall 86% / F1 52%, overall accuracy 95% — a materially different result profile, not an identical copy of the full-feature model, providing direct evidence that the classifier is combining multiple signals (exposure, blast radius, service, cloud) rather than shortcutting on one feature.</w:t>
      </w:r>
    </w:p>
    <w:p w14:paraId="4575EC99" w14:textId="77777777" w:rsidR="00D04DE2" w:rsidRDefault="00000000">
      <w:pPr>
        <w:pStyle w:val="Heading2"/>
      </w:pPr>
      <w:bookmarkStart w:id="58" w:name="_Toc236416746"/>
      <w:r>
        <w:t>5.9 Prioritization — SMOTE Class Rebalancing</w:t>
      </w:r>
      <w:bookmarkEnd w:id="58"/>
    </w:p>
    <w:p w14:paraId="580280B9" w14:textId="77777777" w:rsidR="00D04DE2" w:rsidRDefault="00000000">
      <w:pPr>
        <w:spacing w:after="160" w:line="276" w:lineRule="auto"/>
      </w:pPr>
      <w:r>
        <w:t xml:space="preserve">The </w:t>
      </w:r>
      <w:proofErr w:type="spellStart"/>
      <w:r>
        <w:t>HIGH-risk</w:t>
      </w:r>
      <w:proofErr w:type="spellEnd"/>
      <w:r>
        <w:t xml:space="preserve"> class was severely underrepresented (25 of 729 samples, 3.4%), which explains the baseline model's poor </w:t>
      </w:r>
      <w:proofErr w:type="spellStart"/>
      <w:r>
        <w:t>HIGH-class</w:t>
      </w:r>
      <w:proofErr w:type="spellEnd"/>
      <w:r>
        <w:t xml:space="preserve"> precision. SMOTE (Synthetic Minority Over-sampling Technique, </w:t>
      </w:r>
      <w:proofErr w:type="spellStart"/>
      <w:r>
        <w:t>k_neighbors</w:t>
      </w:r>
      <w:proofErr w:type="spellEnd"/>
      <w:r>
        <w:t>=2, auto-capped for the small minority class size) was applied to the training data only, and the model was re-evaluated with stratified cross-validation.</w:t>
      </w:r>
    </w:p>
    <w:p w14:paraId="73111C8F" w14:textId="77777777" w:rsidR="00D04DE2" w:rsidRDefault="00000000">
      <w:pPr>
        <w:spacing w:before="120" w:after="80"/>
      </w:pPr>
      <w:r>
        <w:rPr>
          <w:i/>
          <w:iCs/>
          <w:color w:val="595959"/>
          <w:sz w:val="20"/>
          <w:szCs w:val="20"/>
        </w:rPr>
        <w:t>Table 13: Baseline vs. SMOTE-rebalanced model — before/after comparison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600"/>
        <w:gridCol w:w="1800"/>
      </w:tblGrid>
      <w:tr w:rsidR="00D04DE2" w14:paraId="48A03232"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7281949B" w14:textId="77777777" w:rsidR="00D04DE2" w:rsidRDefault="00000000">
            <w:r>
              <w:rPr>
                <w:b/>
                <w:bCs/>
                <w:color w:val="FFFFFF"/>
                <w:sz w:val="19"/>
                <w:szCs w:val="19"/>
              </w:rPr>
              <w:t>Metric</w:t>
            </w:r>
          </w:p>
        </w:tc>
        <w:tc>
          <w:tcPr>
            <w:tcW w:w="2200" w:type="dxa"/>
            <w:shd w:val="clear" w:color="auto" w:fill="1F3864"/>
            <w:tcMar>
              <w:top w:w="80" w:type="dxa"/>
              <w:left w:w="100" w:type="dxa"/>
              <w:bottom w:w="80" w:type="dxa"/>
              <w:right w:w="100" w:type="dxa"/>
            </w:tcMar>
            <w:vAlign w:val="center"/>
          </w:tcPr>
          <w:p w14:paraId="702EE57B" w14:textId="77777777" w:rsidR="00D04DE2" w:rsidRDefault="00000000">
            <w:r>
              <w:rPr>
                <w:b/>
                <w:bCs/>
                <w:color w:val="FFFFFF"/>
                <w:sz w:val="19"/>
                <w:szCs w:val="19"/>
              </w:rPr>
              <w:t>Baseline</w:t>
            </w:r>
          </w:p>
        </w:tc>
        <w:tc>
          <w:tcPr>
            <w:tcW w:w="2600" w:type="dxa"/>
            <w:shd w:val="clear" w:color="auto" w:fill="1F3864"/>
            <w:tcMar>
              <w:top w:w="80" w:type="dxa"/>
              <w:left w:w="100" w:type="dxa"/>
              <w:bottom w:w="80" w:type="dxa"/>
              <w:right w:w="100" w:type="dxa"/>
            </w:tcMar>
            <w:vAlign w:val="center"/>
          </w:tcPr>
          <w:p w14:paraId="5226A488" w14:textId="77777777" w:rsidR="00D04DE2" w:rsidRDefault="00000000">
            <w:r>
              <w:rPr>
                <w:b/>
                <w:bCs/>
                <w:color w:val="FFFFFF"/>
                <w:sz w:val="19"/>
                <w:szCs w:val="19"/>
              </w:rPr>
              <w:t>SMOTE-Rebalanced</w:t>
            </w:r>
          </w:p>
        </w:tc>
        <w:tc>
          <w:tcPr>
            <w:tcW w:w="1800" w:type="dxa"/>
            <w:shd w:val="clear" w:color="auto" w:fill="1F3864"/>
            <w:tcMar>
              <w:top w:w="80" w:type="dxa"/>
              <w:left w:w="100" w:type="dxa"/>
              <w:bottom w:w="80" w:type="dxa"/>
              <w:right w:w="100" w:type="dxa"/>
            </w:tcMar>
            <w:vAlign w:val="center"/>
          </w:tcPr>
          <w:p w14:paraId="2F82D132" w14:textId="77777777" w:rsidR="00D04DE2" w:rsidRDefault="00000000">
            <w:r>
              <w:rPr>
                <w:b/>
                <w:bCs/>
                <w:color w:val="FFFFFF"/>
                <w:sz w:val="19"/>
                <w:szCs w:val="19"/>
              </w:rPr>
              <w:t>Change</w:t>
            </w:r>
          </w:p>
        </w:tc>
      </w:tr>
      <w:tr w:rsidR="00D04DE2" w14:paraId="77D2F969" w14:textId="77777777">
        <w:tblPrEx>
          <w:tblCellMar>
            <w:top w:w="0" w:type="dxa"/>
            <w:bottom w:w="0" w:type="dxa"/>
          </w:tblCellMar>
        </w:tblPrEx>
        <w:tc>
          <w:tcPr>
            <w:tcW w:w="2400" w:type="dxa"/>
            <w:tcMar>
              <w:top w:w="80" w:type="dxa"/>
              <w:left w:w="100" w:type="dxa"/>
              <w:bottom w:w="80" w:type="dxa"/>
              <w:right w:w="100" w:type="dxa"/>
            </w:tcMar>
            <w:vAlign w:val="center"/>
          </w:tcPr>
          <w:p w14:paraId="44B2897F" w14:textId="77777777" w:rsidR="00D04DE2" w:rsidRDefault="00000000">
            <w:r>
              <w:rPr>
                <w:color w:val="000000"/>
                <w:sz w:val="19"/>
                <w:szCs w:val="19"/>
              </w:rPr>
              <w:t>CV Accuracy</w:t>
            </w:r>
          </w:p>
        </w:tc>
        <w:tc>
          <w:tcPr>
            <w:tcW w:w="2200" w:type="dxa"/>
            <w:tcMar>
              <w:top w:w="80" w:type="dxa"/>
              <w:left w:w="100" w:type="dxa"/>
              <w:bottom w:w="80" w:type="dxa"/>
              <w:right w:w="100" w:type="dxa"/>
            </w:tcMar>
            <w:vAlign w:val="center"/>
          </w:tcPr>
          <w:p w14:paraId="1051A51B" w14:textId="77777777" w:rsidR="00D04DE2" w:rsidRDefault="00000000">
            <w:r>
              <w:rPr>
                <w:color w:val="000000"/>
                <w:sz w:val="19"/>
                <w:szCs w:val="19"/>
              </w:rPr>
              <w:t>87.8% ± 7.5%</w:t>
            </w:r>
          </w:p>
        </w:tc>
        <w:tc>
          <w:tcPr>
            <w:tcW w:w="2600" w:type="dxa"/>
            <w:tcMar>
              <w:top w:w="80" w:type="dxa"/>
              <w:left w:w="100" w:type="dxa"/>
              <w:bottom w:w="80" w:type="dxa"/>
              <w:right w:w="100" w:type="dxa"/>
            </w:tcMar>
            <w:vAlign w:val="center"/>
          </w:tcPr>
          <w:p w14:paraId="2737B9BA" w14:textId="77777777" w:rsidR="00D04DE2" w:rsidRDefault="00000000">
            <w:r>
              <w:rPr>
                <w:color w:val="000000"/>
                <w:sz w:val="19"/>
                <w:szCs w:val="19"/>
              </w:rPr>
              <w:t>92.6% ± 8.7%</w:t>
            </w:r>
          </w:p>
        </w:tc>
        <w:tc>
          <w:tcPr>
            <w:tcW w:w="1800" w:type="dxa"/>
            <w:tcMar>
              <w:top w:w="80" w:type="dxa"/>
              <w:left w:w="100" w:type="dxa"/>
              <w:bottom w:w="80" w:type="dxa"/>
              <w:right w:w="100" w:type="dxa"/>
            </w:tcMar>
            <w:vAlign w:val="center"/>
          </w:tcPr>
          <w:p w14:paraId="1FDCE1E6" w14:textId="77777777" w:rsidR="00D04DE2" w:rsidRDefault="00000000">
            <w:r>
              <w:rPr>
                <w:color w:val="000000"/>
                <w:sz w:val="19"/>
                <w:szCs w:val="19"/>
              </w:rPr>
              <w:t>+4.8 pts</w:t>
            </w:r>
          </w:p>
        </w:tc>
      </w:tr>
      <w:tr w:rsidR="00D04DE2" w14:paraId="7CFE50FF" w14:textId="77777777">
        <w:tblPrEx>
          <w:tblCellMar>
            <w:top w:w="0" w:type="dxa"/>
            <w:bottom w:w="0" w:type="dxa"/>
          </w:tblCellMar>
        </w:tblPrEx>
        <w:tc>
          <w:tcPr>
            <w:tcW w:w="2400" w:type="dxa"/>
            <w:shd w:val="clear" w:color="auto" w:fill="F2F6FB"/>
            <w:tcMar>
              <w:top w:w="80" w:type="dxa"/>
              <w:left w:w="100" w:type="dxa"/>
              <w:bottom w:w="80" w:type="dxa"/>
              <w:right w:w="100" w:type="dxa"/>
            </w:tcMar>
            <w:vAlign w:val="center"/>
          </w:tcPr>
          <w:p w14:paraId="73B72E92" w14:textId="77777777" w:rsidR="00D04DE2" w:rsidRDefault="00000000">
            <w:r>
              <w:rPr>
                <w:color w:val="000000"/>
                <w:sz w:val="19"/>
                <w:szCs w:val="19"/>
              </w:rPr>
              <w:t>CV Macro-F1</w:t>
            </w:r>
          </w:p>
        </w:tc>
        <w:tc>
          <w:tcPr>
            <w:tcW w:w="2200" w:type="dxa"/>
            <w:shd w:val="clear" w:color="auto" w:fill="F2F6FB"/>
            <w:tcMar>
              <w:top w:w="80" w:type="dxa"/>
              <w:left w:w="100" w:type="dxa"/>
              <w:bottom w:w="80" w:type="dxa"/>
              <w:right w:w="100" w:type="dxa"/>
            </w:tcMar>
            <w:vAlign w:val="center"/>
          </w:tcPr>
          <w:p w14:paraId="558299F0" w14:textId="77777777" w:rsidR="00D04DE2" w:rsidRDefault="00000000">
            <w:r>
              <w:rPr>
                <w:color w:val="000000"/>
                <w:sz w:val="19"/>
                <w:szCs w:val="19"/>
              </w:rPr>
              <w:t>76.7% ± 6.2%</w:t>
            </w:r>
          </w:p>
        </w:tc>
        <w:tc>
          <w:tcPr>
            <w:tcW w:w="2600" w:type="dxa"/>
            <w:shd w:val="clear" w:color="auto" w:fill="F2F6FB"/>
            <w:tcMar>
              <w:top w:w="80" w:type="dxa"/>
              <w:left w:w="100" w:type="dxa"/>
              <w:bottom w:w="80" w:type="dxa"/>
              <w:right w:w="100" w:type="dxa"/>
            </w:tcMar>
            <w:vAlign w:val="center"/>
          </w:tcPr>
          <w:p w14:paraId="0E58729E" w14:textId="77777777" w:rsidR="00D04DE2" w:rsidRDefault="00000000">
            <w:r>
              <w:rPr>
                <w:color w:val="000000"/>
                <w:sz w:val="19"/>
                <w:szCs w:val="19"/>
              </w:rPr>
              <w:t>82.4% ± 7.6%</w:t>
            </w:r>
          </w:p>
        </w:tc>
        <w:tc>
          <w:tcPr>
            <w:tcW w:w="1800" w:type="dxa"/>
            <w:shd w:val="clear" w:color="auto" w:fill="F2F6FB"/>
            <w:tcMar>
              <w:top w:w="80" w:type="dxa"/>
              <w:left w:w="100" w:type="dxa"/>
              <w:bottom w:w="80" w:type="dxa"/>
              <w:right w:w="100" w:type="dxa"/>
            </w:tcMar>
            <w:vAlign w:val="center"/>
          </w:tcPr>
          <w:p w14:paraId="7231D67C" w14:textId="77777777" w:rsidR="00D04DE2" w:rsidRDefault="00000000">
            <w:r>
              <w:rPr>
                <w:color w:val="000000"/>
                <w:sz w:val="19"/>
                <w:szCs w:val="19"/>
              </w:rPr>
              <w:t>+5.7 pts</w:t>
            </w:r>
          </w:p>
        </w:tc>
      </w:tr>
      <w:tr w:rsidR="00D04DE2" w14:paraId="3D6357A2" w14:textId="77777777">
        <w:tblPrEx>
          <w:tblCellMar>
            <w:top w:w="0" w:type="dxa"/>
            <w:bottom w:w="0" w:type="dxa"/>
          </w:tblCellMar>
        </w:tblPrEx>
        <w:tc>
          <w:tcPr>
            <w:tcW w:w="2400" w:type="dxa"/>
            <w:tcMar>
              <w:top w:w="80" w:type="dxa"/>
              <w:left w:w="100" w:type="dxa"/>
              <w:bottom w:w="80" w:type="dxa"/>
              <w:right w:w="100" w:type="dxa"/>
            </w:tcMar>
            <w:vAlign w:val="center"/>
          </w:tcPr>
          <w:p w14:paraId="437653E0" w14:textId="77777777" w:rsidR="00D04DE2" w:rsidRDefault="00000000">
            <w:proofErr w:type="spellStart"/>
            <w:r>
              <w:rPr>
                <w:color w:val="000000"/>
                <w:sz w:val="19"/>
                <w:szCs w:val="19"/>
              </w:rPr>
              <w:t>HIGH-class</w:t>
            </w:r>
            <w:proofErr w:type="spellEnd"/>
            <w:r>
              <w:rPr>
                <w:color w:val="000000"/>
                <w:sz w:val="19"/>
                <w:szCs w:val="19"/>
              </w:rPr>
              <w:t xml:space="preserve"> Precision</w:t>
            </w:r>
          </w:p>
        </w:tc>
        <w:tc>
          <w:tcPr>
            <w:tcW w:w="2200" w:type="dxa"/>
            <w:tcMar>
              <w:top w:w="80" w:type="dxa"/>
              <w:left w:w="100" w:type="dxa"/>
              <w:bottom w:w="80" w:type="dxa"/>
              <w:right w:w="100" w:type="dxa"/>
            </w:tcMar>
            <w:vAlign w:val="center"/>
          </w:tcPr>
          <w:p w14:paraId="2D7CA15A" w14:textId="77777777" w:rsidR="00D04DE2" w:rsidRDefault="00000000">
            <w:r>
              <w:rPr>
                <w:color w:val="000000"/>
                <w:sz w:val="19"/>
                <w:szCs w:val="19"/>
              </w:rPr>
              <w:t>20.0%</w:t>
            </w:r>
          </w:p>
        </w:tc>
        <w:tc>
          <w:tcPr>
            <w:tcW w:w="2600" w:type="dxa"/>
            <w:tcMar>
              <w:top w:w="80" w:type="dxa"/>
              <w:left w:w="100" w:type="dxa"/>
              <w:bottom w:w="80" w:type="dxa"/>
              <w:right w:w="100" w:type="dxa"/>
            </w:tcMar>
            <w:vAlign w:val="center"/>
          </w:tcPr>
          <w:p w14:paraId="2146BF88" w14:textId="77777777" w:rsidR="00D04DE2" w:rsidRDefault="00000000">
            <w:r>
              <w:rPr>
                <w:color w:val="000000"/>
                <w:sz w:val="19"/>
                <w:szCs w:val="19"/>
              </w:rPr>
              <w:t>100.0%</w:t>
            </w:r>
          </w:p>
        </w:tc>
        <w:tc>
          <w:tcPr>
            <w:tcW w:w="1800" w:type="dxa"/>
            <w:tcMar>
              <w:top w:w="80" w:type="dxa"/>
              <w:left w:w="100" w:type="dxa"/>
              <w:bottom w:w="80" w:type="dxa"/>
              <w:right w:w="100" w:type="dxa"/>
            </w:tcMar>
            <w:vAlign w:val="center"/>
          </w:tcPr>
          <w:p w14:paraId="322E82F9" w14:textId="77777777" w:rsidR="00D04DE2" w:rsidRDefault="00000000">
            <w:r>
              <w:rPr>
                <w:color w:val="000000"/>
                <w:sz w:val="19"/>
                <w:szCs w:val="19"/>
              </w:rPr>
              <w:t>+80.0 pts</w:t>
            </w:r>
          </w:p>
        </w:tc>
      </w:tr>
      <w:tr w:rsidR="00D04DE2" w14:paraId="5C30540B" w14:textId="77777777">
        <w:tblPrEx>
          <w:tblCellMar>
            <w:top w:w="0" w:type="dxa"/>
            <w:bottom w:w="0" w:type="dxa"/>
          </w:tblCellMar>
        </w:tblPrEx>
        <w:tc>
          <w:tcPr>
            <w:tcW w:w="2400" w:type="dxa"/>
            <w:shd w:val="clear" w:color="auto" w:fill="F2F6FB"/>
            <w:tcMar>
              <w:top w:w="80" w:type="dxa"/>
              <w:left w:w="100" w:type="dxa"/>
              <w:bottom w:w="80" w:type="dxa"/>
              <w:right w:w="100" w:type="dxa"/>
            </w:tcMar>
            <w:vAlign w:val="center"/>
          </w:tcPr>
          <w:p w14:paraId="2725BF24" w14:textId="77777777" w:rsidR="00D04DE2" w:rsidRDefault="00000000">
            <w:proofErr w:type="spellStart"/>
            <w:r>
              <w:rPr>
                <w:color w:val="000000"/>
                <w:sz w:val="19"/>
                <w:szCs w:val="19"/>
              </w:rPr>
              <w:t>HIGH-class</w:t>
            </w:r>
            <w:proofErr w:type="spellEnd"/>
            <w:r>
              <w:rPr>
                <w:color w:val="000000"/>
                <w:sz w:val="19"/>
                <w:szCs w:val="19"/>
              </w:rPr>
              <w:t xml:space="preserve"> Recall</w:t>
            </w:r>
          </w:p>
        </w:tc>
        <w:tc>
          <w:tcPr>
            <w:tcW w:w="2200" w:type="dxa"/>
            <w:shd w:val="clear" w:color="auto" w:fill="F2F6FB"/>
            <w:tcMar>
              <w:top w:w="80" w:type="dxa"/>
              <w:left w:w="100" w:type="dxa"/>
              <w:bottom w:w="80" w:type="dxa"/>
              <w:right w:w="100" w:type="dxa"/>
            </w:tcMar>
            <w:vAlign w:val="center"/>
          </w:tcPr>
          <w:p w14:paraId="6E228105" w14:textId="77777777" w:rsidR="00D04DE2" w:rsidRDefault="00000000">
            <w:r>
              <w:rPr>
                <w:color w:val="000000"/>
                <w:sz w:val="19"/>
                <w:szCs w:val="19"/>
              </w:rPr>
              <w:t>85.7%</w:t>
            </w:r>
          </w:p>
        </w:tc>
        <w:tc>
          <w:tcPr>
            <w:tcW w:w="2600" w:type="dxa"/>
            <w:shd w:val="clear" w:color="auto" w:fill="F2F6FB"/>
            <w:tcMar>
              <w:top w:w="80" w:type="dxa"/>
              <w:left w:w="100" w:type="dxa"/>
              <w:bottom w:w="80" w:type="dxa"/>
              <w:right w:w="100" w:type="dxa"/>
            </w:tcMar>
            <w:vAlign w:val="center"/>
          </w:tcPr>
          <w:p w14:paraId="3CBC9ED1" w14:textId="77777777" w:rsidR="00D04DE2" w:rsidRDefault="00000000">
            <w:r>
              <w:rPr>
                <w:color w:val="000000"/>
                <w:sz w:val="19"/>
                <w:szCs w:val="19"/>
              </w:rPr>
              <w:t>71.4%</w:t>
            </w:r>
          </w:p>
        </w:tc>
        <w:tc>
          <w:tcPr>
            <w:tcW w:w="1800" w:type="dxa"/>
            <w:shd w:val="clear" w:color="auto" w:fill="F2F6FB"/>
            <w:tcMar>
              <w:top w:w="80" w:type="dxa"/>
              <w:left w:w="100" w:type="dxa"/>
              <w:bottom w:w="80" w:type="dxa"/>
              <w:right w:w="100" w:type="dxa"/>
            </w:tcMar>
            <w:vAlign w:val="center"/>
          </w:tcPr>
          <w:p w14:paraId="2B259776" w14:textId="77777777" w:rsidR="00D04DE2" w:rsidRDefault="00000000">
            <w:r>
              <w:rPr>
                <w:color w:val="000000"/>
                <w:sz w:val="19"/>
                <w:szCs w:val="19"/>
              </w:rPr>
              <w:t>-14.3 pts</w:t>
            </w:r>
          </w:p>
        </w:tc>
      </w:tr>
      <w:tr w:rsidR="00D04DE2" w14:paraId="5DEA9020" w14:textId="77777777">
        <w:tblPrEx>
          <w:tblCellMar>
            <w:top w:w="0" w:type="dxa"/>
            <w:bottom w:w="0" w:type="dxa"/>
          </w:tblCellMar>
        </w:tblPrEx>
        <w:tc>
          <w:tcPr>
            <w:tcW w:w="2400" w:type="dxa"/>
            <w:tcMar>
              <w:top w:w="80" w:type="dxa"/>
              <w:left w:w="100" w:type="dxa"/>
              <w:bottom w:w="80" w:type="dxa"/>
              <w:right w:w="100" w:type="dxa"/>
            </w:tcMar>
            <w:vAlign w:val="center"/>
          </w:tcPr>
          <w:p w14:paraId="45152374" w14:textId="77777777" w:rsidR="00D04DE2" w:rsidRDefault="00000000">
            <w:proofErr w:type="spellStart"/>
            <w:r>
              <w:rPr>
                <w:color w:val="000000"/>
                <w:sz w:val="19"/>
                <w:szCs w:val="19"/>
              </w:rPr>
              <w:t>HIGH-class</w:t>
            </w:r>
            <w:proofErr w:type="spellEnd"/>
            <w:r>
              <w:rPr>
                <w:color w:val="000000"/>
                <w:sz w:val="19"/>
                <w:szCs w:val="19"/>
              </w:rPr>
              <w:t xml:space="preserve"> F1</w:t>
            </w:r>
          </w:p>
        </w:tc>
        <w:tc>
          <w:tcPr>
            <w:tcW w:w="2200" w:type="dxa"/>
            <w:tcMar>
              <w:top w:w="80" w:type="dxa"/>
              <w:left w:w="100" w:type="dxa"/>
              <w:bottom w:w="80" w:type="dxa"/>
              <w:right w:w="100" w:type="dxa"/>
            </w:tcMar>
            <w:vAlign w:val="center"/>
          </w:tcPr>
          <w:p w14:paraId="56FE03D6" w14:textId="77777777" w:rsidR="00D04DE2" w:rsidRDefault="00000000">
            <w:r>
              <w:rPr>
                <w:color w:val="000000"/>
                <w:sz w:val="19"/>
                <w:szCs w:val="19"/>
              </w:rPr>
              <w:t>32.4%</w:t>
            </w:r>
          </w:p>
        </w:tc>
        <w:tc>
          <w:tcPr>
            <w:tcW w:w="2600" w:type="dxa"/>
            <w:tcMar>
              <w:top w:w="80" w:type="dxa"/>
              <w:left w:w="100" w:type="dxa"/>
              <w:bottom w:w="80" w:type="dxa"/>
              <w:right w:w="100" w:type="dxa"/>
            </w:tcMar>
            <w:vAlign w:val="center"/>
          </w:tcPr>
          <w:p w14:paraId="69E61BC1" w14:textId="77777777" w:rsidR="00D04DE2" w:rsidRDefault="00000000">
            <w:r>
              <w:rPr>
                <w:color w:val="000000"/>
                <w:sz w:val="19"/>
                <w:szCs w:val="19"/>
              </w:rPr>
              <w:t>83.3%</w:t>
            </w:r>
          </w:p>
        </w:tc>
        <w:tc>
          <w:tcPr>
            <w:tcW w:w="1800" w:type="dxa"/>
            <w:tcMar>
              <w:top w:w="80" w:type="dxa"/>
              <w:left w:w="100" w:type="dxa"/>
              <w:bottom w:w="80" w:type="dxa"/>
              <w:right w:w="100" w:type="dxa"/>
            </w:tcMar>
            <w:vAlign w:val="center"/>
          </w:tcPr>
          <w:p w14:paraId="3BC3B459" w14:textId="77777777" w:rsidR="00D04DE2" w:rsidRDefault="00000000">
            <w:r>
              <w:rPr>
                <w:color w:val="000000"/>
                <w:sz w:val="19"/>
                <w:szCs w:val="19"/>
              </w:rPr>
              <w:t>+50.9 pts</w:t>
            </w:r>
          </w:p>
        </w:tc>
      </w:tr>
    </w:tbl>
    <w:p w14:paraId="0AA7F4A5" w14:textId="77777777" w:rsidR="00D04DE2" w:rsidRDefault="00000000">
      <w:pPr>
        <w:spacing w:after="160" w:line="276" w:lineRule="auto"/>
      </w:pPr>
      <w:r>
        <w:t xml:space="preserve">Interpretation: SMOTE trades a small amount of </w:t>
      </w:r>
      <w:proofErr w:type="spellStart"/>
      <w:r>
        <w:t>HIGH-class</w:t>
      </w:r>
      <w:proofErr w:type="spellEnd"/>
      <w:r>
        <w:t xml:space="preserve"> recall (fewer HIGH findings caught, 71.4% vs. 85.7%) for a very large gain in precision (100% vs. 20%) — meaning that when the SMOTE-rebalanced model now flags something HIGH, an analyst can trust that classification, dramatically reducing false-positive triage effort, at the cost of slightly more findings needing to be caught by the rule-based score as a safety net rather than the ML layer alone. Threshold tuning further identified an optimal decision threshold of 0.821, yielding precision 100.0% / recall 71.4% at that operating point.</w:t>
      </w:r>
    </w:p>
    <w:p w14:paraId="68610953" w14:textId="77777777" w:rsidR="00D04DE2" w:rsidRDefault="00000000">
      <w:pPr>
        <w:pStyle w:val="Heading3"/>
      </w:pPr>
      <w:bookmarkStart w:id="59" w:name="_Toc236416747"/>
      <w:r>
        <w:t>5.9.1 Learning Curve Diagnostics</w:t>
      </w:r>
      <w:bookmarkEnd w:id="59"/>
    </w:p>
    <w:p w14:paraId="6DAF9582" w14:textId="77777777" w:rsidR="00D04DE2" w:rsidRDefault="00000000">
      <w:pPr>
        <w:spacing w:before="120" w:after="80"/>
      </w:pPr>
      <w:r>
        <w:rPr>
          <w:i/>
          <w:iCs/>
          <w:color w:val="595959"/>
          <w:sz w:val="20"/>
          <w:szCs w:val="20"/>
        </w:rPr>
        <w:t>Table 14: Learning curve diagnostics — baseline vs. SMOTE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D04DE2" w14:paraId="2CDFD90F" w14:textId="77777777">
        <w:tblPrEx>
          <w:tblCellMar>
            <w:top w:w="0" w:type="dxa"/>
            <w:bottom w:w="0" w:type="dxa"/>
          </w:tblCellMar>
        </w:tblPrEx>
        <w:trPr>
          <w:tblHeader/>
        </w:trPr>
        <w:tc>
          <w:tcPr>
            <w:tcW w:w="3000" w:type="dxa"/>
            <w:shd w:val="clear" w:color="auto" w:fill="1F3864"/>
            <w:tcMar>
              <w:top w:w="80" w:type="dxa"/>
              <w:left w:w="100" w:type="dxa"/>
              <w:bottom w:w="80" w:type="dxa"/>
              <w:right w:w="100" w:type="dxa"/>
            </w:tcMar>
            <w:vAlign w:val="center"/>
          </w:tcPr>
          <w:p w14:paraId="04078CB3" w14:textId="77777777" w:rsidR="00D04DE2" w:rsidRDefault="00000000">
            <w:r>
              <w:rPr>
                <w:b/>
                <w:bCs/>
                <w:color w:val="FFFFFF"/>
                <w:sz w:val="19"/>
                <w:szCs w:val="19"/>
              </w:rPr>
              <w:lastRenderedPageBreak/>
              <w:t>Diagnostic</w:t>
            </w:r>
          </w:p>
        </w:tc>
        <w:tc>
          <w:tcPr>
            <w:tcW w:w="3000" w:type="dxa"/>
            <w:shd w:val="clear" w:color="auto" w:fill="1F3864"/>
            <w:tcMar>
              <w:top w:w="80" w:type="dxa"/>
              <w:left w:w="100" w:type="dxa"/>
              <w:bottom w:w="80" w:type="dxa"/>
              <w:right w:w="100" w:type="dxa"/>
            </w:tcMar>
            <w:vAlign w:val="center"/>
          </w:tcPr>
          <w:p w14:paraId="30AD54DE" w14:textId="77777777" w:rsidR="00D04DE2" w:rsidRDefault="00000000">
            <w:r>
              <w:rPr>
                <w:b/>
                <w:bCs/>
                <w:color w:val="FFFFFF"/>
                <w:sz w:val="19"/>
                <w:szCs w:val="19"/>
              </w:rPr>
              <w:t>Baseline</w:t>
            </w:r>
          </w:p>
        </w:tc>
        <w:tc>
          <w:tcPr>
            <w:tcW w:w="3000" w:type="dxa"/>
            <w:shd w:val="clear" w:color="auto" w:fill="1F3864"/>
            <w:tcMar>
              <w:top w:w="80" w:type="dxa"/>
              <w:left w:w="100" w:type="dxa"/>
              <w:bottom w:w="80" w:type="dxa"/>
              <w:right w:w="100" w:type="dxa"/>
            </w:tcMar>
            <w:vAlign w:val="center"/>
          </w:tcPr>
          <w:p w14:paraId="049D9814" w14:textId="77777777" w:rsidR="00D04DE2" w:rsidRDefault="00000000">
            <w:r>
              <w:rPr>
                <w:b/>
                <w:bCs/>
                <w:color w:val="FFFFFF"/>
                <w:sz w:val="19"/>
                <w:szCs w:val="19"/>
              </w:rPr>
              <w:t>SMOTE</w:t>
            </w:r>
          </w:p>
        </w:tc>
      </w:tr>
      <w:tr w:rsidR="00D04DE2" w14:paraId="450EDABB" w14:textId="77777777">
        <w:tblPrEx>
          <w:tblCellMar>
            <w:top w:w="0" w:type="dxa"/>
            <w:bottom w:w="0" w:type="dxa"/>
          </w:tblCellMar>
        </w:tblPrEx>
        <w:tc>
          <w:tcPr>
            <w:tcW w:w="3000" w:type="dxa"/>
            <w:tcMar>
              <w:top w:w="80" w:type="dxa"/>
              <w:left w:w="100" w:type="dxa"/>
              <w:bottom w:w="80" w:type="dxa"/>
              <w:right w:w="100" w:type="dxa"/>
            </w:tcMar>
            <w:vAlign w:val="center"/>
          </w:tcPr>
          <w:p w14:paraId="2296EB38" w14:textId="77777777" w:rsidR="00D04DE2" w:rsidRDefault="00000000">
            <w:r>
              <w:rPr>
                <w:color w:val="000000"/>
                <w:sz w:val="19"/>
                <w:szCs w:val="19"/>
              </w:rPr>
              <w:t>Final training score</w:t>
            </w:r>
          </w:p>
        </w:tc>
        <w:tc>
          <w:tcPr>
            <w:tcW w:w="3000" w:type="dxa"/>
            <w:tcMar>
              <w:top w:w="80" w:type="dxa"/>
              <w:left w:w="100" w:type="dxa"/>
              <w:bottom w:w="80" w:type="dxa"/>
              <w:right w:w="100" w:type="dxa"/>
            </w:tcMar>
            <w:vAlign w:val="center"/>
          </w:tcPr>
          <w:p w14:paraId="12CA83DC" w14:textId="77777777" w:rsidR="00D04DE2" w:rsidRDefault="00000000">
            <w:r>
              <w:rPr>
                <w:color w:val="000000"/>
                <w:sz w:val="19"/>
                <w:szCs w:val="19"/>
              </w:rPr>
              <w:t>0.801</w:t>
            </w:r>
          </w:p>
        </w:tc>
        <w:tc>
          <w:tcPr>
            <w:tcW w:w="3000" w:type="dxa"/>
            <w:tcMar>
              <w:top w:w="80" w:type="dxa"/>
              <w:left w:w="100" w:type="dxa"/>
              <w:bottom w:w="80" w:type="dxa"/>
              <w:right w:w="100" w:type="dxa"/>
            </w:tcMar>
            <w:vAlign w:val="center"/>
          </w:tcPr>
          <w:p w14:paraId="7E315174" w14:textId="77777777" w:rsidR="00D04DE2" w:rsidRDefault="00000000">
            <w:r>
              <w:rPr>
                <w:color w:val="000000"/>
                <w:sz w:val="19"/>
                <w:szCs w:val="19"/>
              </w:rPr>
              <w:t>0.834</w:t>
            </w:r>
          </w:p>
        </w:tc>
      </w:tr>
      <w:tr w:rsidR="00D04DE2" w14:paraId="40A42DD5" w14:textId="77777777">
        <w:tblPrEx>
          <w:tblCellMar>
            <w:top w:w="0" w:type="dxa"/>
            <w:bottom w:w="0" w:type="dxa"/>
          </w:tblCellMar>
        </w:tblPrEx>
        <w:tc>
          <w:tcPr>
            <w:tcW w:w="3000" w:type="dxa"/>
            <w:shd w:val="clear" w:color="auto" w:fill="F2F6FB"/>
            <w:tcMar>
              <w:top w:w="80" w:type="dxa"/>
              <w:left w:w="100" w:type="dxa"/>
              <w:bottom w:w="80" w:type="dxa"/>
              <w:right w:w="100" w:type="dxa"/>
            </w:tcMar>
            <w:vAlign w:val="center"/>
          </w:tcPr>
          <w:p w14:paraId="65EA210E" w14:textId="77777777" w:rsidR="00D04DE2" w:rsidRDefault="00000000">
            <w:r>
              <w:rPr>
                <w:color w:val="000000"/>
                <w:sz w:val="19"/>
                <w:szCs w:val="19"/>
              </w:rPr>
              <w:t>Final cross-validation score</w:t>
            </w:r>
          </w:p>
        </w:tc>
        <w:tc>
          <w:tcPr>
            <w:tcW w:w="3000" w:type="dxa"/>
            <w:shd w:val="clear" w:color="auto" w:fill="F2F6FB"/>
            <w:tcMar>
              <w:top w:w="80" w:type="dxa"/>
              <w:left w:w="100" w:type="dxa"/>
              <w:bottom w:w="80" w:type="dxa"/>
              <w:right w:w="100" w:type="dxa"/>
            </w:tcMar>
            <w:vAlign w:val="center"/>
          </w:tcPr>
          <w:p w14:paraId="62031038" w14:textId="77777777" w:rsidR="00D04DE2" w:rsidRDefault="00000000">
            <w:r>
              <w:rPr>
                <w:color w:val="000000"/>
                <w:sz w:val="19"/>
                <w:szCs w:val="19"/>
              </w:rPr>
              <w:t>0.759</w:t>
            </w:r>
          </w:p>
        </w:tc>
        <w:tc>
          <w:tcPr>
            <w:tcW w:w="3000" w:type="dxa"/>
            <w:shd w:val="clear" w:color="auto" w:fill="F2F6FB"/>
            <w:tcMar>
              <w:top w:w="80" w:type="dxa"/>
              <w:left w:w="100" w:type="dxa"/>
              <w:bottom w:w="80" w:type="dxa"/>
              <w:right w:w="100" w:type="dxa"/>
            </w:tcMar>
            <w:vAlign w:val="center"/>
          </w:tcPr>
          <w:p w14:paraId="2A921108" w14:textId="77777777" w:rsidR="00D04DE2" w:rsidRDefault="00000000">
            <w:r>
              <w:rPr>
                <w:color w:val="000000"/>
                <w:sz w:val="19"/>
                <w:szCs w:val="19"/>
              </w:rPr>
              <w:t>0.815</w:t>
            </w:r>
          </w:p>
        </w:tc>
      </w:tr>
      <w:tr w:rsidR="00D04DE2" w14:paraId="5B2348B3" w14:textId="77777777">
        <w:tblPrEx>
          <w:tblCellMar>
            <w:top w:w="0" w:type="dxa"/>
            <w:bottom w:w="0" w:type="dxa"/>
          </w:tblCellMar>
        </w:tblPrEx>
        <w:tc>
          <w:tcPr>
            <w:tcW w:w="3000" w:type="dxa"/>
            <w:tcMar>
              <w:top w:w="80" w:type="dxa"/>
              <w:left w:w="100" w:type="dxa"/>
              <w:bottom w:w="80" w:type="dxa"/>
              <w:right w:w="100" w:type="dxa"/>
            </w:tcMar>
            <w:vAlign w:val="center"/>
          </w:tcPr>
          <w:p w14:paraId="757F1A9E" w14:textId="77777777" w:rsidR="00D04DE2" w:rsidRDefault="00000000">
            <w:r>
              <w:rPr>
                <w:color w:val="000000"/>
                <w:sz w:val="19"/>
                <w:szCs w:val="19"/>
              </w:rPr>
              <w:t>Train–CV gap</w:t>
            </w:r>
          </w:p>
        </w:tc>
        <w:tc>
          <w:tcPr>
            <w:tcW w:w="3000" w:type="dxa"/>
            <w:tcMar>
              <w:top w:w="80" w:type="dxa"/>
              <w:left w:w="100" w:type="dxa"/>
              <w:bottom w:w="80" w:type="dxa"/>
              <w:right w:w="100" w:type="dxa"/>
            </w:tcMar>
            <w:vAlign w:val="center"/>
          </w:tcPr>
          <w:p w14:paraId="282D223A" w14:textId="77777777" w:rsidR="00D04DE2" w:rsidRDefault="00000000">
            <w:r>
              <w:rPr>
                <w:color w:val="000000"/>
                <w:sz w:val="19"/>
                <w:szCs w:val="19"/>
              </w:rPr>
              <w:t>0.042</w:t>
            </w:r>
          </w:p>
        </w:tc>
        <w:tc>
          <w:tcPr>
            <w:tcW w:w="3000" w:type="dxa"/>
            <w:tcMar>
              <w:top w:w="80" w:type="dxa"/>
              <w:left w:w="100" w:type="dxa"/>
              <w:bottom w:w="80" w:type="dxa"/>
              <w:right w:w="100" w:type="dxa"/>
            </w:tcMar>
            <w:vAlign w:val="center"/>
          </w:tcPr>
          <w:p w14:paraId="6686C43D" w14:textId="77777777" w:rsidR="00D04DE2" w:rsidRDefault="00000000">
            <w:r>
              <w:rPr>
                <w:color w:val="000000"/>
                <w:sz w:val="19"/>
                <w:szCs w:val="19"/>
              </w:rPr>
              <w:t>0.019</w:t>
            </w:r>
          </w:p>
        </w:tc>
      </w:tr>
      <w:tr w:rsidR="00D04DE2" w14:paraId="498D0981" w14:textId="77777777">
        <w:tblPrEx>
          <w:tblCellMar>
            <w:top w:w="0" w:type="dxa"/>
            <w:bottom w:w="0" w:type="dxa"/>
          </w:tblCellMar>
        </w:tblPrEx>
        <w:tc>
          <w:tcPr>
            <w:tcW w:w="3000" w:type="dxa"/>
            <w:shd w:val="clear" w:color="auto" w:fill="F2F6FB"/>
            <w:tcMar>
              <w:top w:w="80" w:type="dxa"/>
              <w:left w:w="100" w:type="dxa"/>
              <w:bottom w:w="80" w:type="dxa"/>
              <w:right w:w="100" w:type="dxa"/>
            </w:tcMar>
            <w:vAlign w:val="center"/>
          </w:tcPr>
          <w:p w14:paraId="73A8F47C" w14:textId="77777777" w:rsidR="00D04DE2" w:rsidRDefault="00000000">
            <w:r>
              <w:rPr>
                <w:color w:val="000000"/>
                <w:sz w:val="19"/>
                <w:szCs w:val="19"/>
              </w:rPr>
              <w:t>Fit diagnosis</w:t>
            </w:r>
          </w:p>
        </w:tc>
        <w:tc>
          <w:tcPr>
            <w:tcW w:w="3000" w:type="dxa"/>
            <w:shd w:val="clear" w:color="auto" w:fill="F2F6FB"/>
            <w:tcMar>
              <w:top w:w="80" w:type="dxa"/>
              <w:left w:w="100" w:type="dxa"/>
              <w:bottom w:w="80" w:type="dxa"/>
              <w:right w:w="100" w:type="dxa"/>
            </w:tcMar>
            <w:vAlign w:val="center"/>
          </w:tcPr>
          <w:p w14:paraId="33B823BF" w14:textId="77777777" w:rsidR="00D04DE2" w:rsidRDefault="00000000">
            <w:r>
              <w:rPr>
                <w:color w:val="000000"/>
                <w:sz w:val="19"/>
                <w:szCs w:val="19"/>
              </w:rPr>
              <w:t>GOOD FIT</w:t>
            </w:r>
          </w:p>
        </w:tc>
        <w:tc>
          <w:tcPr>
            <w:tcW w:w="3000" w:type="dxa"/>
            <w:shd w:val="clear" w:color="auto" w:fill="F2F6FB"/>
            <w:tcMar>
              <w:top w:w="80" w:type="dxa"/>
              <w:left w:w="100" w:type="dxa"/>
              <w:bottom w:w="80" w:type="dxa"/>
              <w:right w:w="100" w:type="dxa"/>
            </w:tcMar>
            <w:vAlign w:val="center"/>
          </w:tcPr>
          <w:p w14:paraId="3A40230A" w14:textId="77777777" w:rsidR="00D04DE2" w:rsidRDefault="00000000">
            <w:r>
              <w:rPr>
                <w:color w:val="000000"/>
                <w:sz w:val="19"/>
                <w:szCs w:val="19"/>
              </w:rPr>
              <w:t>GOOD FIT</w:t>
            </w:r>
          </w:p>
        </w:tc>
      </w:tr>
    </w:tbl>
    <w:p w14:paraId="42B26FA8" w14:textId="77777777" w:rsidR="00D04DE2" w:rsidRDefault="00000000">
      <w:pPr>
        <w:pBdr>
          <w:top w:val="single" w:sz="4" w:space="0" w:color="2E74B5"/>
          <w:left w:val="single" w:sz="4" w:space="0" w:color="2E74B5"/>
          <w:bottom w:val="single" w:sz="4" w:space="0" w:color="2E74B5"/>
          <w:right w:val="single" w:sz="4" w:space="0" w:color="2E74B5"/>
        </w:pBdr>
        <w:shd w:val="clear" w:color="auto" w:fill="EAF1F8"/>
        <w:spacing w:before="100" w:after="100"/>
      </w:pPr>
      <w:r>
        <w:rPr>
          <w:b/>
          <w:bCs/>
          <w:color w:val="1F3864"/>
        </w:rPr>
        <w:t xml:space="preserve">📐 [Diagram recommendation – Learning Curve — Baseline Model]: </w:t>
      </w:r>
      <w:r>
        <w:rPr>
          <w:i/>
          <w:iCs/>
          <w:color w:val="1F1F1F"/>
        </w:rPr>
        <w:t>Training vs. cross-validation score across increasing sample sizes; gap of 0.042 diagnosed as GOOD FIT (no meaningful overfitting). Repository asset: learning_curve.png</w:t>
      </w:r>
    </w:p>
    <w:p w14:paraId="016C4A8B" w14:textId="689D45B0" w:rsidR="009A6A5E" w:rsidRPr="009A6A5E" w:rsidRDefault="009A6A5E" w:rsidP="009A6A5E">
      <w:pPr>
        <w:spacing w:before="80" w:after="200"/>
        <w:jc w:val="center"/>
        <w:rPr>
          <w:i/>
          <w:iCs/>
          <w:color w:val="595959"/>
          <w:sz w:val="20"/>
          <w:szCs w:val="20"/>
        </w:rPr>
      </w:pPr>
      <w:r w:rsidRPr="009A6A5E">
        <w:rPr>
          <w:i/>
          <w:iCs/>
          <w:color w:val="595959"/>
          <w:sz w:val="20"/>
          <w:szCs w:val="20"/>
        </w:rPr>
        <w:drawing>
          <wp:inline distT="0" distB="0" distL="0" distR="0" wp14:anchorId="1F4050E6" wp14:editId="41A439BD">
            <wp:extent cx="6172200" cy="4317365"/>
            <wp:effectExtent l="0" t="0" r="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72200" cy="4317365"/>
                    </a:xfrm>
                    <a:prstGeom prst="rect">
                      <a:avLst/>
                    </a:prstGeom>
                    <a:noFill/>
                    <a:ln>
                      <a:noFill/>
                    </a:ln>
                  </pic:spPr>
                </pic:pic>
              </a:graphicData>
            </a:graphic>
          </wp:inline>
        </w:drawing>
      </w:r>
    </w:p>
    <w:p w14:paraId="5272590C" w14:textId="77777777" w:rsidR="00D04DE2" w:rsidRDefault="00000000">
      <w:pPr>
        <w:spacing w:before="80" w:after="200"/>
        <w:jc w:val="center"/>
      </w:pPr>
      <w:r>
        <w:rPr>
          <w:i/>
          <w:iCs/>
          <w:color w:val="595959"/>
          <w:sz w:val="20"/>
          <w:szCs w:val="20"/>
        </w:rPr>
        <w:t>Figure 13: Learning Curve — Baseline Model</w:t>
      </w:r>
    </w:p>
    <w:p w14:paraId="07CEF31C" w14:textId="77777777" w:rsidR="00D04DE2" w:rsidRDefault="00000000">
      <w:pPr>
        <w:pBdr>
          <w:top w:val="single" w:sz="4" w:space="0" w:color="2E74B5"/>
          <w:left w:val="single" w:sz="4" w:space="0" w:color="2E74B5"/>
          <w:bottom w:val="single" w:sz="4" w:space="0" w:color="2E74B5"/>
          <w:right w:val="single" w:sz="4" w:space="0" w:color="2E74B5"/>
        </w:pBdr>
        <w:shd w:val="clear" w:color="auto" w:fill="EAF1F8"/>
        <w:spacing w:before="100" w:after="100"/>
      </w:pPr>
      <w:r>
        <w:rPr>
          <w:b/>
          <w:bCs/>
          <w:color w:val="1F3864"/>
        </w:rPr>
        <w:t xml:space="preserve">📐 [Diagram recommendation – Learning Curve — SMOTE-Rebalanced Model]: </w:t>
      </w:r>
      <w:r>
        <w:rPr>
          <w:i/>
          <w:iCs/>
          <w:color w:val="1F1F1F"/>
        </w:rPr>
        <w:t>Same diagnostic post-SMOTE; gap narrows to 0.019, indicating even better generalization. Repository asset: learning_curve_smote.png</w:t>
      </w:r>
    </w:p>
    <w:p w14:paraId="1A730255" w14:textId="38C6285E" w:rsidR="009A6A5E" w:rsidRPr="009A6A5E" w:rsidRDefault="009A6A5E" w:rsidP="009A6A5E">
      <w:pPr>
        <w:spacing w:before="80" w:after="200"/>
        <w:jc w:val="center"/>
        <w:rPr>
          <w:i/>
          <w:iCs/>
          <w:color w:val="595959"/>
          <w:sz w:val="20"/>
          <w:szCs w:val="20"/>
        </w:rPr>
      </w:pPr>
      <w:r w:rsidRPr="009A6A5E">
        <w:rPr>
          <w:i/>
          <w:iCs/>
          <w:color w:val="595959"/>
          <w:sz w:val="20"/>
          <w:szCs w:val="20"/>
        </w:rPr>
        <w:lastRenderedPageBreak/>
        <w:drawing>
          <wp:inline distT="0" distB="0" distL="0" distR="0" wp14:anchorId="2AABC360" wp14:editId="3419176B">
            <wp:extent cx="5913982" cy="413674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26723" cy="4145657"/>
                    </a:xfrm>
                    <a:prstGeom prst="rect">
                      <a:avLst/>
                    </a:prstGeom>
                    <a:noFill/>
                    <a:ln>
                      <a:noFill/>
                    </a:ln>
                  </pic:spPr>
                </pic:pic>
              </a:graphicData>
            </a:graphic>
          </wp:inline>
        </w:drawing>
      </w:r>
    </w:p>
    <w:p w14:paraId="2951332B" w14:textId="77777777" w:rsidR="00D04DE2" w:rsidRDefault="00000000">
      <w:pPr>
        <w:spacing w:before="80" w:after="200"/>
        <w:jc w:val="center"/>
      </w:pPr>
      <w:r>
        <w:rPr>
          <w:i/>
          <w:iCs/>
          <w:color w:val="595959"/>
          <w:sz w:val="20"/>
          <w:szCs w:val="20"/>
        </w:rPr>
        <w:t>Figure 14: Learning Curve — SMOTE-Rebalanced Model</w:t>
      </w:r>
    </w:p>
    <w:p w14:paraId="2B24C2BA" w14:textId="77777777" w:rsidR="00D04DE2" w:rsidRDefault="00000000">
      <w:pPr>
        <w:pStyle w:val="Heading3"/>
      </w:pPr>
      <w:bookmarkStart w:id="60" w:name="_Toc236416748"/>
      <w:r>
        <w:t>5.9.2 Feature Importance</w:t>
      </w:r>
      <w:bookmarkEnd w:id="60"/>
    </w:p>
    <w:p w14:paraId="3C4F25B3" w14:textId="77777777" w:rsidR="00D04DE2" w:rsidRDefault="00000000">
      <w:pPr>
        <w:spacing w:after="160" w:line="276" w:lineRule="auto"/>
      </w:pPr>
      <w:r>
        <w:t xml:space="preserve">Feature importance from the trained </w:t>
      </w:r>
      <w:proofErr w:type="spellStart"/>
      <w:r>
        <w:t>RandomForest</w:t>
      </w:r>
      <w:proofErr w:type="spellEnd"/>
      <w:r>
        <w:t xml:space="preserve">: CVSS score contributes 48.9% of decision weight, </w:t>
      </w:r>
      <w:proofErr w:type="spellStart"/>
      <w:r>
        <w:t>severity_enc</w:t>
      </w:r>
      <w:proofErr w:type="spellEnd"/>
      <w:r>
        <w:t xml:space="preserve"> 32.4%, </w:t>
      </w:r>
      <w:proofErr w:type="spellStart"/>
      <w:r>
        <w:t>exposure_score</w:t>
      </w:r>
      <w:proofErr w:type="spellEnd"/>
      <w:r>
        <w:t xml:space="preserve"> 11.5%, and </w:t>
      </w:r>
      <w:proofErr w:type="spellStart"/>
      <w:r>
        <w:t>service_enc</w:t>
      </w:r>
      <w:proofErr w:type="spellEnd"/>
      <w:r>
        <w:t xml:space="preserve"> 7.2% — confirming that CVSS and severity dominate as expected, while exposure and service context provide the residual signal that produces the model's advantage over a CVSS-only heuristic.</w:t>
      </w:r>
    </w:p>
    <w:p w14:paraId="547ADFD4" w14:textId="660D04FF" w:rsidR="009A6A5E" w:rsidRPr="009A6A5E" w:rsidRDefault="009A6A5E" w:rsidP="009A6A5E">
      <w:pPr>
        <w:spacing w:after="160" w:line="276" w:lineRule="auto"/>
      </w:pPr>
      <w:r w:rsidRPr="009A6A5E">
        <w:lastRenderedPageBreak/>
        <w:drawing>
          <wp:inline distT="0" distB="0" distL="0" distR="0" wp14:anchorId="0383059C" wp14:editId="562066EB">
            <wp:extent cx="6172200" cy="3496945"/>
            <wp:effectExtent l="0" t="0" r="0" b="825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72200" cy="3496945"/>
                    </a:xfrm>
                    <a:prstGeom prst="rect">
                      <a:avLst/>
                    </a:prstGeom>
                    <a:noFill/>
                    <a:ln>
                      <a:noFill/>
                    </a:ln>
                  </pic:spPr>
                </pic:pic>
              </a:graphicData>
            </a:graphic>
          </wp:inline>
        </w:drawing>
      </w:r>
    </w:p>
    <w:p w14:paraId="2527CFD5" w14:textId="77777777" w:rsidR="009A6A5E" w:rsidRDefault="009A6A5E">
      <w:pPr>
        <w:spacing w:after="160" w:line="276" w:lineRule="auto"/>
      </w:pPr>
    </w:p>
    <w:p w14:paraId="43660C7C" w14:textId="77777777" w:rsidR="00D04DE2" w:rsidRDefault="00000000">
      <w:pPr>
        <w:pBdr>
          <w:top w:val="single" w:sz="4" w:space="0" w:color="2E74B5"/>
          <w:left w:val="single" w:sz="4" w:space="0" w:color="2E74B5"/>
          <w:bottom w:val="single" w:sz="4" w:space="0" w:color="2E74B5"/>
          <w:right w:val="single" w:sz="4" w:space="0" w:color="2E74B5"/>
        </w:pBdr>
        <w:shd w:val="clear" w:color="auto" w:fill="EAF1F8"/>
        <w:spacing w:before="100" w:after="100"/>
      </w:pPr>
      <w:r>
        <w:rPr>
          <w:b/>
          <w:bCs/>
          <w:color w:val="1F3864"/>
        </w:rPr>
        <w:t xml:space="preserve">📐 [Diagram recommendation – ML Model Dashboard — Confusion Matrix and Feature Importance (Multi-Cloud, Baseline)]: </w:t>
      </w:r>
      <w:r>
        <w:rPr>
          <w:i/>
          <w:iCs/>
          <w:color w:val="1F1F1F"/>
        </w:rPr>
        <w:t>Repository asset: ml_model_dashboard_multicloud.png</w:t>
      </w:r>
    </w:p>
    <w:p w14:paraId="3CF9BD53" w14:textId="77777777" w:rsidR="00D04DE2" w:rsidRDefault="00000000">
      <w:pPr>
        <w:spacing w:before="80" w:after="200"/>
        <w:jc w:val="center"/>
      </w:pPr>
      <w:r>
        <w:rPr>
          <w:i/>
          <w:iCs/>
          <w:color w:val="595959"/>
          <w:sz w:val="20"/>
          <w:szCs w:val="20"/>
        </w:rPr>
        <w:t>Figure 15: ML Model Dashboard — Confusion Matrix and Feature Importance (Multi-Cloud, Baseline)</w:t>
      </w:r>
    </w:p>
    <w:p w14:paraId="53E0EF8B" w14:textId="77777777" w:rsidR="00D04DE2" w:rsidRDefault="00000000">
      <w:pPr>
        <w:pBdr>
          <w:top w:val="single" w:sz="4" w:space="0" w:color="2E74B5"/>
          <w:left w:val="single" w:sz="4" w:space="0" w:color="2E74B5"/>
          <w:bottom w:val="single" w:sz="4" w:space="0" w:color="2E74B5"/>
          <w:right w:val="single" w:sz="4" w:space="0" w:color="2E74B5"/>
        </w:pBdr>
        <w:shd w:val="clear" w:color="auto" w:fill="EAF1F8"/>
        <w:spacing w:before="100" w:after="100"/>
      </w:pPr>
      <w:r>
        <w:rPr>
          <w:b/>
          <w:bCs/>
          <w:color w:val="1F3864"/>
        </w:rPr>
        <w:t xml:space="preserve">📐 [Diagram recommendation – ML Model Dashboard — Confusion Matrix and Feature Importance (Multi-Cloud, SMOTE)]: </w:t>
      </w:r>
      <w:r>
        <w:rPr>
          <w:i/>
          <w:iCs/>
          <w:color w:val="1F1F1F"/>
        </w:rPr>
        <w:t>Repository asset: ml_model_dashboard_smote_multicloud.png</w:t>
      </w:r>
    </w:p>
    <w:p w14:paraId="38351371" w14:textId="33726097" w:rsidR="009A6A5E" w:rsidRPr="009A6A5E" w:rsidRDefault="009A6A5E" w:rsidP="009A6A5E">
      <w:pPr>
        <w:spacing w:before="80" w:after="200"/>
        <w:jc w:val="center"/>
        <w:rPr>
          <w:i/>
          <w:iCs/>
          <w:color w:val="595959"/>
          <w:sz w:val="20"/>
          <w:szCs w:val="20"/>
        </w:rPr>
      </w:pPr>
      <w:r w:rsidRPr="009A6A5E">
        <w:rPr>
          <w:i/>
          <w:iCs/>
          <w:color w:val="595959"/>
          <w:sz w:val="20"/>
          <w:szCs w:val="20"/>
        </w:rPr>
        <w:drawing>
          <wp:inline distT="0" distB="0" distL="0" distR="0" wp14:anchorId="7FD8B8C3" wp14:editId="14E5FCD0">
            <wp:extent cx="6172200" cy="3496945"/>
            <wp:effectExtent l="0" t="0" r="0" b="825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72200" cy="3496945"/>
                    </a:xfrm>
                    <a:prstGeom prst="rect">
                      <a:avLst/>
                    </a:prstGeom>
                    <a:noFill/>
                    <a:ln>
                      <a:noFill/>
                    </a:ln>
                  </pic:spPr>
                </pic:pic>
              </a:graphicData>
            </a:graphic>
          </wp:inline>
        </w:drawing>
      </w:r>
    </w:p>
    <w:p w14:paraId="775291E4" w14:textId="77777777" w:rsidR="00D04DE2" w:rsidRDefault="00000000">
      <w:pPr>
        <w:spacing w:before="80" w:after="200"/>
        <w:jc w:val="center"/>
      </w:pPr>
      <w:r>
        <w:rPr>
          <w:i/>
          <w:iCs/>
          <w:color w:val="595959"/>
          <w:sz w:val="20"/>
          <w:szCs w:val="20"/>
        </w:rPr>
        <w:lastRenderedPageBreak/>
        <w:t>Figure 16: ML Model Dashboard — Confusion Matrix and Feature Importance (Multi-Cloud, SMOTE)</w:t>
      </w:r>
    </w:p>
    <w:p w14:paraId="35B3D555" w14:textId="77777777" w:rsidR="00D04DE2" w:rsidRDefault="00000000">
      <w:pPr>
        <w:pBdr>
          <w:top w:val="single" w:sz="4" w:space="0" w:color="2E74B5"/>
          <w:left w:val="single" w:sz="4" w:space="0" w:color="2E74B5"/>
          <w:bottom w:val="single" w:sz="4" w:space="0" w:color="2E74B5"/>
          <w:right w:val="single" w:sz="4" w:space="0" w:color="2E74B5"/>
        </w:pBdr>
        <w:shd w:val="clear" w:color="auto" w:fill="EAF1F8"/>
        <w:spacing w:before="100" w:after="100"/>
      </w:pPr>
      <w:r>
        <w:rPr>
          <w:b/>
          <w:bCs/>
          <w:color w:val="1F3864"/>
        </w:rPr>
        <w:t xml:space="preserve">📐 [Diagram recommendation – Before/After SMOTE Comparison (4-panel)]: </w:t>
      </w:r>
      <w:r>
        <w:rPr>
          <w:i/>
          <w:iCs/>
          <w:color w:val="1F1F1F"/>
        </w:rPr>
        <w:t xml:space="preserve">Class balance and </w:t>
      </w:r>
      <w:proofErr w:type="spellStart"/>
      <w:r>
        <w:rPr>
          <w:i/>
          <w:iCs/>
          <w:color w:val="1F1F1F"/>
        </w:rPr>
        <w:t>HIGH-class</w:t>
      </w:r>
      <w:proofErr w:type="spellEnd"/>
      <w:r>
        <w:rPr>
          <w:i/>
          <w:iCs/>
          <w:color w:val="1F1F1F"/>
        </w:rPr>
        <w:t xml:space="preserve"> precision/recall, baseline vs. SMOTE, side by side. Repository asset: before_after_smote_comparison.png</w:t>
      </w:r>
    </w:p>
    <w:p w14:paraId="738D199C" w14:textId="27D29DEC" w:rsidR="009D0F7B" w:rsidRPr="009D0F7B" w:rsidRDefault="009D0F7B" w:rsidP="009D0F7B">
      <w:pPr>
        <w:spacing w:before="80" w:after="200"/>
        <w:jc w:val="center"/>
        <w:rPr>
          <w:i/>
          <w:iCs/>
          <w:color w:val="595959"/>
          <w:sz w:val="20"/>
          <w:szCs w:val="20"/>
        </w:rPr>
      </w:pPr>
      <w:r w:rsidRPr="009D0F7B">
        <w:rPr>
          <w:i/>
          <w:iCs/>
          <w:color w:val="595959"/>
          <w:sz w:val="20"/>
          <w:szCs w:val="20"/>
        </w:rPr>
        <w:drawing>
          <wp:inline distT="0" distB="0" distL="0" distR="0" wp14:anchorId="1AE58E34" wp14:editId="68EB0D61">
            <wp:extent cx="6172200" cy="478599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172200" cy="4785995"/>
                    </a:xfrm>
                    <a:prstGeom prst="rect">
                      <a:avLst/>
                    </a:prstGeom>
                    <a:noFill/>
                    <a:ln>
                      <a:noFill/>
                    </a:ln>
                  </pic:spPr>
                </pic:pic>
              </a:graphicData>
            </a:graphic>
          </wp:inline>
        </w:drawing>
      </w:r>
    </w:p>
    <w:p w14:paraId="4F0C014F" w14:textId="77777777" w:rsidR="00D04DE2" w:rsidRDefault="00000000">
      <w:pPr>
        <w:spacing w:before="80" w:after="200"/>
        <w:jc w:val="center"/>
      </w:pPr>
      <w:r>
        <w:rPr>
          <w:i/>
          <w:iCs/>
          <w:color w:val="595959"/>
          <w:sz w:val="20"/>
          <w:szCs w:val="20"/>
        </w:rPr>
        <w:t>Figure 17: Before/After SMOTE Comparison (4-panel)</w:t>
      </w:r>
    </w:p>
    <w:p w14:paraId="1A9B0EF7" w14:textId="77777777" w:rsidR="00D04DE2" w:rsidRDefault="00000000">
      <w:pPr>
        <w:pBdr>
          <w:top w:val="dashed" w:sz="4" w:space="0" w:color="808080"/>
          <w:left w:val="dashed" w:sz="4" w:space="0" w:color="808080"/>
          <w:bottom w:val="dashed" w:sz="4" w:space="0" w:color="808080"/>
          <w:right w:val="dashed" w:sz="4" w:space="0" w:color="808080"/>
        </w:pBdr>
        <w:shd w:val="clear" w:color="auto" w:fill="F2F2F2"/>
        <w:spacing w:before="100" w:after="200"/>
      </w:pPr>
      <w:r>
        <w:rPr>
          <w:i/>
          <w:iCs/>
          <w:color w:val="595959"/>
        </w:rPr>
        <w:t xml:space="preserve">📷 [Insert Screenshot – Week 2 CSPM Findings Dashboard – Severity Mix, Top Services, AWS/Azure </w:t>
      </w:r>
      <w:proofErr w:type="gramStart"/>
      <w:r>
        <w:rPr>
          <w:i/>
          <w:iCs/>
          <w:color w:val="595959"/>
        </w:rPr>
        <w:t>Split  |</w:t>
      </w:r>
      <w:proofErr w:type="gramEnd"/>
      <w:r>
        <w:rPr>
          <w:i/>
          <w:iCs/>
          <w:color w:val="595959"/>
        </w:rPr>
        <w:t xml:space="preserve">  Repo evidence: 2.Week2/week2_dashboard.png]</w:t>
      </w:r>
    </w:p>
    <w:p w14:paraId="4999D659" w14:textId="77777777" w:rsidR="00D04DE2" w:rsidRDefault="00000000">
      <w:pPr>
        <w:pStyle w:val="Heading2"/>
      </w:pPr>
      <w:bookmarkStart w:id="61" w:name="_Toc236416749"/>
      <w:r>
        <w:t>5.10 OWASP LLM06-Aligned Redaction Engine</w:t>
      </w:r>
      <w:bookmarkEnd w:id="61"/>
    </w:p>
    <w:p w14:paraId="2DC0EC26" w14:textId="77777777" w:rsidR="00D04DE2" w:rsidRDefault="00000000">
      <w:pPr>
        <w:spacing w:after="160" w:line="276" w:lineRule="auto"/>
      </w:pPr>
      <w:r>
        <w:t>Before any finding data was sent to an external LLM API, an `</w:t>
      </w:r>
      <w:proofErr w:type="spellStart"/>
      <w:r>
        <w:t>OWASPRedactionEngine</w:t>
      </w:r>
      <w:proofErr w:type="spellEnd"/>
      <w:r>
        <w:t>` class scanned and redacted sensitive infrastructure identifiers, directly implementing the OWASP Top 10 for LLM Applications risk LLM06 (Sensitive Information Disclosure). The engine applies twenty ordered pattern categories, from most to least specific, to avoid partial/incorrect matches (e.g., matching a full ARN before its embedded account ID separately).</w:t>
      </w:r>
    </w:p>
    <w:p w14:paraId="5D304326" w14:textId="77777777" w:rsidR="00D04DE2" w:rsidRDefault="00000000">
      <w:pPr>
        <w:spacing w:before="120" w:after="80"/>
      </w:pPr>
      <w:r>
        <w:rPr>
          <w:i/>
          <w:iCs/>
          <w:color w:val="595959"/>
          <w:sz w:val="20"/>
          <w:szCs w:val="20"/>
        </w:rPr>
        <w:t>Table 15: Redaction categories and volumes (167 identifiers redacted across 13 categories, per project verification report)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600"/>
      </w:tblGrid>
      <w:tr w:rsidR="00D04DE2" w14:paraId="6333BDA8" w14:textId="77777777">
        <w:tblPrEx>
          <w:tblCellMar>
            <w:top w:w="0" w:type="dxa"/>
            <w:bottom w:w="0" w:type="dxa"/>
          </w:tblCellMar>
        </w:tblPrEx>
        <w:trPr>
          <w:tblHeader/>
        </w:trPr>
        <w:tc>
          <w:tcPr>
            <w:tcW w:w="4400" w:type="dxa"/>
            <w:shd w:val="clear" w:color="auto" w:fill="1F3864"/>
            <w:tcMar>
              <w:top w:w="80" w:type="dxa"/>
              <w:left w:w="100" w:type="dxa"/>
              <w:bottom w:w="80" w:type="dxa"/>
              <w:right w:w="100" w:type="dxa"/>
            </w:tcMar>
            <w:vAlign w:val="center"/>
          </w:tcPr>
          <w:p w14:paraId="1F8CDE60" w14:textId="77777777" w:rsidR="00D04DE2" w:rsidRDefault="00000000">
            <w:r>
              <w:rPr>
                <w:b/>
                <w:bCs/>
                <w:color w:val="FFFFFF"/>
                <w:sz w:val="19"/>
                <w:szCs w:val="19"/>
              </w:rPr>
              <w:lastRenderedPageBreak/>
              <w:t>Category</w:t>
            </w:r>
          </w:p>
        </w:tc>
        <w:tc>
          <w:tcPr>
            <w:tcW w:w="4600" w:type="dxa"/>
            <w:shd w:val="clear" w:color="auto" w:fill="1F3864"/>
            <w:tcMar>
              <w:top w:w="80" w:type="dxa"/>
              <w:left w:w="100" w:type="dxa"/>
              <w:bottom w:w="80" w:type="dxa"/>
              <w:right w:w="100" w:type="dxa"/>
            </w:tcMar>
            <w:vAlign w:val="center"/>
          </w:tcPr>
          <w:p w14:paraId="7A3BCCFB" w14:textId="77777777" w:rsidR="00D04DE2" w:rsidRDefault="00000000">
            <w:r>
              <w:rPr>
                <w:b/>
                <w:bCs/>
                <w:color w:val="FFFFFF"/>
                <w:sz w:val="19"/>
                <w:szCs w:val="19"/>
              </w:rPr>
              <w:t>Count</w:t>
            </w:r>
          </w:p>
        </w:tc>
      </w:tr>
      <w:tr w:rsidR="00D04DE2" w14:paraId="5B9C0E17" w14:textId="77777777">
        <w:tblPrEx>
          <w:tblCellMar>
            <w:top w:w="0" w:type="dxa"/>
            <w:bottom w:w="0" w:type="dxa"/>
          </w:tblCellMar>
        </w:tblPrEx>
        <w:tc>
          <w:tcPr>
            <w:tcW w:w="4400" w:type="dxa"/>
            <w:tcMar>
              <w:top w:w="80" w:type="dxa"/>
              <w:left w:w="100" w:type="dxa"/>
              <w:bottom w:w="80" w:type="dxa"/>
              <w:right w:w="100" w:type="dxa"/>
            </w:tcMar>
            <w:vAlign w:val="center"/>
          </w:tcPr>
          <w:p w14:paraId="52FFB544" w14:textId="77777777" w:rsidR="00D04DE2" w:rsidRDefault="00000000">
            <w:r>
              <w:rPr>
                <w:color w:val="000000"/>
                <w:sz w:val="19"/>
                <w:szCs w:val="19"/>
              </w:rPr>
              <w:t>Subnet IDs</w:t>
            </w:r>
          </w:p>
        </w:tc>
        <w:tc>
          <w:tcPr>
            <w:tcW w:w="4600" w:type="dxa"/>
            <w:tcMar>
              <w:top w:w="80" w:type="dxa"/>
              <w:left w:w="100" w:type="dxa"/>
              <w:bottom w:w="80" w:type="dxa"/>
              <w:right w:w="100" w:type="dxa"/>
            </w:tcMar>
            <w:vAlign w:val="center"/>
          </w:tcPr>
          <w:p w14:paraId="36D9C65F" w14:textId="77777777" w:rsidR="00D04DE2" w:rsidRDefault="00000000">
            <w:r>
              <w:rPr>
                <w:color w:val="000000"/>
                <w:sz w:val="19"/>
                <w:szCs w:val="19"/>
              </w:rPr>
              <w:t>57</w:t>
            </w:r>
          </w:p>
        </w:tc>
      </w:tr>
      <w:tr w:rsidR="00D04DE2" w14:paraId="7E8E5BB7" w14:textId="77777777">
        <w:tblPrEx>
          <w:tblCellMar>
            <w:top w:w="0" w:type="dxa"/>
            <w:bottom w:w="0" w:type="dxa"/>
          </w:tblCellMar>
        </w:tblPrEx>
        <w:tc>
          <w:tcPr>
            <w:tcW w:w="4400" w:type="dxa"/>
            <w:shd w:val="clear" w:color="auto" w:fill="F2F6FB"/>
            <w:tcMar>
              <w:top w:w="80" w:type="dxa"/>
              <w:left w:w="100" w:type="dxa"/>
              <w:bottom w:w="80" w:type="dxa"/>
              <w:right w:w="100" w:type="dxa"/>
            </w:tcMar>
            <w:vAlign w:val="center"/>
          </w:tcPr>
          <w:p w14:paraId="0CD5718F" w14:textId="77777777" w:rsidR="00D04DE2" w:rsidRDefault="00000000">
            <w:r>
              <w:rPr>
                <w:color w:val="000000"/>
                <w:sz w:val="19"/>
                <w:szCs w:val="19"/>
              </w:rPr>
              <w:t>AWS Secret Keys</w:t>
            </w:r>
          </w:p>
        </w:tc>
        <w:tc>
          <w:tcPr>
            <w:tcW w:w="4600" w:type="dxa"/>
            <w:shd w:val="clear" w:color="auto" w:fill="F2F6FB"/>
            <w:tcMar>
              <w:top w:w="80" w:type="dxa"/>
              <w:left w:w="100" w:type="dxa"/>
              <w:bottom w:w="80" w:type="dxa"/>
              <w:right w:w="100" w:type="dxa"/>
            </w:tcMar>
            <w:vAlign w:val="center"/>
          </w:tcPr>
          <w:p w14:paraId="73722F52" w14:textId="77777777" w:rsidR="00D04DE2" w:rsidRDefault="00000000">
            <w:r>
              <w:rPr>
                <w:color w:val="000000"/>
                <w:sz w:val="19"/>
                <w:szCs w:val="19"/>
              </w:rPr>
              <w:t>27</w:t>
            </w:r>
          </w:p>
        </w:tc>
      </w:tr>
      <w:tr w:rsidR="00D04DE2" w14:paraId="3973DCC4" w14:textId="77777777">
        <w:tblPrEx>
          <w:tblCellMar>
            <w:top w:w="0" w:type="dxa"/>
            <w:bottom w:w="0" w:type="dxa"/>
          </w:tblCellMar>
        </w:tblPrEx>
        <w:tc>
          <w:tcPr>
            <w:tcW w:w="4400" w:type="dxa"/>
            <w:tcMar>
              <w:top w:w="80" w:type="dxa"/>
              <w:left w:w="100" w:type="dxa"/>
              <w:bottom w:w="80" w:type="dxa"/>
              <w:right w:w="100" w:type="dxa"/>
            </w:tcMar>
            <w:vAlign w:val="center"/>
          </w:tcPr>
          <w:p w14:paraId="3661704B" w14:textId="77777777" w:rsidR="00D04DE2" w:rsidRDefault="00000000">
            <w:r>
              <w:rPr>
                <w:color w:val="000000"/>
                <w:sz w:val="19"/>
                <w:szCs w:val="19"/>
              </w:rPr>
              <w:t>Security Group IDs</w:t>
            </w:r>
          </w:p>
        </w:tc>
        <w:tc>
          <w:tcPr>
            <w:tcW w:w="4600" w:type="dxa"/>
            <w:tcMar>
              <w:top w:w="80" w:type="dxa"/>
              <w:left w:w="100" w:type="dxa"/>
              <w:bottom w:w="80" w:type="dxa"/>
              <w:right w:w="100" w:type="dxa"/>
            </w:tcMar>
            <w:vAlign w:val="center"/>
          </w:tcPr>
          <w:p w14:paraId="531DCDFA" w14:textId="77777777" w:rsidR="00D04DE2" w:rsidRDefault="00000000">
            <w:r>
              <w:rPr>
                <w:color w:val="000000"/>
                <w:sz w:val="19"/>
                <w:szCs w:val="19"/>
              </w:rPr>
              <w:t>21</w:t>
            </w:r>
          </w:p>
        </w:tc>
      </w:tr>
      <w:tr w:rsidR="00D04DE2" w14:paraId="564B179B" w14:textId="77777777">
        <w:tblPrEx>
          <w:tblCellMar>
            <w:top w:w="0" w:type="dxa"/>
            <w:bottom w:w="0" w:type="dxa"/>
          </w:tblCellMar>
        </w:tblPrEx>
        <w:tc>
          <w:tcPr>
            <w:tcW w:w="4400" w:type="dxa"/>
            <w:shd w:val="clear" w:color="auto" w:fill="F2F6FB"/>
            <w:tcMar>
              <w:top w:w="80" w:type="dxa"/>
              <w:left w:w="100" w:type="dxa"/>
              <w:bottom w:w="80" w:type="dxa"/>
              <w:right w:w="100" w:type="dxa"/>
            </w:tcMar>
            <w:vAlign w:val="center"/>
          </w:tcPr>
          <w:p w14:paraId="2CE92917" w14:textId="77777777" w:rsidR="00D04DE2" w:rsidRDefault="00000000">
            <w:r>
              <w:rPr>
                <w:color w:val="000000"/>
                <w:sz w:val="19"/>
                <w:szCs w:val="19"/>
              </w:rPr>
              <w:t>VPC IDs</w:t>
            </w:r>
          </w:p>
        </w:tc>
        <w:tc>
          <w:tcPr>
            <w:tcW w:w="4600" w:type="dxa"/>
            <w:shd w:val="clear" w:color="auto" w:fill="F2F6FB"/>
            <w:tcMar>
              <w:top w:w="80" w:type="dxa"/>
              <w:left w:w="100" w:type="dxa"/>
              <w:bottom w:w="80" w:type="dxa"/>
              <w:right w:w="100" w:type="dxa"/>
            </w:tcMar>
            <w:vAlign w:val="center"/>
          </w:tcPr>
          <w:p w14:paraId="07DA21B0" w14:textId="77777777" w:rsidR="00D04DE2" w:rsidRDefault="00000000">
            <w:r>
              <w:rPr>
                <w:color w:val="000000"/>
                <w:sz w:val="19"/>
                <w:szCs w:val="19"/>
              </w:rPr>
              <w:t>18</w:t>
            </w:r>
          </w:p>
        </w:tc>
      </w:tr>
      <w:tr w:rsidR="00D04DE2" w14:paraId="66737122" w14:textId="77777777">
        <w:tblPrEx>
          <w:tblCellMar>
            <w:top w:w="0" w:type="dxa"/>
            <w:bottom w:w="0" w:type="dxa"/>
          </w:tblCellMar>
        </w:tblPrEx>
        <w:tc>
          <w:tcPr>
            <w:tcW w:w="4400" w:type="dxa"/>
            <w:tcMar>
              <w:top w:w="80" w:type="dxa"/>
              <w:left w:w="100" w:type="dxa"/>
              <w:bottom w:w="80" w:type="dxa"/>
              <w:right w:w="100" w:type="dxa"/>
            </w:tcMar>
            <w:vAlign w:val="center"/>
          </w:tcPr>
          <w:p w14:paraId="19D577C4" w14:textId="77777777" w:rsidR="00D04DE2" w:rsidRDefault="00000000">
            <w:r>
              <w:rPr>
                <w:color w:val="000000"/>
                <w:sz w:val="19"/>
                <w:szCs w:val="19"/>
              </w:rPr>
              <w:t>Network ACL IDs</w:t>
            </w:r>
          </w:p>
        </w:tc>
        <w:tc>
          <w:tcPr>
            <w:tcW w:w="4600" w:type="dxa"/>
            <w:tcMar>
              <w:top w:w="80" w:type="dxa"/>
              <w:left w:w="100" w:type="dxa"/>
              <w:bottom w:w="80" w:type="dxa"/>
              <w:right w:w="100" w:type="dxa"/>
            </w:tcMar>
            <w:vAlign w:val="center"/>
          </w:tcPr>
          <w:p w14:paraId="2D60679B" w14:textId="77777777" w:rsidR="00D04DE2" w:rsidRDefault="00000000">
            <w:r>
              <w:rPr>
                <w:color w:val="000000"/>
                <w:sz w:val="19"/>
                <w:szCs w:val="19"/>
              </w:rPr>
              <w:t>18</w:t>
            </w:r>
          </w:p>
        </w:tc>
      </w:tr>
      <w:tr w:rsidR="00D04DE2" w14:paraId="3D57D193" w14:textId="77777777">
        <w:tblPrEx>
          <w:tblCellMar>
            <w:top w:w="0" w:type="dxa"/>
            <w:bottom w:w="0" w:type="dxa"/>
          </w:tblCellMar>
        </w:tblPrEx>
        <w:tc>
          <w:tcPr>
            <w:tcW w:w="4400" w:type="dxa"/>
            <w:shd w:val="clear" w:color="auto" w:fill="F2F6FB"/>
            <w:tcMar>
              <w:top w:w="80" w:type="dxa"/>
              <w:left w:w="100" w:type="dxa"/>
              <w:bottom w:w="80" w:type="dxa"/>
              <w:right w:w="100" w:type="dxa"/>
            </w:tcMar>
            <w:vAlign w:val="center"/>
          </w:tcPr>
          <w:p w14:paraId="75C81EA8" w14:textId="77777777" w:rsidR="00D04DE2" w:rsidRDefault="00000000">
            <w:r>
              <w:rPr>
                <w:color w:val="000000"/>
                <w:sz w:val="19"/>
                <w:szCs w:val="19"/>
              </w:rPr>
              <w:t>Project Resource Names</w:t>
            </w:r>
          </w:p>
        </w:tc>
        <w:tc>
          <w:tcPr>
            <w:tcW w:w="4600" w:type="dxa"/>
            <w:shd w:val="clear" w:color="auto" w:fill="F2F6FB"/>
            <w:tcMar>
              <w:top w:w="80" w:type="dxa"/>
              <w:left w:w="100" w:type="dxa"/>
              <w:bottom w:w="80" w:type="dxa"/>
              <w:right w:w="100" w:type="dxa"/>
            </w:tcMar>
            <w:vAlign w:val="center"/>
          </w:tcPr>
          <w:p w14:paraId="194D1629" w14:textId="77777777" w:rsidR="00D04DE2" w:rsidRDefault="00000000">
            <w:r>
              <w:rPr>
                <w:color w:val="000000"/>
                <w:sz w:val="19"/>
                <w:szCs w:val="19"/>
              </w:rPr>
              <w:t>15</w:t>
            </w:r>
          </w:p>
        </w:tc>
      </w:tr>
      <w:tr w:rsidR="00D04DE2" w14:paraId="7997968D" w14:textId="77777777">
        <w:tblPrEx>
          <w:tblCellMar>
            <w:top w:w="0" w:type="dxa"/>
            <w:bottom w:w="0" w:type="dxa"/>
          </w:tblCellMar>
        </w:tblPrEx>
        <w:tc>
          <w:tcPr>
            <w:tcW w:w="4400" w:type="dxa"/>
            <w:tcMar>
              <w:top w:w="80" w:type="dxa"/>
              <w:left w:w="100" w:type="dxa"/>
              <w:bottom w:w="80" w:type="dxa"/>
              <w:right w:w="100" w:type="dxa"/>
            </w:tcMar>
            <w:vAlign w:val="center"/>
          </w:tcPr>
          <w:p w14:paraId="6D0FD475" w14:textId="77777777" w:rsidR="00D04DE2" w:rsidRDefault="00000000">
            <w:r>
              <w:rPr>
                <w:color w:val="000000"/>
                <w:sz w:val="19"/>
                <w:szCs w:val="19"/>
              </w:rPr>
              <w:t>IPv4 Addresses</w:t>
            </w:r>
          </w:p>
        </w:tc>
        <w:tc>
          <w:tcPr>
            <w:tcW w:w="4600" w:type="dxa"/>
            <w:tcMar>
              <w:top w:w="80" w:type="dxa"/>
              <w:left w:w="100" w:type="dxa"/>
              <w:bottom w:w="80" w:type="dxa"/>
              <w:right w:w="100" w:type="dxa"/>
            </w:tcMar>
            <w:vAlign w:val="center"/>
          </w:tcPr>
          <w:p w14:paraId="13568777" w14:textId="77777777" w:rsidR="00D04DE2" w:rsidRDefault="00000000">
            <w:r>
              <w:rPr>
                <w:color w:val="000000"/>
                <w:sz w:val="19"/>
                <w:szCs w:val="19"/>
              </w:rPr>
              <w:t>3</w:t>
            </w:r>
          </w:p>
        </w:tc>
      </w:tr>
      <w:tr w:rsidR="00D04DE2" w14:paraId="590B6DD7" w14:textId="77777777">
        <w:tblPrEx>
          <w:tblCellMar>
            <w:top w:w="0" w:type="dxa"/>
            <w:bottom w:w="0" w:type="dxa"/>
          </w:tblCellMar>
        </w:tblPrEx>
        <w:tc>
          <w:tcPr>
            <w:tcW w:w="4400" w:type="dxa"/>
            <w:shd w:val="clear" w:color="auto" w:fill="F2F6FB"/>
            <w:tcMar>
              <w:top w:w="80" w:type="dxa"/>
              <w:left w:w="100" w:type="dxa"/>
              <w:bottom w:w="80" w:type="dxa"/>
              <w:right w:w="100" w:type="dxa"/>
            </w:tcMar>
            <w:vAlign w:val="center"/>
          </w:tcPr>
          <w:p w14:paraId="47779383" w14:textId="77777777" w:rsidR="00D04DE2" w:rsidRDefault="00000000">
            <w:r>
              <w:rPr>
                <w:color w:val="000000"/>
                <w:sz w:val="19"/>
                <w:szCs w:val="19"/>
              </w:rPr>
              <w:t>Azure Subscription IDs</w:t>
            </w:r>
          </w:p>
        </w:tc>
        <w:tc>
          <w:tcPr>
            <w:tcW w:w="4600" w:type="dxa"/>
            <w:shd w:val="clear" w:color="auto" w:fill="F2F6FB"/>
            <w:tcMar>
              <w:top w:w="80" w:type="dxa"/>
              <w:left w:w="100" w:type="dxa"/>
              <w:bottom w:w="80" w:type="dxa"/>
              <w:right w:w="100" w:type="dxa"/>
            </w:tcMar>
            <w:vAlign w:val="center"/>
          </w:tcPr>
          <w:p w14:paraId="5162DED5" w14:textId="77777777" w:rsidR="00D04DE2" w:rsidRDefault="00000000">
            <w:r>
              <w:rPr>
                <w:color w:val="000000"/>
                <w:sz w:val="19"/>
                <w:szCs w:val="19"/>
              </w:rPr>
              <w:t>3</w:t>
            </w:r>
          </w:p>
        </w:tc>
      </w:tr>
      <w:tr w:rsidR="00D04DE2" w14:paraId="71C10ACA" w14:textId="77777777">
        <w:tblPrEx>
          <w:tblCellMar>
            <w:top w:w="0" w:type="dxa"/>
            <w:bottom w:w="0" w:type="dxa"/>
          </w:tblCellMar>
        </w:tblPrEx>
        <w:tc>
          <w:tcPr>
            <w:tcW w:w="4400" w:type="dxa"/>
            <w:tcMar>
              <w:top w:w="80" w:type="dxa"/>
              <w:left w:w="100" w:type="dxa"/>
              <w:bottom w:w="80" w:type="dxa"/>
              <w:right w:w="100" w:type="dxa"/>
            </w:tcMar>
            <w:vAlign w:val="center"/>
          </w:tcPr>
          <w:p w14:paraId="2681B07E" w14:textId="77777777" w:rsidR="00D04DE2" w:rsidRDefault="00000000">
            <w:r>
              <w:rPr>
                <w:color w:val="000000"/>
                <w:sz w:val="19"/>
                <w:szCs w:val="19"/>
              </w:rPr>
              <w:t>Instance ID</w:t>
            </w:r>
          </w:p>
        </w:tc>
        <w:tc>
          <w:tcPr>
            <w:tcW w:w="4600" w:type="dxa"/>
            <w:tcMar>
              <w:top w:w="80" w:type="dxa"/>
              <w:left w:w="100" w:type="dxa"/>
              <w:bottom w:w="80" w:type="dxa"/>
              <w:right w:w="100" w:type="dxa"/>
            </w:tcMar>
            <w:vAlign w:val="center"/>
          </w:tcPr>
          <w:p w14:paraId="585C8E04" w14:textId="77777777" w:rsidR="00D04DE2" w:rsidRDefault="00000000">
            <w:r>
              <w:rPr>
                <w:color w:val="000000"/>
                <w:sz w:val="19"/>
                <w:szCs w:val="19"/>
              </w:rPr>
              <w:t>1</w:t>
            </w:r>
          </w:p>
        </w:tc>
      </w:tr>
      <w:tr w:rsidR="00D04DE2" w14:paraId="4D0205DC" w14:textId="77777777">
        <w:tblPrEx>
          <w:tblCellMar>
            <w:top w:w="0" w:type="dxa"/>
            <w:bottom w:w="0" w:type="dxa"/>
          </w:tblCellMar>
        </w:tblPrEx>
        <w:tc>
          <w:tcPr>
            <w:tcW w:w="4400" w:type="dxa"/>
            <w:shd w:val="clear" w:color="auto" w:fill="F2F6FB"/>
            <w:tcMar>
              <w:top w:w="80" w:type="dxa"/>
              <w:left w:w="100" w:type="dxa"/>
              <w:bottom w:w="80" w:type="dxa"/>
              <w:right w:w="100" w:type="dxa"/>
            </w:tcMar>
            <w:vAlign w:val="center"/>
          </w:tcPr>
          <w:p w14:paraId="15C7D156" w14:textId="77777777" w:rsidR="00D04DE2" w:rsidRDefault="00000000">
            <w:r>
              <w:rPr>
                <w:color w:val="000000"/>
                <w:sz w:val="19"/>
                <w:szCs w:val="19"/>
              </w:rPr>
              <w:t>IAM ARN</w:t>
            </w:r>
          </w:p>
        </w:tc>
        <w:tc>
          <w:tcPr>
            <w:tcW w:w="4600" w:type="dxa"/>
            <w:shd w:val="clear" w:color="auto" w:fill="F2F6FB"/>
            <w:tcMar>
              <w:top w:w="80" w:type="dxa"/>
              <w:left w:w="100" w:type="dxa"/>
              <w:bottom w:w="80" w:type="dxa"/>
              <w:right w:w="100" w:type="dxa"/>
            </w:tcMar>
            <w:vAlign w:val="center"/>
          </w:tcPr>
          <w:p w14:paraId="2DB67DBA" w14:textId="77777777" w:rsidR="00D04DE2" w:rsidRDefault="00000000">
            <w:r>
              <w:rPr>
                <w:color w:val="000000"/>
                <w:sz w:val="19"/>
                <w:szCs w:val="19"/>
              </w:rPr>
              <w:t>1</w:t>
            </w:r>
          </w:p>
        </w:tc>
      </w:tr>
      <w:tr w:rsidR="00D04DE2" w14:paraId="62119265" w14:textId="77777777">
        <w:tblPrEx>
          <w:tblCellMar>
            <w:top w:w="0" w:type="dxa"/>
            <w:bottom w:w="0" w:type="dxa"/>
          </w:tblCellMar>
        </w:tblPrEx>
        <w:tc>
          <w:tcPr>
            <w:tcW w:w="4400" w:type="dxa"/>
            <w:tcMar>
              <w:top w:w="80" w:type="dxa"/>
              <w:left w:w="100" w:type="dxa"/>
              <w:bottom w:w="80" w:type="dxa"/>
              <w:right w:w="100" w:type="dxa"/>
            </w:tcMar>
            <w:vAlign w:val="center"/>
          </w:tcPr>
          <w:p w14:paraId="61A7B916" w14:textId="77777777" w:rsidR="00D04DE2" w:rsidRDefault="00000000">
            <w:r>
              <w:rPr>
                <w:color w:val="000000"/>
                <w:sz w:val="19"/>
                <w:szCs w:val="19"/>
              </w:rPr>
              <w:t>RDS Endpoint</w:t>
            </w:r>
          </w:p>
        </w:tc>
        <w:tc>
          <w:tcPr>
            <w:tcW w:w="4600" w:type="dxa"/>
            <w:tcMar>
              <w:top w:w="80" w:type="dxa"/>
              <w:left w:w="100" w:type="dxa"/>
              <w:bottom w:w="80" w:type="dxa"/>
              <w:right w:w="100" w:type="dxa"/>
            </w:tcMar>
            <w:vAlign w:val="center"/>
          </w:tcPr>
          <w:p w14:paraId="7A747DF8" w14:textId="77777777" w:rsidR="00D04DE2" w:rsidRDefault="00000000">
            <w:r>
              <w:rPr>
                <w:color w:val="000000"/>
                <w:sz w:val="19"/>
                <w:szCs w:val="19"/>
              </w:rPr>
              <w:t>1</w:t>
            </w:r>
          </w:p>
        </w:tc>
      </w:tr>
      <w:tr w:rsidR="00D04DE2" w14:paraId="39EF238B" w14:textId="77777777">
        <w:tblPrEx>
          <w:tblCellMar>
            <w:top w:w="0" w:type="dxa"/>
            <w:bottom w:w="0" w:type="dxa"/>
          </w:tblCellMar>
        </w:tblPrEx>
        <w:tc>
          <w:tcPr>
            <w:tcW w:w="4400" w:type="dxa"/>
            <w:shd w:val="clear" w:color="auto" w:fill="F2F6FB"/>
            <w:tcMar>
              <w:top w:w="80" w:type="dxa"/>
              <w:left w:w="100" w:type="dxa"/>
              <w:bottom w:w="80" w:type="dxa"/>
              <w:right w:w="100" w:type="dxa"/>
            </w:tcMar>
            <w:vAlign w:val="center"/>
          </w:tcPr>
          <w:p w14:paraId="572A1DE8" w14:textId="77777777" w:rsidR="00D04DE2" w:rsidRDefault="00000000">
            <w:r>
              <w:rPr>
                <w:color w:val="000000"/>
                <w:sz w:val="19"/>
                <w:szCs w:val="19"/>
              </w:rPr>
              <w:t>Volume ID</w:t>
            </w:r>
          </w:p>
        </w:tc>
        <w:tc>
          <w:tcPr>
            <w:tcW w:w="4600" w:type="dxa"/>
            <w:shd w:val="clear" w:color="auto" w:fill="F2F6FB"/>
            <w:tcMar>
              <w:top w:w="80" w:type="dxa"/>
              <w:left w:w="100" w:type="dxa"/>
              <w:bottom w:w="80" w:type="dxa"/>
              <w:right w:w="100" w:type="dxa"/>
            </w:tcMar>
            <w:vAlign w:val="center"/>
          </w:tcPr>
          <w:p w14:paraId="05CA38BB" w14:textId="77777777" w:rsidR="00D04DE2" w:rsidRDefault="00000000">
            <w:r>
              <w:rPr>
                <w:color w:val="000000"/>
                <w:sz w:val="19"/>
                <w:szCs w:val="19"/>
              </w:rPr>
              <w:t>1</w:t>
            </w:r>
          </w:p>
        </w:tc>
      </w:tr>
      <w:tr w:rsidR="00D04DE2" w14:paraId="21216BB9" w14:textId="77777777">
        <w:tblPrEx>
          <w:tblCellMar>
            <w:top w:w="0" w:type="dxa"/>
            <w:bottom w:w="0" w:type="dxa"/>
          </w:tblCellMar>
        </w:tblPrEx>
        <w:tc>
          <w:tcPr>
            <w:tcW w:w="4400" w:type="dxa"/>
            <w:tcMar>
              <w:top w:w="80" w:type="dxa"/>
              <w:left w:w="100" w:type="dxa"/>
              <w:bottom w:w="80" w:type="dxa"/>
              <w:right w:w="100" w:type="dxa"/>
            </w:tcMar>
            <w:vAlign w:val="center"/>
          </w:tcPr>
          <w:p w14:paraId="26335B85" w14:textId="77777777" w:rsidR="00D04DE2" w:rsidRDefault="00000000">
            <w:r>
              <w:rPr>
                <w:color w:val="000000"/>
                <w:sz w:val="19"/>
                <w:szCs w:val="19"/>
              </w:rPr>
              <w:t>Account ID</w:t>
            </w:r>
          </w:p>
        </w:tc>
        <w:tc>
          <w:tcPr>
            <w:tcW w:w="4600" w:type="dxa"/>
            <w:tcMar>
              <w:top w:w="80" w:type="dxa"/>
              <w:left w:w="100" w:type="dxa"/>
              <w:bottom w:w="80" w:type="dxa"/>
              <w:right w:w="100" w:type="dxa"/>
            </w:tcMar>
            <w:vAlign w:val="center"/>
          </w:tcPr>
          <w:p w14:paraId="1B4AD6DC" w14:textId="77777777" w:rsidR="00D04DE2" w:rsidRDefault="00000000">
            <w:r>
              <w:rPr>
                <w:color w:val="000000"/>
                <w:sz w:val="19"/>
                <w:szCs w:val="19"/>
              </w:rPr>
              <w:t>1</w:t>
            </w:r>
          </w:p>
        </w:tc>
      </w:tr>
    </w:tbl>
    <w:p w14:paraId="1A2E5BB8" w14:textId="77777777" w:rsidR="00D04DE2" w:rsidRDefault="00000000">
      <w:pPr>
        <w:spacing w:after="100"/>
      </w:pPr>
      <w:r>
        <w:rPr>
          <w:i/>
          <w:iCs/>
          <w:color w:val="595959"/>
          <w:sz w:val="18"/>
          <w:szCs w:val="18"/>
        </w:rPr>
        <w:t>Source (repository): week2_</w:t>
      </w:r>
      <w:proofErr w:type="gramStart"/>
      <w:r>
        <w:rPr>
          <w:i/>
          <w:iCs/>
          <w:color w:val="595959"/>
          <w:sz w:val="18"/>
          <w:szCs w:val="18"/>
        </w:rPr>
        <w:t>notebook.ipynb</w:t>
      </w:r>
      <w:proofErr w:type="gramEnd"/>
      <w:r>
        <w:rPr>
          <w:i/>
          <w:iCs/>
          <w:color w:val="595959"/>
          <w:sz w:val="18"/>
          <w:szCs w:val="18"/>
        </w:rPr>
        <w:t xml:space="preserve"> — Cell 9, </w:t>
      </w:r>
      <w:proofErr w:type="spellStart"/>
      <w:r>
        <w:rPr>
          <w:i/>
          <w:iCs/>
          <w:color w:val="595959"/>
          <w:sz w:val="18"/>
          <w:szCs w:val="18"/>
        </w:rPr>
        <w:t>OWASPRedactionEngine</w:t>
      </w:r>
      <w:proofErr w:type="spellEnd"/>
      <w:r>
        <w:rPr>
          <w:i/>
          <w:iCs/>
          <w:color w:val="595959"/>
          <w:sz w:val="18"/>
          <w:szCs w:val="18"/>
        </w:rPr>
        <w:t xml:space="preserve"> (pattern categories, illustrative excerpt)</w:t>
      </w:r>
    </w:p>
    <w:p w14:paraId="7F816E91" w14:textId="77777777" w:rsidR="00D04DE2" w:rsidRDefault="00000000">
      <w:pPr>
        <w:shd w:val="clear" w:color="auto" w:fill="1E1E1E"/>
        <w:spacing w:before="100" w:after="100"/>
      </w:pPr>
      <w:r>
        <w:rPr>
          <w:rFonts w:ascii="Consolas" w:eastAsia="Consolas" w:hAnsi="Consolas" w:cs="Consolas"/>
          <w:color w:val="D4D4D4"/>
          <w:sz w:val="17"/>
          <w:szCs w:val="17"/>
        </w:rPr>
        <w:t xml:space="preserve">class </w:t>
      </w:r>
      <w:proofErr w:type="spellStart"/>
      <w:r>
        <w:rPr>
          <w:rFonts w:ascii="Consolas" w:eastAsia="Consolas" w:hAnsi="Consolas" w:cs="Consolas"/>
          <w:color w:val="D4D4D4"/>
          <w:sz w:val="17"/>
          <w:szCs w:val="17"/>
        </w:rPr>
        <w:t>OWASPRedactionEngine</w:t>
      </w:r>
      <w:proofErr w:type="spellEnd"/>
      <w:r>
        <w:rPr>
          <w:rFonts w:ascii="Consolas" w:eastAsia="Consolas" w:hAnsi="Consolas" w:cs="Consolas"/>
          <w:color w:val="D4D4D4"/>
          <w:sz w:val="17"/>
          <w:szCs w:val="17"/>
        </w:rPr>
        <w:t>:</w:t>
      </w:r>
      <w:r>
        <w:rPr>
          <w:rFonts w:ascii="Consolas" w:eastAsia="Consolas" w:hAnsi="Consolas" w:cs="Consolas"/>
          <w:color w:val="D4D4D4"/>
          <w:sz w:val="17"/>
          <w:szCs w:val="17"/>
        </w:rPr>
        <w:br/>
        <w:t xml:space="preserve">    """</w:t>
      </w:r>
      <w:r>
        <w:rPr>
          <w:rFonts w:ascii="Consolas" w:eastAsia="Consolas" w:hAnsi="Consolas" w:cs="Consolas"/>
          <w:color w:val="D4D4D4"/>
          <w:sz w:val="17"/>
          <w:szCs w:val="17"/>
        </w:rPr>
        <w:br/>
        <w:t xml:space="preserve">    OWASP LLM06 (Sensitive Information Disclosure) mitigation.</w:t>
      </w:r>
      <w:r>
        <w:rPr>
          <w:rFonts w:ascii="Consolas" w:eastAsia="Consolas" w:hAnsi="Consolas" w:cs="Consolas"/>
          <w:color w:val="D4D4D4"/>
          <w:sz w:val="17"/>
          <w:szCs w:val="17"/>
        </w:rPr>
        <w:br/>
        <w:t xml:space="preserve">    Design principles: </w:t>
      </w:r>
      <w:proofErr w:type="spellStart"/>
      <w:r>
        <w:rPr>
          <w:rFonts w:ascii="Consolas" w:eastAsia="Consolas" w:hAnsi="Consolas" w:cs="Consolas"/>
          <w:color w:val="D4D4D4"/>
          <w:sz w:val="17"/>
          <w:szCs w:val="17"/>
        </w:rPr>
        <w:t>defense</w:t>
      </w:r>
      <w:proofErr w:type="spellEnd"/>
      <w:r>
        <w:rPr>
          <w:rFonts w:ascii="Consolas" w:eastAsia="Consolas" w:hAnsi="Consolas" w:cs="Consolas"/>
          <w:color w:val="D4D4D4"/>
          <w:sz w:val="17"/>
          <w:szCs w:val="17"/>
        </w:rPr>
        <w:t xml:space="preserve"> in depth, least exposure, referential</w:t>
      </w:r>
      <w:r>
        <w:rPr>
          <w:rFonts w:ascii="Consolas" w:eastAsia="Consolas" w:hAnsi="Consolas" w:cs="Consolas"/>
          <w:color w:val="D4D4D4"/>
          <w:sz w:val="17"/>
          <w:szCs w:val="17"/>
        </w:rPr>
        <w:br/>
        <w:t xml:space="preserve">    integrity (pseudonymous token mapping so redacted values can still</w:t>
      </w:r>
      <w:r>
        <w:rPr>
          <w:rFonts w:ascii="Consolas" w:eastAsia="Consolas" w:hAnsi="Consolas" w:cs="Consolas"/>
          <w:color w:val="D4D4D4"/>
          <w:sz w:val="17"/>
          <w:szCs w:val="17"/>
        </w:rPr>
        <w:br/>
        <w:t xml:space="preserve">    be cross-referenced within a session), and full auditability.</w:t>
      </w:r>
      <w:r>
        <w:rPr>
          <w:rFonts w:ascii="Consolas" w:eastAsia="Consolas" w:hAnsi="Consolas" w:cs="Consolas"/>
          <w:color w:val="D4D4D4"/>
          <w:sz w:val="17"/>
          <w:szCs w:val="17"/>
        </w:rPr>
        <w:br/>
        <w:t xml:space="preserve">    """</w:t>
      </w:r>
      <w:r>
        <w:rPr>
          <w:rFonts w:ascii="Consolas" w:eastAsia="Consolas" w:hAnsi="Consolas" w:cs="Consolas"/>
          <w:color w:val="D4D4D4"/>
          <w:sz w:val="17"/>
          <w:szCs w:val="17"/>
        </w:rPr>
        <w:br/>
        <w:t xml:space="preserve">    PATTERNS = [</w:t>
      </w:r>
      <w:r>
        <w:rPr>
          <w:rFonts w:ascii="Consolas" w:eastAsia="Consolas" w:hAnsi="Consolas" w:cs="Consolas"/>
          <w:color w:val="D4D4D4"/>
          <w:sz w:val="17"/>
          <w:szCs w:val="17"/>
        </w:rPr>
        <w:br/>
        <w:t xml:space="preserve">        ("AWS_ACCESS_KEY",     </w:t>
      </w:r>
      <w:proofErr w:type="spellStart"/>
      <w:r>
        <w:rPr>
          <w:rFonts w:ascii="Consolas" w:eastAsia="Consolas" w:hAnsi="Consolas" w:cs="Consolas"/>
          <w:color w:val="D4D4D4"/>
          <w:sz w:val="17"/>
          <w:szCs w:val="17"/>
        </w:rPr>
        <w:t>r"AKIA</w:t>
      </w:r>
      <w:proofErr w:type="spellEnd"/>
      <w:r>
        <w:rPr>
          <w:rFonts w:ascii="Consolas" w:eastAsia="Consolas" w:hAnsi="Consolas" w:cs="Consolas"/>
          <w:color w:val="D4D4D4"/>
          <w:sz w:val="17"/>
          <w:szCs w:val="17"/>
        </w:rPr>
        <w:t>[0-9A-Z]{16}"),</w:t>
      </w:r>
      <w:r>
        <w:rPr>
          <w:rFonts w:ascii="Consolas" w:eastAsia="Consolas" w:hAnsi="Consolas" w:cs="Consolas"/>
          <w:color w:val="D4D4D4"/>
          <w:sz w:val="17"/>
          <w:szCs w:val="17"/>
        </w:rPr>
        <w:br/>
        <w:t xml:space="preserve">        ("AWS_SESSION_TOKEN",  </w:t>
      </w:r>
      <w:proofErr w:type="spellStart"/>
      <w:r>
        <w:rPr>
          <w:rFonts w:ascii="Consolas" w:eastAsia="Consolas" w:hAnsi="Consolas" w:cs="Consolas"/>
          <w:color w:val="D4D4D4"/>
          <w:sz w:val="17"/>
          <w:szCs w:val="17"/>
        </w:rPr>
        <w:t>r"ASIA</w:t>
      </w:r>
      <w:proofErr w:type="spellEnd"/>
      <w:r>
        <w:rPr>
          <w:rFonts w:ascii="Consolas" w:eastAsia="Consolas" w:hAnsi="Consolas" w:cs="Consolas"/>
          <w:color w:val="D4D4D4"/>
          <w:sz w:val="17"/>
          <w:szCs w:val="17"/>
        </w:rPr>
        <w:t>[0-9A-Z]{16,}"),</w:t>
      </w:r>
      <w:r>
        <w:rPr>
          <w:rFonts w:ascii="Consolas" w:eastAsia="Consolas" w:hAnsi="Consolas" w:cs="Consolas"/>
          <w:color w:val="D4D4D4"/>
          <w:sz w:val="17"/>
          <w:szCs w:val="17"/>
        </w:rPr>
        <w:br/>
        <w:t xml:space="preserve">        ("PRIVATE_KEY_BLOCK",  r"-----BEGIN[ A-Z]*PRIVATE KEY-----"),</w:t>
      </w:r>
      <w:r>
        <w:rPr>
          <w:rFonts w:ascii="Consolas" w:eastAsia="Consolas" w:hAnsi="Consolas" w:cs="Consolas"/>
          <w:color w:val="D4D4D4"/>
          <w:sz w:val="17"/>
          <w:szCs w:val="17"/>
        </w:rPr>
        <w:br/>
        <w:t xml:space="preserve">        ("JWT_TOKEN",          </w:t>
      </w:r>
      <w:proofErr w:type="spellStart"/>
      <w:r>
        <w:rPr>
          <w:rFonts w:ascii="Consolas" w:eastAsia="Consolas" w:hAnsi="Consolas" w:cs="Consolas"/>
          <w:color w:val="D4D4D4"/>
          <w:sz w:val="17"/>
          <w:szCs w:val="17"/>
        </w:rPr>
        <w:t>r"eyJ</w:t>
      </w:r>
      <w:proofErr w:type="spellEnd"/>
      <w:r>
        <w:rPr>
          <w:rFonts w:ascii="Consolas" w:eastAsia="Consolas" w:hAnsi="Consolas" w:cs="Consolas"/>
          <w:color w:val="D4D4D4"/>
          <w:sz w:val="17"/>
          <w:szCs w:val="17"/>
        </w:rPr>
        <w:t>[A-Za-z0-9_-]+\.[A-Za-z0-9_-]+\.[A-Za-z0-9_-]+"),</w:t>
      </w:r>
      <w:r>
        <w:rPr>
          <w:rFonts w:ascii="Consolas" w:eastAsia="Consolas" w:hAnsi="Consolas" w:cs="Consolas"/>
          <w:color w:val="D4D4D4"/>
          <w:sz w:val="17"/>
          <w:szCs w:val="17"/>
        </w:rPr>
        <w:br/>
        <w:t xml:space="preserve">        ("IAM_ARN",            </w:t>
      </w:r>
      <w:proofErr w:type="spellStart"/>
      <w:r>
        <w:rPr>
          <w:rFonts w:ascii="Consolas" w:eastAsia="Consolas" w:hAnsi="Consolas" w:cs="Consolas"/>
          <w:color w:val="D4D4D4"/>
          <w:sz w:val="17"/>
          <w:szCs w:val="17"/>
        </w:rPr>
        <w:t>r"arn:aws:iam</w:t>
      </w:r>
      <w:proofErr w:type="spellEnd"/>
      <w:r>
        <w:rPr>
          <w:rFonts w:ascii="Consolas" w:eastAsia="Consolas" w:hAnsi="Consolas" w:cs="Consolas"/>
          <w:color w:val="D4D4D4"/>
          <w:sz w:val="17"/>
          <w:szCs w:val="17"/>
        </w:rPr>
        <w:t>::\d{12}:\S+"),</w:t>
      </w:r>
      <w:r>
        <w:rPr>
          <w:rFonts w:ascii="Consolas" w:eastAsia="Consolas" w:hAnsi="Consolas" w:cs="Consolas"/>
          <w:color w:val="D4D4D4"/>
          <w:sz w:val="17"/>
          <w:szCs w:val="17"/>
        </w:rPr>
        <w:br/>
        <w:t xml:space="preserve">        ("GENERIC_ARN",        </w:t>
      </w:r>
      <w:proofErr w:type="spellStart"/>
      <w:r>
        <w:rPr>
          <w:rFonts w:ascii="Consolas" w:eastAsia="Consolas" w:hAnsi="Consolas" w:cs="Consolas"/>
          <w:color w:val="D4D4D4"/>
          <w:sz w:val="17"/>
          <w:szCs w:val="17"/>
        </w:rPr>
        <w:t>r"arn:aws</w:t>
      </w:r>
      <w:proofErr w:type="spellEnd"/>
      <w:r>
        <w:rPr>
          <w:rFonts w:ascii="Consolas" w:eastAsia="Consolas" w:hAnsi="Consolas" w:cs="Consolas"/>
          <w:color w:val="D4D4D4"/>
          <w:sz w:val="17"/>
          <w:szCs w:val="17"/>
        </w:rPr>
        <w:t>:[a-z0-9-]+:[a-z0-9-]*:\d{12}:\S+"),</w:t>
      </w:r>
      <w:r>
        <w:rPr>
          <w:rFonts w:ascii="Consolas" w:eastAsia="Consolas" w:hAnsi="Consolas" w:cs="Consolas"/>
          <w:color w:val="D4D4D4"/>
          <w:sz w:val="17"/>
          <w:szCs w:val="17"/>
        </w:rPr>
        <w:br/>
        <w:t xml:space="preserve">        ("INSTANCE_ID",        </w:t>
      </w:r>
      <w:proofErr w:type="spellStart"/>
      <w:r>
        <w:rPr>
          <w:rFonts w:ascii="Consolas" w:eastAsia="Consolas" w:hAnsi="Consolas" w:cs="Consolas"/>
          <w:color w:val="D4D4D4"/>
          <w:sz w:val="17"/>
          <w:szCs w:val="17"/>
        </w:rPr>
        <w:t>r"i</w:t>
      </w:r>
      <w:proofErr w:type="spellEnd"/>
      <w:r>
        <w:rPr>
          <w:rFonts w:ascii="Consolas" w:eastAsia="Consolas" w:hAnsi="Consolas" w:cs="Consolas"/>
          <w:color w:val="D4D4D4"/>
          <w:sz w:val="17"/>
          <w:szCs w:val="17"/>
        </w:rPr>
        <w:t>-[0-9a-f]{8,17}"),</w:t>
      </w:r>
      <w:r>
        <w:rPr>
          <w:rFonts w:ascii="Consolas" w:eastAsia="Consolas" w:hAnsi="Consolas" w:cs="Consolas"/>
          <w:color w:val="D4D4D4"/>
          <w:sz w:val="17"/>
          <w:szCs w:val="17"/>
        </w:rPr>
        <w:br/>
        <w:t xml:space="preserve">        ("SECURITY_GROUP_ID",  </w:t>
      </w:r>
      <w:proofErr w:type="spellStart"/>
      <w:r>
        <w:rPr>
          <w:rFonts w:ascii="Consolas" w:eastAsia="Consolas" w:hAnsi="Consolas" w:cs="Consolas"/>
          <w:color w:val="D4D4D4"/>
          <w:sz w:val="17"/>
          <w:szCs w:val="17"/>
        </w:rPr>
        <w:t>r"sg</w:t>
      </w:r>
      <w:proofErr w:type="spellEnd"/>
      <w:r>
        <w:rPr>
          <w:rFonts w:ascii="Consolas" w:eastAsia="Consolas" w:hAnsi="Consolas" w:cs="Consolas"/>
          <w:color w:val="D4D4D4"/>
          <w:sz w:val="17"/>
          <w:szCs w:val="17"/>
        </w:rPr>
        <w:t>-[0-9a-f]{8,17}"),</w:t>
      </w:r>
      <w:r>
        <w:rPr>
          <w:rFonts w:ascii="Consolas" w:eastAsia="Consolas" w:hAnsi="Consolas" w:cs="Consolas"/>
          <w:color w:val="D4D4D4"/>
          <w:sz w:val="17"/>
          <w:szCs w:val="17"/>
        </w:rPr>
        <w:br/>
        <w:t xml:space="preserve">        ("NETWORK_ACL_ID",     </w:t>
      </w:r>
      <w:proofErr w:type="spellStart"/>
      <w:r>
        <w:rPr>
          <w:rFonts w:ascii="Consolas" w:eastAsia="Consolas" w:hAnsi="Consolas" w:cs="Consolas"/>
          <w:color w:val="D4D4D4"/>
          <w:sz w:val="17"/>
          <w:szCs w:val="17"/>
        </w:rPr>
        <w:t>r"acl</w:t>
      </w:r>
      <w:proofErr w:type="spellEnd"/>
      <w:r>
        <w:rPr>
          <w:rFonts w:ascii="Consolas" w:eastAsia="Consolas" w:hAnsi="Consolas" w:cs="Consolas"/>
          <w:color w:val="D4D4D4"/>
          <w:sz w:val="17"/>
          <w:szCs w:val="17"/>
        </w:rPr>
        <w:t>-[0-9a-f]{8,17}"),</w:t>
      </w:r>
      <w:r>
        <w:rPr>
          <w:rFonts w:ascii="Consolas" w:eastAsia="Consolas" w:hAnsi="Consolas" w:cs="Consolas"/>
          <w:color w:val="D4D4D4"/>
          <w:sz w:val="17"/>
          <w:szCs w:val="17"/>
        </w:rPr>
        <w:br/>
        <w:t xml:space="preserve">        ("VOLUME_ID",          </w:t>
      </w:r>
      <w:proofErr w:type="spellStart"/>
      <w:r>
        <w:rPr>
          <w:rFonts w:ascii="Consolas" w:eastAsia="Consolas" w:hAnsi="Consolas" w:cs="Consolas"/>
          <w:color w:val="D4D4D4"/>
          <w:sz w:val="17"/>
          <w:szCs w:val="17"/>
        </w:rPr>
        <w:t>r"vol</w:t>
      </w:r>
      <w:proofErr w:type="spellEnd"/>
      <w:r>
        <w:rPr>
          <w:rFonts w:ascii="Consolas" w:eastAsia="Consolas" w:hAnsi="Consolas" w:cs="Consolas"/>
          <w:color w:val="D4D4D4"/>
          <w:sz w:val="17"/>
          <w:szCs w:val="17"/>
        </w:rPr>
        <w:t>-[0-9a-f]{8,17}"),</w:t>
      </w:r>
      <w:r>
        <w:rPr>
          <w:rFonts w:ascii="Consolas" w:eastAsia="Consolas" w:hAnsi="Consolas" w:cs="Consolas"/>
          <w:color w:val="D4D4D4"/>
          <w:sz w:val="17"/>
          <w:szCs w:val="17"/>
        </w:rPr>
        <w:br/>
        <w:t xml:space="preserve">        ("SUBNET_ID",          </w:t>
      </w:r>
      <w:proofErr w:type="spellStart"/>
      <w:r>
        <w:rPr>
          <w:rFonts w:ascii="Consolas" w:eastAsia="Consolas" w:hAnsi="Consolas" w:cs="Consolas"/>
          <w:color w:val="D4D4D4"/>
          <w:sz w:val="17"/>
          <w:szCs w:val="17"/>
        </w:rPr>
        <w:t>r"subnet</w:t>
      </w:r>
      <w:proofErr w:type="spellEnd"/>
      <w:r>
        <w:rPr>
          <w:rFonts w:ascii="Consolas" w:eastAsia="Consolas" w:hAnsi="Consolas" w:cs="Consolas"/>
          <w:color w:val="D4D4D4"/>
          <w:sz w:val="17"/>
          <w:szCs w:val="17"/>
        </w:rPr>
        <w:t>-[0-9a-f]{8,17}"),</w:t>
      </w:r>
      <w:r>
        <w:rPr>
          <w:rFonts w:ascii="Consolas" w:eastAsia="Consolas" w:hAnsi="Consolas" w:cs="Consolas"/>
          <w:color w:val="D4D4D4"/>
          <w:sz w:val="17"/>
          <w:szCs w:val="17"/>
        </w:rPr>
        <w:br/>
        <w:t xml:space="preserve">        ("VPC_ID",             </w:t>
      </w:r>
      <w:proofErr w:type="spellStart"/>
      <w:r>
        <w:rPr>
          <w:rFonts w:ascii="Consolas" w:eastAsia="Consolas" w:hAnsi="Consolas" w:cs="Consolas"/>
          <w:color w:val="D4D4D4"/>
          <w:sz w:val="17"/>
          <w:szCs w:val="17"/>
        </w:rPr>
        <w:t>r"vpc</w:t>
      </w:r>
      <w:proofErr w:type="spellEnd"/>
      <w:r>
        <w:rPr>
          <w:rFonts w:ascii="Consolas" w:eastAsia="Consolas" w:hAnsi="Consolas" w:cs="Consolas"/>
          <w:color w:val="D4D4D4"/>
          <w:sz w:val="17"/>
          <w:szCs w:val="17"/>
        </w:rPr>
        <w:t>-[0-9a-f]{8,17}"),</w:t>
      </w:r>
      <w:r>
        <w:rPr>
          <w:rFonts w:ascii="Consolas" w:eastAsia="Consolas" w:hAnsi="Consolas" w:cs="Consolas"/>
          <w:color w:val="D4D4D4"/>
          <w:sz w:val="17"/>
          <w:szCs w:val="17"/>
        </w:rPr>
        <w:br/>
        <w:t xml:space="preserve">        ("AZURE_SUBSCRIPTION_ID", r"[0-9a-f]{8}-[0-9a-f]{4}-[0-9a-f]{4}-[0-9a-f]{4}-[0-9a-f]{12}"),</w:t>
      </w:r>
      <w:r>
        <w:rPr>
          <w:rFonts w:ascii="Consolas" w:eastAsia="Consolas" w:hAnsi="Consolas" w:cs="Consolas"/>
          <w:color w:val="D4D4D4"/>
          <w:sz w:val="17"/>
          <w:szCs w:val="17"/>
        </w:rPr>
        <w:br/>
        <w:t xml:space="preserve">        ("ACCOUNT_ID",         r"\b\d{12}\b"),</w:t>
      </w:r>
      <w:r>
        <w:rPr>
          <w:rFonts w:ascii="Consolas" w:eastAsia="Consolas" w:hAnsi="Consolas" w:cs="Consolas"/>
          <w:color w:val="D4D4D4"/>
          <w:sz w:val="17"/>
          <w:szCs w:val="17"/>
        </w:rPr>
        <w:br/>
        <w:t xml:space="preserve">        ("IPV4_ADDRESS",       r"\b(?:\d{1,3}\.){3}\d{1,3}\b"),</w:t>
      </w:r>
      <w:r>
        <w:rPr>
          <w:rFonts w:ascii="Consolas" w:eastAsia="Consolas" w:hAnsi="Consolas" w:cs="Consolas"/>
          <w:color w:val="D4D4D4"/>
          <w:sz w:val="17"/>
          <w:szCs w:val="17"/>
        </w:rPr>
        <w:br/>
        <w:t xml:space="preserve">        ("EMAIL_ADDRESS",      r"[\w\.-]+@[\w\.-]+\.\w+"),</w:t>
      </w:r>
      <w:r>
        <w:rPr>
          <w:rFonts w:ascii="Consolas" w:eastAsia="Consolas" w:hAnsi="Consolas" w:cs="Consolas"/>
          <w:color w:val="D4D4D4"/>
          <w:sz w:val="17"/>
          <w:szCs w:val="17"/>
        </w:rPr>
        <w:br/>
        <w:t xml:space="preserve">        # ... additional categories omitted for length; 20 total in source</w:t>
      </w:r>
      <w:r>
        <w:rPr>
          <w:rFonts w:ascii="Consolas" w:eastAsia="Consolas" w:hAnsi="Consolas" w:cs="Consolas"/>
          <w:color w:val="D4D4D4"/>
          <w:sz w:val="17"/>
          <w:szCs w:val="17"/>
        </w:rPr>
        <w:br/>
        <w:t xml:space="preserve">    ]</w:t>
      </w:r>
      <w:r>
        <w:rPr>
          <w:rFonts w:ascii="Consolas" w:eastAsia="Consolas" w:hAnsi="Consolas" w:cs="Consolas"/>
          <w:color w:val="D4D4D4"/>
          <w:sz w:val="17"/>
          <w:szCs w:val="17"/>
        </w:rPr>
        <w:br/>
        <w:t xml:space="preserve">    def redact(self, text):</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token_map</w:t>
      </w:r>
      <w:proofErr w:type="spellEnd"/>
      <w:r>
        <w:rPr>
          <w:rFonts w:ascii="Consolas" w:eastAsia="Consolas" w:hAnsi="Consolas" w:cs="Consolas"/>
          <w:color w:val="D4D4D4"/>
          <w:sz w:val="17"/>
          <w:szCs w:val="17"/>
        </w:rPr>
        <w:t>, redacted = {}, text</w:t>
      </w:r>
      <w:r>
        <w:rPr>
          <w:rFonts w:ascii="Consolas" w:eastAsia="Consolas" w:hAnsi="Consolas" w:cs="Consolas"/>
          <w:color w:val="D4D4D4"/>
          <w:sz w:val="17"/>
          <w:szCs w:val="17"/>
        </w:rPr>
        <w:br/>
        <w:t xml:space="preserve">        for label, pattern in </w:t>
      </w:r>
      <w:proofErr w:type="spellStart"/>
      <w:r>
        <w:rPr>
          <w:rFonts w:ascii="Consolas" w:eastAsia="Consolas" w:hAnsi="Consolas" w:cs="Consolas"/>
          <w:color w:val="D4D4D4"/>
          <w:sz w:val="17"/>
          <w:szCs w:val="17"/>
        </w:rPr>
        <w:t>self.PATTERNS</w:t>
      </w:r>
      <w:proofErr w:type="spellEnd"/>
      <w:r>
        <w:rPr>
          <w:rFonts w:ascii="Consolas" w:eastAsia="Consolas" w:hAnsi="Consolas" w:cs="Consolas"/>
          <w:color w:val="D4D4D4"/>
          <w:sz w:val="17"/>
          <w:szCs w:val="17"/>
        </w:rPr>
        <w:t>:</w:t>
      </w:r>
      <w:r>
        <w:rPr>
          <w:rFonts w:ascii="Consolas" w:eastAsia="Consolas" w:hAnsi="Consolas" w:cs="Consolas"/>
          <w:color w:val="D4D4D4"/>
          <w:sz w:val="17"/>
          <w:szCs w:val="17"/>
        </w:rPr>
        <w:br/>
        <w:t xml:space="preserve">            redacted = self._</w:t>
      </w:r>
      <w:proofErr w:type="spellStart"/>
      <w:r>
        <w:rPr>
          <w:rFonts w:ascii="Consolas" w:eastAsia="Consolas" w:hAnsi="Consolas" w:cs="Consolas"/>
          <w:color w:val="D4D4D4"/>
          <w:sz w:val="17"/>
          <w:szCs w:val="17"/>
        </w:rPr>
        <w:t>replace_with_token</w:t>
      </w:r>
      <w:proofErr w:type="spellEnd"/>
      <w:r>
        <w:rPr>
          <w:rFonts w:ascii="Consolas" w:eastAsia="Consolas" w:hAnsi="Consolas" w:cs="Consolas"/>
          <w:color w:val="D4D4D4"/>
          <w:sz w:val="17"/>
          <w:szCs w:val="17"/>
        </w:rPr>
        <w:t xml:space="preserve">(redacted, label, pattern, </w:t>
      </w:r>
      <w:proofErr w:type="spellStart"/>
      <w:r>
        <w:rPr>
          <w:rFonts w:ascii="Consolas" w:eastAsia="Consolas" w:hAnsi="Consolas" w:cs="Consolas"/>
          <w:color w:val="D4D4D4"/>
          <w:sz w:val="17"/>
          <w:szCs w:val="17"/>
        </w:rPr>
        <w:t>token_map</w:t>
      </w:r>
      <w:proofErr w:type="spellEnd"/>
      <w:r>
        <w:rPr>
          <w:rFonts w:ascii="Consolas" w:eastAsia="Consolas" w:hAnsi="Consolas" w:cs="Consolas"/>
          <w:color w:val="D4D4D4"/>
          <w:sz w:val="17"/>
          <w:szCs w:val="17"/>
        </w:rPr>
        <w:t>)</w:t>
      </w:r>
      <w:r>
        <w:rPr>
          <w:rFonts w:ascii="Consolas" w:eastAsia="Consolas" w:hAnsi="Consolas" w:cs="Consolas"/>
          <w:color w:val="D4D4D4"/>
          <w:sz w:val="17"/>
          <w:szCs w:val="17"/>
        </w:rPr>
        <w:br/>
        <w:t xml:space="preserve">        return redacted, </w:t>
      </w:r>
      <w:proofErr w:type="spellStart"/>
      <w:r>
        <w:rPr>
          <w:rFonts w:ascii="Consolas" w:eastAsia="Consolas" w:hAnsi="Consolas" w:cs="Consolas"/>
          <w:color w:val="D4D4D4"/>
          <w:sz w:val="17"/>
          <w:szCs w:val="17"/>
        </w:rPr>
        <w:t>token_map</w:t>
      </w:r>
      <w:proofErr w:type="spellEnd"/>
    </w:p>
    <w:p w14:paraId="237BB0E1" w14:textId="77777777" w:rsidR="00D04DE2" w:rsidRDefault="00000000">
      <w:pPr>
        <w:pBdr>
          <w:top w:val="dashed" w:sz="4" w:space="0" w:color="808080"/>
          <w:left w:val="dashed" w:sz="4" w:space="0" w:color="808080"/>
          <w:bottom w:val="dashed" w:sz="4" w:space="0" w:color="808080"/>
          <w:right w:val="dashed" w:sz="4" w:space="0" w:color="808080"/>
        </w:pBdr>
        <w:shd w:val="clear" w:color="auto" w:fill="F2F2F2"/>
        <w:spacing w:before="100" w:after="200"/>
      </w:pPr>
      <w:r>
        <w:rPr>
          <w:i/>
          <w:iCs/>
          <w:color w:val="595959"/>
        </w:rPr>
        <w:t xml:space="preserve">📷 [Insert Screenshot – Redaction Proof Sample – Before/After Comparison of a Redacted IAM </w:t>
      </w:r>
      <w:proofErr w:type="gramStart"/>
      <w:r>
        <w:rPr>
          <w:i/>
          <w:iCs/>
          <w:color w:val="595959"/>
        </w:rPr>
        <w:t>Finding  |</w:t>
      </w:r>
      <w:proofErr w:type="gramEnd"/>
      <w:r>
        <w:rPr>
          <w:i/>
          <w:iCs/>
          <w:color w:val="595959"/>
        </w:rPr>
        <w:t xml:space="preserve">  Repo evidence: 2.Week2/</w:t>
      </w:r>
      <w:proofErr w:type="spellStart"/>
      <w:r>
        <w:rPr>
          <w:i/>
          <w:iCs/>
          <w:color w:val="595959"/>
        </w:rPr>
        <w:t>llm</w:t>
      </w:r>
      <w:proofErr w:type="spellEnd"/>
      <w:r>
        <w:rPr>
          <w:i/>
          <w:iCs/>
          <w:color w:val="595959"/>
        </w:rPr>
        <w:t>-outputs/owasp_redaction_proof.csv]</w:t>
      </w:r>
    </w:p>
    <w:p w14:paraId="5B3D797C" w14:textId="77777777" w:rsidR="00D04DE2" w:rsidRDefault="00000000">
      <w:pPr>
        <w:pStyle w:val="Heading2"/>
      </w:pPr>
      <w:bookmarkStart w:id="62" w:name="_Toc236416750"/>
      <w:r>
        <w:t>5.11 RAG-Based Remediation Guidance</w:t>
      </w:r>
      <w:bookmarkEnd w:id="62"/>
    </w:p>
    <w:p w14:paraId="606A6A67" w14:textId="77777777" w:rsidR="00D04DE2" w:rsidRDefault="00000000">
      <w:pPr>
        <w:spacing w:after="160" w:line="276" w:lineRule="auto"/>
      </w:pPr>
      <w:r>
        <w:lastRenderedPageBreak/>
        <w:t>Purpose: generate plain-English, framework-cited remediation guidance for the highest-priority findings without exposing raw infrastructure data to a third-party LLM, and without accepting model output on trust.</w:t>
      </w:r>
    </w:p>
    <w:p w14:paraId="6D80E1E2" w14:textId="77777777" w:rsidR="00D04DE2" w:rsidRDefault="00000000">
      <w:pPr>
        <w:spacing w:before="120" w:after="80"/>
      </w:pPr>
      <w:r>
        <w:rPr>
          <w:i/>
          <w:iCs/>
          <w:color w:val="595959"/>
          <w:sz w:val="20"/>
          <w:szCs w:val="20"/>
        </w:rPr>
        <w:t>Table 16: RAG pipeline configuration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D04DE2" w14:paraId="1BE96121"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04668D99" w14:textId="77777777" w:rsidR="00D04DE2" w:rsidRDefault="00000000">
            <w:r>
              <w:rPr>
                <w:b/>
                <w:bCs/>
                <w:color w:val="FFFFFF"/>
                <w:sz w:val="19"/>
                <w:szCs w:val="19"/>
              </w:rPr>
              <w:t>Component</w:t>
            </w:r>
          </w:p>
        </w:tc>
        <w:tc>
          <w:tcPr>
            <w:tcW w:w="6400" w:type="dxa"/>
            <w:shd w:val="clear" w:color="auto" w:fill="1F3864"/>
            <w:tcMar>
              <w:top w:w="80" w:type="dxa"/>
              <w:left w:w="100" w:type="dxa"/>
              <w:bottom w:w="80" w:type="dxa"/>
              <w:right w:w="100" w:type="dxa"/>
            </w:tcMar>
            <w:vAlign w:val="center"/>
          </w:tcPr>
          <w:p w14:paraId="6D52C8AC" w14:textId="77777777" w:rsidR="00D04DE2" w:rsidRDefault="00000000">
            <w:r>
              <w:rPr>
                <w:b/>
                <w:bCs/>
                <w:color w:val="FFFFFF"/>
                <w:sz w:val="19"/>
                <w:szCs w:val="19"/>
              </w:rPr>
              <w:t>Configuration</w:t>
            </w:r>
          </w:p>
        </w:tc>
      </w:tr>
      <w:tr w:rsidR="00D04DE2" w14:paraId="42DE041E" w14:textId="77777777">
        <w:tblPrEx>
          <w:tblCellMar>
            <w:top w:w="0" w:type="dxa"/>
            <w:bottom w:w="0" w:type="dxa"/>
          </w:tblCellMar>
        </w:tblPrEx>
        <w:tc>
          <w:tcPr>
            <w:tcW w:w="2600" w:type="dxa"/>
            <w:tcMar>
              <w:top w:w="80" w:type="dxa"/>
              <w:left w:w="100" w:type="dxa"/>
              <w:bottom w:w="80" w:type="dxa"/>
              <w:right w:w="100" w:type="dxa"/>
            </w:tcMar>
            <w:vAlign w:val="center"/>
          </w:tcPr>
          <w:p w14:paraId="633FDF2A" w14:textId="77777777" w:rsidR="00D04DE2" w:rsidRDefault="00000000">
            <w:r>
              <w:rPr>
                <w:color w:val="000000"/>
                <w:sz w:val="19"/>
                <w:szCs w:val="19"/>
              </w:rPr>
              <w:t>LLM</w:t>
            </w:r>
          </w:p>
        </w:tc>
        <w:tc>
          <w:tcPr>
            <w:tcW w:w="6400" w:type="dxa"/>
            <w:tcMar>
              <w:top w:w="80" w:type="dxa"/>
              <w:left w:w="100" w:type="dxa"/>
              <w:bottom w:w="80" w:type="dxa"/>
              <w:right w:w="100" w:type="dxa"/>
            </w:tcMar>
            <w:vAlign w:val="center"/>
          </w:tcPr>
          <w:p w14:paraId="24614698" w14:textId="77777777" w:rsidR="00D04DE2" w:rsidRDefault="00000000">
            <w:r>
              <w:rPr>
                <w:color w:val="000000"/>
                <w:sz w:val="19"/>
                <w:szCs w:val="19"/>
              </w:rPr>
              <w:t>meta/llama-3.1-8b-instruct via NVIDIA NIM API</w:t>
            </w:r>
          </w:p>
        </w:tc>
      </w:tr>
      <w:tr w:rsidR="00D04DE2" w14:paraId="5C1E814A" w14:textId="77777777">
        <w:tblPrEx>
          <w:tblCellMar>
            <w:top w:w="0" w:type="dxa"/>
            <w:bottom w:w="0" w:type="dxa"/>
          </w:tblCellMar>
        </w:tblPrEx>
        <w:tc>
          <w:tcPr>
            <w:tcW w:w="2600" w:type="dxa"/>
            <w:shd w:val="clear" w:color="auto" w:fill="F2F6FB"/>
            <w:tcMar>
              <w:top w:w="80" w:type="dxa"/>
              <w:left w:w="100" w:type="dxa"/>
              <w:bottom w:w="80" w:type="dxa"/>
              <w:right w:w="100" w:type="dxa"/>
            </w:tcMar>
            <w:vAlign w:val="center"/>
          </w:tcPr>
          <w:p w14:paraId="5A50D700" w14:textId="77777777" w:rsidR="00D04DE2" w:rsidRDefault="00000000">
            <w:r>
              <w:rPr>
                <w:color w:val="000000"/>
                <w:sz w:val="19"/>
                <w:szCs w:val="19"/>
              </w:rPr>
              <w:t>Retriever</w:t>
            </w:r>
          </w:p>
        </w:tc>
        <w:tc>
          <w:tcPr>
            <w:tcW w:w="6400" w:type="dxa"/>
            <w:shd w:val="clear" w:color="auto" w:fill="F2F6FB"/>
            <w:tcMar>
              <w:top w:w="80" w:type="dxa"/>
              <w:left w:w="100" w:type="dxa"/>
              <w:bottom w:w="80" w:type="dxa"/>
              <w:right w:w="100" w:type="dxa"/>
            </w:tcMar>
            <w:vAlign w:val="center"/>
          </w:tcPr>
          <w:p w14:paraId="6A550E9D" w14:textId="77777777" w:rsidR="00D04DE2" w:rsidRDefault="00000000">
            <w:r>
              <w:rPr>
                <w:color w:val="000000"/>
                <w:sz w:val="19"/>
                <w:szCs w:val="19"/>
              </w:rPr>
              <w:t>Hybrid TF-IDF + NVIDIA NIM embeddings, cosine similarity</w:t>
            </w:r>
          </w:p>
        </w:tc>
      </w:tr>
      <w:tr w:rsidR="00D04DE2" w14:paraId="34B41A29" w14:textId="77777777">
        <w:tblPrEx>
          <w:tblCellMar>
            <w:top w:w="0" w:type="dxa"/>
            <w:bottom w:w="0" w:type="dxa"/>
          </w:tblCellMar>
        </w:tblPrEx>
        <w:tc>
          <w:tcPr>
            <w:tcW w:w="2600" w:type="dxa"/>
            <w:tcMar>
              <w:top w:w="80" w:type="dxa"/>
              <w:left w:w="100" w:type="dxa"/>
              <w:bottom w:w="80" w:type="dxa"/>
              <w:right w:w="100" w:type="dxa"/>
            </w:tcMar>
            <w:vAlign w:val="center"/>
          </w:tcPr>
          <w:p w14:paraId="1952CF13" w14:textId="77777777" w:rsidR="00D04DE2" w:rsidRDefault="00000000">
            <w:r>
              <w:rPr>
                <w:color w:val="000000"/>
                <w:sz w:val="19"/>
                <w:szCs w:val="19"/>
              </w:rPr>
              <w:t>Knowledge base</w:t>
            </w:r>
          </w:p>
        </w:tc>
        <w:tc>
          <w:tcPr>
            <w:tcW w:w="6400" w:type="dxa"/>
            <w:tcMar>
              <w:top w:w="80" w:type="dxa"/>
              <w:left w:w="100" w:type="dxa"/>
              <w:bottom w:w="80" w:type="dxa"/>
              <w:right w:w="100" w:type="dxa"/>
            </w:tcMar>
            <w:vAlign w:val="center"/>
          </w:tcPr>
          <w:p w14:paraId="18DEC18E" w14:textId="77777777" w:rsidR="00D04DE2" w:rsidRDefault="00000000">
            <w:r>
              <w:rPr>
                <w:color w:val="000000"/>
                <w:sz w:val="19"/>
                <w:szCs w:val="19"/>
              </w:rPr>
              <w:t>25 chunks across 6 frameworks: CIS Benchmarks, Microsoft Cloud Security Benchmark, ISO/IEC 27001:2022, DPDP Act 2023, HIPAA — in-house paraphrased text, no live web scraping (offline-safe, reproducible)</w:t>
            </w:r>
          </w:p>
        </w:tc>
      </w:tr>
      <w:tr w:rsidR="00D04DE2" w14:paraId="0206F9AB" w14:textId="77777777">
        <w:tblPrEx>
          <w:tblCellMar>
            <w:top w:w="0" w:type="dxa"/>
            <w:bottom w:w="0" w:type="dxa"/>
          </w:tblCellMar>
        </w:tblPrEx>
        <w:tc>
          <w:tcPr>
            <w:tcW w:w="2600" w:type="dxa"/>
            <w:shd w:val="clear" w:color="auto" w:fill="F2F6FB"/>
            <w:tcMar>
              <w:top w:w="80" w:type="dxa"/>
              <w:left w:w="100" w:type="dxa"/>
              <w:bottom w:w="80" w:type="dxa"/>
              <w:right w:w="100" w:type="dxa"/>
            </w:tcMar>
            <w:vAlign w:val="center"/>
          </w:tcPr>
          <w:p w14:paraId="7C5C6BDC" w14:textId="77777777" w:rsidR="00D04DE2" w:rsidRDefault="00000000">
            <w:r>
              <w:rPr>
                <w:color w:val="000000"/>
                <w:sz w:val="19"/>
                <w:szCs w:val="19"/>
              </w:rPr>
              <w:t>Retrieval gate</w:t>
            </w:r>
          </w:p>
        </w:tc>
        <w:tc>
          <w:tcPr>
            <w:tcW w:w="6400" w:type="dxa"/>
            <w:shd w:val="clear" w:color="auto" w:fill="F2F6FB"/>
            <w:tcMar>
              <w:top w:w="80" w:type="dxa"/>
              <w:left w:w="100" w:type="dxa"/>
              <w:bottom w:w="80" w:type="dxa"/>
              <w:right w:w="100" w:type="dxa"/>
            </w:tcMar>
            <w:vAlign w:val="center"/>
          </w:tcPr>
          <w:p w14:paraId="00A2D661" w14:textId="77777777" w:rsidR="00D04DE2" w:rsidRDefault="00000000">
            <w:r>
              <w:rPr>
                <w:color w:val="000000"/>
                <w:sz w:val="19"/>
                <w:szCs w:val="19"/>
              </w:rPr>
              <w:t>similarity ≥ 0.30 to accept a candidate chunk</w:t>
            </w:r>
          </w:p>
        </w:tc>
      </w:tr>
      <w:tr w:rsidR="00D04DE2" w14:paraId="6090DB84" w14:textId="77777777">
        <w:tblPrEx>
          <w:tblCellMar>
            <w:top w:w="0" w:type="dxa"/>
            <w:bottom w:w="0" w:type="dxa"/>
          </w:tblCellMar>
        </w:tblPrEx>
        <w:tc>
          <w:tcPr>
            <w:tcW w:w="2600" w:type="dxa"/>
            <w:tcMar>
              <w:top w:w="80" w:type="dxa"/>
              <w:left w:w="100" w:type="dxa"/>
              <w:bottom w:w="80" w:type="dxa"/>
              <w:right w:w="100" w:type="dxa"/>
            </w:tcMar>
            <w:vAlign w:val="center"/>
          </w:tcPr>
          <w:p w14:paraId="60A4D1F6" w14:textId="77777777" w:rsidR="00D04DE2" w:rsidRDefault="00000000">
            <w:r>
              <w:rPr>
                <w:color w:val="000000"/>
                <w:sz w:val="19"/>
                <w:szCs w:val="19"/>
              </w:rPr>
              <w:t>Stage A verification</w:t>
            </w:r>
          </w:p>
        </w:tc>
        <w:tc>
          <w:tcPr>
            <w:tcW w:w="6400" w:type="dxa"/>
            <w:tcMar>
              <w:top w:w="80" w:type="dxa"/>
              <w:left w:w="100" w:type="dxa"/>
              <w:bottom w:w="80" w:type="dxa"/>
              <w:right w:w="100" w:type="dxa"/>
            </w:tcMar>
            <w:vAlign w:val="center"/>
          </w:tcPr>
          <w:p w14:paraId="2E17C297" w14:textId="77777777" w:rsidR="00D04DE2" w:rsidRDefault="00000000">
            <w:r>
              <w:rPr>
                <w:color w:val="000000"/>
                <w:sz w:val="19"/>
                <w:szCs w:val="19"/>
              </w:rPr>
              <w:t>control-text grounding similarity ≥ 0.55</w:t>
            </w:r>
          </w:p>
        </w:tc>
      </w:tr>
      <w:tr w:rsidR="00D04DE2" w14:paraId="2AB9CEF3" w14:textId="77777777">
        <w:tblPrEx>
          <w:tblCellMar>
            <w:top w:w="0" w:type="dxa"/>
            <w:bottom w:w="0" w:type="dxa"/>
          </w:tblCellMar>
        </w:tblPrEx>
        <w:tc>
          <w:tcPr>
            <w:tcW w:w="2600" w:type="dxa"/>
            <w:shd w:val="clear" w:color="auto" w:fill="F2F6FB"/>
            <w:tcMar>
              <w:top w:w="80" w:type="dxa"/>
              <w:left w:w="100" w:type="dxa"/>
              <w:bottom w:w="80" w:type="dxa"/>
              <w:right w:w="100" w:type="dxa"/>
            </w:tcMar>
            <w:vAlign w:val="center"/>
          </w:tcPr>
          <w:p w14:paraId="30424DCA" w14:textId="77777777" w:rsidR="00D04DE2" w:rsidRDefault="00000000">
            <w:r>
              <w:rPr>
                <w:color w:val="000000"/>
                <w:sz w:val="19"/>
                <w:szCs w:val="19"/>
              </w:rPr>
              <w:t>Stage B verification</w:t>
            </w:r>
          </w:p>
        </w:tc>
        <w:tc>
          <w:tcPr>
            <w:tcW w:w="6400" w:type="dxa"/>
            <w:shd w:val="clear" w:color="auto" w:fill="F2F6FB"/>
            <w:tcMar>
              <w:top w:w="80" w:type="dxa"/>
              <w:left w:w="100" w:type="dxa"/>
              <w:bottom w:w="80" w:type="dxa"/>
              <w:right w:w="100" w:type="dxa"/>
            </w:tcMar>
            <w:vAlign w:val="center"/>
          </w:tcPr>
          <w:p w14:paraId="7AAF1B5E" w14:textId="77777777" w:rsidR="00D04DE2" w:rsidRDefault="00000000">
            <w:r>
              <w:rPr>
                <w:color w:val="000000"/>
                <w:sz w:val="19"/>
                <w:szCs w:val="19"/>
              </w:rPr>
              <w:t>raw-finding-data grounding similarity ≥ 0.35</w:t>
            </w:r>
          </w:p>
        </w:tc>
      </w:tr>
      <w:tr w:rsidR="00D04DE2" w14:paraId="4E0959BB" w14:textId="77777777">
        <w:tblPrEx>
          <w:tblCellMar>
            <w:top w:w="0" w:type="dxa"/>
            <w:bottom w:w="0" w:type="dxa"/>
          </w:tblCellMar>
        </w:tblPrEx>
        <w:tc>
          <w:tcPr>
            <w:tcW w:w="2600" w:type="dxa"/>
            <w:tcMar>
              <w:top w:w="80" w:type="dxa"/>
              <w:left w:w="100" w:type="dxa"/>
              <w:bottom w:w="80" w:type="dxa"/>
              <w:right w:w="100" w:type="dxa"/>
            </w:tcMar>
            <w:vAlign w:val="center"/>
          </w:tcPr>
          <w:p w14:paraId="35450609" w14:textId="77777777" w:rsidR="00D04DE2" w:rsidRDefault="00000000">
            <w:r>
              <w:rPr>
                <w:color w:val="000000"/>
                <w:sz w:val="19"/>
                <w:szCs w:val="19"/>
              </w:rPr>
              <w:t>Scope processed</w:t>
            </w:r>
          </w:p>
        </w:tc>
        <w:tc>
          <w:tcPr>
            <w:tcW w:w="6400" w:type="dxa"/>
            <w:tcMar>
              <w:top w:w="80" w:type="dxa"/>
              <w:left w:w="100" w:type="dxa"/>
              <w:bottom w:w="80" w:type="dxa"/>
              <w:right w:w="100" w:type="dxa"/>
            </w:tcMar>
            <w:vAlign w:val="center"/>
          </w:tcPr>
          <w:p w14:paraId="3405653B" w14:textId="77777777" w:rsidR="00D04DE2" w:rsidRDefault="00000000">
            <w:r>
              <w:rPr>
                <w:color w:val="000000"/>
                <w:sz w:val="19"/>
                <w:szCs w:val="19"/>
              </w:rPr>
              <w:t>Top 15 priority findings</w:t>
            </w:r>
          </w:p>
        </w:tc>
      </w:tr>
      <w:tr w:rsidR="00D04DE2" w14:paraId="00D91FDB" w14:textId="77777777">
        <w:tblPrEx>
          <w:tblCellMar>
            <w:top w:w="0" w:type="dxa"/>
            <w:bottom w:w="0" w:type="dxa"/>
          </w:tblCellMar>
        </w:tblPrEx>
        <w:tc>
          <w:tcPr>
            <w:tcW w:w="2600" w:type="dxa"/>
            <w:shd w:val="clear" w:color="auto" w:fill="F2F6FB"/>
            <w:tcMar>
              <w:top w:w="80" w:type="dxa"/>
              <w:left w:w="100" w:type="dxa"/>
              <w:bottom w:w="80" w:type="dxa"/>
              <w:right w:w="100" w:type="dxa"/>
            </w:tcMar>
            <w:vAlign w:val="center"/>
          </w:tcPr>
          <w:p w14:paraId="57C437D8" w14:textId="77777777" w:rsidR="00D04DE2" w:rsidRDefault="00000000">
            <w:r>
              <w:rPr>
                <w:color w:val="000000"/>
                <w:sz w:val="19"/>
                <w:szCs w:val="19"/>
              </w:rPr>
              <w:t>Verified automatically</w:t>
            </w:r>
          </w:p>
        </w:tc>
        <w:tc>
          <w:tcPr>
            <w:tcW w:w="6400" w:type="dxa"/>
            <w:shd w:val="clear" w:color="auto" w:fill="F2F6FB"/>
            <w:tcMar>
              <w:top w:w="80" w:type="dxa"/>
              <w:left w:w="100" w:type="dxa"/>
              <w:bottom w:w="80" w:type="dxa"/>
              <w:right w:w="100" w:type="dxa"/>
            </w:tcMar>
            <w:vAlign w:val="center"/>
          </w:tcPr>
          <w:p w14:paraId="1D9F3C4D" w14:textId="77777777" w:rsidR="00D04DE2" w:rsidRDefault="00000000">
            <w:r>
              <w:rPr>
                <w:color w:val="000000"/>
                <w:sz w:val="19"/>
                <w:szCs w:val="19"/>
              </w:rPr>
              <w:t>14 of 15 (93%)</w:t>
            </w:r>
          </w:p>
        </w:tc>
      </w:tr>
    </w:tbl>
    <w:p w14:paraId="24A7CBC8" w14:textId="77777777" w:rsidR="00D04DE2" w:rsidRDefault="00000000">
      <w:pPr>
        <w:spacing w:after="160" w:line="276" w:lineRule="auto"/>
      </w:pPr>
      <w:r>
        <w:t xml:space="preserve">Sample verified output (FND-0300, RDS Instance Publicly Accessible): </w:t>
      </w:r>
      <w:proofErr w:type="spellStart"/>
      <w:r>
        <w:t>rag_control_ref</w:t>
      </w:r>
      <w:proofErr w:type="spellEnd"/>
      <w:r>
        <w:t xml:space="preserve"> = "AWS-RDS-01, AWS-RDS-02, AWS-RDS-03"; </w:t>
      </w:r>
      <w:proofErr w:type="spellStart"/>
      <w:r>
        <w:t>rag_framework</w:t>
      </w:r>
      <w:proofErr w:type="spellEnd"/>
      <w:r>
        <w:t xml:space="preserve"> = "AWS Well-Architected Framework — Security Pillar, CIS AWS Foundations Benchmark v5.0.0"; </w:t>
      </w:r>
      <w:proofErr w:type="spellStart"/>
      <w:r>
        <w:t>verify_reason</w:t>
      </w:r>
      <w:proofErr w:type="spellEnd"/>
      <w:r>
        <w:t xml:space="preserve"> = "</w:t>
      </w:r>
      <w:proofErr w:type="spellStart"/>
      <w:r>
        <w:t>control_grounding</w:t>
      </w:r>
      <w:proofErr w:type="spellEnd"/>
      <w:r>
        <w:t xml:space="preserve">[embedding]=sim=0.5798 </w:t>
      </w:r>
      <w:proofErr w:type="spellStart"/>
      <w:r>
        <w:t>thr</w:t>
      </w:r>
      <w:proofErr w:type="spellEnd"/>
      <w:r>
        <w:t xml:space="preserve">=0.55 (PASS) | </w:t>
      </w:r>
      <w:proofErr w:type="spellStart"/>
      <w:r>
        <w:t>raw_data_grounding</w:t>
      </w:r>
      <w:proofErr w:type="spellEnd"/>
      <w:r>
        <w:t xml:space="preserve">[embedding]=sim=0.6012 </w:t>
      </w:r>
      <w:proofErr w:type="spellStart"/>
      <w:r>
        <w:t>thr</w:t>
      </w:r>
      <w:proofErr w:type="spellEnd"/>
      <w:r>
        <w:t>=0.35 (PASS)"; verified = "YES – REVIEW RECOMMENDED (P0)". The one unverified finding of the 15 was correctly routed to manual analyst review rather than silently accepted — this fail-safe design is the central safeguard against LLM hallucination in a security-critical workflow.</w:t>
      </w:r>
    </w:p>
    <w:p w14:paraId="54418C7A" w14:textId="77777777" w:rsidR="00D04DE2" w:rsidRDefault="00000000">
      <w:pPr>
        <w:pStyle w:val="Heading2"/>
      </w:pPr>
      <w:bookmarkStart w:id="63" w:name="_Toc236416751"/>
      <w:r>
        <w:t>5.12 Semi-Automatic Remediation — Lambda Functions (Complete Source)</w:t>
      </w:r>
      <w:bookmarkEnd w:id="63"/>
    </w:p>
    <w:p w14:paraId="71B6FAF9" w14:textId="77777777" w:rsidR="00D04DE2" w:rsidRDefault="00000000">
      <w:pPr>
        <w:spacing w:after="160" w:line="276" w:lineRule="auto"/>
      </w:pPr>
      <w:r>
        <w:t>Three Lambda functions were implemented, each independently dry-run-tested before any live execution, sharing a single IAM role scoped to only the seven permissions required across all three functions — no function has more access than its specific task needs.</w:t>
      </w:r>
    </w:p>
    <w:p w14:paraId="13C7121A" w14:textId="77777777" w:rsidR="00D04DE2" w:rsidRDefault="00000000">
      <w:pPr>
        <w:spacing w:after="100"/>
      </w:pPr>
      <w:r>
        <w:rPr>
          <w:i/>
          <w:iCs/>
          <w:color w:val="595959"/>
          <w:sz w:val="18"/>
          <w:szCs w:val="18"/>
        </w:rPr>
        <w:t>Source (repository): 3.Week3/1.semi-automatic/2.iam_role/main.tf — shared least-privilege role (complete policy statement)</w:t>
      </w:r>
    </w:p>
    <w:p w14:paraId="570E3BCC" w14:textId="77777777" w:rsidR="00D04DE2" w:rsidRDefault="00000000">
      <w:pPr>
        <w:shd w:val="clear" w:color="auto" w:fill="1E1E1E"/>
        <w:spacing w:before="100" w:after="100"/>
      </w:pPr>
      <w:r>
        <w:rPr>
          <w:rFonts w:ascii="Consolas" w:eastAsia="Consolas" w:hAnsi="Consolas" w:cs="Consolas"/>
          <w:color w:val="D4D4D4"/>
          <w:sz w:val="17"/>
          <w:szCs w:val="17"/>
        </w:rPr>
        <w:t>resource "</w:t>
      </w:r>
      <w:proofErr w:type="spellStart"/>
      <w:r>
        <w:rPr>
          <w:rFonts w:ascii="Consolas" w:eastAsia="Consolas" w:hAnsi="Consolas" w:cs="Consolas"/>
          <w:color w:val="D4D4D4"/>
          <w:sz w:val="17"/>
          <w:szCs w:val="17"/>
        </w:rPr>
        <w:t>aws_iam_role</w:t>
      </w:r>
      <w:proofErr w:type="spellEnd"/>
      <w:r>
        <w:rPr>
          <w:rFonts w:ascii="Consolas" w:eastAsia="Consolas" w:hAnsi="Consolas" w:cs="Consolas"/>
          <w:color w:val="D4D4D4"/>
          <w:sz w:val="17"/>
          <w:szCs w:val="17"/>
        </w:rPr>
        <w:t>" "</w:t>
      </w:r>
      <w:proofErr w:type="spellStart"/>
      <w:r>
        <w:rPr>
          <w:rFonts w:ascii="Consolas" w:eastAsia="Consolas" w:hAnsi="Consolas" w:cs="Consolas"/>
          <w:color w:val="D4D4D4"/>
          <w:sz w:val="17"/>
          <w:szCs w:val="17"/>
        </w:rPr>
        <w:t>remediation_lambda_role</w:t>
      </w:r>
      <w:proofErr w:type="spellEnd"/>
      <w:r>
        <w:rPr>
          <w:rFonts w:ascii="Consolas" w:eastAsia="Consolas" w:hAnsi="Consolas" w:cs="Consolas"/>
          <w:color w:val="D4D4D4"/>
          <w:sz w:val="17"/>
          <w:szCs w:val="17"/>
        </w:rPr>
        <w:t>" {</w:t>
      </w:r>
      <w:r>
        <w:rPr>
          <w:rFonts w:ascii="Consolas" w:eastAsia="Consolas" w:hAnsi="Consolas" w:cs="Consolas"/>
          <w:color w:val="D4D4D4"/>
          <w:sz w:val="17"/>
          <w:szCs w:val="17"/>
        </w:rPr>
        <w:br/>
        <w:t xml:space="preserve">  name = "</w:t>
      </w:r>
      <w:proofErr w:type="spellStart"/>
      <w:r>
        <w:rPr>
          <w:rFonts w:ascii="Consolas" w:eastAsia="Consolas" w:hAnsi="Consolas" w:cs="Consolas"/>
          <w:color w:val="D4D4D4"/>
          <w:sz w:val="17"/>
          <w:szCs w:val="17"/>
        </w:rPr>
        <w:t>cloudguardian</w:t>
      </w:r>
      <w:proofErr w:type="spellEnd"/>
      <w:r>
        <w:rPr>
          <w:rFonts w:ascii="Consolas" w:eastAsia="Consolas" w:hAnsi="Consolas" w:cs="Consolas"/>
          <w:color w:val="D4D4D4"/>
          <w:sz w:val="17"/>
          <w:szCs w:val="17"/>
        </w:rPr>
        <w:t>-remediation-lambda-role"</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assume_role_policy</w:t>
      </w:r>
      <w:proofErr w:type="spellEnd"/>
      <w:r>
        <w:rPr>
          <w:rFonts w:ascii="Consolas" w:eastAsia="Consolas" w:hAnsi="Consolas" w:cs="Consolas"/>
          <w:color w:val="D4D4D4"/>
          <w:sz w:val="17"/>
          <w:szCs w:val="17"/>
        </w:rPr>
        <w:t xml:space="preserve"> = </w:t>
      </w:r>
      <w:proofErr w:type="spellStart"/>
      <w:r>
        <w:rPr>
          <w:rFonts w:ascii="Consolas" w:eastAsia="Consolas" w:hAnsi="Consolas" w:cs="Consolas"/>
          <w:color w:val="D4D4D4"/>
          <w:sz w:val="17"/>
          <w:szCs w:val="17"/>
        </w:rPr>
        <w:t>jsonencode</w:t>
      </w:r>
      <w:proofErr w:type="spellEnd"/>
      <w:r>
        <w:rPr>
          <w:rFonts w:ascii="Consolas" w:eastAsia="Consolas" w:hAnsi="Consolas" w:cs="Consolas"/>
          <w:color w:val="D4D4D4"/>
          <w:sz w:val="17"/>
          <w:szCs w:val="17"/>
        </w:rPr>
        <w:t>({</w:t>
      </w:r>
      <w:r>
        <w:rPr>
          <w:rFonts w:ascii="Consolas" w:eastAsia="Consolas" w:hAnsi="Consolas" w:cs="Consolas"/>
          <w:color w:val="D4D4D4"/>
          <w:sz w:val="17"/>
          <w:szCs w:val="17"/>
        </w:rPr>
        <w:br/>
        <w:t xml:space="preserve">    Version = "2012-10-17"</w:t>
      </w:r>
      <w:r>
        <w:rPr>
          <w:rFonts w:ascii="Consolas" w:eastAsia="Consolas" w:hAnsi="Consolas" w:cs="Consolas"/>
          <w:color w:val="D4D4D4"/>
          <w:sz w:val="17"/>
          <w:szCs w:val="17"/>
        </w:rPr>
        <w:br/>
        <w:t xml:space="preserve">    Statement = [{ Effect = "Allow", Principal = { Service = "lambda.amazonaws.com" }, Action = "</w:t>
      </w:r>
      <w:proofErr w:type="spellStart"/>
      <w:r>
        <w:rPr>
          <w:rFonts w:ascii="Consolas" w:eastAsia="Consolas" w:hAnsi="Consolas" w:cs="Consolas"/>
          <w:color w:val="D4D4D4"/>
          <w:sz w:val="17"/>
          <w:szCs w:val="17"/>
        </w:rPr>
        <w:t>sts:AssumeRole</w:t>
      </w:r>
      <w:proofErr w:type="spellEnd"/>
      <w:r>
        <w:rPr>
          <w:rFonts w:ascii="Consolas" w:eastAsia="Consolas" w:hAnsi="Consolas" w:cs="Consolas"/>
          <w:color w:val="D4D4D4"/>
          <w:sz w:val="17"/>
          <w:szCs w:val="17"/>
        </w:rPr>
        <w:t>" }]</w:t>
      </w:r>
      <w:r>
        <w:rPr>
          <w:rFonts w:ascii="Consolas" w:eastAsia="Consolas" w:hAnsi="Consolas" w:cs="Consolas"/>
          <w:color w:val="D4D4D4"/>
          <w:sz w:val="17"/>
          <w:szCs w:val="17"/>
        </w:rPr>
        <w:br/>
        <w:t xml:space="preserve">  })</w:t>
      </w:r>
      <w:r>
        <w:rPr>
          <w:rFonts w:ascii="Consolas" w:eastAsia="Consolas" w:hAnsi="Consolas" w:cs="Consolas"/>
          <w:color w:val="D4D4D4"/>
          <w:sz w:val="17"/>
          <w:szCs w:val="17"/>
        </w:rPr>
        <w:br/>
        <w:t>}</w:t>
      </w:r>
      <w:r>
        <w:rPr>
          <w:rFonts w:ascii="Consolas" w:eastAsia="Consolas" w:hAnsi="Consolas" w:cs="Consolas"/>
          <w:color w:val="D4D4D4"/>
          <w:sz w:val="17"/>
          <w:szCs w:val="17"/>
        </w:rPr>
        <w:br/>
        <w:t xml:space="preserve"> </w:t>
      </w:r>
      <w:r>
        <w:rPr>
          <w:rFonts w:ascii="Consolas" w:eastAsia="Consolas" w:hAnsi="Consolas" w:cs="Consolas"/>
          <w:color w:val="D4D4D4"/>
          <w:sz w:val="17"/>
          <w:szCs w:val="17"/>
        </w:rPr>
        <w:br/>
        <w:t>resource "</w:t>
      </w:r>
      <w:proofErr w:type="spellStart"/>
      <w:r>
        <w:rPr>
          <w:rFonts w:ascii="Consolas" w:eastAsia="Consolas" w:hAnsi="Consolas" w:cs="Consolas"/>
          <w:color w:val="D4D4D4"/>
          <w:sz w:val="17"/>
          <w:szCs w:val="17"/>
        </w:rPr>
        <w:t>aws_iam_role_policy_attachment</w:t>
      </w:r>
      <w:proofErr w:type="spellEnd"/>
      <w:r>
        <w:rPr>
          <w:rFonts w:ascii="Consolas" w:eastAsia="Consolas" w:hAnsi="Consolas" w:cs="Consolas"/>
          <w:color w:val="D4D4D4"/>
          <w:sz w:val="17"/>
          <w:szCs w:val="17"/>
        </w:rPr>
        <w:t>" "</w:t>
      </w:r>
      <w:proofErr w:type="spellStart"/>
      <w:r>
        <w:rPr>
          <w:rFonts w:ascii="Consolas" w:eastAsia="Consolas" w:hAnsi="Consolas" w:cs="Consolas"/>
          <w:color w:val="D4D4D4"/>
          <w:sz w:val="17"/>
          <w:szCs w:val="17"/>
        </w:rPr>
        <w:t>basic_execution</w:t>
      </w:r>
      <w:proofErr w:type="spellEnd"/>
      <w:r>
        <w:rPr>
          <w:rFonts w:ascii="Consolas" w:eastAsia="Consolas" w:hAnsi="Consolas" w:cs="Consolas"/>
          <w:color w:val="D4D4D4"/>
          <w:sz w:val="17"/>
          <w:szCs w:val="17"/>
        </w:rPr>
        <w:t>" {</w:t>
      </w:r>
      <w:r>
        <w:rPr>
          <w:rFonts w:ascii="Consolas" w:eastAsia="Consolas" w:hAnsi="Consolas" w:cs="Consolas"/>
          <w:color w:val="D4D4D4"/>
          <w:sz w:val="17"/>
          <w:szCs w:val="17"/>
        </w:rPr>
        <w:br/>
        <w:t xml:space="preserve">  role       = aws_iam_role.remediation_lambda_role.name</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policy_arn</w:t>
      </w:r>
      <w:proofErr w:type="spellEnd"/>
      <w:r>
        <w:rPr>
          <w:rFonts w:ascii="Consolas" w:eastAsia="Consolas" w:hAnsi="Consolas" w:cs="Consolas"/>
          <w:color w:val="D4D4D4"/>
          <w:sz w:val="17"/>
          <w:szCs w:val="17"/>
        </w:rPr>
        <w:t xml:space="preserve"> = "arn:aws:iam::aws:policy/service-role/AWSLambdaBasicExecutionRole"</w:t>
      </w:r>
      <w:r>
        <w:rPr>
          <w:rFonts w:ascii="Consolas" w:eastAsia="Consolas" w:hAnsi="Consolas" w:cs="Consolas"/>
          <w:color w:val="D4D4D4"/>
          <w:sz w:val="17"/>
          <w:szCs w:val="17"/>
        </w:rPr>
        <w:br/>
        <w:t>}</w:t>
      </w:r>
      <w:r>
        <w:rPr>
          <w:rFonts w:ascii="Consolas" w:eastAsia="Consolas" w:hAnsi="Consolas" w:cs="Consolas"/>
          <w:color w:val="D4D4D4"/>
          <w:sz w:val="17"/>
          <w:szCs w:val="17"/>
        </w:rPr>
        <w:br/>
        <w:t xml:space="preserve"> </w:t>
      </w:r>
      <w:r>
        <w:rPr>
          <w:rFonts w:ascii="Consolas" w:eastAsia="Consolas" w:hAnsi="Consolas" w:cs="Consolas"/>
          <w:color w:val="D4D4D4"/>
          <w:sz w:val="17"/>
          <w:szCs w:val="17"/>
        </w:rPr>
        <w:br/>
        <w:t>resource "</w:t>
      </w:r>
      <w:proofErr w:type="spellStart"/>
      <w:r>
        <w:rPr>
          <w:rFonts w:ascii="Consolas" w:eastAsia="Consolas" w:hAnsi="Consolas" w:cs="Consolas"/>
          <w:color w:val="D4D4D4"/>
          <w:sz w:val="17"/>
          <w:szCs w:val="17"/>
        </w:rPr>
        <w:t>aws_iam_role_policy</w:t>
      </w:r>
      <w:proofErr w:type="spellEnd"/>
      <w:r>
        <w:rPr>
          <w:rFonts w:ascii="Consolas" w:eastAsia="Consolas" w:hAnsi="Consolas" w:cs="Consolas"/>
          <w:color w:val="D4D4D4"/>
          <w:sz w:val="17"/>
          <w:szCs w:val="17"/>
        </w:rPr>
        <w:t>" "</w:t>
      </w:r>
      <w:proofErr w:type="spellStart"/>
      <w:r>
        <w:rPr>
          <w:rFonts w:ascii="Consolas" w:eastAsia="Consolas" w:hAnsi="Consolas" w:cs="Consolas"/>
          <w:color w:val="D4D4D4"/>
          <w:sz w:val="17"/>
          <w:szCs w:val="17"/>
        </w:rPr>
        <w:t>remediation_permissions</w:t>
      </w:r>
      <w:proofErr w:type="spellEnd"/>
      <w:r>
        <w:rPr>
          <w:rFonts w:ascii="Consolas" w:eastAsia="Consolas" w:hAnsi="Consolas" w:cs="Consolas"/>
          <w:color w:val="D4D4D4"/>
          <w:sz w:val="17"/>
          <w:szCs w:val="17"/>
        </w:rPr>
        <w:t>" {</w:t>
      </w:r>
      <w:r>
        <w:rPr>
          <w:rFonts w:ascii="Consolas" w:eastAsia="Consolas" w:hAnsi="Consolas" w:cs="Consolas"/>
          <w:color w:val="D4D4D4"/>
          <w:sz w:val="17"/>
          <w:szCs w:val="17"/>
        </w:rPr>
        <w:br/>
        <w:t xml:space="preserve">  name = "</w:t>
      </w:r>
      <w:proofErr w:type="spellStart"/>
      <w:r>
        <w:rPr>
          <w:rFonts w:ascii="Consolas" w:eastAsia="Consolas" w:hAnsi="Consolas" w:cs="Consolas"/>
          <w:color w:val="D4D4D4"/>
          <w:sz w:val="17"/>
          <w:szCs w:val="17"/>
        </w:rPr>
        <w:t>cloudguardian</w:t>
      </w:r>
      <w:proofErr w:type="spellEnd"/>
      <w:r>
        <w:rPr>
          <w:rFonts w:ascii="Consolas" w:eastAsia="Consolas" w:hAnsi="Consolas" w:cs="Consolas"/>
          <w:color w:val="D4D4D4"/>
          <w:sz w:val="17"/>
          <w:szCs w:val="17"/>
        </w:rPr>
        <w:t>-remediation-permissions"</w:t>
      </w:r>
      <w:r>
        <w:rPr>
          <w:rFonts w:ascii="Consolas" w:eastAsia="Consolas" w:hAnsi="Consolas" w:cs="Consolas"/>
          <w:color w:val="D4D4D4"/>
          <w:sz w:val="17"/>
          <w:szCs w:val="17"/>
        </w:rPr>
        <w:br/>
        <w:t xml:space="preserve">  role = aws_iam_role.remediation_lambda_role.id</w:t>
      </w:r>
      <w:r>
        <w:rPr>
          <w:rFonts w:ascii="Consolas" w:eastAsia="Consolas" w:hAnsi="Consolas" w:cs="Consolas"/>
          <w:color w:val="D4D4D4"/>
          <w:sz w:val="17"/>
          <w:szCs w:val="17"/>
        </w:rPr>
        <w:br/>
        <w:t xml:space="preserve">  policy = </w:t>
      </w:r>
      <w:proofErr w:type="spellStart"/>
      <w:r>
        <w:rPr>
          <w:rFonts w:ascii="Consolas" w:eastAsia="Consolas" w:hAnsi="Consolas" w:cs="Consolas"/>
          <w:color w:val="D4D4D4"/>
          <w:sz w:val="17"/>
          <w:szCs w:val="17"/>
        </w:rPr>
        <w:t>jsonencode</w:t>
      </w:r>
      <w:proofErr w:type="spellEnd"/>
      <w:r>
        <w:rPr>
          <w:rFonts w:ascii="Consolas" w:eastAsia="Consolas" w:hAnsi="Consolas" w:cs="Consolas"/>
          <w:color w:val="D4D4D4"/>
          <w:sz w:val="17"/>
          <w:szCs w:val="17"/>
        </w:rPr>
        <w:t>({</w:t>
      </w:r>
      <w:r>
        <w:rPr>
          <w:rFonts w:ascii="Consolas" w:eastAsia="Consolas" w:hAnsi="Consolas" w:cs="Consolas"/>
          <w:color w:val="D4D4D4"/>
          <w:sz w:val="17"/>
          <w:szCs w:val="17"/>
        </w:rPr>
        <w:br/>
        <w:t xml:space="preserve">    Version = "2012-10-17"</w:t>
      </w:r>
      <w:r>
        <w:rPr>
          <w:rFonts w:ascii="Consolas" w:eastAsia="Consolas" w:hAnsi="Consolas" w:cs="Consolas"/>
          <w:color w:val="D4D4D4"/>
          <w:sz w:val="17"/>
          <w:szCs w:val="17"/>
        </w:rPr>
        <w:br/>
        <w:t xml:space="preserve">    Statement = [{</w:t>
      </w:r>
      <w:r>
        <w:rPr>
          <w:rFonts w:ascii="Consolas" w:eastAsia="Consolas" w:hAnsi="Consolas" w:cs="Consolas"/>
          <w:color w:val="D4D4D4"/>
          <w:sz w:val="17"/>
          <w:szCs w:val="17"/>
        </w:rPr>
        <w:br/>
      </w:r>
      <w:r>
        <w:rPr>
          <w:rFonts w:ascii="Consolas" w:eastAsia="Consolas" w:hAnsi="Consolas" w:cs="Consolas"/>
          <w:color w:val="D4D4D4"/>
          <w:sz w:val="17"/>
          <w:szCs w:val="17"/>
        </w:rPr>
        <w:lastRenderedPageBreak/>
        <w:t xml:space="preserve">      Effect = "Allow"</w:t>
      </w:r>
      <w:r>
        <w:rPr>
          <w:rFonts w:ascii="Consolas" w:eastAsia="Consolas" w:hAnsi="Consolas" w:cs="Consolas"/>
          <w:color w:val="D4D4D4"/>
          <w:sz w:val="17"/>
          <w:szCs w:val="17"/>
        </w:rPr>
        <w:br/>
        <w:t xml:space="preserve">      Action = [</w:t>
      </w:r>
      <w:r>
        <w:rPr>
          <w:rFonts w:ascii="Consolas" w:eastAsia="Consolas" w:hAnsi="Consolas" w:cs="Consolas"/>
          <w:color w:val="D4D4D4"/>
          <w:sz w:val="17"/>
          <w:szCs w:val="17"/>
        </w:rPr>
        <w:br/>
        <w:t xml:space="preserve">        "s3:GetBucketPublicAccessBlock", "s3:PutBucketPublicAccessBlock",</w:t>
      </w:r>
      <w:r>
        <w:rPr>
          <w:rFonts w:ascii="Consolas" w:eastAsia="Consolas" w:hAnsi="Consolas" w:cs="Consolas"/>
          <w:color w:val="D4D4D4"/>
          <w:sz w:val="17"/>
          <w:szCs w:val="17"/>
        </w:rPr>
        <w:br/>
        <w:t xml:space="preserve">        "s3:GetEncryptionConfiguration", "s3:PutEncryptionConfiguration",</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iam:ListAccessKeys</w:t>
      </w:r>
      <w:proofErr w:type="spellEnd"/>
      <w:r>
        <w:rPr>
          <w:rFonts w:ascii="Consolas" w:eastAsia="Consolas" w:hAnsi="Consolas" w:cs="Consolas"/>
          <w:color w:val="D4D4D4"/>
          <w:sz w:val="17"/>
          <w:szCs w:val="17"/>
        </w:rPr>
        <w:t>", "</w:t>
      </w:r>
      <w:proofErr w:type="spellStart"/>
      <w:r>
        <w:rPr>
          <w:rFonts w:ascii="Consolas" w:eastAsia="Consolas" w:hAnsi="Consolas" w:cs="Consolas"/>
          <w:color w:val="D4D4D4"/>
          <w:sz w:val="17"/>
          <w:szCs w:val="17"/>
        </w:rPr>
        <w:t>iam:UpdateAccessKey</w:t>
      </w:r>
      <w:proofErr w:type="spellEnd"/>
      <w:r>
        <w:rPr>
          <w:rFonts w:ascii="Consolas" w:eastAsia="Consolas" w:hAnsi="Consolas" w:cs="Consolas"/>
          <w:color w:val="D4D4D4"/>
          <w:sz w:val="17"/>
          <w:szCs w:val="17"/>
        </w:rPr>
        <w:t>",</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rds:DescribeDBInstances</w:t>
      </w:r>
      <w:proofErr w:type="spellEnd"/>
      <w:r>
        <w:rPr>
          <w:rFonts w:ascii="Consolas" w:eastAsia="Consolas" w:hAnsi="Consolas" w:cs="Consolas"/>
          <w:color w:val="D4D4D4"/>
          <w:sz w:val="17"/>
          <w:szCs w:val="17"/>
        </w:rPr>
        <w:t>"</w:t>
      </w:r>
      <w:r>
        <w:rPr>
          <w:rFonts w:ascii="Consolas" w:eastAsia="Consolas" w:hAnsi="Consolas" w:cs="Consolas"/>
          <w:color w:val="D4D4D4"/>
          <w:sz w:val="17"/>
          <w:szCs w:val="17"/>
        </w:rPr>
        <w:br/>
        <w:t xml:space="preserve">      ]</w:t>
      </w:r>
      <w:r>
        <w:rPr>
          <w:rFonts w:ascii="Consolas" w:eastAsia="Consolas" w:hAnsi="Consolas" w:cs="Consolas"/>
          <w:color w:val="D4D4D4"/>
          <w:sz w:val="17"/>
          <w:szCs w:val="17"/>
        </w:rPr>
        <w:br/>
        <w:t xml:space="preserve">      Resource = "*"</w:t>
      </w:r>
      <w:r>
        <w:rPr>
          <w:rFonts w:ascii="Consolas" w:eastAsia="Consolas" w:hAnsi="Consolas" w:cs="Consolas"/>
          <w:color w:val="D4D4D4"/>
          <w:sz w:val="17"/>
          <w:szCs w:val="17"/>
        </w:rPr>
        <w:br/>
        <w:t xml:space="preserve">    }]</w:t>
      </w:r>
      <w:r>
        <w:rPr>
          <w:rFonts w:ascii="Consolas" w:eastAsia="Consolas" w:hAnsi="Consolas" w:cs="Consolas"/>
          <w:color w:val="D4D4D4"/>
          <w:sz w:val="17"/>
          <w:szCs w:val="17"/>
        </w:rPr>
        <w:br/>
        <w:t xml:space="preserve">  })</w:t>
      </w:r>
      <w:r>
        <w:rPr>
          <w:rFonts w:ascii="Consolas" w:eastAsia="Consolas" w:hAnsi="Consolas" w:cs="Consolas"/>
          <w:color w:val="D4D4D4"/>
          <w:sz w:val="17"/>
          <w:szCs w:val="17"/>
        </w:rPr>
        <w:br/>
        <w:t>}</w:t>
      </w:r>
    </w:p>
    <w:p w14:paraId="5818DE78" w14:textId="77777777" w:rsidR="00D04DE2" w:rsidRDefault="00000000">
      <w:pPr>
        <w:spacing w:after="100"/>
      </w:pPr>
      <w:r>
        <w:rPr>
          <w:i/>
          <w:iCs/>
          <w:color w:val="595959"/>
          <w:sz w:val="18"/>
          <w:szCs w:val="18"/>
        </w:rPr>
        <w:t>Source (repository): 3.Week3/2.automated/remediate_s3_public_access.py — Finding M02/M06 (complete)</w:t>
      </w:r>
    </w:p>
    <w:p w14:paraId="4D1B87DF" w14:textId="77777777" w:rsidR="00D04DE2" w:rsidRDefault="00000000">
      <w:pPr>
        <w:shd w:val="clear" w:color="auto" w:fill="1E1E1E"/>
        <w:spacing w:before="100" w:after="100"/>
      </w:pPr>
      <w:r>
        <w:rPr>
          <w:rFonts w:ascii="Consolas" w:eastAsia="Consolas" w:hAnsi="Consolas" w:cs="Consolas"/>
          <w:color w:val="D4D4D4"/>
          <w:sz w:val="17"/>
          <w:szCs w:val="17"/>
        </w:rPr>
        <w:t>"""</w:t>
      </w:r>
      <w:r>
        <w:rPr>
          <w:rFonts w:ascii="Consolas" w:eastAsia="Consolas" w:hAnsi="Consolas" w:cs="Consolas"/>
          <w:color w:val="D4D4D4"/>
          <w:sz w:val="17"/>
          <w:szCs w:val="17"/>
        </w:rPr>
        <w:br/>
      </w:r>
      <w:proofErr w:type="spellStart"/>
      <w:r>
        <w:rPr>
          <w:rFonts w:ascii="Consolas" w:eastAsia="Consolas" w:hAnsi="Consolas" w:cs="Consolas"/>
          <w:color w:val="D4D4D4"/>
          <w:sz w:val="17"/>
          <w:szCs w:val="17"/>
        </w:rPr>
        <w:t>CloudGuardian</w:t>
      </w:r>
      <w:proofErr w:type="spellEnd"/>
      <w:r>
        <w:rPr>
          <w:rFonts w:ascii="Consolas" w:eastAsia="Consolas" w:hAnsi="Consolas" w:cs="Consolas"/>
          <w:color w:val="D4D4D4"/>
          <w:sz w:val="17"/>
          <w:szCs w:val="17"/>
        </w:rPr>
        <w:t xml:space="preserve"> Auto-Remediation: S3 Public Access Block</w:t>
      </w:r>
      <w:r>
        <w:rPr>
          <w:rFonts w:ascii="Consolas" w:eastAsia="Consolas" w:hAnsi="Consolas" w:cs="Consolas"/>
          <w:color w:val="D4D4D4"/>
          <w:sz w:val="17"/>
          <w:szCs w:val="17"/>
        </w:rPr>
        <w:br/>
        <w:t>Finding: M02/M06 - S3 bucket public-access-block disabled | Severity: HIGH</w:t>
      </w:r>
      <w:r>
        <w:rPr>
          <w:rFonts w:ascii="Consolas" w:eastAsia="Consolas" w:hAnsi="Consolas" w:cs="Consolas"/>
          <w:color w:val="D4D4D4"/>
          <w:sz w:val="17"/>
          <w:szCs w:val="17"/>
        </w:rPr>
        <w:br/>
        <w:t>Safe because: Re-enabling public-access-block is NON-DESTRUCTIVE and</w:t>
      </w:r>
      <w:r>
        <w:rPr>
          <w:rFonts w:ascii="Consolas" w:eastAsia="Consolas" w:hAnsi="Consolas" w:cs="Consolas"/>
          <w:color w:val="D4D4D4"/>
          <w:sz w:val="17"/>
          <w:szCs w:val="17"/>
        </w:rPr>
        <w:br/>
        <w:t>REVERSIBLE. It only blocks NEW public ACLs/policies from taking effect; it</w:t>
      </w:r>
      <w:r>
        <w:rPr>
          <w:rFonts w:ascii="Consolas" w:eastAsia="Consolas" w:hAnsi="Consolas" w:cs="Consolas"/>
          <w:color w:val="D4D4D4"/>
          <w:sz w:val="17"/>
          <w:szCs w:val="17"/>
        </w:rPr>
        <w:br/>
        <w:t>does not delete any data, objects, or existing bucket configuration.</w:t>
      </w:r>
      <w:r>
        <w:rPr>
          <w:rFonts w:ascii="Consolas" w:eastAsia="Consolas" w:hAnsi="Consolas" w:cs="Consolas"/>
          <w:color w:val="D4D4D4"/>
          <w:sz w:val="17"/>
          <w:szCs w:val="17"/>
        </w:rPr>
        <w:br/>
        <w:t>"""</w:t>
      </w:r>
      <w:r>
        <w:rPr>
          <w:rFonts w:ascii="Consolas" w:eastAsia="Consolas" w:hAnsi="Consolas" w:cs="Consolas"/>
          <w:color w:val="D4D4D4"/>
          <w:sz w:val="17"/>
          <w:szCs w:val="17"/>
        </w:rPr>
        <w:br/>
        <w:t xml:space="preserve">import boto3, logging, </w:t>
      </w:r>
      <w:proofErr w:type="spellStart"/>
      <w:r>
        <w:rPr>
          <w:rFonts w:ascii="Consolas" w:eastAsia="Consolas" w:hAnsi="Consolas" w:cs="Consolas"/>
          <w:color w:val="D4D4D4"/>
          <w:sz w:val="17"/>
          <w:szCs w:val="17"/>
        </w:rPr>
        <w:t>json</w:t>
      </w:r>
      <w:proofErr w:type="spellEnd"/>
      <w:r>
        <w:rPr>
          <w:rFonts w:ascii="Consolas" w:eastAsia="Consolas" w:hAnsi="Consolas" w:cs="Consolas"/>
          <w:color w:val="D4D4D4"/>
          <w:sz w:val="17"/>
          <w:szCs w:val="17"/>
        </w:rPr>
        <w:br/>
        <w:t>from datetime import datetime, timezone</w:t>
      </w:r>
      <w:r>
        <w:rPr>
          <w:rFonts w:ascii="Consolas" w:eastAsia="Consolas" w:hAnsi="Consolas" w:cs="Consolas"/>
          <w:color w:val="D4D4D4"/>
          <w:sz w:val="17"/>
          <w:szCs w:val="17"/>
        </w:rPr>
        <w:br/>
        <w:t xml:space="preserve">from </w:t>
      </w:r>
      <w:proofErr w:type="spellStart"/>
      <w:r>
        <w:rPr>
          <w:rFonts w:ascii="Consolas" w:eastAsia="Consolas" w:hAnsi="Consolas" w:cs="Consolas"/>
          <w:color w:val="D4D4D4"/>
          <w:sz w:val="17"/>
          <w:szCs w:val="17"/>
        </w:rPr>
        <w:t>botocore.exceptions</w:t>
      </w:r>
      <w:proofErr w:type="spellEnd"/>
      <w:r>
        <w:rPr>
          <w:rFonts w:ascii="Consolas" w:eastAsia="Consolas" w:hAnsi="Consolas" w:cs="Consolas"/>
          <w:color w:val="D4D4D4"/>
          <w:sz w:val="17"/>
          <w:szCs w:val="17"/>
        </w:rPr>
        <w:t xml:space="preserve"> import </w:t>
      </w:r>
      <w:proofErr w:type="spellStart"/>
      <w:r>
        <w:rPr>
          <w:rFonts w:ascii="Consolas" w:eastAsia="Consolas" w:hAnsi="Consolas" w:cs="Consolas"/>
          <w:color w:val="D4D4D4"/>
          <w:sz w:val="17"/>
          <w:szCs w:val="17"/>
        </w:rPr>
        <w:t>ClientError</w:t>
      </w:r>
      <w:proofErr w:type="spellEnd"/>
      <w:r>
        <w:rPr>
          <w:rFonts w:ascii="Consolas" w:eastAsia="Consolas" w:hAnsi="Consolas" w:cs="Consolas"/>
          <w:color w:val="D4D4D4"/>
          <w:sz w:val="17"/>
          <w:szCs w:val="17"/>
        </w:rPr>
        <w:br/>
        <w:t xml:space="preserve"> </w:t>
      </w:r>
      <w:r>
        <w:rPr>
          <w:rFonts w:ascii="Consolas" w:eastAsia="Consolas" w:hAnsi="Consolas" w:cs="Consolas"/>
          <w:color w:val="D4D4D4"/>
          <w:sz w:val="17"/>
          <w:szCs w:val="17"/>
        </w:rPr>
        <w:br/>
        <w:t xml:space="preserve">logger = </w:t>
      </w:r>
      <w:proofErr w:type="spellStart"/>
      <w:r>
        <w:rPr>
          <w:rFonts w:ascii="Consolas" w:eastAsia="Consolas" w:hAnsi="Consolas" w:cs="Consolas"/>
          <w:color w:val="D4D4D4"/>
          <w:sz w:val="17"/>
          <w:szCs w:val="17"/>
        </w:rPr>
        <w:t>logging.getLogger</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logger.setLevel</w:t>
      </w:r>
      <w:proofErr w:type="spellEnd"/>
      <w:r>
        <w:rPr>
          <w:rFonts w:ascii="Consolas" w:eastAsia="Consolas" w:hAnsi="Consolas" w:cs="Consolas"/>
          <w:color w:val="D4D4D4"/>
          <w:sz w:val="17"/>
          <w:szCs w:val="17"/>
        </w:rPr>
        <w:t>(logging.INFO)</w:t>
      </w:r>
      <w:r>
        <w:rPr>
          <w:rFonts w:ascii="Consolas" w:eastAsia="Consolas" w:hAnsi="Consolas" w:cs="Consolas"/>
          <w:color w:val="D4D4D4"/>
          <w:sz w:val="17"/>
          <w:szCs w:val="17"/>
        </w:rPr>
        <w:br/>
        <w:t xml:space="preserve">s3 = boto3.client("s3", </w:t>
      </w:r>
      <w:proofErr w:type="spellStart"/>
      <w:r>
        <w:rPr>
          <w:rFonts w:ascii="Consolas" w:eastAsia="Consolas" w:hAnsi="Consolas" w:cs="Consolas"/>
          <w:color w:val="D4D4D4"/>
          <w:sz w:val="17"/>
          <w:szCs w:val="17"/>
        </w:rPr>
        <w:t>region_name</w:t>
      </w:r>
      <w:proofErr w:type="spellEnd"/>
      <w:r>
        <w:rPr>
          <w:rFonts w:ascii="Consolas" w:eastAsia="Consolas" w:hAnsi="Consolas" w:cs="Consolas"/>
          <w:color w:val="D4D4D4"/>
          <w:sz w:val="17"/>
          <w:szCs w:val="17"/>
        </w:rPr>
        <w:t>="ap-south-1")</w:t>
      </w:r>
      <w:r>
        <w:rPr>
          <w:rFonts w:ascii="Consolas" w:eastAsia="Consolas" w:hAnsi="Consolas" w:cs="Consolas"/>
          <w:color w:val="D4D4D4"/>
          <w:sz w:val="17"/>
          <w:szCs w:val="17"/>
        </w:rPr>
        <w:br/>
        <w:t xml:space="preserve"> </w:t>
      </w:r>
      <w:r>
        <w:rPr>
          <w:rFonts w:ascii="Consolas" w:eastAsia="Consolas" w:hAnsi="Consolas" w:cs="Consolas"/>
          <w:color w:val="D4D4D4"/>
          <w:sz w:val="17"/>
          <w:szCs w:val="17"/>
        </w:rPr>
        <w:br/>
        <w:t xml:space="preserve">def </w:t>
      </w:r>
      <w:proofErr w:type="spellStart"/>
      <w:r>
        <w:rPr>
          <w:rFonts w:ascii="Consolas" w:eastAsia="Consolas" w:hAnsi="Consolas" w:cs="Consolas"/>
          <w:color w:val="D4D4D4"/>
          <w:sz w:val="17"/>
          <w:szCs w:val="17"/>
        </w:rPr>
        <w:t>validate_event</w:t>
      </w:r>
      <w:proofErr w:type="spellEnd"/>
      <w:r>
        <w:rPr>
          <w:rFonts w:ascii="Consolas" w:eastAsia="Consolas" w:hAnsi="Consolas" w:cs="Consolas"/>
          <w:color w:val="D4D4D4"/>
          <w:sz w:val="17"/>
          <w:szCs w:val="17"/>
        </w:rPr>
        <w:t>(event):</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bucket_name</w:t>
      </w:r>
      <w:proofErr w:type="spellEnd"/>
      <w:r>
        <w:rPr>
          <w:rFonts w:ascii="Consolas" w:eastAsia="Consolas" w:hAnsi="Consolas" w:cs="Consolas"/>
          <w:color w:val="D4D4D4"/>
          <w:sz w:val="17"/>
          <w:szCs w:val="17"/>
        </w:rPr>
        <w:t xml:space="preserve"> = </w:t>
      </w:r>
      <w:proofErr w:type="spellStart"/>
      <w:r>
        <w:rPr>
          <w:rFonts w:ascii="Consolas" w:eastAsia="Consolas" w:hAnsi="Consolas" w:cs="Consolas"/>
          <w:color w:val="D4D4D4"/>
          <w:sz w:val="17"/>
          <w:szCs w:val="17"/>
        </w:rPr>
        <w:t>event.get</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bucket_name</w:t>
      </w:r>
      <w:proofErr w:type="spellEnd"/>
      <w:r>
        <w:rPr>
          <w:rFonts w:ascii="Consolas" w:eastAsia="Consolas" w:hAnsi="Consolas" w:cs="Consolas"/>
          <w:color w:val="D4D4D4"/>
          <w:sz w:val="17"/>
          <w:szCs w:val="17"/>
        </w:rPr>
        <w:t>")</w:t>
      </w:r>
      <w:r>
        <w:rPr>
          <w:rFonts w:ascii="Consolas" w:eastAsia="Consolas" w:hAnsi="Consolas" w:cs="Consolas"/>
          <w:color w:val="D4D4D4"/>
          <w:sz w:val="17"/>
          <w:szCs w:val="17"/>
        </w:rPr>
        <w:br/>
        <w:t xml:space="preserve">    if not </w:t>
      </w:r>
      <w:proofErr w:type="spellStart"/>
      <w:r>
        <w:rPr>
          <w:rFonts w:ascii="Consolas" w:eastAsia="Consolas" w:hAnsi="Consolas" w:cs="Consolas"/>
          <w:color w:val="D4D4D4"/>
          <w:sz w:val="17"/>
          <w:szCs w:val="17"/>
        </w:rPr>
        <w:t>bucket_name</w:t>
      </w:r>
      <w:proofErr w:type="spellEnd"/>
      <w:r>
        <w:rPr>
          <w:rFonts w:ascii="Consolas" w:eastAsia="Consolas" w:hAnsi="Consolas" w:cs="Consolas"/>
          <w:color w:val="D4D4D4"/>
          <w:sz w:val="17"/>
          <w:szCs w:val="17"/>
        </w:rPr>
        <w:t xml:space="preserve"> or not </w:t>
      </w:r>
      <w:proofErr w:type="spellStart"/>
      <w:r>
        <w:rPr>
          <w:rFonts w:ascii="Consolas" w:eastAsia="Consolas" w:hAnsi="Consolas" w:cs="Consolas"/>
          <w:color w:val="D4D4D4"/>
          <w:sz w:val="17"/>
          <w:szCs w:val="17"/>
        </w:rPr>
        <w:t>isinstance</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bucket_name</w:t>
      </w:r>
      <w:proofErr w:type="spellEnd"/>
      <w:r>
        <w:rPr>
          <w:rFonts w:ascii="Consolas" w:eastAsia="Consolas" w:hAnsi="Consolas" w:cs="Consolas"/>
          <w:color w:val="D4D4D4"/>
          <w:sz w:val="17"/>
          <w:szCs w:val="17"/>
        </w:rPr>
        <w:t>, str):</w:t>
      </w:r>
      <w:r>
        <w:rPr>
          <w:rFonts w:ascii="Consolas" w:eastAsia="Consolas" w:hAnsi="Consolas" w:cs="Consolas"/>
          <w:color w:val="D4D4D4"/>
          <w:sz w:val="17"/>
          <w:szCs w:val="17"/>
        </w:rPr>
        <w:br/>
        <w:t xml:space="preserve">        raise </w:t>
      </w:r>
      <w:proofErr w:type="spellStart"/>
      <w:r>
        <w:rPr>
          <w:rFonts w:ascii="Consolas" w:eastAsia="Consolas" w:hAnsi="Consolas" w:cs="Consolas"/>
          <w:color w:val="D4D4D4"/>
          <w:sz w:val="17"/>
          <w:szCs w:val="17"/>
        </w:rPr>
        <w:t>ValueError</w:t>
      </w:r>
      <w:proofErr w:type="spellEnd"/>
      <w:r>
        <w:rPr>
          <w:rFonts w:ascii="Consolas" w:eastAsia="Consolas" w:hAnsi="Consolas" w:cs="Consolas"/>
          <w:color w:val="D4D4D4"/>
          <w:sz w:val="17"/>
          <w:szCs w:val="17"/>
        </w:rPr>
        <w:t>("Missing or invalid '</w:t>
      </w:r>
      <w:proofErr w:type="spellStart"/>
      <w:r>
        <w:rPr>
          <w:rFonts w:ascii="Consolas" w:eastAsia="Consolas" w:hAnsi="Consolas" w:cs="Consolas"/>
          <w:color w:val="D4D4D4"/>
          <w:sz w:val="17"/>
          <w:szCs w:val="17"/>
        </w:rPr>
        <w:t>bucket_name</w:t>
      </w:r>
      <w:proofErr w:type="spellEnd"/>
      <w:r>
        <w:rPr>
          <w:rFonts w:ascii="Consolas" w:eastAsia="Consolas" w:hAnsi="Consolas" w:cs="Consolas"/>
          <w:color w:val="D4D4D4"/>
          <w:sz w:val="17"/>
          <w:szCs w:val="17"/>
        </w:rPr>
        <w:t>' in event input")</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dry_run</w:t>
      </w:r>
      <w:proofErr w:type="spellEnd"/>
      <w:r>
        <w:rPr>
          <w:rFonts w:ascii="Consolas" w:eastAsia="Consolas" w:hAnsi="Consolas" w:cs="Consolas"/>
          <w:color w:val="D4D4D4"/>
          <w:sz w:val="17"/>
          <w:szCs w:val="17"/>
        </w:rPr>
        <w:t xml:space="preserve"> = </w:t>
      </w:r>
      <w:proofErr w:type="spellStart"/>
      <w:r>
        <w:rPr>
          <w:rFonts w:ascii="Consolas" w:eastAsia="Consolas" w:hAnsi="Consolas" w:cs="Consolas"/>
          <w:color w:val="D4D4D4"/>
          <w:sz w:val="17"/>
          <w:szCs w:val="17"/>
        </w:rPr>
        <w:t>event.get</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dry_run</w:t>
      </w:r>
      <w:proofErr w:type="spellEnd"/>
      <w:r>
        <w:rPr>
          <w:rFonts w:ascii="Consolas" w:eastAsia="Consolas" w:hAnsi="Consolas" w:cs="Consolas"/>
          <w:color w:val="D4D4D4"/>
          <w:sz w:val="17"/>
          <w:szCs w:val="17"/>
        </w:rPr>
        <w:t>", True)</w:t>
      </w:r>
      <w:r>
        <w:rPr>
          <w:rFonts w:ascii="Consolas" w:eastAsia="Consolas" w:hAnsi="Consolas" w:cs="Consolas"/>
          <w:color w:val="D4D4D4"/>
          <w:sz w:val="17"/>
          <w:szCs w:val="17"/>
        </w:rPr>
        <w:br/>
        <w:t xml:space="preserve">    if not </w:t>
      </w:r>
      <w:proofErr w:type="spellStart"/>
      <w:r>
        <w:rPr>
          <w:rFonts w:ascii="Consolas" w:eastAsia="Consolas" w:hAnsi="Consolas" w:cs="Consolas"/>
          <w:color w:val="D4D4D4"/>
          <w:sz w:val="17"/>
          <w:szCs w:val="17"/>
        </w:rPr>
        <w:t>isinstance</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dry_run</w:t>
      </w:r>
      <w:proofErr w:type="spellEnd"/>
      <w:r>
        <w:rPr>
          <w:rFonts w:ascii="Consolas" w:eastAsia="Consolas" w:hAnsi="Consolas" w:cs="Consolas"/>
          <w:color w:val="D4D4D4"/>
          <w:sz w:val="17"/>
          <w:szCs w:val="17"/>
        </w:rPr>
        <w:t>, bool):</w:t>
      </w:r>
      <w:r>
        <w:rPr>
          <w:rFonts w:ascii="Consolas" w:eastAsia="Consolas" w:hAnsi="Consolas" w:cs="Consolas"/>
          <w:color w:val="D4D4D4"/>
          <w:sz w:val="17"/>
          <w:szCs w:val="17"/>
        </w:rPr>
        <w:br/>
        <w:t xml:space="preserve">        raise </w:t>
      </w:r>
      <w:proofErr w:type="spellStart"/>
      <w:r>
        <w:rPr>
          <w:rFonts w:ascii="Consolas" w:eastAsia="Consolas" w:hAnsi="Consolas" w:cs="Consolas"/>
          <w:color w:val="D4D4D4"/>
          <w:sz w:val="17"/>
          <w:szCs w:val="17"/>
        </w:rPr>
        <w:t>ValueError</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dry_run</w:t>
      </w:r>
      <w:proofErr w:type="spellEnd"/>
      <w:r>
        <w:rPr>
          <w:rFonts w:ascii="Consolas" w:eastAsia="Consolas" w:hAnsi="Consolas" w:cs="Consolas"/>
          <w:color w:val="D4D4D4"/>
          <w:sz w:val="17"/>
          <w:szCs w:val="17"/>
        </w:rPr>
        <w:t xml:space="preserve">' must be a </w:t>
      </w:r>
      <w:proofErr w:type="spellStart"/>
      <w:r>
        <w:rPr>
          <w:rFonts w:ascii="Consolas" w:eastAsia="Consolas" w:hAnsi="Consolas" w:cs="Consolas"/>
          <w:color w:val="D4D4D4"/>
          <w:sz w:val="17"/>
          <w:szCs w:val="17"/>
        </w:rPr>
        <w:t>boolean</w:t>
      </w:r>
      <w:proofErr w:type="spellEnd"/>
      <w:r>
        <w:rPr>
          <w:rFonts w:ascii="Consolas" w:eastAsia="Consolas" w:hAnsi="Consolas" w:cs="Consolas"/>
          <w:color w:val="D4D4D4"/>
          <w:sz w:val="17"/>
          <w:szCs w:val="17"/>
        </w:rPr>
        <w:t>")</w:t>
      </w:r>
      <w:r>
        <w:rPr>
          <w:rFonts w:ascii="Consolas" w:eastAsia="Consolas" w:hAnsi="Consolas" w:cs="Consolas"/>
          <w:color w:val="D4D4D4"/>
          <w:sz w:val="17"/>
          <w:szCs w:val="17"/>
        </w:rPr>
        <w:br/>
        <w:t xml:space="preserve">    return </w:t>
      </w:r>
      <w:proofErr w:type="spellStart"/>
      <w:r>
        <w:rPr>
          <w:rFonts w:ascii="Consolas" w:eastAsia="Consolas" w:hAnsi="Consolas" w:cs="Consolas"/>
          <w:color w:val="D4D4D4"/>
          <w:sz w:val="17"/>
          <w:szCs w:val="17"/>
        </w:rPr>
        <w:t>bucket_name</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dry_run</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event.get</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requested_by</w:t>
      </w:r>
      <w:proofErr w:type="spellEnd"/>
      <w:r>
        <w:rPr>
          <w:rFonts w:ascii="Consolas" w:eastAsia="Consolas" w:hAnsi="Consolas" w:cs="Consolas"/>
          <w:color w:val="D4D4D4"/>
          <w:sz w:val="17"/>
          <w:szCs w:val="17"/>
        </w:rPr>
        <w:t>", "unknown")</w:t>
      </w:r>
      <w:r>
        <w:rPr>
          <w:rFonts w:ascii="Consolas" w:eastAsia="Consolas" w:hAnsi="Consolas" w:cs="Consolas"/>
          <w:color w:val="D4D4D4"/>
          <w:sz w:val="17"/>
          <w:szCs w:val="17"/>
        </w:rPr>
        <w:br/>
        <w:t xml:space="preserve"> </w:t>
      </w:r>
      <w:r>
        <w:rPr>
          <w:rFonts w:ascii="Consolas" w:eastAsia="Consolas" w:hAnsi="Consolas" w:cs="Consolas"/>
          <w:color w:val="D4D4D4"/>
          <w:sz w:val="17"/>
          <w:szCs w:val="17"/>
        </w:rPr>
        <w:br/>
        <w:t xml:space="preserve">def </w:t>
      </w:r>
      <w:proofErr w:type="spellStart"/>
      <w:r>
        <w:rPr>
          <w:rFonts w:ascii="Consolas" w:eastAsia="Consolas" w:hAnsi="Consolas" w:cs="Consolas"/>
          <w:color w:val="D4D4D4"/>
          <w:sz w:val="17"/>
          <w:szCs w:val="17"/>
        </w:rPr>
        <w:t>log_action</w:t>
      </w:r>
      <w:proofErr w:type="spellEnd"/>
      <w:r>
        <w:rPr>
          <w:rFonts w:ascii="Consolas" w:eastAsia="Consolas" w:hAnsi="Consolas" w:cs="Consolas"/>
          <w:color w:val="D4D4D4"/>
          <w:sz w:val="17"/>
          <w:szCs w:val="17"/>
        </w:rPr>
        <w:t xml:space="preserve">(action, </w:t>
      </w:r>
      <w:proofErr w:type="spellStart"/>
      <w:r>
        <w:rPr>
          <w:rFonts w:ascii="Consolas" w:eastAsia="Consolas" w:hAnsi="Consolas" w:cs="Consolas"/>
          <w:color w:val="D4D4D4"/>
          <w:sz w:val="17"/>
          <w:szCs w:val="17"/>
        </w:rPr>
        <w:t>bucket_name</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requested_by</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dry_run</w:t>
      </w:r>
      <w:proofErr w:type="spellEnd"/>
      <w:r>
        <w:rPr>
          <w:rFonts w:ascii="Consolas" w:eastAsia="Consolas" w:hAnsi="Consolas" w:cs="Consolas"/>
          <w:color w:val="D4D4D4"/>
          <w:sz w:val="17"/>
          <w:szCs w:val="17"/>
        </w:rPr>
        <w:t>, result="SUCCESS", detail=""):</w:t>
      </w:r>
      <w:r>
        <w:rPr>
          <w:rFonts w:ascii="Consolas" w:eastAsia="Consolas" w:hAnsi="Consolas" w:cs="Consolas"/>
          <w:color w:val="D4D4D4"/>
          <w:sz w:val="17"/>
          <w:szCs w:val="17"/>
        </w:rPr>
        <w:br/>
        <w:t xml:space="preserve">    entry = {"timestamp": </w:t>
      </w:r>
      <w:proofErr w:type="spellStart"/>
      <w:r>
        <w:rPr>
          <w:rFonts w:ascii="Consolas" w:eastAsia="Consolas" w:hAnsi="Consolas" w:cs="Consolas"/>
          <w:color w:val="D4D4D4"/>
          <w:sz w:val="17"/>
          <w:szCs w:val="17"/>
        </w:rPr>
        <w:t>datetime.now</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timezone.utc</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isoformat</w:t>
      </w:r>
      <w:proofErr w:type="spellEnd"/>
      <w:r>
        <w:rPr>
          <w:rFonts w:ascii="Consolas" w:eastAsia="Consolas" w:hAnsi="Consolas" w:cs="Consolas"/>
          <w:color w:val="D4D4D4"/>
          <w:sz w:val="17"/>
          <w:szCs w:val="17"/>
        </w:rPr>
        <w:t>(), "action": action,</w:t>
      </w:r>
      <w:r>
        <w:rPr>
          <w:rFonts w:ascii="Consolas" w:eastAsia="Consolas" w:hAnsi="Consolas" w:cs="Consolas"/>
          <w:color w:val="D4D4D4"/>
          <w:sz w:val="17"/>
          <w:szCs w:val="17"/>
        </w:rPr>
        <w:br/>
        <w:t xml:space="preserve">             "finding": "M02-S3-PUBLIC-ACCESS-BLOCK", "resource": </w:t>
      </w:r>
      <w:proofErr w:type="spellStart"/>
      <w:r>
        <w:rPr>
          <w:rFonts w:ascii="Consolas" w:eastAsia="Consolas" w:hAnsi="Consolas" w:cs="Consolas"/>
          <w:color w:val="D4D4D4"/>
          <w:sz w:val="17"/>
          <w:szCs w:val="17"/>
        </w:rPr>
        <w:t>bucket_name</w:t>
      </w:r>
      <w:proofErr w:type="spellEnd"/>
      <w:r>
        <w:rPr>
          <w:rFonts w:ascii="Consolas" w:eastAsia="Consolas" w:hAnsi="Consolas" w:cs="Consolas"/>
          <w:color w:val="D4D4D4"/>
          <w:sz w:val="17"/>
          <w:szCs w:val="17"/>
        </w:rPr>
        <w:t>,</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requested_by</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requested_by</w:t>
      </w:r>
      <w:proofErr w:type="spellEnd"/>
      <w:r>
        <w:rPr>
          <w:rFonts w:ascii="Consolas" w:eastAsia="Consolas" w:hAnsi="Consolas" w:cs="Consolas"/>
          <w:color w:val="D4D4D4"/>
          <w:sz w:val="17"/>
          <w:szCs w:val="17"/>
        </w:rPr>
        <w:t>, "</w:t>
      </w:r>
      <w:proofErr w:type="spellStart"/>
      <w:r>
        <w:rPr>
          <w:rFonts w:ascii="Consolas" w:eastAsia="Consolas" w:hAnsi="Consolas" w:cs="Consolas"/>
          <w:color w:val="D4D4D4"/>
          <w:sz w:val="17"/>
          <w:szCs w:val="17"/>
        </w:rPr>
        <w:t>dry_run</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dry_run</w:t>
      </w:r>
      <w:proofErr w:type="spellEnd"/>
      <w:r>
        <w:rPr>
          <w:rFonts w:ascii="Consolas" w:eastAsia="Consolas" w:hAnsi="Consolas" w:cs="Consolas"/>
          <w:color w:val="D4D4D4"/>
          <w:sz w:val="17"/>
          <w:szCs w:val="17"/>
        </w:rPr>
        <w:t>, "result": result, "detail": detail}</w:t>
      </w:r>
      <w:r>
        <w:rPr>
          <w:rFonts w:ascii="Consolas" w:eastAsia="Consolas" w:hAnsi="Consolas" w:cs="Consolas"/>
          <w:color w:val="D4D4D4"/>
          <w:sz w:val="17"/>
          <w:szCs w:val="17"/>
        </w:rPr>
        <w:br/>
        <w:t xml:space="preserve">    logger.info(</w:t>
      </w:r>
      <w:proofErr w:type="spellStart"/>
      <w:r>
        <w:rPr>
          <w:rFonts w:ascii="Consolas" w:eastAsia="Consolas" w:hAnsi="Consolas" w:cs="Consolas"/>
          <w:color w:val="D4D4D4"/>
          <w:sz w:val="17"/>
          <w:szCs w:val="17"/>
        </w:rPr>
        <w:t>json.dumps</w:t>
      </w:r>
      <w:proofErr w:type="spellEnd"/>
      <w:r>
        <w:rPr>
          <w:rFonts w:ascii="Consolas" w:eastAsia="Consolas" w:hAnsi="Consolas" w:cs="Consolas"/>
          <w:color w:val="D4D4D4"/>
          <w:sz w:val="17"/>
          <w:szCs w:val="17"/>
        </w:rPr>
        <w:t>(entry)); return entry</w:t>
      </w:r>
      <w:r>
        <w:rPr>
          <w:rFonts w:ascii="Consolas" w:eastAsia="Consolas" w:hAnsi="Consolas" w:cs="Consolas"/>
          <w:color w:val="D4D4D4"/>
          <w:sz w:val="17"/>
          <w:szCs w:val="17"/>
        </w:rPr>
        <w:br/>
        <w:t xml:space="preserve"> </w:t>
      </w:r>
      <w:r>
        <w:rPr>
          <w:rFonts w:ascii="Consolas" w:eastAsia="Consolas" w:hAnsi="Consolas" w:cs="Consolas"/>
          <w:color w:val="D4D4D4"/>
          <w:sz w:val="17"/>
          <w:szCs w:val="17"/>
        </w:rPr>
        <w:br/>
        <w:t xml:space="preserve">def </w:t>
      </w:r>
      <w:proofErr w:type="spellStart"/>
      <w:r>
        <w:rPr>
          <w:rFonts w:ascii="Consolas" w:eastAsia="Consolas" w:hAnsi="Consolas" w:cs="Consolas"/>
          <w:color w:val="D4D4D4"/>
          <w:sz w:val="17"/>
          <w:szCs w:val="17"/>
        </w:rPr>
        <w:t>lambda_handler</w:t>
      </w:r>
      <w:proofErr w:type="spellEnd"/>
      <w:r>
        <w:rPr>
          <w:rFonts w:ascii="Consolas" w:eastAsia="Consolas" w:hAnsi="Consolas" w:cs="Consolas"/>
          <w:color w:val="D4D4D4"/>
          <w:sz w:val="17"/>
          <w:szCs w:val="17"/>
        </w:rPr>
        <w:t>(event, context):</w:t>
      </w:r>
      <w:r>
        <w:rPr>
          <w:rFonts w:ascii="Consolas" w:eastAsia="Consolas" w:hAnsi="Consolas" w:cs="Consolas"/>
          <w:color w:val="D4D4D4"/>
          <w:sz w:val="17"/>
          <w:szCs w:val="17"/>
        </w:rPr>
        <w:br/>
        <w:t xml:space="preserve">    try:</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bucket_name</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dry_run</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requested_by</w:t>
      </w:r>
      <w:proofErr w:type="spellEnd"/>
      <w:r>
        <w:rPr>
          <w:rFonts w:ascii="Consolas" w:eastAsia="Consolas" w:hAnsi="Consolas" w:cs="Consolas"/>
          <w:color w:val="D4D4D4"/>
          <w:sz w:val="17"/>
          <w:szCs w:val="17"/>
        </w:rPr>
        <w:t xml:space="preserve"> = </w:t>
      </w:r>
      <w:proofErr w:type="spellStart"/>
      <w:r>
        <w:rPr>
          <w:rFonts w:ascii="Consolas" w:eastAsia="Consolas" w:hAnsi="Consolas" w:cs="Consolas"/>
          <w:color w:val="D4D4D4"/>
          <w:sz w:val="17"/>
          <w:szCs w:val="17"/>
        </w:rPr>
        <w:t>validate_event</w:t>
      </w:r>
      <w:proofErr w:type="spellEnd"/>
      <w:r>
        <w:rPr>
          <w:rFonts w:ascii="Consolas" w:eastAsia="Consolas" w:hAnsi="Consolas" w:cs="Consolas"/>
          <w:color w:val="D4D4D4"/>
          <w:sz w:val="17"/>
          <w:szCs w:val="17"/>
        </w:rPr>
        <w:t>(event)</w:t>
      </w:r>
      <w:r>
        <w:rPr>
          <w:rFonts w:ascii="Consolas" w:eastAsia="Consolas" w:hAnsi="Consolas" w:cs="Consolas"/>
          <w:color w:val="D4D4D4"/>
          <w:sz w:val="17"/>
          <w:szCs w:val="17"/>
        </w:rPr>
        <w:br/>
        <w:t xml:space="preserve">    except </w:t>
      </w:r>
      <w:proofErr w:type="spellStart"/>
      <w:r>
        <w:rPr>
          <w:rFonts w:ascii="Consolas" w:eastAsia="Consolas" w:hAnsi="Consolas" w:cs="Consolas"/>
          <w:color w:val="D4D4D4"/>
          <w:sz w:val="17"/>
          <w:szCs w:val="17"/>
        </w:rPr>
        <w:t>ValueError</w:t>
      </w:r>
      <w:proofErr w:type="spellEnd"/>
      <w:r>
        <w:rPr>
          <w:rFonts w:ascii="Consolas" w:eastAsia="Consolas" w:hAnsi="Consolas" w:cs="Consolas"/>
          <w:color w:val="D4D4D4"/>
          <w:sz w:val="17"/>
          <w:szCs w:val="17"/>
        </w:rPr>
        <w:t xml:space="preserve"> as e:</w:t>
      </w:r>
      <w:r>
        <w:rPr>
          <w:rFonts w:ascii="Consolas" w:eastAsia="Consolas" w:hAnsi="Consolas" w:cs="Consolas"/>
          <w:color w:val="D4D4D4"/>
          <w:sz w:val="17"/>
          <w:szCs w:val="17"/>
        </w:rPr>
        <w:br/>
        <w:t xml:space="preserve">        return {"</w:t>
      </w:r>
      <w:proofErr w:type="spellStart"/>
      <w:r>
        <w:rPr>
          <w:rFonts w:ascii="Consolas" w:eastAsia="Consolas" w:hAnsi="Consolas" w:cs="Consolas"/>
          <w:color w:val="D4D4D4"/>
          <w:sz w:val="17"/>
          <w:szCs w:val="17"/>
        </w:rPr>
        <w:t>statusCode</w:t>
      </w:r>
      <w:proofErr w:type="spellEnd"/>
      <w:r>
        <w:rPr>
          <w:rFonts w:ascii="Consolas" w:eastAsia="Consolas" w:hAnsi="Consolas" w:cs="Consolas"/>
          <w:color w:val="D4D4D4"/>
          <w:sz w:val="17"/>
          <w:szCs w:val="17"/>
        </w:rPr>
        <w:t>": 400, "body": str(e)}</w:t>
      </w:r>
      <w:r>
        <w:rPr>
          <w:rFonts w:ascii="Consolas" w:eastAsia="Consolas" w:hAnsi="Consolas" w:cs="Consolas"/>
          <w:color w:val="D4D4D4"/>
          <w:sz w:val="17"/>
          <w:szCs w:val="17"/>
        </w:rPr>
        <w:br/>
        <w:t xml:space="preserve"> </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desired_config</w:t>
      </w:r>
      <w:proofErr w:type="spellEnd"/>
      <w:r>
        <w:rPr>
          <w:rFonts w:ascii="Consolas" w:eastAsia="Consolas" w:hAnsi="Consolas" w:cs="Consolas"/>
          <w:color w:val="D4D4D4"/>
          <w:sz w:val="17"/>
          <w:szCs w:val="17"/>
        </w:rPr>
        <w:t xml:space="preserve"> = {"</w:t>
      </w:r>
      <w:proofErr w:type="spellStart"/>
      <w:r>
        <w:rPr>
          <w:rFonts w:ascii="Consolas" w:eastAsia="Consolas" w:hAnsi="Consolas" w:cs="Consolas"/>
          <w:color w:val="D4D4D4"/>
          <w:sz w:val="17"/>
          <w:szCs w:val="17"/>
        </w:rPr>
        <w:t>BlockPublicAcls</w:t>
      </w:r>
      <w:proofErr w:type="spellEnd"/>
      <w:r>
        <w:rPr>
          <w:rFonts w:ascii="Consolas" w:eastAsia="Consolas" w:hAnsi="Consolas" w:cs="Consolas"/>
          <w:color w:val="D4D4D4"/>
          <w:sz w:val="17"/>
          <w:szCs w:val="17"/>
        </w:rPr>
        <w:t>": True, "</w:t>
      </w:r>
      <w:proofErr w:type="spellStart"/>
      <w:r>
        <w:rPr>
          <w:rFonts w:ascii="Consolas" w:eastAsia="Consolas" w:hAnsi="Consolas" w:cs="Consolas"/>
          <w:color w:val="D4D4D4"/>
          <w:sz w:val="17"/>
          <w:szCs w:val="17"/>
        </w:rPr>
        <w:t>IgnorePublicAcls</w:t>
      </w:r>
      <w:proofErr w:type="spellEnd"/>
      <w:r>
        <w:rPr>
          <w:rFonts w:ascii="Consolas" w:eastAsia="Consolas" w:hAnsi="Consolas" w:cs="Consolas"/>
          <w:color w:val="D4D4D4"/>
          <w:sz w:val="17"/>
          <w:szCs w:val="17"/>
        </w:rPr>
        <w:t>": True,</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BlockPublicPolicy</w:t>
      </w:r>
      <w:proofErr w:type="spellEnd"/>
      <w:r>
        <w:rPr>
          <w:rFonts w:ascii="Consolas" w:eastAsia="Consolas" w:hAnsi="Consolas" w:cs="Consolas"/>
          <w:color w:val="D4D4D4"/>
          <w:sz w:val="17"/>
          <w:szCs w:val="17"/>
        </w:rPr>
        <w:t>": True, "</w:t>
      </w:r>
      <w:proofErr w:type="spellStart"/>
      <w:r>
        <w:rPr>
          <w:rFonts w:ascii="Consolas" w:eastAsia="Consolas" w:hAnsi="Consolas" w:cs="Consolas"/>
          <w:color w:val="D4D4D4"/>
          <w:sz w:val="17"/>
          <w:szCs w:val="17"/>
        </w:rPr>
        <w:t>RestrictPublicBuckets</w:t>
      </w:r>
      <w:proofErr w:type="spellEnd"/>
      <w:r>
        <w:rPr>
          <w:rFonts w:ascii="Consolas" w:eastAsia="Consolas" w:hAnsi="Consolas" w:cs="Consolas"/>
          <w:color w:val="D4D4D4"/>
          <w:sz w:val="17"/>
          <w:szCs w:val="17"/>
        </w:rPr>
        <w:t>": True}</w:t>
      </w:r>
      <w:r>
        <w:rPr>
          <w:rFonts w:ascii="Consolas" w:eastAsia="Consolas" w:hAnsi="Consolas" w:cs="Consolas"/>
          <w:color w:val="D4D4D4"/>
          <w:sz w:val="17"/>
          <w:szCs w:val="17"/>
        </w:rPr>
        <w:br/>
        <w:t xml:space="preserve">    try:</w:t>
      </w:r>
      <w:r>
        <w:rPr>
          <w:rFonts w:ascii="Consolas" w:eastAsia="Consolas" w:hAnsi="Consolas" w:cs="Consolas"/>
          <w:color w:val="D4D4D4"/>
          <w:sz w:val="17"/>
          <w:szCs w:val="17"/>
        </w:rPr>
        <w:br/>
        <w:t xml:space="preserve">        current = s3.get_public_access_block(Bucket=</w:t>
      </w:r>
      <w:proofErr w:type="spellStart"/>
      <w:r>
        <w:rPr>
          <w:rFonts w:ascii="Consolas" w:eastAsia="Consolas" w:hAnsi="Consolas" w:cs="Consolas"/>
          <w:color w:val="D4D4D4"/>
          <w:sz w:val="17"/>
          <w:szCs w:val="17"/>
        </w:rPr>
        <w:t>bucket_name</w:t>
      </w:r>
      <w:proofErr w:type="spellEnd"/>
      <w:r>
        <w:rPr>
          <w:rFonts w:ascii="Consolas" w:eastAsia="Consolas" w:hAnsi="Consolas" w:cs="Consolas"/>
          <w:color w:val="D4D4D4"/>
          <w:sz w:val="17"/>
          <w:szCs w:val="17"/>
        </w:rPr>
        <w:t>)</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current_config</w:t>
      </w:r>
      <w:proofErr w:type="spellEnd"/>
      <w:r>
        <w:rPr>
          <w:rFonts w:ascii="Consolas" w:eastAsia="Consolas" w:hAnsi="Consolas" w:cs="Consolas"/>
          <w:color w:val="D4D4D4"/>
          <w:sz w:val="17"/>
          <w:szCs w:val="17"/>
        </w:rPr>
        <w:t xml:space="preserve"> = current["</w:t>
      </w:r>
      <w:proofErr w:type="spellStart"/>
      <w:r>
        <w:rPr>
          <w:rFonts w:ascii="Consolas" w:eastAsia="Consolas" w:hAnsi="Consolas" w:cs="Consolas"/>
          <w:color w:val="D4D4D4"/>
          <w:sz w:val="17"/>
          <w:szCs w:val="17"/>
        </w:rPr>
        <w:t>PublicAccessBlockConfiguration</w:t>
      </w:r>
      <w:proofErr w:type="spellEnd"/>
      <w:r>
        <w:rPr>
          <w:rFonts w:ascii="Consolas" w:eastAsia="Consolas" w:hAnsi="Consolas" w:cs="Consolas"/>
          <w:color w:val="D4D4D4"/>
          <w:sz w:val="17"/>
          <w:szCs w:val="17"/>
        </w:rPr>
        <w:t>"]</w:t>
      </w:r>
      <w:r>
        <w:rPr>
          <w:rFonts w:ascii="Consolas" w:eastAsia="Consolas" w:hAnsi="Consolas" w:cs="Consolas"/>
          <w:color w:val="D4D4D4"/>
          <w:sz w:val="17"/>
          <w:szCs w:val="17"/>
        </w:rPr>
        <w:br/>
        <w:t xml:space="preserve">    except </w:t>
      </w:r>
      <w:proofErr w:type="spellStart"/>
      <w:r>
        <w:rPr>
          <w:rFonts w:ascii="Consolas" w:eastAsia="Consolas" w:hAnsi="Consolas" w:cs="Consolas"/>
          <w:color w:val="D4D4D4"/>
          <w:sz w:val="17"/>
          <w:szCs w:val="17"/>
        </w:rPr>
        <w:t>ClientError</w:t>
      </w:r>
      <w:proofErr w:type="spellEnd"/>
      <w:r>
        <w:rPr>
          <w:rFonts w:ascii="Consolas" w:eastAsia="Consolas" w:hAnsi="Consolas" w:cs="Consolas"/>
          <w:color w:val="D4D4D4"/>
          <w:sz w:val="17"/>
          <w:szCs w:val="17"/>
        </w:rPr>
        <w:t xml:space="preserve"> as e:</w:t>
      </w:r>
      <w:r>
        <w:rPr>
          <w:rFonts w:ascii="Consolas" w:eastAsia="Consolas" w:hAnsi="Consolas" w:cs="Consolas"/>
          <w:color w:val="D4D4D4"/>
          <w:sz w:val="17"/>
          <w:szCs w:val="17"/>
        </w:rPr>
        <w:br/>
        <w:t xml:space="preserve">        code = </w:t>
      </w:r>
      <w:proofErr w:type="spellStart"/>
      <w:r>
        <w:rPr>
          <w:rFonts w:ascii="Consolas" w:eastAsia="Consolas" w:hAnsi="Consolas" w:cs="Consolas"/>
          <w:color w:val="D4D4D4"/>
          <w:sz w:val="17"/>
          <w:szCs w:val="17"/>
        </w:rPr>
        <w:t>e.response</w:t>
      </w:r>
      <w:proofErr w:type="spellEnd"/>
      <w:r>
        <w:rPr>
          <w:rFonts w:ascii="Consolas" w:eastAsia="Consolas" w:hAnsi="Consolas" w:cs="Consolas"/>
          <w:color w:val="D4D4D4"/>
          <w:sz w:val="17"/>
          <w:szCs w:val="17"/>
        </w:rPr>
        <w:t>["Error"]["Code"]</w:t>
      </w:r>
      <w:r>
        <w:rPr>
          <w:rFonts w:ascii="Consolas" w:eastAsia="Consolas" w:hAnsi="Consolas" w:cs="Consolas"/>
          <w:color w:val="D4D4D4"/>
          <w:sz w:val="17"/>
          <w:szCs w:val="17"/>
        </w:rPr>
        <w:br/>
        <w:t xml:space="preserve">        if code == "</w:t>
      </w:r>
      <w:proofErr w:type="spellStart"/>
      <w:r>
        <w:rPr>
          <w:rFonts w:ascii="Consolas" w:eastAsia="Consolas" w:hAnsi="Consolas" w:cs="Consolas"/>
          <w:color w:val="D4D4D4"/>
          <w:sz w:val="17"/>
          <w:szCs w:val="17"/>
        </w:rPr>
        <w:t>NoSuchPublicAccessBlockConfiguration</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current_config</w:t>
      </w:r>
      <w:proofErr w:type="spellEnd"/>
      <w:r>
        <w:rPr>
          <w:rFonts w:ascii="Consolas" w:eastAsia="Consolas" w:hAnsi="Consolas" w:cs="Consolas"/>
          <w:color w:val="D4D4D4"/>
          <w:sz w:val="17"/>
          <w:szCs w:val="17"/>
        </w:rPr>
        <w:t xml:space="preserve"> = {}</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elif</w:t>
      </w:r>
      <w:proofErr w:type="spellEnd"/>
      <w:r>
        <w:rPr>
          <w:rFonts w:ascii="Consolas" w:eastAsia="Consolas" w:hAnsi="Consolas" w:cs="Consolas"/>
          <w:color w:val="D4D4D4"/>
          <w:sz w:val="17"/>
          <w:szCs w:val="17"/>
        </w:rPr>
        <w:t xml:space="preserve"> code == "</w:t>
      </w:r>
      <w:proofErr w:type="spellStart"/>
      <w:r>
        <w:rPr>
          <w:rFonts w:ascii="Consolas" w:eastAsia="Consolas" w:hAnsi="Consolas" w:cs="Consolas"/>
          <w:color w:val="D4D4D4"/>
          <w:sz w:val="17"/>
          <w:szCs w:val="17"/>
        </w:rPr>
        <w:t>NoSuchBucket</w:t>
      </w:r>
      <w:proofErr w:type="spellEnd"/>
      <w:r>
        <w:rPr>
          <w:rFonts w:ascii="Consolas" w:eastAsia="Consolas" w:hAnsi="Consolas" w:cs="Consolas"/>
          <w:color w:val="D4D4D4"/>
          <w:sz w:val="17"/>
          <w:szCs w:val="17"/>
        </w:rPr>
        <w:t>": return {"</w:t>
      </w:r>
      <w:proofErr w:type="spellStart"/>
      <w:r>
        <w:rPr>
          <w:rFonts w:ascii="Consolas" w:eastAsia="Consolas" w:hAnsi="Consolas" w:cs="Consolas"/>
          <w:color w:val="D4D4D4"/>
          <w:sz w:val="17"/>
          <w:szCs w:val="17"/>
        </w:rPr>
        <w:t>statusCode</w:t>
      </w:r>
      <w:proofErr w:type="spellEnd"/>
      <w:r>
        <w:rPr>
          <w:rFonts w:ascii="Consolas" w:eastAsia="Consolas" w:hAnsi="Consolas" w:cs="Consolas"/>
          <w:color w:val="D4D4D4"/>
          <w:sz w:val="17"/>
          <w:szCs w:val="17"/>
        </w:rPr>
        <w:t xml:space="preserve">": 404, "body": </w:t>
      </w:r>
      <w:proofErr w:type="spellStart"/>
      <w:r>
        <w:rPr>
          <w:rFonts w:ascii="Consolas" w:eastAsia="Consolas" w:hAnsi="Consolas" w:cs="Consolas"/>
          <w:color w:val="D4D4D4"/>
          <w:sz w:val="17"/>
          <w:szCs w:val="17"/>
        </w:rPr>
        <w:t>f"Bucket</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bucket_name</w:t>
      </w:r>
      <w:proofErr w:type="spellEnd"/>
      <w:r>
        <w:rPr>
          <w:rFonts w:ascii="Consolas" w:eastAsia="Consolas" w:hAnsi="Consolas" w:cs="Consolas"/>
          <w:color w:val="D4D4D4"/>
          <w:sz w:val="17"/>
          <w:szCs w:val="17"/>
        </w:rPr>
        <w:t>}' not found"}</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elif</w:t>
      </w:r>
      <w:proofErr w:type="spellEnd"/>
      <w:r>
        <w:rPr>
          <w:rFonts w:ascii="Consolas" w:eastAsia="Consolas" w:hAnsi="Consolas" w:cs="Consolas"/>
          <w:color w:val="D4D4D4"/>
          <w:sz w:val="17"/>
          <w:szCs w:val="17"/>
        </w:rPr>
        <w:t xml:space="preserve"> code == "</w:t>
      </w:r>
      <w:proofErr w:type="spellStart"/>
      <w:r>
        <w:rPr>
          <w:rFonts w:ascii="Consolas" w:eastAsia="Consolas" w:hAnsi="Consolas" w:cs="Consolas"/>
          <w:color w:val="D4D4D4"/>
          <w:sz w:val="17"/>
          <w:szCs w:val="17"/>
        </w:rPr>
        <w:t>AccessDenied</w:t>
      </w:r>
      <w:proofErr w:type="spellEnd"/>
      <w:r>
        <w:rPr>
          <w:rFonts w:ascii="Consolas" w:eastAsia="Consolas" w:hAnsi="Consolas" w:cs="Consolas"/>
          <w:color w:val="D4D4D4"/>
          <w:sz w:val="17"/>
          <w:szCs w:val="17"/>
        </w:rPr>
        <w:t>": return {"</w:t>
      </w:r>
      <w:proofErr w:type="spellStart"/>
      <w:r>
        <w:rPr>
          <w:rFonts w:ascii="Consolas" w:eastAsia="Consolas" w:hAnsi="Consolas" w:cs="Consolas"/>
          <w:color w:val="D4D4D4"/>
          <w:sz w:val="17"/>
          <w:szCs w:val="17"/>
        </w:rPr>
        <w:t>statusCode</w:t>
      </w:r>
      <w:proofErr w:type="spellEnd"/>
      <w:r>
        <w:rPr>
          <w:rFonts w:ascii="Consolas" w:eastAsia="Consolas" w:hAnsi="Consolas" w:cs="Consolas"/>
          <w:color w:val="D4D4D4"/>
          <w:sz w:val="17"/>
          <w:szCs w:val="17"/>
        </w:rPr>
        <w:t xml:space="preserve">": 403, "body": </w:t>
      </w:r>
      <w:proofErr w:type="spellStart"/>
      <w:r>
        <w:rPr>
          <w:rFonts w:ascii="Consolas" w:eastAsia="Consolas" w:hAnsi="Consolas" w:cs="Consolas"/>
          <w:color w:val="D4D4D4"/>
          <w:sz w:val="17"/>
          <w:szCs w:val="17"/>
        </w:rPr>
        <w:t>f"Access</w:t>
      </w:r>
      <w:proofErr w:type="spellEnd"/>
      <w:r>
        <w:rPr>
          <w:rFonts w:ascii="Consolas" w:eastAsia="Consolas" w:hAnsi="Consolas" w:cs="Consolas"/>
          <w:color w:val="D4D4D4"/>
          <w:sz w:val="17"/>
          <w:szCs w:val="17"/>
        </w:rPr>
        <w:t xml:space="preserve"> denied: {e}"}</w:t>
      </w:r>
      <w:r>
        <w:rPr>
          <w:rFonts w:ascii="Consolas" w:eastAsia="Consolas" w:hAnsi="Consolas" w:cs="Consolas"/>
          <w:color w:val="D4D4D4"/>
          <w:sz w:val="17"/>
          <w:szCs w:val="17"/>
        </w:rPr>
        <w:br/>
        <w:t xml:space="preserve">        else: return {"</w:t>
      </w:r>
      <w:proofErr w:type="spellStart"/>
      <w:r>
        <w:rPr>
          <w:rFonts w:ascii="Consolas" w:eastAsia="Consolas" w:hAnsi="Consolas" w:cs="Consolas"/>
          <w:color w:val="D4D4D4"/>
          <w:sz w:val="17"/>
          <w:szCs w:val="17"/>
        </w:rPr>
        <w:t>statusCode</w:t>
      </w:r>
      <w:proofErr w:type="spellEnd"/>
      <w:r>
        <w:rPr>
          <w:rFonts w:ascii="Consolas" w:eastAsia="Consolas" w:hAnsi="Consolas" w:cs="Consolas"/>
          <w:color w:val="D4D4D4"/>
          <w:sz w:val="17"/>
          <w:szCs w:val="17"/>
        </w:rPr>
        <w:t xml:space="preserve">": 500, "body": </w:t>
      </w:r>
      <w:proofErr w:type="spellStart"/>
      <w:r>
        <w:rPr>
          <w:rFonts w:ascii="Consolas" w:eastAsia="Consolas" w:hAnsi="Consolas" w:cs="Consolas"/>
          <w:color w:val="D4D4D4"/>
          <w:sz w:val="17"/>
          <w:szCs w:val="17"/>
        </w:rPr>
        <w:t>f"Unhandled</w:t>
      </w:r>
      <w:proofErr w:type="spellEnd"/>
      <w:r>
        <w:rPr>
          <w:rFonts w:ascii="Consolas" w:eastAsia="Consolas" w:hAnsi="Consolas" w:cs="Consolas"/>
          <w:color w:val="D4D4D4"/>
          <w:sz w:val="17"/>
          <w:szCs w:val="17"/>
        </w:rPr>
        <w:t>: {code}"}</w:t>
      </w:r>
      <w:r>
        <w:rPr>
          <w:rFonts w:ascii="Consolas" w:eastAsia="Consolas" w:hAnsi="Consolas" w:cs="Consolas"/>
          <w:color w:val="D4D4D4"/>
          <w:sz w:val="17"/>
          <w:szCs w:val="17"/>
        </w:rPr>
        <w:br/>
        <w:t xml:space="preserve"> </w:t>
      </w:r>
      <w:r>
        <w:rPr>
          <w:rFonts w:ascii="Consolas" w:eastAsia="Consolas" w:hAnsi="Consolas" w:cs="Consolas"/>
          <w:color w:val="D4D4D4"/>
          <w:sz w:val="17"/>
          <w:szCs w:val="17"/>
        </w:rPr>
        <w:br/>
        <w:t xml:space="preserve">    if </w:t>
      </w:r>
      <w:proofErr w:type="spellStart"/>
      <w:r>
        <w:rPr>
          <w:rFonts w:ascii="Consolas" w:eastAsia="Consolas" w:hAnsi="Consolas" w:cs="Consolas"/>
          <w:color w:val="D4D4D4"/>
          <w:sz w:val="17"/>
          <w:szCs w:val="17"/>
        </w:rPr>
        <w:t>current_config</w:t>
      </w:r>
      <w:proofErr w:type="spellEnd"/>
      <w:r>
        <w:rPr>
          <w:rFonts w:ascii="Consolas" w:eastAsia="Consolas" w:hAnsi="Consolas" w:cs="Consolas"/>
          <w:color w:val="D4D4D4"/>
          <w:sz w:val="17"/>
          <w:szCs w:val="17"/>
        </w:rPr>
        <w:t xml:space="preserve"> == </w:t>
      </w:r>
      <w:proofErr w:type="spellStart"/>
      <w:r>
        <w:rPr>
          <w:rFonts w:ascii="Consolas" w:eastAsia="Consolas" w:hAnsi="Consolas" w:cs="Consolas"/>
          <w:color w:val="D4D4D4"/>
          <w:sz w:val="17"/>
          <w:szCs w:val="17"/>
        </w:rPr>
        <w:t>desired_config</w:t>
      </w:r>
      <w:proofErr w:type="spellEnd"/>
      <w:r>
        <w:rPr>
          <w:rFonts w:ascii="Consolas" w:eastAsia="Consolas" w:hAnsi="Consolas" w:cs="Consolas"/>
          <w:color w:val="D4D4D4"/>
          <w:sz w:val="17"/>
          <w:szCs w:val="17"/>
        </w:rPr>
        <w:t>:</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log_action</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no_op</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bucket_name</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requested_by</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dry_run</w:t>
      </w:r>
      <w:proofErr w:type="spellEnd"/>
      <w:r>
        <w:rPr>
          <w:rFonts w:ascii="Consolas" w:eastAsia="Consolas" w:hAnsi="Consolas" w:cs="Consolas"/>
          <w:color w:val="D4D4D4"/>
          <w:sz w:val="17"/>
          <w:szCs w:val="17"/>
        </w:rPr>
        <w:t>, "SKIPPED", "Already fully enabled")</w:t>
      </w:r>
      <w:r>
        <w:rPr>
          <w:rFonts w:ascii="Consolas" w:eastAsia="Consolas" w:hAnsi="Consolas" w:cs="Consolas"/>
          <w:color w:val="D4D4D4"/>
          <w:sz w:val="17"/>
          <w:szCs w:val="17"/>
        </w:rPr>
        <w:br/>
        <w:t xml:space="preserve">        return {"</w:t>
      </w:r>
      <w:proofErr w:type="spellStart"/>
      <w:r>
        <w:rPr>
          <w:rFonts w:ascii="Consolas" w:eastAsia="Consolas" w:hAnsi="Consolas" w:cs="Consolas"/>
          <w:color w:val="D4D4D4"/>
          <w:sz w:val="17"/>
          <w:szCs w:val="17"/>
        </w:rPr>
        <w:t>statusCode</w:t>
      </w:r>
      <w:proofErr w:type="spellEnd"/>
      <w:r>
        <w:rPr>
          <w:rFonts w:ascii="Consolas" w:eastAsia="Consolas" w:hAnsi="Consolas" w:cs="Consolas"/>
          <w:color w:val="D4D4D4"/>
          <w:sz w:val="17"/>
          <w:szCs w:val="17"/>
        </w:rPr>
        <w:t>": 200, "body": "Already remediated - no action needed"}</w:t>
      </w:r>
      <w:r>
        <w:rPr>
          <w:rFonts w:ascii="Consolas" w:eastAsia="Consolas" w:hAnsi="Consolas" w:cs="Consolas"/>
          <w:color w:val="D4D4D4"/>
          <w:sz w:val="17"/>
          <w:szCs w:val="17"/>
        </w:rPr>
        <w:br/>
        <w:t xml:space="preserve"> </w:t>
      </w:r>
      <w:r>
        <w:rPr>
          <w:rFonts w:ascii="Consolas" w:eastAsia="Consolas" w:hAnsi="Consolas" w:cs="Consolas"/>
          <w:color w:val="D4D4D4"/>
          <w:sz w:val="17"/>
          <w:szCs w:val="17"/>
        </w:rPr>
        <w:br/>
        <w:t xml:space="preserve">    if </w:t>
      </w:r>
      <w:proofErr w:type="spellStart"/>
      <w:r>
        <w:rPr>
          <w:rFonts w:ascii="Consolas" w:eastAsia="Consolas" w:hAnsi="Consolas" w:cs="Consolas"/>
          <w:color w:val="D4D4D4"/>
          <w:sz w:val="17"/>
          <w:szCs w:val="17"/>
        </w:rPr>
        <w:t>dry_run</w:t>
      </w:r>
      <w:proofErr w:type="spellEnd"/>
      <w:r>
        <w:rPr>
          <w:rFonts w:ascii="Consolas" w:eastAsia="Consolas" w:hAnsi="Consolas" w:cs="Consolas"/>
          <w:color w:val="D4D4D4"/>
          <w:sz w:val="17"/>
          <w:szCs w:val="17"/>
        </w:rPr>
        <w:t>:</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log_action</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dry_run_remediate</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bucket_name</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requested_by</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dry_run</w:t>
      </w:r>
      <w:proofErr w:type="spellEnd"/>
      <w:r>
        <w:rPr>
          <w:rFonts w:ascii="Consolas" w:eastAsia="Consolas" w:hAnsi="Consolas" w:cs="Consolas"/>
          <w:color w:val="D4D4D4"/>
          <w:sz w:val="17"/>
          <w:szCs w:val="17"/>
        </w:rPr>
        <w:t xml:space="preserve">, "SIMULATED", </w:t>
      </w:r>
      <w:proofErr w:type="spellStart"/>
      <w:r>
        <w:rPr>
          <w:rFonts w:ascii="Consolas" w:eastAsia="Consolas" w:hAnsi="Consolas" w:cs="Consolas"/>
          <w:color w:val="D4D4D4"/>
          <w:sz w:val="17"/>
          <w:szCs w:val="17"/>
        </w:rPr>
        <w:t>f"Would</w:t>
      </w:r>
      <w:proofErr w:type="spellEnd"/>
      <w:r>
        <w:rPr>
          <w:rFonts w:ascii="Consolas" w:eastAsia="Consolas" w:hAnsi="Consolas" w:cs="Consolas"/>
          <w:color w:val="D4D4D4"/>
          <w:sz w:val="17"/>
          <w:szCs w:val="17"/>
        </w:rPr>
        <w:t xml:space="preserve"> apply: {</w:t>
      </w:r>
      <w:proofErr w:type="spellStart"/>
      <w:r>
        <w:rPr>
          <w:rFonts w:ascii="Consolas" w:eastAsia="Consolas" w:hAnsi="Consolas" w:cs="Consolas"/>
          <w:color w:val="D4D4D4"/>
          <w:sz w:val="17"/>
          <w:szCs w:val="17"/>
        </w:rPr>
        <w:t>desired_config</w:t>
      </w:r>
      <w:proofErr w:type="spellEnd"/>
      <w:r>
        <w:rPr>
          <w:rFonts w:ascii="Consolas" w:eastAsia="Consolas" w:hAnsi="Consolas" w:cs="Consolas"/>
          <w:color w:val="D4D4D4"/>
          <w:sz w:val="17"/>
          <w:szCs w:val="17"/>
        </w:rPr>
        <w:t>}")</w:t>
      </w:r>
      <w:r>
        <w:rPr>
          <w:rFonts w:ascii="Consolas" w:eastAsia="Consolas" w:hAnsi="Consolas" w:cs="Consolas"/>
          <w:color w:val="D4D4D4"/>
          <w:sz w:val="17"/>
          <w:szCs w:val="17"/>
        </w:rPr>
        <w:br/>
      </w:r>
      <w:r>
        <w:rPr>
          <w:rFonts w:ascii="Consolas" w:eastAsia="Consolas" w:hAnsi="Consolas" w:cs="Consolas"/>
          <w:color w:val="D4D4D4"/>
          <w:sz w:val="17"/>
          <w:szCs w:val="17"/>
        </w:rPr>
        <w:lastRenderedPageBreak/>
        <w:t xml:space="preserve">        return {"</w:t>
      </w:r>
      <w:proofErr w:type="spellStart"/>
      <w:r>
        <w:rPr>
          <w:rFonts w:ascii="Consolas" w:eastAsia="Consolas" w:hAnsi="Consolas" w:cs="Consolas"/>
          <w:color w:val="D4D4D4"/>
          <w:sz w:val="17"/>
          <w:szCs w:val="17"/>
        </w:rPr>
        <w:t>statusCode</w:t>
      </w:r>
      <w:proofErr w:type="spellEnd"/>
      <w:r>
        <w:rPr>
          <w:rFonts w:ascii="Consolas" w:eastAsia="Consolas" w:hAnsi="Consolas" w:cs="Consolas"/>
          <w:color w:val="D4D4D4"/>
          <w:sz w:val="17"/>
          <w:szCs w:val="17"/>
        </w:rPr>
        <w:t>": 200, "body": f"[DRY RUN] Would enable full public access block on '{</w:t>
      </w:r>
      <w:proofErr w:type="spellStart"/>
      <w:r>
        <w:rPr>
          <w:rFonts w:ascii="Consolas" w:eastAsia="Consolas" w:hAnsi="Consolas" w:cs="Consolas"/>
          <w:color w:val="D4D4D4"/>
          <w:sz w:val="17"/>
          <w:szCs w:val="17"/>
        </w:rPr>
        <w:t>bucket_name</w:t>
      </w:r>
      <w:proofErr w:type="spellEnd"/>
      <w:r>
        <w:rPr>
          <w:rFonts w:ascii="Consolas" w:eastAsia="Consolas" w:hAnsi="Consolas" w:cs="Consolas"/>
          <w:color w:val="D4D4D4"/>
          <w:sz w:val="17"/>
          <w:szCs w:val="17"/>
        </w:rPr>
        <w:t>}'"}</w:t>
      </w:r>
      <w:r>
        <w:rPr>
          <w:rFonts w:ascii="Consolas" w:eastAsia="Consolas" w:hAnsi="Consolas" w:cs="Consolas"/>
          <w:color w:val="D4D4D4"/>
          <w:sz w:val="17"/>
          <w:szCs w:val="17"/>
        </w:rPr>
        <w:br/>
        <w:t xml:space="preserve"> </w:t>
      </w:r>
      <w:r>
        <w:rPr>
          <w:rFonts w:ascii="Consolas" w:eastAsia="Consolas" w:hAnsi="Consolas" w:cs="Consolas"/>
          <w:color w:val="D4D4D4"/>
          <w:sz w:val="17"/>
          <w:szCs w:val="17"/>
        </w:rPr>
        <w:br/>
        <w:t xml:space="preserve">    try:</w:t>
      </w:r>
      <w:r>
        <w:rPr>
          <w:rFonts w:ascii="Consolas" w:eastAsia="Consolas" w:hAnsi="Consolas" w:cs="Consolas"/>
          <w:color w:val="D4D4D4"/>
          <w:sz w:val="17"/>
          <w:szCs w:val="17"/>
        </w:rPr>
        <w:br/>
        <w:t xml:space="preserve">        s3.put_public_access_block(Bucket=</w:t>
      </w:r>
      <w:proofErr w:type="spellStart"/>
      <w:r>
        <w:rPr>
          <w:rFonts w:ascii="Consolas" w:eastAsia="Consolas" w:hAnsi="Consolas" w:cs="Consolas"/>
          <w:color w:val="D4D4D4"/>
          <w:sz w:val="17"/>
          <w:szCs w:val="17"/>
        </w:rPr>
        <w:t>bucket_name</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PublicAccessBlockConfiguration</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desired_config</w:t>
      </w:r>
      <w:proofErr w:type="spellEnd"/>
      <w:r>
        <w:rPr>
          <w:rFonts w:ascii="Consolas" w:eastAsia="Consolas" w:hAnsi="Consolas" w:cs="Consolas"/>
          <w:color w:val="D4D4D4"/>
          <w:sz w:val="17"/>
          <w:szCs w:val="17"/>
        </w:rPr>
        <w:t>)</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log_action</w:t>
      </w:r>
      <w:proofErr w:type="spellEnd"/>
      <w:r>
        <w:rPr>
          <w:rFonts w:ascii="Consolas" w:eastAsia="Consolas" w:hAnsi="Consolas" w:cs="Consolas"/>
          <w:color w:val="D4D4D4"/>
          <w:sz w:val="17"/>
          <w:szCs w:val="17"/>
        </w:rPr>
        <w:t xml:space="preserve">("remediate", </w:t>
      </w:r>
      <w:proofErr w:type="spellStart"/>
      <w:r>
        <w:rPr>
          <w:rFonts w:ascii="Consolas" w:eastAsia="Consolas" w:hAnsi="Consolas" w:cs="Consolas"/>
          <w:color w:val="D4D4D4"/>
          <w:sz w:val="17"/>
          <w:szCs w:val="17"/>
        </w:rPr>
        <w:t>bucket_name</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requested_by</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dry_run</w:t>
      </w:r>
      <w:proofErr w:type="spellEnd"/>
      <w:r>
        <w:rPr>
          <w:rFonts w:ascii="Consolas" w:eastAsia="Consolas" w:hAnsi="Consolas" w:cs="Consolas"/>
          <w:color w:val="D4D4D4"/>
          <w:sz w:val="17"/>
          <w:szCs w:val="17"/>
        </w:rPr>
        <w:t xml:space="preserve">, "SUCCESS", </w:t>
      </w:r>
      <w:proofErr w:type="spellStart"/>
      <w:r>
        <w:rPr>
          <w:rFonts w:ascii="Consolas" w:eastAsia="Consolas" w:hAnsi="Consolas" w:cs="Consolas"/>
          <w:color w:val="D4D4D4"/>
          <w:sz w:val="17"/>
          <w:szCs w:val="17"/>
        </w:rPr>
        <w:t>f"Applied</w:t>
      </w:r>
      <w:proofErr w:type="spellEnd"/>
      <w:r>
        <w:rPr>
          <w:rFonts w:ascii="Consolas" w:eastAsia="Consolas" w:hAnsi="Consolas" w:cs="Consolas"/>
          <w:color w:val="D4D4D4"/>
          <w:sz w:val="17"/>
          <w:szCs w:val="17"/>
        </w:rPr>
        <w:t>: {</w:t>
      </w:r>
      <w:proofErr w:type="spellStart"/>
      <w:r>
        <w:rPr>
          <w:rFonts w:ascii="Consolas" w:eastAsia="Consolas" w:hAnsi="Consolas" w:cs="Consolas"/>
          <w:color w:val="D4D4D4"/>
          <w:sz w:val="17"/>
          <w:szCs w:val="17"/>
        </w:rPr>
        <w:t>desired_config</w:t>
      </w:r>
      <w:proofErr w:type="spellEnd"/>
      <w:r>
        <w:rPr>
          <w:rFonts w:ascii="Consolas" w:eastAsia="Consolas" w:hAnsi="Consolas" w:cs="Consolas"/>
          <w:color w:val="D4D4D4"/>
          <w:sz w:val="17"/>
          <w:szCs w:val="17"/>
        </w:rPr>
        <w:t>}")</w:t>
      </w:r>
      <w:r>
        <w:rPr>
          <w:rFonts w:ascii="Consolas" w:eastAsia="Consolas" w:hAnsi="Consolas" w:cs="Consolas"/>
          <w:color w:val="D4D4D4"/>
          <w:sz w:val="17"/>
          <w:szCs w:val="17"/>
        </w:rPr>
        <w:br/>
        <w:t xml:space="preserve">        return {"</w:t>
      </w:r>
      <w:proofErr w:type="spellStart"/>
      <w:r>
        <w:rPr>
          <w:rFonts w:ascii="Consolas" w:eastAsia="Consolas" w:hAnsi="Consolas" w:cs="Consolas"/>
          <w:color w:val="D4D4D4"/>
          <w:sz w:val="17"/>
          <w:szCs w:val="17"/>
        </w:rPr>
        <w:t>statusCode</w:t>
      </w:r>
      <w:proofErr w:type="spellEnd"/>
      <w:r>
        <w:rPr>
          <w:rFonts w:ascii="Consolas" w:eastAsia="Consolas" w:hAnsi="Consolas" w:cs="Consolas"/>
          <w:color w:val="D4D4D4"/>
          <w:sz w:val="17"/>
          <w:szCs w:val="17"/>
        </w:rPr>
        <w:t xml:space="preserve">": 200, "body": </w:t>
      </w:r>
      <w:proofErr w:type="spellStart"/>
      <w:r>
        <w:rPr>
          <w:rFonts w:ascii="Consolas" w:eastAsia="Consolas" w:hAnsi="Consolas" w:cs="Consolas"/>
          <w:color w:val="D4D4D4"/>
          <w:sz w:val="17"/>
          <w:szCs w:val="17"/>
        </w:rPr>
        <w:t>f"Public</w:t>
      </w:r>
      <w:proofErr w:type="spellEnd"/>
      <w:r>
        <w:rPr>
          <w:rFonts w:ascii="Consolas" w:eastAsia="Consolas" w:hAnsi="Consolas" w:cs="Consolas"/>
          <w:color w:val="D4D4D4"/>
          <w:sz w:val="17"/>
          <w:szCs w:val="17"/>
        </w:rPr>
        <w:t xml:space="preserve"> access block enabled on '{</w:t>
      </w:r>
      <w:proofErr w:type="spellStart"/>
      <w:r>
        <w:rPr>
          <w:rFonts w:ascii="Consolas" w:eastAsia="Consolas" w:hAnsi="Consolas" w:cs="Consolas"/>
          <w:color w:val="D4D4D4"/>
          <w:sz w:val="17"/>
          <w:szCs w:val="17"/>
        </w:rPr>
        <w:t>bucket_name</w:t>
      </w:r>
      <w:proofErr w:type="spellEnd"/>
      <w:r>
        <w:rPr>
          <w:rFonts w:ascii="Consolas" w:eastAsia="Consolas" w:hAnsi="Consolas" w:cs="Consolas"/>
          <w:color w:val="D4D4D4"/>
          <w:sz w:val="17"/>
          <w:szCs w:val="17"/>
        </w:rPr>
        <w:t>}'"}</w:t>
      </w:r>
      <w:r>
        <w:rPr>
          <w:rFonts w:ascii="Consolas" w:eastAsia="Consolas" w:hAnsi="Consolas" w:cs="Consolas"/>
          <w:color w:val="D4D4D4"/>
          <w:sz w:val="17"/>
          <w:szCs w:val="17"/>
        </w:rPr>
        <w:br/>
        <w:t xml:space="preserve">    except </w:t>
      </w:r>
      <w:proofErr w:type="spellStart"/>
      <w:r>
        <w:rPr>
          <w:rFonts w:ascii="Consolas" w:eastAsia="Consolas" w:hAnsi="Consolas" w:cs="Consolas"/>
          <w:color w:val="D4D4D4"/>
          <w:sz w:val="17"/>
          <w:szCs w:val="17"/>
        </w:rPr>
        <w:t>ClientError</w:t>
      </w:r>
      <w:proofErr w:type="spellEnd"/>
      <w:r>
        <w:rPr>
          <w:rFonts w:ascii="Consolas" w:eastAsia="Consolas" w:hAnsi="Consolas" w:cs="Consolas"/>
          <w:color w:val="D4D4D4"/>
          <w:sz w:val="17"/>
          <w:szCs w:val="17"/>
        </w:rPr>
        <w:t xml:space="preserve"> as e:</w:t>
      </w:r>
      <w:r>
        <w:rPr>
          <w:rFonts w:ascii="Consolas" w:eastAsia="Consolas" w:hAnsi="Consolas" w:cs="Consolas"/>
          <w:color w:val="D4D4D4"/>
          <w:sz w:val="17"/>
          <w:szCs w:val="17"/>
        </w:rPr>
        <w:br/>
        <w:t xml:space="preserve">        code = </w:t>
      </w:r>
      <w:proofErr w:type="spellStart"/>
      <w:r>
        <w:rPr>
          <w:rFonts w:ascii="Consolas" w:eastAsia="Consolas" w:hAnsi="Consolas" w:cs="Consolas"/>
          <w:color w:val="D4D4D4"/>
          <w:sz w:val="17"/>
          <w:szCs w:val="17"/>
        </w:rPr>
        <w:t>e.response</w:t>
      </w:r>
      <w:proofErr w:type="spellEnd"/>
      <w:r>
        <w:rPr>
          <w:rFonts w:ascii="Consolas" w:eastAsia="Consolas" w:hAnsi="Consolas" w:cs="Consolas"/>
          <w:color w:val="D4D4D4"/>
          <w:sz w:val="17"/>
          <w:szCs w:val="17"/>
        </w:rPr>
        <w:t>["Error"]["Code"]</w:t>
      </w:r>
      <w:r>
        <w:rPr>
          <w:rFonts w:ascii="Consolas" w:eastAsia="Consolas" w:hAnsi="Consolas" w:cs="Consolas"/>
          <w:color w:val="D4D4D4"/>
          <w:sz w:val="17"/>
          <w:szCs w:val="17"/>
        </w:rPr>
        <w:br/>
        <w:t xml:space="preserve">        if code == "</w:t>
      </w:r>
      <w:proofErr w:type="spellStart"/>
      <w:r>
        <w:rPr>
          <w:rFonts w:ascii="Consolas" w:eastAsia="Consolas" w:hAnsi="Consolas" w:cs="Consolas"/>
          <w:color w:val="D4D4D4"/>
          <w:sz w:val="17"/>
          <w:szCs w:val="17"/>
        </w:rPr>
        <w:t>AccessDenied</w:t>
      </w:r>
      <w:proofErr w:type="spellEnd"/>
      <w:r>
        <w:rPr>
          <w:rFonts w:ascii="Consolas" w:eastAsia="Consolas" w:hAnsi="Consolas" w:cs="Consolas"/>
          <w:color w:val="D4D4D4"/>
          <w:sz w:val="17"/>
          <w:szCs w:val="17"/>
        </w:rPr>
        <w:t>":</w:t>
      </w:r>
      <w:r>
        <w:rPr>
          <w:rFonts w:ascii="Consolas" w:eastAsia="Consolas" w:hAnsi="Consolas" w:cs="Consolas"/>
          <w:color w:val="D4D4D4"/>
          <w:sz w:val="17"/>
          <w:szCs w:val="17"/>
        </w:rPr>
        <w:br/>
        <w:t xml:space="preserve">            return {"</w:t>
      </w:r>
      <w:proofErr w:type="spellStart"/>
      <w:r>
        <w:rPr>
          <w:rFonts w:ascii="Consolas" w:eastAsia="Consolas" w:hAnsi="Consolas" w:cs="Consolas"/>
          <w:color w:val="D4D4D4"/>
          <w:sz w:val="17"/>
          <w:szCs w:val="17"/>
        </w:rPr>
        <w:t>statusCode</w:t>
      </w:r>
      <w:proofErr w:type="spellEnd"/>
      <w:r>
        <w:rPr>
          <w:rFonts w:ascii="Consolas" w:eastAsia="Consolas" w:hAnsi="Consolas" w:cs="Consolas"/>
          <w:color w:val="D4D4D4"/>
          <w:sz w:val="17"/>
          <w:szCs w:val="17"/>
        </w:rPr>
        <w:t>": 403, "body": "Access denied - Lambda role needs s3:PutBucketPublicAccessBlock"}</w:t>
      </w:r>
      <w:r>
        <w:rPr>
          <w:rFonts w:ascii="Consolas" w:eastAsia="Consolas" w:hAnsi="Consolas" w:cs="Consolas"/>
          <w:color w:val="D4D4D4"/>
          <w:sz w:val="17"/>
          <w:szCs w:val="17"/>
        </w:rPr>
        <w:br/>
        <w:t xml:space="preserve">        return {"</w:t>
      </w:r>
      <w:proofErr w:type="spellStart"/>
      <w:r>
        <w:rPr>
          <w:rFonts w:ascii="Consolas" w:eastAsia="Consolas" w:hAnsi="Consolas" w:cs="Consolas"/>
          <w:color w:val="D4D4D4"/>
          <w:sz w:val="17"/>
          <w:szCs w:val="17"/>
        </w:rPr>
        <w:t>statusCode</w:t>
      </w:r>
      <w:proofErr w:type="spellEnd"/>
      <w:r>
        <w:rPr>
          <w:rFonts w:ascii="Consolas" w:eastAsia="Consolas" w:hAnsi="Consolas" w:cs="Consolas"/>
          <w:color w:val="D4D4D4"/>
          <w:sz w:val="17"/>
          <w:szCs w:val="17"/>
        </w:rPr>
        <w:t>": 500, "body": str(e)}</w:t>
      </w:r>
    </w:p>
    <w:p w14:paraId="34384D87" w14:textId="77777777" w:rsidR="00D04DE2" w:rsidRDefault="00000000">
      <w:pPr>
        <w:spacing w:after="100"/>
      </w:pPr>
      <w:r>
        <w:rPr>
          <w:i/>
          <w:iCs/>
          <w:color w:val="595959"/>
          <w:sz w:val="18"/>
          <w:szCs w:val="18"/>
        </w:rPr>
        <w:t>Source (repository): 3.Week3/2.automated/remediate_iam_key_rotation.py — Finding M01 (complete)</w:t>
      </w:r>
    </w:p>
    <w:p w14:paraId="6F0313E0" w14:textId="77777777" w:rsidR="00D04DE2" w:rsidRDefault="00000000">
      <w:pPr>
        <w:shd w:val="clear" w:color="auto" w:fill="1E1E1E"/>
        <w:spacing w:before="100" w:after="100"/>
      </w:pPr>
      <w:r>
        <w:rPr>
          <w:rFonts w:ascii="Consolas" w:eastAsia="Consolas" w:hAnsi="Consolas" w:cs="Consolas"/>
          <w:color w:val="D4D4D4"/>
          <w:sz w:val="17"/>
          <w:szCs w:val="17"/>
        </w:rPr>
        <w:t>"""</w:t>
      </w:r>
      <w:r>
        <w:rPr>
          <w:rFonts w:ascii="Consolas" w:eastAsia="Consolas" w:hAnsi="Consolas" w:cs="Consolas"/>
          <w:color w:val="D4D4D4"/>
          <w:sz w:val="17"/>
          <w:szCs w:val="17"/>
        </w:rPr>
        <w:br/>
      </w:r>
      <w:proofErr w:type="spellStart"/>
      <w:r>
        <w:rPr>
          <w:rFonts w:ascii="Consolas" w:eastAsia="Consolas" w:hAnsi="Consolas" w:cs="Consolas"/>
          <w:color w:val="D4D4D4"/>
          <w:sz w:val="17"/>
          <w:szCs w:val="17"/>
        </w:rPr>
        <w:t>CloudGuardian</w:t>
      </w:r>
      <w:proofErr w:type="spellEnd"/>
      <w:r>
        <w:rPr>
          <w:rFonts w:ascii="Consolas" w:eastAsia="Consolas" w:hAnsi="Consolas" w:cs="Consolas"/>
          <w:color w:val="D4D4D4"/>
          <w:sz w:val="17"/>
          <w:szCs w:val="17"/>
        </w:rPr>
        <w:t xml:space="preserve"> Auto-Remediation: IAM Exposed Access Key</w:t>
      </w:r>
      <w:r>
        <w:rPr>
          <w:rFonts w:ascii="Consolas" w:eastAsia="Consolas" w:hAnsi="Consolas" w:cs="Consolas"/>
          <w:color w:val="D4D4D4"/>
          <w:sz w:val="17"/>
          <w:szCs w:val="17"/>
        </w:rPr>
        <w:br/>
        <w:t>Finding: M01 - IAM wildcard permissions / exposed access key | Severity: CRITICAL</w:t>
      </w:r>
      <w:r>
        <w:rPr>
          <w:rFonts w:ascii="Consolas" w:eastAsia="Consolas" w:hAnsi="Consolas" w:cs="Consolas"/>
          <w:color w:val="D4D4D4"/>
          <w:sz w:val="17"/>
          <w:szCs w:val="17"/>
        </w:rPr>
        <w:br/>
        <w:t>Safe because: We DEACTIVATE (not delete) the key — instantly reversible by</w:t>
      </w:r>
      <w:r>
        <w:rPr>
          <w:rFonts w:ascii="Consolas" w:eastAsia="Consolas" w:hAnsi="Consolas" w:cs="Consolas"/>
          <w:color w:val="D4D4D4"/>
          <w:sz w:val="17"/>
          <w:szCs w:val="17"/>
        </w:rPr>
        <w:br/>
        <w:t>an admin, unlike deletion which is permanent.</w:t>
      </w:r>
      <w:r>
        <w:rPr>
          <w:rFonts w:ascii="Consolas" w:eastAsia="Consolas" w:hAnsi="Consolas" w:cs="Consolas"/>
          <w:color w:val="D4D4D4"/>
          <w:sz w:val="17"/>
          <w:szCs w:val="17"/>
        </w:rPr>
        <w:br/>
        <w:t>"""</w:t>
      </w:r>
      <w:r>
        <w:rPr>
          <w:rFonts w:ascii="Consolas" w:eastAsia="Consolas" w:hAnsi="Consolas" w:cs="Consolas"/>
          <w:color w:val="D4D4D4"/>
          <w:sz w:val="17"/>
          <w:szCs w:val="17"/>
        </w:rPr>
        <w:br/>
        <w:t xml:space="preserve">import boto3, logging, </w:t>
      </w:r>
      <w:proofErr w:type="spellStart"/>
      <w:r>
        <w:rPr>
          <w:rFonts w:ascii="Consolas" w:eastAsia="Consolas" w:hAnsi="Consolas" w:cs="Consolas"/>
          <w:color w:val="D4D4D4"/>
          <w:sz w:val="17"/>
          <w:szCs w:val="17"/>
        </w:rPr>
        <w:t>json</w:t>
      </w:r>
      <w:proofErr w:type="spellEnd"/>
      <w:r>
        <w:rPr>
          <w:rFonts w:ascii="Consolas" w:eastAsia="Consolas" w:hAnsi="Consolas" w:cs="Consolas"/>
          <w:color w:val="D4D4D4"/>
          <w:sz w:val="17"/>
          <w:szCs w:val="17"/>
        </w:rPr>
        <w:br/>
        <w:t>from datetime import datetime, timezone</w:t>
      </w:r>
      <w:r>
        <w:rPr>
          <w:rFonts w:ascii="Consolas" w:eastAsia="Consolas" w:hAnsi="Consolas" w:cs="Consolas"/>
          <w:color w:val="D4D4D4"/>
          <w:sz w:val="17"/>
          <w:szCs w:val="17"/>
        </w:rPr>
        <w:br/>
        <w:t xml:space="preserve">from </w:t>
      </w:r>
      <w:proofErr w:type="spellStart"/>
      <w:r>
        <w:rPr>
          <w:rFonts w:ascii="Consolas" w:eastAsia="Consolas" w:hAnsi="Consolas" w:cs="Consolas"/>
          <w:color w:val="D4D4D4"/>
          <w:sz w:val="17"/>
          <w:szCs w:val="17"/>
        </w:rPr>
        <w:t>botocore.exceptions</w:t>
      </w:r>
      <w:proofErr w:type="spellEnd"/>
      <w:r>
        <w:rPr>
          <w:rFonts w:ascii="Consolas" w:eastAsia="Consolas" w:hAnsi="Consolas" w:cs="Consolas"/>
          <w:color w:val="D4D4D4"/>
          <w:sz w:val="17"/>
          <w:szCs w:val="17"/>
        </w:rPr>
        <w:t xml:space="preserve"> import </w:t>
      </w:r>
      <w:proofErr w:type="spellStart"/>
      <w:r>
        <w:rPr>
          <w:rFonts w:ascii="Consolas" w:eastAsia="Consolas" w:hAnsi="Consolas" w:cs="Consolas"/>
          <w:color w:val="D4D4D4"/>
          <w:sz w:val="17"/>
          <w:szCs w:val="17"/>
        </w:rPr>
        <w:t>ClientError</w:t>
      </w:r>
      <w:proofErr w:type="spellEnd"/>
      <w:r>
        <w:rPr>
          <w:rFonts w:ascii="Consolas" w:eastAsia="Consolas" w:hAnsi="Consolas" w:cs="Consolas"/>
          <w:color w:val="D4D4D4"/>
          <w:sz w:val="17"/>
          <w:szCs w:val="17"/>
        </w:rPr>
        <w:br/>
        <w:t xml:space="preserve"> </w:t>
      </w:r>
      <w:r>
        <w:rPr>
          <w:rFonts w:ascii="Consolas" w:eastAsia="Consolas" w:hAnsi="Consolas" w:cs="Consolas"/>
          <w:color w:val="D4D4D4"/>
          <w:sz w:val="17"/>
          <w:szCs w:val="17"/>
        </w:rPr>
        <w:br/>
        <w:t xml:space="preserve">logger = </w:t>
      </w:r>
      <w:proofErr w:type="spellStart"/>
      <w:r>
        <w:rPr>
          <w:rFonts w:ascii="Consolas" w:eastAsia="Consolas" w:hAnsi="Consolas" w:cs="Consolas"/>
          <w:color w:val="D4D4D4"/>
          <w:sz w:val="17"/>
          <w:szCs w:val="17"/>
        </w:rPr>
        <w:t>logging.getLogger</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logger.setLevel</w:t>
      </w:r>
      <w:proofErr w:type="spellEnd"/>
      <w:r>
        <w:rPr>
          <w:rFonts w:ascii="Consolas" w:eastAsia="Consolas" w:hAnsi="Consolas" w:cs="Consolas"/>
          <w:color w:val="D4D4D4"/>
          <w:sz w:val="17"/>
          <w:szCs w:val="17"/>
        </w:rPr>
        <w:t>(logging.INFO)</w:t>
      </w:r>
      <w:r>
        <w:rPr>
          <w:rFonts w:ascii="Consolas" w:eastAsia="Consolas" w:hAnsi="Consolas" w:cs="Consolas"/>
          <w:color w:val="D4D4D4"/>
          <w:sz w:val="17"/>
          <w:szCs w:val="17"/>
        </w:rPr>
        <w:br/>
      </w:r>
      <w:proofErr w:type="spellStart"/>
      <w:r>
        <w:rPr>
          <w:rFonts w:ascii="Consolas" w:eastAsia="Consolas" w:hAnsi="Consolas" w:cs="Consolas"/>
          <w:color w:val="D4D4D4"/>
          <w:sz w:val="17"/>
          <w:szCs w:val="17"/>
        </w:rPr>
        <w:t>iam</w:t>
      </w:r>
      <w:proofErr w:type="spellEnd"/>
      <w:r>
        <w:rPr>
          <w:rFonts w:ascii="Consolas" w:eastAsia="Consolas" w:hAnsi="Consolas" w:cs="Consolas"/>
          <w:color w:val="D4D4D4"/>
          <w:sz w:val="17"/>
          <w:szCs w:val="17"/>
        </w:rPr>
        <w:t xml:space="preserve"> = boto3.client("</w:t>
      </w:r>
      <w:proofErr w:type="spellStart"/>
      <w:r>
        <w:rPr>
          <w:rFonts w:ascii="Consolas" w:eastAsia="Consolas" w:hAnsi="Consolas" w:cs="Consolas"/>
          <w:color w:val="D4D4D4"/>
          <w:sz w:val="17"/>
          <w:szCs w:val="17"/>
        </w:rPr>
        <w:t>iam</w:t>
      </w:r>
      <w:proofErr w:type="spellEnd"/>
      <w:r>
        <w:rPr>
          <w:rFonts w:ascii="Consolas" w:eastAsia="Consolas" w:hAnsi="Consolas" w:cs="Consolas"/>
          <w:color w:val="D4D4D4"/>
          <w:sz w:val="17"/>
          <w:szCs w:val="17"/>
        </w:rPr>
        <w:t>")</w:t>
      </w:r>
      <w:r>
        <w:rPr>
          <w:rFonts w:ascii="Consolas" w:eastAsia="Consolas" w:hAnsi="Consolas" w:cs="Consolas"/>
          <w:color w:val="D4D4D4"/>
          <w:sz w:val="17"/>
          <w:szCs w:val="17"/>
        </w:rPr>
        <w:br/>
        <w:t xml:space="preserve"> </w:t>
      </w:r>
      <w:r>
        <w:rPr>
          <w:rFonts w:ascii="Consolas" w:eastAsia="Consolas" w:hAnsi="Consolas" w:cs="Consolas"/>
          <w:color w:val="D4D4D4"/>
          <w:sz w:val="17"/>
          <w:szCs w:val="17"/>
        </w:rPr>
        <w:br/>
        <w:t xml:space="preserve">def </w:t>
      </w:r>
      <w:proofErr w:type="spellStart"/>
      <w:r>
        <w:rPr>
          <w:rFonts w:ascii="Consolas" w:eastAsia="Consolas" w:hAnsi="Consolas" w:cs="Consolas"/>
          <w:color w:val="D4D4D4"/>
          <w:sz w:val="17"/>
          <w:szCs w:val="17"/>
        </w:rPr>
        <w:t>validate_event</w:t>
      </w:r>
      <w:proofErr w:type="spellEnd"/>
      <w:r>
        <w:rPr>
          <w:rFonts w:ascii="Consolas" w:eastAsia="Consolas" w:hAnsi="Consolas" w:cs="Consolas"/>
          <w:color w:val="D4D4D4"/>
          <w:sz w:val="17"/>
          <w:szCs w:val="17"/>
        </w:rPr>
        <w:t>(event):</w:t>
      </w:r>
      <w:r>
        <w:rPr>
          <w:rFonts w:ascii="Consolas" w:eastAsia="Consolas" w:hAnsi="Consolas" w:cs="Consolas"/>
          <w:color w:val="D4D4D4"/>
          <w:sz w:val="17"/>
          <w:szCs w:val="17"/>
        </w:rPr>
        <w:br/>
        <w:t xml:space="preserve">    user, key = </w:t>
      </w:r>
      <w:proofErr w:type="spellStart"/>
      <w:r>
        <w:rPr>
          <w:rFonts w:ascii="Consolas" w:eastAsia="Consolas" w:hAnsi="Consolas" w:cs="Consolas"/>
          <w:color w:val="D4D4D4"/>
          <w:sz w:val="17"/>
          <w:szCs w:val="17"/>
        </w:rPr>
        <w:t>event.get</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iam_user_name</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event.get</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access_key_id</w:t>
      </w:r>
      <w:proofErr w:type="spellEnd"/>
      <w:r>
        <w:rPr>
          <w:rFonts w:ascii="Consolas" w:eastAsia="Consolas" w:hAnsi="Consolas" w:cs="Consolas"/>
          <w:color w:val="D4D4D4"/>
          <w:sz w:val="17"/>
          <w:szCs w:val="17"/>
        </w:rPr>
        <w:t>")</w:t>
      </w:r>
      <w:r>
        <w:rPr>
          <w:rFonts w:ascii="Consolas" w:eastAsia="Consolas" w:hAnsi="Consolas" w:cs="Consolas"/>
          <w:color w:val="D4D4D4"/>
          <w:sz w:val="17"/>
          <w:szCs w:val="17"/>
        </w:rPr>
        <w:br/>
        <w:t xml:space="preserve">    if not user or not </w:t>
      </w:r>
      <w:proofErr w:type="spellStart"/>
      <w:r>
        <w:rPr>
          <w:rFonts w:ascii="Consolas" w:eastAsia="Consolas" w:hAnsi="Consolas" w:cs="Consolas"/>
          <w:color w:val="D4D4D4"/>
          <w:sz w:val="17"/>
          <w:szCs w:val="17"/>
        </w:rPr>
        <w:t>isinstance</w:t>
      </w:r>
      <w:proofErr w:type="spellEnd"/>
      <w:r>
        <w:rPr>
          <w:rFonts w:ascii="Consolas" w:eastAsia="Consolas" w:hAnsi="Consolas" w:cs="Consolas"/>
          <w:color w:val="D4D4D4"/>
          <w:sz w:val="17"/>
          <w:szCs w:val="17"/>
        </w:rPr>
        <w:t>(user, str):</w:t>
      </w:r>
      <w:r>
        <w:rPr>
          <w:rFonts w:ascii="Consolas" w:eastAsia="Consolas" w:hAnsi="Consolas" w:cs="Consolas"/>
          <w:color w:val="D4D4D4"/>
          <w:sz w:val="17"/>
          <w:szCs w:val="17"/>
        </w:rPr>
        <w:br/>
        <w:t xml:space="preserve">        raise </w:t>
      </w:r>
      <w:proofErr w:type="spellStart"/>
      <w:r>
        <w:rPr>
          <w:rFonts w:ascii="Consolas" w:eastAsia="Consolas" w:hAnsi="Consolas" w:cs="Consolas"/>
          <w:color w:val="D4D4D4"/>
          <w:sz w:val="17"/>
          <w:szCs w:val="17"/>
        </w:rPr>
        <w:t>ValueError</w:t>
      </w:r>
      <w:proofErr w:type="spellEnd"/>
      <w:r>
        <w:rPr>
          <w:rFonts w:ascii="Consolas" w:eastAsia="Consolas" w:hAnsi="Consolas" w:cs="Consolas"/>
          <w:color w:val="D4D4D4"/>
          <w:sz w:val="17"/>
          <w:szCs w:val="17"/>
        </w:rPr>
        <w:t>("Missing or invalid '</w:t>
      </w:r>
      <w:proofErr w:type="spellStart"/>
      <w:r>
        <w:rPr>
          <w:rFonts w:ascii="Consolas" w:eastAsia="Consolas" w:hAnsi="Consolas" w:cs="Consolas"/>
          <w:color w:val="D4D4D4"/>
          <w:sz w:val="17"/>
          <w:szCs w:val="17"/>
        </w:rPr>
        <w:t>iam_user_name</w:t>
      </w:r>
      <w:proofErr w:type="spellEnd"/>
      <w:r>
        <w:rPr>
          <w:rFonts w:ascii="Consolas" w:eastAsia="Consolas" w:hAnsi="Consolas" w:cs="Consolas"/>
          <w:color w:val="D4D4D4"/>
          <w:sz w:val="17"/>
          <w:szCs w:val="17"/>
        </w:rPr>
        <w:t>'")</w:t>
      </w:r>
      <w:r>
        <w:rPr>
          <w:rFonts w:ascii="Consolas" w:eastAsia="Consolas" w:hAnsi="Consolas" w:cs="Consolas"/>
          <w:color w:val="D4D4D4"/>
          <w:sz w:val="17"/>
          <w:szCs w:val="17"/>
        </w:rPr>
        <w:br/>
        <w:t xml:space="preserve">    if not key or not </w:t>
      </w:r>
      <w:proofErr w:type="spellStart"/>
      <w:r>
        <w:rPr>
          <w:rFonts w:ascii="Consolas" w:eastAsia="Consolas" w:hAnsi="Consolas" w:cs="Consolas"/>
          <w:color w:val="D4D4D4"/>
          <w:sz w:val="17"/>
          <w:szCs w:val="17"/>
        </w:rPr>
        <w:t>key.startswith</w:t>
      </w:r>
      <w:proofErr w:type="spellEnd"/>
      <w:r>
        <w:rPr>
          <w:rFonts w:ascii="Consolas" w:eastAsia="Consolas" w:hAnsi="Consolas" w:cs="Consolas"/>
          <w:color w:val="D4D4D4"/>
          <w:sz w:val="17"/>
          <w:szCs w:val="17"/>
        </w:rPr>
        <w:t>("AKIA"):</w:t>
      </w:r>
      <w:r>
        <w:rPr>
          <w:rFonts w:ascii="Consolas" w:eastAsia="Consolas" w:hAnsi="Consolas" w:cs="Consolas"/>
          <w:color w:val="D4D4D4"/>
          <w:sz w:val="17"/>
          <w:szCs w:val="17"/>
        </w:rPr>
        <w:br/>
        <w:t xml:space="preserve">        raise </w:t>
      </w:r>
      <w:proofErr w:type="spellStart"/>
      <w:r>
        <w:rPr>
          <w:rFonts w:ascii="Consolas" w:eastAsia="Consolas" w:hAnsi="Consolas" w:cs="Consolas"/>
          <w:color w:val="D4D4D4"/>
          <w:sz w:val="17"/>
          <w:szCs w:val="17"/>
        </w:rPr>
        <w:t>ValueError</w:t>
      </w:r>
      <w:proofErr w:type="spellEnd"/>
      <w:r>
        <w:rPr>
          <w:rFonts w:ascii="Consolas" w:eastAsia="Consolas" w:hAnsi="Consolas" w:cs="Consolas"/>
          <w:color w:val="D4D4D4"/>
          <w:sz w:val="17"/>
          <w:szCs w:val="17"/>
        </w:rPr>
        <w:t>("Missing or invalid '</w:t>
      </w:r>
      <w:proofErr w:type="spellStart"/>
      <w:r>
        <w:rPr>
          <w:rFonts w:ascii="Consolas" w:eastAsia="Consolas" w:hAnsi="Consolas" w:cs="Consolas"/>
          <w:color w:val="D4D4D4"/>
          <w:sz w:val="17"/>
          <w:szCs w:val="17"/>
        </w:rPr>
        <w:t>access_key_id</w:t>
      </w:r>
      <w:proofErr w:type="spellEnd"/>
      <w:r>
        <w:rPr>
          <w:rFonts w:ascii="Consolas" w:eastAsia="Consolas" w:hAnsi="Consolas" w:cs="Consolas"/>
          <w:color w:val="D4D4D4"/>
          <w:sz w:val="17"/>
          <w:szCs w:val="17"/>
        </w:rPr>
        <w:t>' (must start with AKIA)")</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dry_run</w:t>
      </w:r>
      <w:proofErr w:type="spellEnd"/>
      <w:r>
        <w:rPr>
          <w:rFonts w:ascii="Consolas" w:eastAsia="Consolas" w:hAnsi="Consolas" w:cs="Consolas"/>
          <w:color w:val="D4D4D4"/>
          <w:sz w:val="17"/>
          <w:szCs w:val="17"/>
        </w:rPr>
        <w:t xml:space="preserve"> = </w:t>
      </w:r>
      <w:proofErr w:type="spellStart"/>
      <w:r>
        <w:rPr>
          <w:rFonts w:ascii="Consolas" w:eastAsia="Consolas" w:hAnsi="Consolas" w:cs="Consolas"/>
          <w:color w:val="D4D4D4"/>
          <w:sz w:val="17"/>
          <w:szCs w:val="17"/>
        </w:rPr>
        <w:t>event.get</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dry_run</w:t>
      </w:r>
      <w:proofErr w:type="spellEnd"/>
      <w:r>
        <w:rPr>
          <w:rFonts w:ascii="Consolas" w:eastAsia="Consolas" w:hAnsi="Consolas" w:cs="Consolas"/>
          <w:color w:val="D4D4D4"/>
          <w:sz w:val="17"/>
          <w:szCs w:val="17"/>
        </w:rPr>
        <w:t>", True)</w:t>
      </w:r>
      <w:r>
        <w:rPr>
          <w:rFonts w:ascii="Consolas" w:eastAsia="Consolas" w:hAnsi="Consolas" w:cs="Consolas"/>
          <w:color w:val="D4D4D4"/>
          <w:sz w:val="17"/>
          <w:szCs w:val="17"/>
        </w:rPr>
        <w:br/>
        <w:t xml:space="preserve">    return user, key, </w:t>
      </w:r>
      <w:proofErr w:type="spellStart"/>
      <w:r>
        <w:rPr>
          <w:rFonts w:ascii="Consolas" w:eastAsia="Consolas" w:hAnsi="Consolas" w:cs="Consolas"/>
          <w:color w:val="D4D4D4"/>
          <w:sz w:val="17"/>
          <w:szCs w:val="17"/>
        </w:rPr>
        <w:t>dry_run</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event.get</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requested_by</w:t>
      </w:r>
      <w:proofErr w:type="spellEnd"/>
      <w:r>
        <w:rPr>
          <w:rFonts w:ascii="Consolas" w:eastAsia="Consolas" w:hAnsi="Consolas" w:cs="Consolas"/>
          <w:color w:val="D4D4D4"/>
          <w:sz w:val="17"/>
          <w:szCs w:val="17"/>
        </w:rPr>
        <w:t>", "unknown")</w:t>
      </w:r>
      <w:r>
        <w:rPr>
          <w:rFonts w:ascii="Consolas" w:eastAsia="Consolas" w:hAnsi="Consolas" w:cs="Consolas"/>
          <w:color w:val="D4D4D4"/>
          <w:sz w:val="17"/>
          <w:szCs w:val="17"/>
        </w:rPr>
        <w:br/>
        <w:t xml:space="preserve"> </w:t>
      </w:r>
      <w:r>
        <w:rPr>
          <w:rFonts w:ascii="Consolas" w:eastAsia="Consolas" w:hAnsi="Consolas" w:cs="Consolas"/>
          <w:color w:val="D4D4D4"/>
          <w:sz w:val="17"/>
          <w:szCs w:val="17"/>
        </w:rPr>
        <w:br/>
        <w:t xml:space="preserve">def </w:t>
      </w:r>
      <w:proofErr w:type="spellStart"/>
      <w:r>
        <w:rPr>
          <w:rFonts w:ascii="Consolas" w:eastAsia="Consolas" w:hAnsi="Consolas" w:cs="Consolas"/>
          <w:color w:val="D4D4D4"/>
          <w:sz w:val="17"/>
          <w:szCs w:val="17"/>
        </w:rPr>
        <w:t>log_action</w:t>
      </w:r>
      <w:proofErr w:type="spellEnd"/>
      <w:r>
        <w:rPr>
          <w:rFonts w:ascii="Consolas" w:eastAsia="Consolas" w:hAnsi="Consolas" w:cs="Consolas"/>
          <w:color w:val="D4D4D4"/>
          <w:sz w:val="17"/>
          <w:szCs w:val="17"/>
        </w:rPr>
        <w:t xml:space="preserve">(action, user, key, </w:t>
      </w:r>
      <w:proofErr w:type="spellStart"/>
      <w:r>
        <w:rPr>
          <w:rFonts w:ascii="Consolas" w:eastAsia="Consolas" w:hAnsi="Consolas" w:cs="Consolas"/>
          <w:color w:val="D4D4D4"/>
          <w:sz w:val="17"/>
          <w:szCs w:val="17"/>
        </w:rPr>
        <w:t>requested_by</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dry_run</w:t>
      </w:r>
      <w:proofErr w:type="spellEnd"/>
      <w:r>
        <w:rPr>
          <w:rFonts w:ascii="Consolas" w:eastAsia="Consolas" w:hAnsi="Consolas" w:cs="Consolas"/>
          <w:color w:val="D4D4D4"/>
          <w:sz w:val="17"/>
          <w:szCs w:val="17"/>
        </w:rPr>
        <w:t>, result="SUCCESS", detail=""):</w:t>
      </w:r>
      <w:r>
        <w:rPr>
          <w:rFonts w:ascii="Consolas" w:eastAsia="Consolas" w:hAnsi="Consolas" w:cs="Consolas"/>
          <w:color w:val="D4D4D4"/>
          <w:sz w:val="17"/>
          <w:szCs w:val="17"/>
        </w:rPr>
        <w:br/>
        <w:t xml:space="preserve">    # NOTE: never log the secret access key value, only the key ID</w:t>
      </w:r>
      <w:r>
        <w:rPr>
          <w:rFonts w:ascii="Consolas" w:eastAsia="Consolas" w:hAnsi="Consolas" w:cs="Consolas"/>
          <w:color w:val="D4D4D4"/>
          <w:sz w:val="17"/>
          <w:szCs w:val="17"/>
        </w:rPr>
        <w:br/>
        <w:t xml:space="preserve">    entry = {"timestamp": </w:t>
      </w:r>
      <w:proofErr w:type="spellStart"/>
      <w:r>
        <w:rPr>
          <w:rFonts w:ascii="Consolas" w:eastAsia="Consolas" w:hAnsi="Consolas" w:cs="Consolas"/>
          <w:color w:val="D4D4D4"/>
          <w:sz w:val="17"/>
          <w:szCs w:val="17"/>
        </w:rPr>
        <w:t>datetime.now</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timezone.utc</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isoformat</w:t>
      </w:r>
      <w:proofErr w:type="spellEnd"/>
      <w:r>
        <w:rPr>
          <w:rFonts w:ascii="Consolas" w:eastAsia="Consolas" w:hAnsi="Consolas" w:cs="Consolas"/>
          <w:color w:val="D4D4D4"/>
          <w:sz w:val="17"/>
          <w:szCs w:val="17"/>
        </w:rPr>
        <w:t>(), "action": action,</w:t>
      </w:r>
      <w:r>
        <w:rPr>
          <w:rFonts w:ascii="Consolas" w:eastAsia="Consolas" w:hAnsi="Consolas" w:cs="Consolas"/>
          <w:color w:val="D4D4D4"/>
          <w:sz w:val="17"/>
          <w:szCs w:val="17"/>
        </w:rPr>
        <w:br/>
        <w:t xml:space="preserve">              "finding": "M01-IAM-EXPOSED-KEY", "</w:t>
      </w:r>
      <w:proofErr w:type="spellStart"/>
      <w:r>
        <w:rPr>
          <w:rFonts w:ascii="Consolas" w:eastAsia="Consolas" w:hAnsi="Consolas" w:cs="Consolas"/>
          <w:color w:val="D4D4D4"/>
          <w:sz w:val="17"/>
          <w:szCs w:val="17"/>
        </w:rPr>
        <w:t>iam_user</w:t>
      </w:r>
      <w:proofErr w:type="spellEnd"/>
      <w:r>
        <w:rPr>
          <w:rFonts w:ascii="Consolas" w:eastAsia="Consolas" w:hAnsi="Consolas" w:cs="Consolas"/>
          <w:color w:val="D4D4D4"/>
          <w:sz w:val="17"/>
          <w:szCs w:val="17"/>
        </w:rPr>
        <w:t>": user, "</w:t>
      </w:r>
      <w:proofErr w:type="spellStart"/>
      <w:r>
        <w:rPr>
          <w:rFonts w:ascii="Consolas" w:eastAsia="Consolas" w:hAnsi="Consolas" w:cs="Consolas"/>
          <w:color w:val="D4D4D4"/>
          <w:sz w:val="17"/>
          <w:szCs w:val="17"/>
        </w:rPr>
        <w:t>access_key_id</w:t>
      </w:r>
      <w:proofErr w:type="spellEnd"/>
      <w:r>
        <w:rPr>
          <w:rFonts w:ascii="Consolas" w:eastAsia="Consolas" w:hAnsi="Consolas" w:cs="Consolas"/>
          <w:color w:val="D4D4D4"/>
          <w:sz w:val="17"/>
          <w:szCs w:val="17"/>
        </w:rPr>
        <w:t>": key,</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requested_by</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requested_by</w:t>
      </w:r>
      <w:proofErr w:type="spellEnd"/>
      <w:r>
        <w:rPr>
          <w:rFonts w:ascii="Consolas" w:eastAsia="Consolas" w:hAnsi="Consolas" w:cs="Consolas"/>
          <w:color w:val="D4D4D4"/>
          <w:sz w:val="17"/>
          <w:szCs w:val="17"/>
        </w:rPr>
        <w:t>, "</w:t>
      </w:r>
      <w:proofErr w:type="spellStart"/>
      <w:r>
        <w:rPr>
          <w:rFonts w:ascii="Consolas" w:eastAsia="Consolas" w:hAnsi="Consolas" w:cs="Consolas"/>
          <w:color w:val="D4D4D4"/>
          <w:sz w:val="17"/>
          <w:szCs w:val="17"/>
        </w:rPr>
        <w:t>dry_run</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dry_run</w:t>
      </w:r>
      <w:proofErr w:type="spellEnd"/>
      <w:r>
        <w:rPr>
          <w:rFonts w:ascii="Consolas" w:eastAsia="Consolas" w:hAnsi="Consolas" w:cs="Consolas"/>
          <w:color w:val="D4D4D4"/>
          <w:sz w:val="17"/>
          <w:szCs w:val="17"/>
        </w:rPr>
        <w:t>, "result": result, "detail": detail}</w:t>
      </w:r>
      <w:r>
        <w:rPr>
          <w:rFonts w:ascii="Consolas" w:eastAsia="Consolas" w:hAnsi="Consolas" w:cs="Consolas"/>
          <w:color w:val="D4D4D4"/>
          <w:sz w:val="17"/>
          <w:szCs w:val="17"/>
        </w:rPr>
        <w:br/>
        <w:t xml:space="preserve">    logger.info(</w:t>
      </w:r>
      <w:proofErr w:type="spellStart"/>
      <w:r>
        <w:rPr>
          <w:rFonts w:ascii="Consolas" w:eastAsia="Consolas" w:hAnsi="Consolas" w:cs="Consolas"/>
          <w:color w:val="D4D4D4"/>
          <w:sz w:val="17"/>
          <w:szCs w:val="17"/>
        </w:rPr>
        <w:t>json.dumps</w:t>
      </w:r>
      <w:proofErr w:type="spellEnd"/>
      <w:r>
        <w:rPr>
          <w:rFonts w:ascii="Consolas" w:eastAsia="Consolas" w:hAnsi="Consolas" w:cs="Consolas"/>
          <w:color w:val="D4D4D4"/>
          <w:sz w:val="17"/>
          <w:szCs w:val="17"/>
        </w:rPr>
        <w:t>(entry)); return entry</w:t>
      </w:r>
      <w:r>
        <w:rPr>
          <w:rFonts w:ascii="Consolas" w:eastAsia="Consolas" w:hAnsi="Consolas" w:cs="Consolas"/>
          <w:color w:val="D4D4D4"/>
          <w:sz w:val="17"/>
          <w:szCs w:val="17"/>
        </w:rPr>
        <w:br/>
        <w:t xml:space="preserve"> </w:t>
      </w:r>
      <w:r>
        <w:rPr>
          <w:rFonts w:ascii="Consolas" w:eastAsia="Consolas" w:hAnsi="Consolas" w:cs="Consolas"/>
          <w:color w:val="D4D4D4"/>
          <w:sz w:val="17"/>
          <w:szCs w:val="17"/>
        </w:rPr>
        <w:br/>
        <w:t xml:space="preserve">def </w:t>
      </w:r>
      <w:proofErr w:type="spellStart"/>
      <w:r>
        <w:rPr>
          <w:rFonts w:ascii="Consolas" w:eastAsia="Consolas" w:hAnsi="Consolas" w:cs="Consolas"/>
          <w:color w:val="D4D4D4"/>
          <w:sz w:val="17"/>
          <w:szCs w:val="17"/>
        </w:rPr>
        <w:t>lambda_handler</w:t>
      </w:r>
      <w:proofErr w:type="spellEnd"/>
      <w:r>
        <w:rPr>
          <w:rFonts w:ascii="Consolas" w:eastAsia="Consolas" w:hAnsi="Consolas" w:cs="Consolas"/>
          <w:color w:val="D4D4D4"/>
          <w:sz w:val="17"/>
          <w:szCs w:val="17"/>
        </w:rPr>
        <w:t>(event, context):</w:t>
      </w:r>
      <w:r>
        <w:rPr>
          <w:rFonts w:ascii="Consolas" w:eastAsia="Consolas" w:hAnsi="Consolas" w:cs="Consolas"/>
          <w:color w:val="D4D4D4"/>
          <w:sz w:val="17"/>
          <w:szCs w:val="17"/>
        </w:rPr>
        <w:br/>
        <w:t xml:space="preserve">    try:</w:t>
      </w:r>
      <w:r>
        <w:rPr>
          <w:rFonts w:ascii="Consolas" w:eastAsia="Consolas" w:hAnsi="Consolas" w:cs="Consolas"/>
          <w:color w:val="D4D4D4"/>
          <w:sz w:val="17"/>
          <w:szCs w:val="17"/>
        </w:rPr>
        <w:br/>
        <w:t xml:space="preserve">        user, key, </w:t>
      </w:r>
      <w:proofErr w:type="spellStart"/>
      <w:r>
        <w:rPr>
          <w:rFonts w:ascii="Consolas" w:eastAsia="Consolas" w:hAnsi="Consolas" w:cs="Consolas"/>
          <w:color w:val="D4D4D4"/>
          <w:sz w:val="17"/>
          <w:szCs w:val="17"/>
        </w:rPr>
        <w:t>dry_run</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requested_by</w:t>
      </w:r>
      <w:proofErr w:type="spellEnd"/>
      <w:r>
        <w:rPr>
          <w:rFonts w:ascii="Consolas" w:eastAsia="Consolas" w:hAnsi="Consolas" w:cs="Consolas"/>
          <w:color w:val="D4D4D4"/>
          <w:sz w:val="17"/>
          <w:szCs w:val="17"/>
        </w:rPr>
        <w:t xml:space="preserve"> = </w:t>
      </w:r>
      <w:proofErr w:type="spellStart"/>
      <w:r>
        <w:rPr>
          <w:rFonts w:ascii="Consolas" w:eastAsia="Consolas" w:hAnsi="Consolas" w:cs="Consolas"/>
          <w:color w:val="D4D4D4"/>
          <w:sz w:val="17"/>
          <w:szCs w:val="17"/>
        </w:rPr>
        <w:t>validate_event</w:t>
      </w:r>
      <w:proofErr w:type="spellEnd"/>
      <w:r>
        <w:rPr>
          <w:rFonts w:ascii="Consolas" w:eastAsia="Consolas" w:hAnsi="Consolas" w:cs="Consolas"/>
          <w:color w:val="D4D4D4"/>
          <w:sz w:val="17"/>
          <w:szCs w:val="17"/>
        </w:rPr>
        <w:t>(event)</w:t>
      </w:r>
      <w:r>
        <w:rPr>
          <w:rFonts w:ascii="Consolas" w:eastAsia="Consolas" w:hAnsi="Consolas" w:cs="Consolas"/>
          <w:color w:val="D4D4D4"/>
          <w:sz w:val="17"/>
          <w:szCs w:val="17"/>
        </w:rPr>
        <w:br/>
        <w:t xml:space="preserve">    except </w:t>
      </w:r>
      <w:proofErr w:type="spellStart"/>
      <w:r>
        <w:rPr>
          <w:rFonts w:ascii="Consolas" w:eastAsia="Consolas" w:hAnsi="Consolas" w:cs="Consolas"/>
          <w:color w:val="D4D4D4"/>
          <w:sz w:val="17"/>
          <w:szCs w:val="17"/>
        </w:rPr>
        <w:t>ValueError</w:t>
      </w:r>
      <w:proofErr w:type="spellEnd"/>
      <w:r>
        <w:rPr>
          <w:rFonts w:ascii="Consolas" w:eastAsia="Consolas" w:hAnsi="Consolas" w:cs="Consolas"/>
          <w:color w:val="D4D4D4"/>
          <w:sz w:val="17"/>
          <w:szCs w:val="17"/>
        </w:rPr>
        <w:t xml:space="preserve"> as e:</w:t>
      </w:r>
      <w:r>
        <w:rPr>
          <w:rFonts w:ascii="Consolas" w:eastAsia="Consolas" w:hAnsi="Consolas" w:cs="Consolas"/>
          <w:color w:val="D4D4D4"/>
          <w:sz w:val="17"/>
          <w:szCs w:val="17"/>
        </w:rPr>
        <w:br/>
        <w:t xml:space="preserve">        return {"</w:t>
      </w:r>
      <w:proofErr w:type="spellStart"/>
      <w:r>
        <w:rPr>
          <w:rFonts w:ascii="Consolas" w:eastAsia="Consolas" w:hAnsi="Consolas" w:cs="Consolas"/>
          <w:color w:val="D4D4D4"/>
          <w:sz w:val="17"/>
          <w:szCs w:val="17"/>
        </w:rPr>
        <w:t>statusCode</w:t>
      </w:r>
      <w:proofErr w:type="spellEnd"/>
      <w:r>
        <w:rPr>
          <w:rFonts w:ascii="Consolas" w:eastAsia="Consolas" w:hAnsi="Consolas" w:cs="Consolas"/>
          <w:color w:val="D4D4D4"/>
          <w:sz w:val="17"/>
          <w:szCs w:val="17"/>
        </w:rPr>
        <w:t>": 400, "body": str(e)}</w:t>
      </w:r>
      <w:r>
        <w:rPr>
          <w:rFonts w:ascii="Consolas" w:eastAsia="Consolas" w:hAnsi="Consolas" w:cs="Consolas"/>
          <w:color w:val="D4D4D4"/>
          <w:sz w:val="17"/>
          <w:szCs w:val="17"/>
        </w:rPr>
        <w:br/>
        <w:t xml:space="preserve">    try:</w:t>
      </w:r>
      <w:r>
        <w:rPr>
          <w:rFonts w:ascii="Consolas" w:eastAsia="Consolas" w:hAnsi="Consolas" w:cs="Consolas"/>
          <w:color w:val="D4D4D4"/>
          <w:sz w:val="17"/>
          <w:szCs w:val="17"/>
        </w:rPr>
        <w:br/>
        <w:t xml:space="preserve">        keys = </w:t>
      </w:r>
      <w:proofErr w:type="spellStart"/>
      <w:r>
        <w:rPr>
          <w:rFonts w:ascii="Consolas" w:eastAsia="Consolas" w:hAnsi="Consolas" w:cs="Consolas"/>
          <w:color w:val="D4D4D4"/>
          <w:sz w:val="17"/>
          <w:szCs w:val="17"/>
        </w:rPr>
        <w:t>iam.list_access_keys</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UserName</w:t>
      </w:r>
      <w:proofErr w:type="spellEnd"/>
      <w:r>
        <w:rPr>
          <w:rFonts w:ascii="Consolas" w:eastAsia="Consolas" w:hAnsi="Consolas" w:cs="Consolas"/>
          <w:color w:val="D4D4D4"/>
          <w:sz w:val="17"/>
          <w:szCs w:val="17"/>
        </w:rPr>
        <w:t>=user)["</w:t>
      </w:r>
      <w:proofErr w:type="spellStart"/>
      <w:r>
        <w:rPr>
          <w:rFonts w:ascii="Consolas" w:eastAsia="Consolas" w:hAnsi="Consolas" w:cs="Consolas"/>
          <w:color w:val="D4D4D4"/>
          <w:sz w:val="17"/>
          <w:szCs w:val="17"/>
        </w:rPr>
        <w:t>AccessKeyMetadata</w:t>
      </w:r>
      <w:proofErr w:type="spellEnd"/>
      <w:r>
        <w:rPr>
          <w:rFonts w:ascii="Consolas" w:eastAsia="Consolas" w:hAnsi="Consolas" w:cs="Consolas"/>
          <w:color w:val="D4D4D4"/>
          <w:sz w:val="17"/>
          <w:szCs w:val="17"/>
        </w:rPr>
        <w:t>"]</w:t>
      </w:r>
      <w:r>
        <w:rPr>
          <w:rFonts w:ascii="Consolas" w:eastAsia="Consolas" w:hAnsi="Consolas" w:cs="Consolas"/>
          <w:color w:val="D4D4D4"/>
          <w:sz w:val="17"/>
          <w:szCs w:val="17"/>
        </w:rPr>
        <w:br/>
        <w:t xml:space="preserve">    except </w:t>
      </w:r>
      <w:proofErr w:type="spellStart"/>
      <w:r>
        <w:rPr>
          <w:rFonts w:ascii="Consolas" w:eastAsia="Consolas" w:hAnsi="Consolas" w:cs="Consolas"/>
          <w:color w:val="D4D4D4"/>
          <w:sz w:val="17"/>
          <w:szCs w:val="17"/>
        </w:rPr>
        <w:t>ClientError</w:t>
      </w:r>
      <w:proofErr w:type="spellEnd"/>
      <w:r>
        <w:rPr>
          <w:rFonts w:ascii="Consolas" w:eastAsia="Consolas" w:hAnsi="Consolas" w:cs="Consolas"/>
          <w:color w:val="D4D4D4"/>
          <w:sz w:val="17"/>
          <w:szCs w:val="17"/>
        </w:rPr>
        <w:t xml:space="preserve"> as e:</w:t>
      </w:r>
      <w:r>
        <w:rPr>
          <w:rFonts w:ascii="Consolas" w:eastAsia="Consolas" w:hAnsi="Consolas" w:cs="Consolas"/>
          <w:color w:val="D4D4D4"/>
          <w:sz w:val="17"/>
          <w:szCs w:val="17"/>
        </w:rPr>
        <w:br/>
        <w:t xml:space="preserve">        code = </w:t>
      </w:r>
      <w:proofErr w:type="spellStart"/>
      <w:r>
        <w:rPr>
          <w:rFonts w:ascii="Consolas" w:eastAsia="Consolas" w:hAnsi="Consolas" w:cs="Consolas"/>
          <w:color w:val="D4D4D4"/>
          <w:sz w:val="17"/>
          <w:szCs w:val="17"/>
        </w:rPr>
        <w:t>e.response</w:t>
      </w:r>
      <w:proofErr w:type="spellEnd"/>
      <w:r>
        <w:rPr>
          <w:rFonts w:ascii="Consolas" w:eastAsia="Consolas" w:hAnsi="Consolas" w:cs="Consolas"/>
          <w:color w:val="D4D4D4"/>
          <w:sz w:val="17"/>
          <w:szCs w:val="17"/>
        </w:rPr>
        <w:t>["Error"]["Code"]</w:t>
      </w:r>
      <w:r>
        <w:rPr>
          <w:rFonts w:ascii="Consolas" w:eastAsia="Consolas" w:hAnsi="Consolas" w:cs="Consolas"/>
          <w:color w:val="D4D4D4"/>
          <w:sz w:val="17"/>
          <w:szCs w:val="17"/>
        </w:rPr>
        <w:br/>
        <w:t xml:space="preserve">        if code == "</w:t>
      </w:r>
      <w:proofErr w:type="spellStart"/>
      <w:r>
        <w:rPr>
          <w:rFonts w:ascii="Consolas" w:eastAsia="Consolas" w:hAnsi="Consolas" w:cs="Consolas"/>
          <w:color w:val="D4D4D4"/>
          <w:sz w:val="17"/>
          <w:szCs w:val="17"/>
        </w:rPr>
        <w:t>NoSuchEntity</w:t>
      </w:r>
      <w:proofErr w:type="spellEnd"/>
      <w:r>
        <w:rPr>
          <w:rFonts w:ascii="Consolas" w:eastAsia="Consolas" w:hAnsi="Consolas" w:cs="Consolas"/>
          <w:color w:val="D4D4D4"/>
          <w:sz w:val="17"/>
          <w:szCs w:val="17"/>
        </w:rPr>
        <w:t>": return {"</w:t>
      </w:r>
      <w:proofErr w:type="spellStart"/>
      <w:r>
        <w:rPr>
          <w:rFonts w:ascii="Consolas" w:eastAsia="Consolas" w:hAnsi="Consolas" w:cs="Consolas"/>
          <w:color w:val="D4D4D4"/>
          <w:sz w:val="17"/>
          <w:szCs w:val="17"/>
        </w:rPr>
        <w:t>statusCode</w:t>
      </w:r>
      <w:proofErr w:type="spellEnd"/>
      <w:r>
        <w:rPr>
          <w:rFonts w:ascii="Consolas" w:eastAsia="Consolas" w:hAnsi="Consolas" w:cs="Consolas"/>
          <w:color w:val="D4D4D4"/>
          <w:sz w:val="17"/>
          <w:szCs w:val="17"/>
        </w:rPr>
        <w:t xml:space="preserve">": 404, "body": </w:t>
      </w:r>
      <w:proofErr w:type="spellStart"/>
      <w:r>
        <w:rPr>
          <w:rFonts w:ascii="Consolas" w:eastAsia="Consolas" w:hAnsi="Consolas" w:cs="Consolas"/>
          <w:color w:val="D4D4D4"/>
          <w:sz w:val="17"/>
          <w:szCs w:val="17"/>
        </w:rPr>
        <w:t>f"IAM</w:t>
      </w:r>
      <w:proofErr w:type="spellEnd"/>
      <w:r>
        <w:rPr>
          <w:rFonts w:ascii="Consolas" w:eastAsia="Consolas" w:hAnsi="Consolas" w:cs="Consolas"/>
          <w:color w:val="D4D4D4"/>
          <w:sz w:val="17"/>
          <w:szCs w:val="17"/>
        </w:rPr>
        <w:t xml:space="preserve"> user '{user}' not found"}</w:t>
      </w:r>
      <w:r>
        <w:rPr>
          <w:rFonts w:ascii="Consolas" w:eastAsia="Consolas" w:hAnsi="Consolas" w:cs="Consolas"/>
          <w:color w:val="D4D4D4"/>
          <w:sz w:val="17"/>
          <w:szCs w:val="17"/>
        </w:rPr>
        <w:br/>
        <w:t xml:space="preserve">        if code == "</w:t>
      </w:r>
      <w:proofErr w:type="spellStart"/>
      <w:r>
        <w:rPr>
          <w:rFonts w:ascii="Consolas" w:eastAsia="Consolas" w:hAnsi="Consolas" w:cs="Consolas"/>
          <w:color w:val="D4D4D4"/>
          <w:sz w:val="17"/>
          <w:szCs w:val="17"/>
        </w:rPr>
        <w:t>AccessDenied</w:t>
      </w:r>
      <w:proofErr w:type="spellEnd"/>
      <w:r>
        <w:rPr>
          <w:rFonts w:ascii="Consolas" w:eastAsia="Consolas" w:hAnsi="Consolas" w:cs="Consolas"/>
          <w:color w:val="D4D4D4"/>
          <w:sz w:val="17"/>
          <w:szCs w:val="17"/>
        </w:rPr>
        <w:t>": return {"</w:t>
      </w:r>
      <w:proofErr w:type="spellStart"/>
      <w:r>
        <w:rPr>
          <w:rFonts w:ascii="Consolas" w:eastAsia="Consolas" w:hAnsi="Consolas" w:cs="Consolas"/>
          <w:color w:val="D4D4D4"/>
          <w:sz w:val="17"/>
          <w:szCs w:val="17"/>
        </w:rPr>
        <w:t>statusCode</w:t>
      </w:r>
      <w:proofErr w:type="spellEnd"/>
      <w:r>
        <w:rPr>
          <w:rFonts w:ascii="Consolas" w:eastAsia="Consolas" w:hAnsi="Consolas" w:cs="Consolas"/>
          <w:color w:val="D4D4D4"/>
          <w:sz w:val="17"/>
          <w:szCs w:val="17"/>
        </w:rPr>
        <w:t xml:space="preserve">": 403, "body": "Access denied - needs </w:t>
      </w:r>
      <w:proofErr w:type="spellStart"/>
      <w:r>
        <w:rPr>
          <w:rFonts w:ascii="Consolas" w:eastAsia="Consolas" w:hAnsi="Consolas" w:cs="Consolas"/>
          <w:color w:val="D4D4D4"/>
          <w:sz w:val="17"/>
          <w:szCs w:val="17"/>
        </w:rPr>
        <w:t>iam:ListAccessKeys</w:t>
      </w:r>
      <w:proofErr w:type="spellEnd"/>
      <w:r>
        <w:rPr>
          <w:rFonts w:ascii="Consolas" w:eastAsia="Consolas" w:hAnsi="Consolas" w:cs="Consolas"/>
          <w:color w:val="D4D4D4"/>
          <w:sz w:val="17"/>
          <w:szCs w:val="17"/>
        </w:rPr>
        <w:t>"}</w:t>
      </w:r>
      <w:r>
        <w:rPr>
          <w:rFonts w:ascii="Consolas" w:eastAsia="Consolas" w:hAnsi="Consolas" w:cs="Consolas"/>
          <w:color w:val="D4D4D4"/>
          <w:sz w:val="17"/>
          <w:szCs w:val="17"/>
        </w:rPr>
        <w:br/>
        <w:t xml:space="preserve">        return {"</w:t>
      </w:r>
      <w:proofErr w:type="spellStart"/>
      <w:r>
        <w:rPr>
          <w:rFonts w:ascii="Consolas" w:eastAsia="Consolas" w:hAnsi="Consolas" w:cs="Consolas"/>
          <w:color w:val="D4D4D4"/>
          <w:sz w:val="17"/>
          <w:szCs w:val="17"/>
        </w:rPr>
        <w:t>statusCode</w:t>
      </w:r>
      <w:proofErr w:type="spellEnd"/>
      <w:r>
        <w:rPr>
          <w:rFonts w:ascii="Consolas" w:eastAsia="Consolas" w:hAnsi="Consolas" w:cs="Consolas"/>
          <w:color w:val="D4D4D4"/>
          <w:sz w:val="17"/>
          <w:szCs w:val="17"/>
        </w:rPr>
        <w:t>": 500, "body": str(e)}</w:t>
      </w:r>
      <w:r>
        <w:rPr>
          <w:rFonts w:ascii="Consolas" w:eastAsia="Consolas" w:hAnsi="Consolas" w:cs="Consolas"/>
          <w:color w:val="D4D4D4"/>
          <w:sz w:val="17"/>
          <w:szCs w:val="17"/>
        </w:rPr>
        <w:br/>
        <w:t xml:space="preserve"> </w:t>
      </w:r>
      <w:r>
        <w:rPr>
          <w:rFonts w:ascii="Consolas" w:eastAsia="Consolas" w:hAnsi="Consolas" w:cs="Consolas"/>
          <w:color w:val="D4D4D4"/>
          <w:sz w:val="17"/>
          <w:szCs w:val="17"/>
        </w:rPr>
        <w:br/>
        <w:t xml:space="preserve">    matching = next((k </w:t>
      </w:r>
      <w:proofErr w:type="spellStart"/>
      <w:r>
        <w:rPr>
          <w:rFonts w:ascii="Consolas" w:eastAsia="Consolas" w:hAnsi="Consolas" w:cs="Consolas"/>
          <w:color w:val="D4D4D4"/>
          <w:sz w:val="17"/>
          <w:szCs w:val="17"/>
        </w:rPr>
        <w:t>for k</w:t>
      </w:r>
      <w:proofErr w:type="spellEnd"/>
      <w:r>
        <w:rPr>
          <w:rFonts w:ascii="Consolas" w:eastAsia="Consolas" w:hAnsi="Consolas" w:cs="Consolas"/>
          <w:color w:val="D4D4D4"/>
          <w:sz w:val="17"/>
          <w:szCs w:val="17"/>
        </w:rPr>
        <w:t xml:space="preserve"> in keys if k["</w:t>
      </w:r>
      <w:proofErr w:type="spellStart"/>
      <w:r>
        <w:rPr>
          <w:rFonts w:ascii="Consolas" w:eastAsia="Consolas" w:hAnsi="Consolas" w:cs="Consolas"/>
          <w:color w:val="D4D4D4"/>
          <w:sz w:val="17"/>
          <w:szCs w:val="17"/>
        </w:rPr>
        <w:t>AccessKeyId</w:t>
      </w:r>
      <w:proofErr w:type="spellEnd"/>
      <w:r>
        <w:rPr>
          <w:rFonts w:ascii="Consolas" w:eastAsia="Consolas" w:hAnsi="Consolas" w:cs="Consolas"/>
          <w:color w:val="D4D4D4"/>
          <w:sz w:val="17"/>
          <w:szCs w:val="17"/>
        </w:rPr>
        <w:t>"] == key), None)</w:t>
      </w:r>
      <w:r>
        <w:rPr>
          <w:rFonts w:ascii="Consolas" w:eastAsia="Consolas" w:hAnsi="Consolas" w:cs="Consolas"/>
          <w:color w:val="D4D4D4"/>
          <w:sz w:val="17"/>
          <w:szCs w:val="17"/>
        </w:rPr>
        <w:br/>
        <w:t xml:space="preserve">    if matching is None:</w:t>
      </w:r>
      <w:r>
        <w:rPr>
          <w:rFonts w:ascii="Consolas" w:eastAsia="Consolas" w:hAnsi="Consolas" w:cs="Consolas"/>
          <w:color w:val="D4D4D4"/>
          <w:sz w:val="17"/>
          <w:szCs w:val="17"/>
        </w:rPr>
        <w:br/>
        <w:t xml:space="preserve">        return {"</w:t>
      </w:r>
      <w:proofErr w:type="spellStart"/>
      <w:r>
        <w:rPr>
          <w:rFonts w:ascii="Consolas" w:eastAsia="Consolas" w:hAnsi="Consolas" w:cs="Consolas"/>
          <w:color w:val="D4D4D4"/>
          <w:sz w:val="17"/>
          <w:szCs w:val="17"/>
        </w:rPr>
        <w:t>statusCode</w:t>
      </w:r>
      <w:proofErr w:type="spellEnd"/>
      <w:r>
        <w:rPr>
          <w:rFonts w:ascii="Consolas" w:eastAsia="Consolas" w:hAnsi="Consolas" w:cs="Consolas"/>
          <w:color w:val="D4D4D4"/>
          <w:sz w:val="17"/>
          <w:szCs w:val="17"/>
        </w:rPr>
        <w:t>": 404, "body": "Access key not found for given IAM user"}</w:t>
      </w:r>
      <w:r>
        <w:rPr>
          <w:rFonts w:ascii="Consolas" w:eastAsia="Consolas" w:hAnsi="Consolas" w:cs="Consolas"/>
          <w:color w:val="D4D4D4"/>
          <w:sz w:val="17"/>
          <w:szCs w:val="17"/>
        </w:rPr>
        <w:br/>
        <w:t xml:space="preserve">    if matching["Status"] == "Inactive":</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log_action</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no_op</w:t>
      </w:r>
      <w:proofErr w:type="spellEnd"/>
      <w:r>
        <w:rPr>
          <w:rFonts w:ascii="Consolas" w:eastAsia="Consolas" w:hAnsi="Consolas" w:cs="Consolas"/>
          <w:color w:val="D4D4D4"/>
          <w:sz w:val="17"/>
          <w:szCs w:val="17"/>
        </w:rPr>
        <w:t xml:space="preserve">", user, key, </w:t>
      </w:r>
      <w:proofErr w:type="spellStart"/>
      <w:r>
        <w:rPr>
          <w:rFonts w:ascii="Consolas" w:eastAsia="Consolas" w:hAnsi="Consolas" w:cs="Consolas"/>
          <w:color w:val="D4D4D4"/>
          <w:sz w:val="17"/>
          <w:szCs w:val="17"/>
        </w:rPr>
        <w:t>requested_by</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dry_run</w:t>
      </w:r>
      <w:proofErr w:type="spellEnd"/>
      <w:r>
        <w:rPr>
          <w:rFonts w:ascii="Consolas" w:eastAsia="Consolas" w:hAnsi="Consolas" w:cs="Consolas"/>
          <w:color w:val="D4D4D4"/>
          <w:sz w:val="17"/>
          <w:szCs w:val="17"/>
        </w:rPr>
        <w:t>, "SKIPPED", "Already inactive")</w:t>
      </w:r>
      <w:r>
        <w:rPr>
          <w:rFonts w:ascii="Consolas" w:eastAsia="Consolas" w:hAnsi="Consolas" w:cs="Consolas"/>
          <w:color w:val="D4D4D4"/>
          <w:sz w:val="17"/>
          <w:szCs w:val="17"/>
        </w:rPr>
        <w:br/>
        <w:t xml:space="preserve">        return {"</w:t>
      </w:r>
      <w:proofErr w:type="spellStart"/>
      <w:r>
        <w:rPr>
          <w:rFonts w:ascii="Consolas" w:eastAsia="Consolas" w:hAnsi="Consolas" w:cs="Consolas"/>
          <w:color w:val="D4D4D4"/>
          <w:sz w:val="17"/>
          <w:szCs w:val="17"/>
        </w:rPr>
        <w:t>statusCode</w:t>
      </w:r>
      <w:proofErr w:type="spellEnd"/>
      <w:r>
        <w:rPr>
          <w:rFonts w:ascii="Consolas" w:eastAsia="Consolas" w:hAnsi="Consolas" w:cs="Consolas"/>
          <w:color w:val="D4D4D4"/>
          <w:sz w:val="17"/>
          <w:szCs w:val="17"/>
        </w:rPr>
        <w:t>": 200, "body": "Key already deactivated - no action needed"}</w:t>
      </w:r>
      <w:r>
        <w:rPr>
          <w:rFonts w:ascii="Consolas" w:eastAsia="Consolas" w:hAnsi="Consolas" w:cs="Consolas"/>
          <w:color w:val="D4D4D4"/>
          <w:sz w:val="17"/>
          <w:szCs w:val="17"/>
        </w:rPr>
        <w:br/>
        <w:t xml:space="preserve"> </w:t>
      </w:r>
      <w:r>
        <w:rPr>
          <w:rFonts w:ascii="Consolas" w:eastAsia="Consolas" w:hAnsi="Consolas" w:cs="Consolas"/>
          <w:color w:val="D4D4D4"/>
          <w:sz w:val="17"/>
          <w:szCs w:val="17"/>
        </w:rPr>
        <w:br/>
        <w:t xml:space="preserve">    if </w:t>
      </w:r>
      <w:proofErr w:type="spellStart"/>
      <w:r>
        <w:rPr>
          <w:rFonts w:ascii="Consolas" w:eastAsia="Consolas" w:hAnsi="Consolas" w:cs="Consolas"/>
          <w:color w:val="D4D4D4"/>
          <w:sz w:val="17"/>
          <w:szCs w:val="17"/>
        </w:rPr>
        <w:t>dry_run</w:t>
      </w:r>
      <w:proofErr w:type="spellEnd"/>
      <w:r>
        <w:rPr>
          <w:rFonts w:ascii="Consolas" w:eastAsia="Consolas" w:hAnsi="Consolas" w:cs="Consolas"/>
          <w:color w:val="D4D4D4"/>
          <w:sz w:val="17"/>
          <w:szCs w:val="17"/>
        </w:rPr>
        <w:t>:</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log_action</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dry_run_remediate</w:t>
      </w:r>
      <w:proofErr w:type="spellEnd"/>
      <w:r>
        <w:rPr>
          <w:rFonts w:ascii="Consolas" w:eastAsia="Consolas" w:hAnsi="Consolas" w:cs="Consolas"/>
          <w:color w:val="D4D4D4"/>
          <w:sz w:val="17"/>
          <w:szCs w:val="17"/>
        </w:rPr>
        <w:t xml:space="preserve">", user, key, </w:t>
      </w:r>
      <w:proofErr w:type="spellStart"/>
      <w:r>
        <w:rPr>
          <w:rFonts w:ascii="Consolas" w:eastAsia="Consolas" w:hAnsi="Consolas" w:cs="Consolas"/>
          <w:color w:val="D4D4D4"/>
          <w:sz w:val="17"/>
          <w:szCs w:val="17"/>
        </w:rPr>
        <w:t>requested_by</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dry_run</w:t>
      </w:r>
      <w:proofErr w:type="spellEnd"/>
      <w:r>
        <w:rPr>
          <w:rFonts w:ascii="Consolas" w:eastAsia="Consolas" w:hAnsi="Consolas" w:cs="Consolas"/>
          <w:color w:val="D4D4D4"/>
          <w:sz w:val="17"/>
          <w:szCs w:val="17"/>
        </w:rPr>
        <w:t xml:space="preserve">, "SIMULATED", "Would </w:t>
      </w:r>
      <w:r>
        <w:rPr>
          <w:rFonts w:ascii="Consolas" w:eastAsia="Consolas" w:hAnsi="Consolas" w:cs="Consolas"/>
          <w:color w:val="D4D4D4"/>
          <w:sz w:val="17"/>
          <w:szCs w:val="17"/>
        </w:rPr>
        <w:lastRenderedPageBreak/>
        <w:t>deactivate")</w:t>
      </w:r>
      <w:r>
        <w:rPr>
          <w:rFonts w:ascii="Consolas" w:eastAsia="Consolas" w:hAnsi="Consolas" w:cs="Consolas"/>
          <w:color w:val="D4D4D4"/>
          <w:sz w:val="17"/>
          <w:szCs w:val="17"/>
        </w:rPr>
        <w:br/>
        <w:t xml:space="preserve">        return {"</w:t>
      </w:r>
      <w:proofErr w:type="spellStart"/>
      <w:r>
        <w:rPr>
          <w:rFonts w:ascii="Consolas" w:eastAsia="Consolas" w:hAnsi="Consolas" w:cs="Consolas"/>
          <w:color w:val="D4D4D4"/>
          <w:sz w:val="17"/>
          <w:szCs w:val="17"/>
        </w:rPr>
        <w:t>statusCode</w:t>
      </w:r>
      <w:proofErr w:type="spellEnd"/>
      <w:r>
        <w:rPr>
          <w:rFonts w:ascii="Consolas" w:eastAsia="Consolas" w:hAnsi="Consolas" w:cs="Consolas"/>
          <w:color w:val="D4D4D4"/>
          <w:sz w:val="17"/>
          <w:szCs w:val="17"/>
        </w:rPr>
        <w:t>": 200, "body": f"[DRY RUN] Would deactivate key '{key}' for user '{user}'"}</w:t>
      </w:r>
      <w:r>
        <w:rPr>
          <w:rFonts w:ascii="Consolas" w:eastAsia="Consolas" w:hAnsi="Consolas" w:cs="Consolas"/>
          <w:color w:val="D4D4D4"/>
          <w:sz w:val="17"/>
          <w:szCs w:val="17"/>
        </w:rPr>
        <w:br/>
        <w:t xml:space="preserve"> </w:t>
      </w:r>
      <w:r>
        <w:rPr>
          <w:rFonts w:ascii="Consolas" w:eastAsia="Consolas" w:hAnsi="Consolas" w:cs="Consolas"/>
          <w:color w:val="D4D4D4"/>
          <w:sz w:val="17"/>
          <w:szCs w:val="17"/>
        </w:rPr>
        <w:br/>
        <w:t xml:space="preserve">    try:</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iam.update_access_key</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UserName</w:t>
      </w:r>
      <w:proofErr w:type="spellEnd"/>
      <w:r>
        <w:rPr>
          <w:rFonts w:ascii="Consolas" w:eastAsia="Consolas" w:hAnsi="Consolas" w:cs="Consolas"/>
          <w:color w:val="D4D4D4"/>
          <w:sz w:val="17"/>
          <w:szCs w:val="17"/>
        </w:rPr>
        <w:t xml:space="preserve">=user, </w:t>
      </w:r>
      <w:proofErr w:type="spellStart"/>
      <w:r>
        <w:rPr>
          <w:rFonts w:ascii="Consolas" w:eastAsia="Consolas" w:hAnsi="Consolas" w:cs="Consolas"/>
          <w:color w:val="D4D4D4"/>
          <w:sz w:val="17"/>
          <w:szCs w:val="17"/>
        </w:rPr>
        <w:t>AccessKeyId</w:t>
      </w:r>
      <w:proofErr w:type="spellEnd"/>
      <w:r>
        <w:rPr>
          <w:rFonts w:ascii="Consolas" w:eastAsia="Consolas" w:hAnsi="Consolas" w:cs="Consolas"/>
          <w:color w:val="D4D4D4"/>
          <w:sz w:val="17"/>
          <w:szCs w:val="17"/>
        </w:rPr>
        <w:t>=key, Status="Inactive")</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log_action</w:t>
      </w:r>
      <w:proofErr w:type="spellEnd"/>
      <w:r>
        <w:rPr>
          <w:rFonts w:ascii="Consolas" w:eastAsia="Consolas" w:hAnsi="Consolas" w:cs="Consolas"/>
          <w:color w:val="D4D4D4"/>
          <w:sz w:val="17"/>
          <w:szCs w:val="17"/>
        </w:rPr>
        <w:t xml:space="preserve">("remediate", user, key, </w:t>
      </w:r>
      <w:proofErr w:type="spellStart"/>
      <w:r>
        <w:rPr>
          <w:rFonts w:ascii="Consolas" w:eastAsia="Consolas" w:hAnsi="Consolas" w:cs="Consolas"/>
          <w:color w:val="D4D4D4"/>
          <w:sz w:val="17"/>
          <w:szCs w:val="17"/>
        </w:rPr>
        <w:t>requested_by</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dry_run</w:t>
      </w:r>
      <w:proofErr w:type="spellEnd"/>
      <w:r>
        <w:rPr>
          <w:rFonts w:ascii="Consolas" w:eastAsia="Consolas" w:hAnsi="Consolas" w:cs="Consolas"/>
          <w:color w:val="D4D4D4"/>
          <w:sz w:val="17"/>
          <w:szCs w:val="17"/>
        </w:rPr>
        <w:t>, "SUCCESS", "Key deactivated")</w:t>
      </w:r>
      <w:r>
        <w:rPr>
          <w:rFonts w:ascii="Consolas" w:eastAsia="Consolas" w:hAnsi="Consolas" w:cs="Consolas"/>
          <w:color w:val="D4D4D4"/>
          <w:sz w:val="17"/>
          <w:szCs w:val="17"/>
        </w:rPr>
        <w:br/>
        <w:t xml:space="preserve">        return {"</w:t>
      </w:r>
      <w:proofErr w:type="spellStart"/>
      <w:r>
        <w:rPr>
          <w:rFonts w:ascii="Consolas" w:eastAsia="Consolas" w:hAnsi="Consolas" w:cs="Consolas"/>
          <w:color w:val="D4D4D4"/>
          <w:sz w:val="17"/>
          <w:szCs w:val="17"/>
        </w:rPr>
        <w:t>statusCode</w:t>
      </w:r>
      <w:proofErr w:type="spellEnd"/>
      <w:r>
        <w:rPr>
          <w:rFonts w:ascii="Consolas" w:eastAsia="Consolas" w:hAnsi="Consolas" w:cs="Consolas"/>
          <w:color w:val="D4D4D4"/>
          <w:sz w:val="17"/>
          <w:szCs w:val="17"/>
        </w:rPr>
        <w:t xml:space="preserve">": 200, "body": </w:t>
      </w:r>
      <w:proofErr w:type="spellStart"/>
      <w:r>
        <w:rPr>
          <w:rFonts w:ascii="Consolas" w:eastAsia="Consolas" w:hAnsi="Consolas" w:cs="Consolas"/>
          <w:color w:val="D4D4D4"/>
          <w:sz w:val="17"/>
          <w:szCs w:val="17"/>
        </w:rPr>
        <w:t>f"Access</w:t>
      </w:r>
      <w:proofErr w:type="spellEnd"/>
      <w:r>
        <w:rPr>
          <w:rFonts w:ascii="Consolas" w:eastAsia="Consolas" w:hAnsi="Consolas" w:cs="Consolas"/>
          <w:color w:val="D4D4D4"/>
          <w:sz w:val="17"/>
          <w:szCs w:val="17"/>
        </w:rPr>
        <w:t xml:space="preserve"> key '{key}' deactivated for user '{user}'."}</w:t>
      </w:r>
      <w:r>
        <w:rPr>
          <w:rFonts w:ascii="Consolas" w:eastAsia="Consolas" w:hAnsi="Consolas" w:cs="Consolas"/>
          <w:color w:val="D4D4D4"/>
          <w:sz w:val="17"/>
          <w:szCs w:val="17"/>
        </w:rPr>
        <w:br/>
        <w:t xml:space="preserve">    except </w:t>
      </w:r>
      <w:proofErr w:type="spellStart"/>
      <w:r>
        <w:rPr>
          <w:rFonts w:ascii="Consolas" w:eastAsia="Consolas" w:hAnsi="Consolas" w:cs="Consolas"/>
          <w:color w:val="D4D4D4"/>
          <w:sz w:val="17"/>
          <w:szCs w:val="17"/>
        </w:rPr>
        <w:t>ClientError</w:t>
      </w:r>
      <w:proofErr w:type="spellEnd"/>
      <w:r>
        <w:rPr>
          <w:rFonts w:ascii="Consolas" w:eastAsia="Consolas" w:hAnsi="Consolas" w:cs="Consolas"/>
          <w:color w:val="D4D4D4"/>
          <w:sz w:val="17"/>
          <w:szCs w:val="17"/>
        </w:rPr>
        <w:t xml:space="preserve"> as e:</w:t>
      </w:r>
      <w:r>
        <w:rPr>
          <w:rFonts w:ascii="Consolas" w:eastAsia="Consolas" w:hAnsi="Consolas" w:cs="Consolas"/>
          <w:color w:val="D4D4D4"/>
          <w:sz w:val="17"/>
          <w:szCs w:val="17"/>
        </w:rPr>
        <w:br/>
        <w:t xml:space="preserve">        code = </w:t>
      </w:r>
      <w:proofErr w:type="spellStart"/>
      <w:r>
        <w:rPr>
          <w:rFonts w:ascii="Consolas" w:eastAsia="Consolas" w:hAnsi="Consolas" w:cs="Consolas"/>
          <w:color w:val="D4D4D4"/>
          <w:sz w:val="17"/>
          <w:szCs w:val="17"/>
        </w:rPr>
        <w:t>e.response</w:t>
      </w:r>
      <w:proofErr w:type="spellEnd"/>
      <w:r>
        <w:rPr>
          <w:rFonts w:ascii="Consolas" w:eastAsia="Consolas" w:hAnsi="Consolas" w:cs="Consolas"/>
          <w:color w:val="D4D4D4"/>
          <w:sz w:val="17"/>
          <w:szCs w:val="17"/>
        </w:rPr>
        <w:t>["Error"]["Code"]</w:t>
      </w:r>
      <w:r>
        <w:rPr>
          <w:rFonts w:ascii="Consolas" w:eastAsia="Consolas" w:hAnsi="Consolas" w:cs="Consolas"/>
          <w:color w:val="D4D4D4"/>
          <w:sz w:val="17"/>
          <w:szCs w:val="17"/>
        </w:rPr>
        <w:br/>
        <w:t xml:space="preserve">        if code == "</w:t>
      </w:r>
      <w:proofErr w:type="spellStart"/>
      <w:r>
        <w:rPr>
          <w:rFonts w:ascii="Consolas" w:eastAsia="Consolas" w:hAnsi="Consolas" w:cs="Consolas"/>
          <w:color w:val="D4D4D4"/>
          <w:sz w:val="17"/>
          <w:szCs w:val="17"/>
        </w:rPr>
        <w:t>AccessDenied</w:t>
      </w:r>
      <w:proofErr w:type="spellEnd"/>
      <w:r>
        <w:rPr>
          <w:rFonts w:ascii="Consolas" w:eastAsia="Consolas" w:hAnsi="Consolas" w:cs="Consolas"/>
          <w:color w:val="D4D4D4"/>
          <w:sz w:val="17"/>
          <w:szCs w:val="17"/>
        </w:rPr>
        <w:t>":</w:t>
      </w:r>
      <w:r>
        <w:rPr>
          <w:rFonts w:ascii="Consolas" w:eastAsia="Consolas" w:hAnsi="Consolas" w:cs="Consolas"/>
          <w:color w:val="D4D4D4"/>
          <w:sz w:val="17"/>
          <w:szCs w:val="17"/>
        </w:rPr>
        <w:br/>
        <w:t xml:space="preserve">            return {"</w:t>
      </w:r>
      <w:proofErr w:type="spellStart"/>
      <w:r>
        <w:rPr>
          <w:rFonts w:ascii="Consolas" w:eastAsia="Consolas" w:hAnsi="Consolas" w:cs="Consolas"/>
          <w:color w:val="D4D4D4"/>
          <w:sz w:val="17"/>
          <w:szCs w:val="17"/>
        </w:rPr>
        <w:t>statusCode</w:t>
      </w:r>
      <w:proofErr w:type="spellEnd"/>
      <w:r>
        <w:rPr>
          <w:rFonts w:ascii="Consolas" w:eastAsia="Consolas" w:hAnsi="Consolas" w:cs="Consolas"/>
          <w:color w:val="D4D4D4"/>
          <w:sz w:val="17"/>
          <w:szCs w:val="17"/>
        </w:rPr>
        <w:t xml:space="preserve">": 403, "body": "Access denied - needs </w:t>
      </w:r>
      <w:proofErr w:type="spellStart"/>
      <w:r>
        <w:rPr>
          <w:rFonts w:ascii="Consolas" w:eastAsia="Consolas" w:hAnsi="Consolas" w:cs="Consolas"/>
          <w:color w:val="D4D4D4"/>
          <w:sz w:val="17"/>
          <w:szCs w:val="17"/>
        </w:rPr>
        <w:t>iam:UpdateAccessKey</w:t>
      </w:r>
      <w:proofErr w:type="spellEnd"/>
      <w:r>
        <w:rPr>
          <w:rFonts w:ascii="Consolas" w:eastAsia="Consolas" w:hAnsi="Consolas" w:cs="Consolas"/>
          <w:color w:val="D4D4D4"/>
          <w:sz w:val="17"/>
          <w:szCs w:val="17"/>
        </w:rPr>
        <w:t>"}</w:t>
      </w:r>
      <w:r>
        <w:rPr>
          <w:rFonts w:ascii="Consolas" w:eastAsia="Consolas" w:hAnsi="Consolas" w:cs="Consolas"/>
          <w:color w:val="D4D4D4"/>
          <w:sz w:val="17"/>
          <w:szCs w:val="17"/>
        </w:rPr>
        <w:br/>
        <w:t xml:space="preserve">        return {"</w:t>
      </w:r>
      <w:proofErr w:type="spellStart"/>
      <w:r>
        <w:rPr>
          <w:rFonts w:ascii="Consolas" w:eastAsia="Consolas" w:hAnsi="Consolas" w:cs="Consolas"/>
          <w:color w:val="D4D4D4"/>
          <w:sz w:val="17"/>
          <w:szCs w:val="17"/>
        </w:rPr>
        <w:t>statusCode</w:t>
      </w:r>
      <w:proofErr w:type="spellEnd"/>
      <w:r>
        <w:rPr>
          <w:rFonts w:ascii="Consolas" w:eastAsia="Consolas" w:hAnsi="Consolas" w:cs="Consolas"/>
          <w:color w:val="D4D4D4"/>
          <w:sz w:val="17"/>
          <w:szCs w:val="17"/>
        </w:rPr>
        <w:t>": 500, "body": str(e)}</w:t>
      </w:r>
    </w:p>
    <w:p w14:paraId="641E5E6D" w14:textId="77777777" w:rsidR="00D04DE2" w:rsidRDefault="00000000">
      <w:pPr>
        <w:spacing w:after="100"/>
      </w:pPr>
      <w:r>
        <w:rPr>
          <w:i/>
          <w:iCs/>
          <w:color w:val="595959"/>
          <w:sz w:val="18"/>
          <w:szCs w:val="18"/>
        </w:rPr>
        <w:t>Source (repository): 3.Week3/2.automated/remediate_default_encryption.py — Finding M07/M09 (complete)</w:t>
      </w:r>
    </w:p>
    <w:p w14:paraId="7C1964B8" w14:textId="77777777" w:rsidR="00D04DE2" w:rsidRDefault="00000000">
      <w:pPr>
        <w:shd w:val="clear" w:color="auto" w:fill="1E1E1E"/>
        <w:spacing w:before="100" w:after="100"/>
      </w:pPr>
      <w:r>
        <w:rPr>
          <w:rFonts w:ascii="Consolas" w:eastAsia="Consolas" w:hAnsi="Consolas" w:cs="Consolas"/>
          <w:color w:val="D4D4D4"/>
          <w:sz w:val="17"/>
          <w:szCs w:val="17"/>
        </w:rPr>
        <w:t>"""</w:t>
      </w:r>
      <w:r>
        <w:rPr>
          <w:rFonts w:ascii="Consolas" w:eastAsia="Consolas" w:hAnsi="Consolas" w:cs="Consolas"/>
          <w:color w:val="D4D4D4"/>
          <w:sz w:val="17"/>
          <w:szCs w:val="17"/>
        </w:rPr>
        <w:br/>
      </w:r>
      <w:proofErr w:type="spellStart"/>
      <w:r>
        <w:rPr>
          <w:rFonts w:ascii="Consolas" w:eastAsia="Consolas" w:hAnsi="Consolas" w:cs="Consolas"/>
          <w:color w:val="D4D4D4"/>
          <w:sz w:val="17"/>
          <w:szCs w:val="17"/>
        </w:rPr>
        <w:t>CloudGuardian</w:t>
      </w:r>
      <w:proofErr w:type="spellEnd"/>
      <w:r>
        <w:rPr>
          <w:rFonts w:ascii="Consolas" w:eastAsia="Consolas" w:hAnsi="Consolas" w:cs="Consolas"/>
          <w:color w:val="D4D4D4"/>
          <w:sz w:val="17"/>
          <w:szCs w:val="17"/>
        </w:rPr>
        <w:t xml:space="preserve"> Auto-Remediation: Default Encryption (S3 / RDS)</w:t>
      </w:r>
      <w:r>
        <w:rPr>
          <w:rFonts w:ascii="Consolas" w:eastAsia="Consolas" w:hAnsi="Consolas" w:cs="Consolas"/>
          <w:color w:val="D4D4D4"/>
          <w:sz w:val="17"/>
          <w:szCs w:val="17"/>
        </w:rPr>
        <w:br/>
        <w:t>Finding: M07/M09 | Severity: HIGH</w:t>
      </w:r>
      <w:r>
        <w:rPr>
          <w:rFonts w:ascii="Consolas" w:eastAsia="Consolas" w:hAnsi="Consolas" w:cs="Consolas"/>
          <w:color w:val="D4D4D4"/>
          <w:sz w:val="17"/>
          <w:szCs w:val="17"/>
        </w:rPr>
        <w:br/>
        <w:t>Safe because: enabling default SSE is NON-DESTRUCTIVE for S3 — it only</w:t>
      </w:r>
      <w:r>
        <w:rPr>
          <w:rFonts w:ascii="Consolas" w:eastAsia="Consolas" w:hAnsi="Consolas" w:cs="Consolas"/>
          <w:color w:val="D4D4D4"/>
          <w:sz w:val="17"/>
          <w:szCs w:val="17"/>
        </w:rPr>
        <w:br/>
        <w:t>affects NEW objects. RDS encryption CANNOT be toggled on a live instance</w:t>
      </w:r>
      <w:r>
        <w:rPr>
          <w:rFonts w:ascii="Consolas" w:eastAsia="Consolas" w:hAnsi="Consolas" w:cs="Consolas"/>
          <w:color w:val="D4D4D4"/>
          <w:sz w:val="17"/>
          <w:szCs w:val="17"/>
        </w:rPr>
        <w:br/>
        <w:t>without a snapshot-restore (disruptive) — that case is explicitly routed</w:t>
      </w:r>
      <w:r>
        <w:rPr>
          <w:rFonts w:ascii="Consolas" w:eastAsia="Consolas" w:hAnsi="Consolas" w:cs="Consolas"/>
          <w:color w:val="D4D4D4"/>
          <w:sz w:val="17"/>
          <w:szCs w:val="17"/>
        </w:rPr>
        <w:br/>
        <w:t>to "requires human approval", never auto-remediated.</w:t>
      </w:r>
      <w:r>
        <w:rPr>
          <w:rFonts w:ascii="Consolas" w:eastAsia="Consolas" w:hAnsi="Consolas" w:cs="Consolas"/>
          <w:color w:val="D4D4D4"/>
          <w:sz w:val="17"/>
          <w:szCs w:val="17"/>
        </w:rPr>
        <w:br/>
        <w:t>"""</w:t>
      </w:r>
      <w:r>
        <w:rPr>
          <w:rFonts w:ascii="Consolas" w:eastAsia="Consolas" w:hAnsi="Consolas" w:cs="Consolas"/>
          <w:color w:val="D4D4D4"/>
          <w:sz w:val="17"/>
          <w:szCs w:val="17"/>
        </w:rPr>
        <w:br/>
        <w:t xml:space="preserve">import boto3, logging, </w:t>
      </w:r>
      <w:proofErr w:type="spellStart"/>
      <w:r>
        <w:rPr>
          <w:rFonts w:ascii="Consolas" w:eastAsia="Consolas" w:hAnsi="Consolas" w:cs="Consolas"/>
          <w:color w:val="D4D4D4"/>
          <w:sz w:val="17"/>
          <w:szCs w:val="17"/>
        </w:rPr>
        <w:t>json</w:t>
      </w:r>
      <w:proofErr w:type="spellEnd"/>
      <w:r>
        <w:rPr>
          <w:rFonts w:ascii="Consolas" w:eastAsia="Consolas" w:hAnsi="Consolas" w:cs="Consolas"/>
          <w:color w:val="D4D4D4"/>
          <w:sz w:val="17"/>
          <w:szCs w:val="17"/>
        </w:rPr>
        <w:br/>
        <w:t>from datetime import datetime, timezone</w:t>
      </w:r>
      <w:r>
        <w:rPr>
          <w:rFonts w:ascii="Consolas" w:eastAsia="Consolas" w:hAnsi="Consolas" w:cs="Consolas"/>
          <w:color w:val="D4D4D4"/>
          <w:sz w:val="17"/>
          <w:szCs w:val="17"/>
        </w:rPr>
        <w:br/>
        <w:t xml:space="preserve">from </w:t>
      </w:r>
      <w:proofErr w:type="spellStart"/>
      <w:r>
        <w:rPr>
          <w:rFonts w:ascii="Consolas" w:eastAsia="Consolas" w:hAnsi="Consolas" w:cs="Consolas"/>
          <w:color w:val="D4D4D4"/>
          <w:sz w:val="17"/>
          <w:szCs w:val="17"/>
        </w:rPr>
        <w:t>botocore.exceptions</w:t>
      </w:r>
      <w:proofErr w:type="spellEnd"/>
      <w:r>
        <w:rPr>
          <w:rFonts w:ascii="Consolas" w:eastAsia="Consolas" w:hAnsi="Consolas" w:cs="Consolas"/>
          <w:color w:val="D4D4D4"/>
          <w:sz w:val="17"/>
          <w:szCs w:val="17"/>
        </w:rPr>
        <w:t xml:space="preserve"> import </w:t>
      </w:r>
      <w:proofErr w:type="spellStart"/>
      <w:r>
        <w:rPr>
          <w:rFonts w:ascii="Consolas" w:eastAsia="Consolas" w:hAnsi="Consolas" w:cs="Consolas"/>
          <w:color w:val="D4D4D4"/>
          <w:sz w:val="17"/>
          <w:szCs w:val="17"/>
        </w:rPr>
        <w:t>ClientError</w:t>
      </w:r>
      <w:proofErr w:type="spellEnd"/>
      <w:r>
        <w:rPr>
          <w:rFonts w:ascii="Consolas" w:eastAsia="Consolas" w:hAnsi="Consolas" w:cs="Consolas"/>
          <w:color w:val="D4D4D4"/>
          <w:sz w:val="17"/>
          <w:szCs w:val="17"/>
        </w:rPr>
        <w:br/>
        <w:t xml:space="preserve"> </w:t>
      </w:r>
      <w:r>
        <w:rPr>
          <w:rFonts w:ascii="Consolas" w:eastAsia="Consolas" w:hAnsi="Consolas" w:cs="Consolas"/>
          <w:color w:val="D4D4D4"/>
          <w:sz w:val="17"/>
          <w:szCs w:val="17"/>
        </w:rPr>
        <w:br/>
        <w:t xml:space="preserve">logger = </w:t>
      </w:r>
      <w:proofErr w:type="spellStart"/>
      <w:r>
        <w:rPr>
          <w:rFonts w:ascii="Consolas" w:eastAsia="Consolas" w:hAnsi="Consolas" w:cs="Consolas"/>
          <w:color w:val="D4D4D4"/>
          <w:sz w:val="17"/>
          <w:szCs w:val="17"/>
        </w:rPr>
        <w:t>logging.getLogger</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logger.setLevel</w:t>
      </w:r>
      <w:proofErr w:type="spellEnd"/>
      <w:r>
        <w:rPr>
          <w:rFonts w:ascii="Consolas" w:eastAsia="Consolas" w:hAnsi="Consolas" w:cs="Consolas"/>
          <w:color w:val="D4D4D4"/>
          <w:sz w:val="17"/>
          <w:szCs w:val="17"/>
        </w:rPr>
        <w:t>(logging.INFO)</w:t>
      </w:r>
      <w:r>
        <w:rPr>
          <w:rFonts w:ascii="Consolas" w:eastAsia="Consolas" w:hAnsi="Consolas" w:cs="Consolas"/>
          <w:color w:val="D4D4D4"/>
          <w:sz w:val="17"/>
          <w:szCs w:val="17"/>
        </w:rPr>
        <w:br/>
        <w:t xml:space="preserve">s3 = boto3.client("s3", </w:t>
      </w:r>
      <w:proofErr w:type="spellStart"/>
      <w:r>
        <w:rPr>
          <w:rFonts w:ascii="Consolas" w:eastAsia="Consolas" w:hAnsi="Consolas" w:cs="Consolas"/>
          <w:color w:val="D4D4D4"/>
          <w:sz w:val="17"/>
          <w:szCs w:val="17"/>
        </w:rPr>
        <w:t>region_name</w:t>
      </w:r>
      <w:proofErr w:type="spellEnd"/>
      <w:r>
        <w:rPr>
          <w:rFonts w:ascii="Consolas" w:eastAsia="Consolas" w:hAnsi="Consolas" w:cs="Consolas"/>
          <w:color w:val="D4D4D4"/>
          <w:sz w:val="17"/>
          <w:szCs w:val="17"/>
        </w:rPr>
        <w:t>="ap-south-1")</w:t>
      </w:r>
      <w:r>
        <w:rPr>
          <w:rFonts w:ascii="Consolas" w:eastAsia="Consolas" w:hAnsi="Consolas" w:cs="Consolas"/>
          <w:color w:val="D4D4D4"/>
          <w:sz w:val="17"/>
          <w:szCs w:val="17"/>
        </w:rPr>
        <w:br/>
      </w:r>
      <w:proofErr w:type="spellStart"/>
      <w:r>
        <w:rPr>
          <w:rFonts w:ascii="Consolas" w:eastAsia="Consolas" w:hAnsi="Consolas" w:cs="Consolas"/>
          <w:color w:val="D4D4D4"/>
          <w:sz w:val="17"/>
          <w:szCs w:val="17"/>
        </w:rPr>
        <w:t>rds</w:t>
      </w:r>
      <w:proofErr w:type="spellEnd"/>
      <w:r>
        <w:rPr>
          <w:rFonts w:ascii="Consolas" w:eastAsia="Consolas" w:hAnsi="Consolas" w:cs="Consolas"/>
          <w:color w:val="D4D4D4"/>
          <w:sz w:val="17"/>
          <w:szCs w:val="17"/>
        </w:rPr>
        <w:t xml:space="preserve"> = boto3.client("</w:t>
      </w:r>
      <w:proofErr w:type="spellStart"/>
      <w:r>
        <w:rPr>
          <w:rFonts w:ascii="Consolas" w:eastAsia="Consolas" w:hAnsi="Consolas" w:cs="Consolas"/>
          <w:color w:val="D4D4D4"/>
          <w:sz w:val="17"/>
          <w:szCs w:val="17"/>
        </w:rPr>
        <w:t>rds</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region_name</w:t>
      </w:r>
      <w:proofErr w:type="spellEnd"/>
      <w:r>
        <w:rPr>
          <w:rFonts w:ascii="Consolas" w:eastAsia="Consolas" w:hAnsi="Consolas" w:cs="Consolas"/>
          <w:color w:val="D4D4D4"/>
          <w:sz w:val="17"/>
          <w:szCs w:val="17"/>
        </w:rPr>
        <w:t>="ap-south-1")</w:t>
      </w:r>
      <w:r>
        <w:rPr>
          <w:rFonts w:ascii="Consolas" w:eastAsia="Consolas" w:hAnsi="Consolas" w:cs="Consolas"/>
          <w:color w:val="D4D4D4"/>
          <w:sz w:val="17"/>
          <w:szCs w:val="17"/>
        </w:rPr>
        <w:br/>
        <w:t xml:space="preserve"> </w:t>
      </w:r>
      <w:r>
        <w:rPr>
          <w:rFonts w:ascii="Consolas" w:eastAsia="Consolas" w:hAnsi="Consolas" w:cs="Consolas"/>
          <w:color w:val="D4D4D4"/>
          <w:sz w:val="17"/>
          <w:szCs w:val="17"/>
        </w:rPr>
        <w:br/>
        <w:t>def remediate_s3(</w:t>
      </w:r>
      <w:proofErr w:type="spellStart"/>
      <w:r>
        <w:rPr>
          <w:rFonts w:ascii="Consolas" w:eastAsia="Consolas" w:hAnsi="Consolas" w:cs="Consolas"/>
          <w:color w:val="D4D4D4"/>
          <w:sz w:val="17"/>
          <w:szCs w:val="17"/>
        </w:rPr>
        <w:t>resource_id</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dry_run</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requested_by</w:t>
      </w:r>
      <w:proofErr w:type="spellEnd"/>
      <w:r>
        <w:rPr>
          <w:rFonts w:ascii="Consolas" w:eastAsia="Consolas" w:hAnsi="Consolas" w:cs="Consolas"/>
          <w:color w:val="D4D4D4"/>
          <w:sz w:val="17"/>
          <w:szCs w:val="17"/>
        </w:rPr>
        <w:t>):</w:t>
      </w:r>
      <w:r>
        <w:rPr>
          <w:rFonts w:ascii="Consolas" w:eastAsia="Consolas" w:hAnsi="Consolas" w:cs="Consolas"/>
          <w:color w:val="D4D4D4"/>
          <w:sz w:val="17"/>
          <w:szCs w:val="17"/>
        </w:rPr>
        <w:br/>
        <w:t xml:space="preserve">    try:</w:t>
      </w:r>
      <w:r>
        <w:rPr>
          <w:rFonts w:ascii="Consolas" w:eastAsia="Consolas" w:hAnsi="Consolas" w:cs="Consolas"/>
          <w:color w:val="D4D4D4"/>
          <w:sz w:val="17"/>
          <w:szCs w:val="17"/>
        </w:rPr>
        <w:br/>
        <w:t xml:space="preserve">        current = s3.get_bucket_encryption(Bucket=</w:t>
      </w:r>
      <w:proofErr w:type="spellStart"/>
      <w:r>
        <w:rPr>
          <w:rFonts w:ascii="Consolas" w:eastAsia="Consolas" w:hAnsi="Consolas" w:cs="Consolas"/>
          <w:color w:val="D4D4D4"/>
          <w:sz w:val="17"/>
          <w:szCs w:val="17"/>
        </w:rPr>
        <w:t>resource_id</w:t>
      </w:r>
      <w:proofErr w:type="spellEnd"/>
      <w:r>
        <w:rPr>
          <w:rFonts w:ascii="Consolas" w:eastAsia="Consolas" w:hAnsi="Consolas" w:cs="Consolas"/>
          <w:color w:val="D4D4D4"/>
          <w:sz w:val="17"/>
          <w:szCs w:val="17"/>
        </w:rPr>
        <w:t>)</w:t>
      </w:r>
      <w:r>
        <w:rPr>
          <w:rFonts w:ascii="Consolas" w:eastAsia="Consolas" w:hAnsi="Consolas" w:cs="Consolas"/>
          <w:color w:val="D4D4D4"/>
          <w:sz w:val="17"/>
          <w:szCs w:val="17"/>
        </w:rPr>
        <w:br/>
        <w:t xml:space="preserve">        if current["</w:t>
      </w:r>
      <w:proofErr w:type="spellStart"/>
      <w:r>
        <w:rPr>
          <w:rFonts w:ascii="Consolas" w:eastAsia="Consolas" w:hAnsi="Consolas" w:cs="Consolas"/>
          <w:color w:val="D4D4D4"/>
          <w:sz w:val="17"/>
          <w:szCs w:val="17"/>
        </w:rPr>
        <w:t>ServerSideEncryptionConfiguration</w:t>
      </w:r>
      <w:proofErr w:type="spellEnd"/>
      <w:r>
        <w:rPr>
          <w:rFonts w:ascii="Consolas" w:eastAsia="Consolas" w:hAnsi="Consolas" w:cs="Consolas"/>
          <w:color w:val="D4D4D4"/>
          <w:sz w:val="17"/>
          <w:szCs w:val="17"/>
        </w:rPr>
        <w:t>"]["Rules"]:</w:t>
      </w:r>
      <w:r>
        <w:rPr>
          <w:rFonts w:ascii="Consolas" w:eastAsia="Consolas" w:hAnsi="Consolas" w:cs="Consolas"/>
          <w:color w:val="D4D4D4"/>
          <w:sz w:val="17"/>
          <w:szCs w:val="17"/>
        </w:rPr>
        <w:br/>
        <w:t xml:space="preserve">            return {"</w:t>
      </w:r>
      <w:proofErr w:type="spellStart"/>
      <w:r>
        <w:rPr>
          <w:rFonts w:ascii="Consolas" w:eastAsia="Consolas" w:hAnsi="Consolas" w:cs="Consolas"/>
          <w:color w:val="D4D4D4"/>
          <w:sz w:val="17"/>
          <w:szCs w:val="17"/>
        </w:rPr>
        <w:t>statusCode</w:t>
      </w:r>
      <w:proofErr w:type="spellEnd"/>
      <w:r>
        <w:rPr>
          <w:rFonts w:ascii="Consolas" w:eastAsia="Consolas" w:hAnsi="Consolas" w:cs="Consolas"/>
          <w:color w:val="D4D4D4"/>
          <w:sz w:val="17"/>
          <w:szCs w:val="17"/>
        </w:rPr>
        <w:t>": 200, "body": "Already encrypted - no action needed"}</w:t>
      </w:r>
      <w:r>
        <w:rPr>
          <w:rFonts w:ascii="Consolas" w:eastAsia="Consolas" w:hAnsi="Consolas" w:cs="Consolas"/>
          <w:color w:val="D4D4D4"/>
          <w:sz w:val="17"/>
          <w:szCs w:val="17"/>
        </w:rPr>
        <w:br/>
        <w:t xml:space="preserve">    except </w:t>
      </w:r>
      <w:proofErr w:type="spellStart"/>
      <w:r>
        <w:rPr>
          <w:rFonts w:ascii="Consolas" w:eastAsia="Consolas" w:hAnsi="Consolas" w:cs="Consolas"/>
          <w:color w:val="D4D4D4"/>
          <w:sz w:val="17"/>
          <w:szCs w:val="17"/>
        </w:rPr>
        <w:t>ClientError</w:t>
      </w:r>
      <w:proofErr w:type="spellEnd"/>
      <w:r>
        <w:rPr>
          <w:rFonts w:ascii="Consolas" w:eastAsia="Consolas" w:hAnsi="Consolas" w:cs="Consolas"/>
          <w:color w:val="D4D4D4"/>
          <w:sz w:val="17"/>
          <w:szCs w:val="17"/>
        </w:rPr>
        <w:t xml:space="preserve"> as e:</w:t>
      </w:r>
      <w:r>
        <w:rPr>
          <w:rFonts w:ascii="Consolas" w:eastAsia="Consolas" w:hAnsi="Consolas" w:cs="Consolas"/>
          <w:color w:val="D4D4D4"/>
          <w:sz w:val="17"/>
          <w:szCs w:val="17"/>
        </w:rPr>
        <w:br/>
        <w:t xml:space="preserve">        code = </w:t>
      </w:r>
      <w:proofErr w:type="spellStart"/>
      <w:r>
        <w:rPr>
          <w:rFonts w:ascii="Consolas" w:eastAsia="Consolas" w:hAnsi="Consolas" w:cs="Consolas"/>
          <w:color w:val="D4D4D4"/>
          <w:sz w:val="17"/>
          <w:szCs w:val="17"/>
        </w:rPr>
        <w:t>e.response</w:t>
      </w:r>
      <w:proofErr w:type="spellEnd"/>
      <w:r>
        <w:rPr>
          <w:rFonts w:ascii="Consolas" w:eastAsia="Consolas" w:hAnsi="Consolas" w:cs="Consolas"/>
          <w:color w:val="D4D4D4"/>
          <w:sz w:val="17"/>
          <w:szCs w:val="17"/>
        </w:rPr>
        <w:t>["Error"]["Code"]</w:t>
      </w:r>
      <w:r>
        <w:rPr>
          <w:rFonts w:ascii="Consolas" w:eastAsia="Consolas" w:hAnsi="Consolas" w:cs="Consolas"/>
          <w:color w:val="D4D4D4"/>
          <w:sz w:val="17"/>
          <w:szCs w:val="17"/>
        </w:rPr>
        <w:br/>
        <w:t xml:space="preserve">        if code != "</w:t>
      </w:r>
      <w:proofErr w:type="spellStart"/>
      <w:r>
        <w:rPr>
          <w:rFonts w:ascii="Consolas" w:eastAsia="Consolas" w:hAnsi="Consolas" w:cs="Consolas"/>
          <w:color w:val="D4D4D4"/>
          <w:sz w:val="17"/>
          <w:szCs w:val="17"/>
        </w:rPr>
        <w:t>ServerSideEncryptionConfigurationNotFoundError</w:t>
      </w:r>
      <w:proofErr w:type="spellEnd"/>
      <w:r>
        <w:rPr>
          <w:rFonts w:ascii="Consolas" w:eastAsia="Consolas" w:hAnsi="Consolas" w:cs="Consolas"/>
          <w:color w:val="D4D4D4"/>
          <w:sz w:val="17"/>
          <w:szCs w:val="17"/>
        </w:rPr>
        <w:t>":</w:t>
      </w:r>
      <w:r>
        <w:rPr>
          <w:rFonts w:ascii="Consolas" w:eastAsia="Consolas" w:hAnsi="Consolas" w:cs="Consolas"/>
          <w:color w:val="D4D4D4"/>
          <w:sz w:val="17"/>
          <w:szCs w:val="17"/>
        </w:rPr>
        <w:br/>
        <w:t xml:space="preserve">            return {"</w:t>
      </w:r>
      <w:proofErr w:type="spellStart"/>
      <w:r>
        <w:rPr>
          <w:rFonts w:ascii="Consolas" w:eastAsia="Consolas" w:hAnsi="Consolas" w:cs="Consolas"/>
          <w:color w:val="D4D4D4"/>
          <w:sz w:val="17"/>
          <w:szCs w:val="17"/>
        </w:rPr>
        <w:t>statusCode</w:t>
      </w:r>
      <w:proofErr w:type="spellEnd"/>
      <w:r>
        <w:rPr>
          <w:rFonts w:ascii="Consolas" w:eastAsia="Consolas" w:hAnsi="Consolas" w:cs="Consolas"/>
          <w:color w:val="D4D4D4"/>
          <w:sz w:val="17"/>
          <w:szCs w:val="17"/>
        </w:rPr>
        <w:t>": 500 if code != "</w:t>
      </w:r>
      <w:proofErr w:type="spellStart"/>
      <w:r>
        <w:rPr>
          <w:rFonts w:ascii="Consolas" w:eastAsia="Consolas" w:hAnsi="Consolas" w:cs="Consolas"/>
          <w:color w:val="D4D4D4"/>
          <w:sz w:val="17"/>
          <w:szCs w:val="17"/>
        </w:rPr>
        <w:t>AccessDenied</w:t>
      </w:r>
      <w:proofErr w:type="spellEnd"/>
      <w:r>
        <w:rPr>
          <w:rFonts w:ascii="Consolas" w:eastAsia="Consolas" w:hAnsi="Consolas" w:cs="Consolas"/>
          <w:color w:val="D4D4D4"/>
          <w:sz w:val="17"/>
          <w:szCs w:val="17"/>
        </w:rPr>
        <w:t>" else 403, "body": str(e)}</w:t>
      </w:r>
      <w:r>
        <w:rPr>
          <w:rFonts w:ascii="Consolas" w:eastAsia="Consolas" w:hAnsi="Consolas" w:cs="Consolas"/>
          <w:color w:val="D4D4D4"/>
          <w:sz w:val="17"/>
          <w:szCs w:val="17"/>
        </w:rPr>
        <w:br/>
        <w:t xml:space="preserve"> </w:t>
      </w:r>
      <w:r>
        <w:rPr>
          <w:rFonts w:ascii="Consolas" w:eastAsia="Consolas" w:hAnsi="Consolas" w:cs="Consolas"/>
          <w:color w:val="D4D4D4"/>
          <w:sz w:val="17"/>
          <w:szCs w:val="17"/>
        </w:rPr>
        <w:br/>
        <w:t xml:space="preserve">    if </w:t>
      </w:r>
      <w:proofErr w:type="spellStart"/>
      <w:r>
        <w:rPr>
          <w:rFonts w:ascii="Consolas" w:eastAsia="Consolas" w:hAnsi="Consolas" w:cs="Consolas"/>
          <w:color w:val="D4D4D4"/>
          <w:sz w:val="17"/>
          <w:szCs w:val="17"/>
        </w:rPr>
        <w:t>dry_run</w:t>
      </w:r>
      <w:proofErr w:type="spellEnd"/>
      <w:r>
        <w:rPr>
          <w:rFonts w:ascii="Consolas" w:eastAsia="Consolas" w:hAnsi="Consolas" w:cs="Consolas"/>
          <w:color w:val="D4D4D4"/>
          <w:sz w:val="17"/>
          <w:szCs w:val="17"/>
        </w:rPr>
        <w:t>:</w:t>
      </w:r>
      <w:r>
        <w:rPr>
          <w:rFonts w:ascii="Consolas" w:eastAsia="Consolas" w:hAnsi="Consolas" w:cs="Consolas"/>
          <w:color w:val="D4D4D4"/>
          <w:sz w:val="17"/>
          <w:szCs w:val="17"/>
        </w:rPr>
        <w:br/>
        <w:t xml:space="preserve">        return {"</w:t>
      </w:r>
      <w:proofErr w:type="spellStart"/>
      <w:r>
        <w:rPr>
          <w:rFonts w:ascii="Consolas" w:eastAsia="Consolas" w:hAnsi="Consolas" w:cs="Consolas"/>
          <w:color w:val="D4D4D4"/>
          <w:sz w:val="17"/>
          <w:szCs w:val="17"/>
        </w:rPr>
        <w:t>statusCode</w:t>
      </w:r>
      <w:proofErr w:type="spellEnd"/>
      <w:r>
        <w:rPr>
          <w:rFonts w:ascii="Consolas" w:eastAsia="Consolas" w:hAnsi="Consolas" w:cs="Consolas"/>
          <w:color w:val="D4D4D4"/>
          <w:sz w:val="17"/>
          <w:szCs w:val="17"/>
        </w:rPr>
        <w:t>": 200, "body": f"[DRY RUN] Would enable default encryption on '{</w:t>
      </w:r>
      <w:proofErr w:type="spellStart"/>
      <w:r>
        <w:rPr>
          <w:rFonts w:ascii="Consolas" w:eastAsia="Consolas" w:hAnsi="Consolas" w:cs="Consolas"/>
          <w:color w:val="D4D4D4"/>
          <w:sz w:val="17"/>
          <w:szCs w:val="17"/>
        </w:rPr>
        <w:t>resource_id</w:t>
      </w:r>
      <w:proofErr w:type="spellEnd"/>
      <w:r>
        <w:rPr>
          <w:rFonts w:ascii="Consolas" w:eastAsia="Consolas" w:hAnsi="Consolas" w:cs="Consolas"/>
          <w:color w:val="D4D4D4"/>
          <w:sz w:val="17"/>
          <w:szCs w:val="17"/>
        </w:rPr>
        <w:t>}'"}</w:t>
      </w:r>
      <w:r>
        <w:rPr>
          <w:rFonts w:ascii="Consolas" w:eastAsia="Consolas" w:hAnsi="Consolas" w:cs="Consolas"/>
          <w:color w:val="D4D4D4"/>
          <w:sz w:val="17"/>
          <w:szCs w:val="17"/>
        </w:rPr>
        <w:br/>
        <w:t xml:space="preserve"> </w:t>
      </w:r>
      <w:r>
        <w:rPr>
          <w:rFonts w:ascii="Consolas" w:eastAsia="Consolas" w:hAnsi="Consolas" w:cs="Consolas"/>
          <w:color w:val="D4D4D4"/>
          <w:sz w:val="17"/>
          <w:szCs w:val="17"/>
        </w:rPr>
        <w:br/>
        <w:t xml:space="preserve">    s3.put_bucket_encryption(</w:t>
      </w:r>
      <w:r>
        <w:rPr>
          <w:rFonts w:ascii="Consolas" w:eastAsia="Consolas" w:hAnsi="Consolas" w:cs="Consolas"/>
          <w:color w:val="D4D4D4"/>
          <w:sz w:val="17"/>
          <w:szCs w:val="17"/>
        </w:rPr>
        <w:br/>
        <w:t xml:space="preserve">        Bucket=</w:t>
      </w:r>
      <w:proofErr w:type="spellStart"/>
      <w:r>
        <w:rPr>
          <w:rFonts w:ascii="Consolas" w:eastAsia="Consolas" w:hAnsi="Consolas" w:cs="Consolas"/>
          <w:color w:val="D4D4D4"/>
          <w:sz w:val="17"/>
          <w:szCs w:val="17"/>
        </w:rPr>
        <w:t>resource_id</w:t>
      </w:r>
      <w:proofErr w:type="spellEnd"/>
      <w:r>
        <w:rPr>
          <w:rFonts w:ascii="Consolas" w:eastAsia="Consolas" w:hAnsi="Consolas" w:cs="Consolas"/>
          <w:color w:val="D4D4D4"/>
          <w:sz w:val="17"/>
          <w:szCs w:val="17"/>
        </w:rPr>
        <w:t>,</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ServerSideEncryptionConfiguration</w:t>
      </w:r>
      <w:proofErr w:type="spellEnd"/>
      <w:r>
        <w:rPr>
          <w:rFonts w:ascii="Consolas" w:eastAsia="Consolas" w:hAnsi="Consolas" w:cs="Consolas"/>
          <w:color w:val="D4D4D4"/>
          <w:sz w:val="17"/>
          <w:szCs w:val="17"/>
        </w:rPr>
        <w:t>={"Rules": [{"</w:t>
      </w:r>
      <w:proofErr w:type="spellStart"/>
      <w:r>
        <w:rPr>
          <w:rFonts w:ascii="Consolas" w:eastAsia="Consolas" w:hAnsi="Consolas" w:cs="Consolas"/>
          <w:color w:val="D4D4D4"/>
          <w:sz w:val="17"/>
          <w:szCs w:val="17"/>
        </w:rPr>
        <w:t>ApplyServerSideEncryptionByDefault</w:t>
      </w:r>
      <w:proofErr w:type="spellEnd"/>
      <w:r>
        <w:rPr>
          <w:rFonts w:ascii="Consolas" w:eastAsia="Consolas" w:hAnsi="Consolas" w:cs="Consolas"/>
          <w:color w:val="D4D4D4"/>
          <w:sz w:val="17"/>
          <w:szCs w:val="17"/>
        </w:rPr>
        <w:t>": {"</w:t>
      </w:r>
      <w:proofErr w:type="spellStart"/>
      <w:r>
        <w:rPr>
          <w:rFonts w:ascii="Consolas" w:eastAsia="Consolas" w:hAnsi="Consolas" w:cs="Consolas"/>
          <w:color w:val="D4D4D4"/>
          <w:sz w:val="17"/>
          <w:szCs w:val="17"/>
        </w:rPr>
        <w:t>SSEAlgorithm</w:t>
      </w:r>
      <w:proofErr w:type="spellEnd"/>
      <w:r>
        <w:rPr>
          <w:rFonts w:ascii="Consolas" w:eastAsia="Consolas" w:hAnsi="Consolas" w:cs="Consolas"/>
          <w:color w:val="D4D4D4"/>
          <w:sz w:val="17"/>
          <w:szCs w:val="17"/>
        </w:rPr>
        <w:t>": "AES256"}}]},</w:t>
      </w:r>
      <w:r>
        <w:rPr>
          <w:rFonts w:ascii="Consolas" w:eastAsia="Consolas" w:hAnsi="Consolas" w:cs="Consolas"/>
          <w:color w:val="D4D4D4"/>
          <w:sz w:val="17"/>
          <w:szCs w:val="17"/>
        </w:rPr>
        <w:br/>
        <w:t xml:space="preserve">    )</w:t>
      </w:r>
      <w:r>
        <w:rPr>
          <w:rFonts w:ascii="Consolas" w:eastAsia="Consolas" w:hAnsi="Consolas" w:cs="Consolas"/>
          <w:color w:val="D4D4D4"/>
          <w:sz w:val="17"/>
          <w:szCs w:val="17"/>
        </w:rPr>
        <w:br/>
        <w:t xml:space="preserve">    return {"</w:t>
      </w:r>
      <w:proofErr w:type="spellStart"/>
      <w:r>
        <w:rPr>
          <w:rFonts w:ascii="Consolas" w:eastAsia="Consolas" w:hAnsi="Consolas" w:cs="Consolas"/>
          <w:color w:val="D4D4D4"/>
          <w:sz w:val="17"/>
          <w:szCs w:val="17"/>
        </w:rPr>
        <w:t>statusCode</w:t>
      </w:r>
      <w:proofErr w:type="spellEnd"/>
      <w:r>
        <w:rPr>
          <w:rFonts w:ascii="Consolas" w:eastAsia="Consolas" w:hAnsi="Consolas" w:cs="Consolas"/>
          <w:color w:val="D4D4D4"/>
          <w:sz w:val="17"/>
          <w:szCs w:val="17"/>
        </w:rPr>
        <w:t xml:space="preserve">": 200, "body": </w:t>
      </w:r>
      <w:proofErr w:type="spellStart"/>
      <w:r>
        <w:rPr>
          <w:rFonts w:ascii="Consolas" w:eastAsia="Consolas" w:hAnsi="Consolas" w:cs="Consolas"/>
          <w:color w:val="D4D4D4"/>
          <w:sz w:val="17"/>
          <w:szCs w:val="17"/>
        </w:rPr>
        <w:t>f"Default</w:t>
      </w:r>
      <w:proofErr w:type="spellEnd"/>
      <w:r>
        <w:rPr>
          <w:rFonts w:ascii="Consolas" w:eastAsia="Consolas" w:hAnsi="Consolas" w:cs="Consolas"/>
          <w:color w:val="D4D4D4"/>
          <w:sz w:val="17"/>
          <w:szCs w:val="17"/>
        </w:rPr>
        <w:t xml:space="preserve"> encryption (AES256) enabled on '{</w:t>
      </w:r>
      <w:proofErr w:type="spellStart"/>
      <w:r>
        <w:rPr>
          <w:rFonts w:ascii="Consolas" w:eastAsia="Consolas" w:hAnsi="Consolas" w:cs="Consolas"/>
          <w:color w:val="D4D4D4"/>
          <w:sz w:val="17"/>
          <w:szCs w:val="17"/>
        </w:rPr>
        <w:t>resource_id</w:t>
      </w:r>
      <w:proofErr w:type="spellEnd"/>
      <w:r>
        <w:rPr>
          <w:rFonts w:ascii="Consolas" w:eastAsia="Consolas" w:hAnsi="Consolas" w:cs="Consolas"/>
          <w:color w:val="D4D4D4"/>
          <w:sz w:val="17"/>
          <w:szCs w:val="17"/>
        </w:rPr>
        <w:t>}'"}</w:t>
      </w:r>
      <w:r>
        <w:rPr>
          <w:rFonts w:ascii="Consolas" w:eastAsia="Consolas" w:hAnsi="Consolas" w:cs="Consolas"/>
          <w:color w:val="D4D4D4"/>
          <w:sz w:val="17"/>
          <w:szCs w:val="17"/>
        </w:rPr>
        <w:br/>
        <w:t xml:space="preserve"> </w:t>
      </w:r>
      <w:r>
        <w:rPr>
          <w:rFonts w:ascii="Consolas" w:eastAsia="Consolas" w:hAnsi="Consolas" w:cs="Consolas"/>
          <w:color w:val="D4D4D4"/>
          <w:sz w:val="17"/>
          <w:szCs w:val="17"/>
        </w:rPr>
        <w:br/>
        <w:t xml:space="preserve">def </w:t>
      </w:r>
      <w:proofErr w:type="spellStart"/>
      <w:r>
        <w:rPr>
          <w:rFonts w:ascii="Consolas" w:eastAsia="Consolas" w:hAnsi="Consolas" w:cs="Consolas"/>
          <w:color w:val="D4D4D4"/>
          <w:sz w:val="17"/>
          <w:szCs w:val="17"/>
        </w:rPr>
        <w:t>remediate_rds</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resource_id</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dry_run</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requested_by</w:t>
      </w:r>
      <w:proofErr w:type="spellEnd"/>
      <w:r>
        <w:rPr>
          <w:rFonts w:ascii="Consolas" w:eastAsia="Consolas" w:hAnsi="Consolas" w:cs="Consolas"/>
          <w:color w:val="D4D4D4"/>
          <w:sz w:val="17"/>
          <w:szCs w:val="17"/>
        </w:rPr>
        <w:t>):</w:t>
      </w:r>
      <w:r>
        <w:rPr>
          <w:rFonts w:ascii="Consolas" w:eastAsia="Consolas" w:hAnsi="Consolas" w:cs="Consolas"/>
          <w:color w:val="D4D4D4"/>
          <w:sz w:val="17"/>
          <w:szCs w:val="17"/>
        </w:rPr>
        <w:br/>
        <w:t xml:space="preserve">    """RDS: detect and flag only — snapshot-restore is disruptive, so this</w:t>
      </w:r>
      <w:r>
        <w:rPr>
          <w:rFonts w:ascii="Consolas" w:eastAsia="Consolas" w:hAnsi="Consolas" w:cs="Consolas"/>
          <w:color w:val="D4D4D4"/>
          <w:sz w:val="17"/>
          <w:szCs w:val="17"/>
        </w:rPr>
        <w:br/>
        <w:t xml:space="preserve">    branch NEVER auto-remediates, regardless of </w:t>
      </w:r>
      <w:proofErr w:type="spellStart"/>
      <w:r>
        <w:rPr>
          <w:rFonts w:ascii="Consolas" w:eastAsia="Consolas" w:hAnsi="Consolas" w:cs="Consolas"/>
          <w:color w:val="D4D4D4"/>
          <w:sz w:val="17"/>
          <w:szCs w:val="17"/>
        </w:rPr>
        <w:t>dry_run</w:t>
      </w:r>
      <w:proofErr w:type="spellEnd"/>
      <w:r>
        <w:rPr>
          <w:rFonts w:ascii="Consolas" w:eastAsia="Consolas" w:hAnsi="Consolas" w:cs="Consolas"/>
          <w:color w:val="D4D4D4"/>
          <w:sz w:val="17"/>
          <w:szCs w:val="17"/>
        </w:rPr>
        <w:t>."""</w:t>
      </w:r>
      <w:r>
        <w:rPr>
          <w:rFonts w:ascii="Consolas" w:eastAsia="Consolas" w:hAnsi="Consolas" w:cs="Consolas"/>
          <w:color w:val="D4D4D4"/>
          <w:sz w:val="17"/>
          <w:szCs w:val="17"/>
        </w:rPr>
        <w:br/>
        <w:t xml:space="preserve">    response = </w:t>
      </w:r>
      <w:proofErr w:type="spellStart"/>
      <w:r>
        <w:rPr>
          <w:rFonts w:ascii="Consolas" w:eastAsia="Consolas" w:hAnsi="Consolas" w:cs="Consolas"/>
          <w:color w:val="D4D4D4"/>
          <w:sz w:val="17"/>
          <w:szCs w:val="17"/>
        </w:rPr>
        <w:t>rds.describe_db_instances</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DBInstanceIdentifier</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resource_id</w:t>
      </w:r>
      <w:proofErr w:type="spellEnd"/>
      <w:r>
        <w:rPr>
          <w:rFonts w:ascii="Consolas" w:eastAsia="Consolas" w:hAnsi="Consolas" w:cs="Consolas"/>
          <w:color w:val="D4D4D4"/>
          <w:sz w:val="17"/>
          <w:szCs w:val="17"/>
        </w:rPr>
        <w:t>)</w:t>
      </w:r>
      <w:r>
        <w:rPr>
          <w:rFonts w:ascii="Consolas" w:eastAsia="Consolas" w:hAnsi="Consolas" w:cs="Consolas"/>
          <w:color w:val="D4D4D4"/>
          <w:sz w:val="17"/>
          <w:szCs w:val="17"/>
        </w:rPr>
        <w:br/>
        <w:t xml:space="preserve">    instance = response["</w:t>
      </w:r>
      <w:proofErr w:type="spellStart"/>
      <w:r>
        <w:rPr>
          <w:rFonts w:ascii="Consolas" w:eastAsia="Consolas" w:hAnsi="Consolas" w:cs="Consolas"/>
          <w:color w:val="D4D4D4"/>
          <w:sz w:val="17"/>
          <w:szCs w:val="17"/>
        </w:rPr>
        <w:t>DBInstances</w:t>
      </w:r>
      <w:proofErr w:type="spellEnd"/>
      <w:r>
        <w:rPr>
          <w:rFonts w:ascii="Consolas" w:eastAsia="Consolas" w:hAnsi="Consolas" w:cs="Consolas"/>
          <w:color w:val="D4D4D4"/>
          <w:sz w:val="17"/>
          <w:szCs w:val="17"/>
        </w:rPr>
        <w:t>"][0]</w:t>
      </w:r>
      <w:r>
        <w:rPr>
          <w:rFonts w:ascii="Consolas" w:eastAsia="Consolas" w:hAnsi="Consolas" w:cs="Consolas"/>
          <w:color w:val="D4D4D4"/>
          <w:sz w:val="17"/>
          <w:szCs w:val="17"/>
        </w:rPr>
        <w:br/>
        <w:t xml:space="preserve">    if </w:t>
      </w:r>
      <w:proofErr w:type="spellStart"/>
      <w:r>
        <w:rPr>
          <w:rFonts w:ascii="Consolas" w:eastAsia="Consolas" w:hAnsi="Consolas" w:cs="Consolas"/>
          <w:color w:val="D4D4D4"/>
          <w:sz w:val="17"/>
          <w:szCs w:val="17"/>
        </w:rPr>
        <w:t>instance.get</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StorageEncrypted</w:t>
      </w:r>
      <w:proofErr w:type="spellEnd"/>
      <w:r>
        <w:rPr>
          <w:rFonts w:ascii="Consolas" w:eastAsia="Consolas" w:hAnsi="Consolas" w:cs="Consolas"/>
          <w:color w:val="D4D4D4"/>
          <w:sz w:val="17"/>
          <w:szCs w:val="17"/>
        </w:rPr>
        <w:t>", False):</w:t>
      </w:r>
      <w:r>
        <w:rPr>
          <w:rFonts w:ascii="Consolas" w:eastAsia="Consolas" w:hAnsi="Consolas" w:cs="Consolas"/>
          <w:color w:val="D4D4D4"/>
          <w:sz w:val="17"/>
          <w:szCs w:val="17"/>
        </w:rPr>
        <w:br/>
        <w:t xml:space="preserve">        return {"</w:t>
      </w:r>
      <w:proofErr w:type="spellStart"/>
      <w:r>
        <w:rPr>
          <w:rFonts w:ascii="Consolas" w:eastAsia="Consolas" w:hAnsi="Consolas" w:cs="Consolas"/>
          <w:color w:val="D4D4D4"/>
          <w:sz w:val="17"/>
          <w:szCs w:val="17"/>
        </w:rPr>
        <w:t>statusCode</w:t>
      </w:r>
      <w:proofErr w:type="spellEnd"/>
      <w:r>
        <w:rPr>
          <w:rFonts w:ascii="Consolas" w:eastAsia="Consolas" w:hAnsi="Consolas" w:cs="Consolas"/>
          <w:color w:val="D4D4D4"/>
          <w:sz w:val="17"/>
          <w:szCs w:val="17"/>
        </w:rPr>
        <w:t>": 200, "body": "Already encrypted - no action needed"}</w:t>
      </w:r>
      <w:r>
        <w:rPr>
          <w:rFonts w:ascii="Consolas" w:eastAsia="Consolas" w:hAnsi="Consolas" w:cs="Consolas"/>
          <w:color w:val="D4D4D4"/>
          <w:sz w:val="17"/>
          <w:szCs w:val="17"/>
        </w:rPr>
        <w:br/>
        <w:t xml:space="preserve">    return {"</w:t>
      </w:r>
      <w:proofErr w:type="spellStart"/>
      <w:r>
        <w:rPr>
          <w:rFonts w:ascii="Consolas" w:eastAsia="Consolas" w:hAnsi="Consolas" w:cs="Consolas"/>
          <w:color w:val="D4D4D4"/>
          <w:sz w:val="17"/>
          <w:szCs w:val="17"/>
        </w:rPr>
        <w:t>statusCode</w:t>
      </w:r>
      <w:proofErr w:type="spellEnd"/>
      <w:r>
        <w:rPr>
          <w:rFonts w:ascii="Consolas" w:eastAsia="Consolas" w:hAnsi="Consolas" w:cs="Consolas"/>
          <w:color w:val="D4D4D4"/>
          <w:sz w:val="17"/>
          <w:szCs w:val="17"/>
        </w:rPr>
        <w:t xml:space="preserve">": 200, "body": </w:t>
      </w:r>
      <w:proofErr w:type="spellStart"/>
      <w:r>
        <w:rPr>
          <w:rFonts w:ascii="Consolas" w:eastAsia="Consolas" w:hAnsi="Consolas" w:cs="Consolas"/>
          <w:color w:val="D4D4D4"/>
          <w:sz w:val="17"/>
          <w:szCs w:val="17"/>
        </w:rPr>
        <w:t>f"RDS</w:t>
      </w:r>
      <w:proofErr w:type="spellEnd"/>
      <w:r>
        <w:rPr>
          <w:rFonts w:ascii="Consolas" w:eastAsia="Consolas" w:hAnsi="Consolas" w:cs="Consolas"/>
          <w:color w:val="D4D4D4"/>
          <w:sz w:val="17"/>
          <w:szCs w:val="17"/>
        </w:rPr>
        <w:t xml:space="preserve"> instance '{</w:t>
      </w:r>
      <w:proofErr w:type="spellStart"/>
      <w:r>
        <w:rPr>
          <w:rFonts w:ascii="Consolas" w:eastAsia="Consolas" w:hAnsi="Consolas" w:cs="Consolas"/>
          <w:color w:val="D4D4D4"/>
          <w:sz w:val="17"/>
          <w:szCs w:val="17"/>
        </w:rPr>
        <w:t>resource_id</w:t>
      </w:r>
      <w:proofErr w:type="spellEnd"/>
      <w:r>
        <w:rPr>
          <w:rFonts w:ascii="Consolas" w:eastAsia="Consolas" w:hAnsi="Consolas" w:cs="Consolas"/>
          <w:color w:val="D4D4D4"/>
          <w:sz w:val="17"/>
          <w:szCs w:val="17"/>
        </w:rPr>
        <w:t>}' is unencrypted. "</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f"Requires</w:t>
      </w:r>
      <w:proofErr w:type="spellEnd"/>
      <w:r>
        <w:rPr>
          <w:rFonts w:ascii="Consolas" w:eastAsia="Consolas" w:hAnsi="Consolas" w:cs="Consolas"/>
          <w:color w:val="D4D4D4"/>
          <w:sz w:val="17"/>
          <w:szCs w:val="17"/>
        </w:rPr>
        <w:t xml:space="preserve"> snapshot-restore (disruptive) — routed to human approval, NOT auto-remediated."}</w:t>
      </w:r>
      <w:r>
        <w:rPr>
          <w:rFonts w:ascii="Consolas" w:eastAsia="Consolas" w:hAnsi="Consolas" w:cs="Consolas"/>
          <w:color w:val="D4D4D4"/>
          <w:sz w:val="17"/>
          <w:szCs w:val="17"/>
        </w:rPr>
        <w:br/>
        <w:t xml:space="preserve"> </w:t>
      </w:r>
      <w:r>
        <w:rPr>
          <w:rFonts w:ascii="Consolas" w:eastAsia="Consolas" w:hAnsi="Consolas" w:cs="Consolas"/>
          <w:color w:val="D4D4D4"/>
          <w:sz w:val="17"/>
          <w:szCs w:val="17"/>
        </w:rPr>
        <w:br/>
        <w:t xml:space="preserve">def </w:t>
      </w:r>
      <w:proofErr w:type="spellStart"/>
      <w:r>
        <w:rPr>
          <w:rFonts w:ascii="Consolas" w:eastAsia="Consolas" w:hAnsi="Consolas" w:cs="Consolas"/>
          <w:color w:val="D4D4D4"/>
          <w:sz w:val="17"/>
          <w:szCs w:val="17"/>
        </w:rPr>
        <w:t>lambda_handler</w:t>
      </w:r>
      <w:proofErr w:type="spellEnd"/>
      <w:r>
        <w:rPr>
          <w:rFonts w:ascii="Consolas" w:eastAsia="Consolas" w:hAnsi="Consolas" w:cs="Consolas"/>
          <w:color w:val="D4D4D4"/>
          <w:sz w:val="17"/>
          <w:szCs w:val="17"/>
        </w:rPr>
        <w:t>(event, context):</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resource_type</w:t>
      </w:r>
      <w:proofErr w:type="spellEnd"/>
      <w:r>
        <w:rPr>
          <w:rFonts w:ascii="Consolas" w:eastAsia="Consolas" w:hAnsi="Consolas" w:cs="Consolas"/>
          <w:color w:val="D4D4D4"/>
          <w:sz w:val="17"/>
          <w:szCs w:val="17"/>
        </w:rPr>
        <w:t xml:space="preserve"> = </w:t>
      </w:r>
      <w:proofErr w:type="spellStart"/>
      <w:r>
        <w:rPr>
          <w:rFonts w:ascii="Consolas" w:eastAsia="Consolas" w:hAnsi="Consolas" w:cs="Consolas"/>
          <w:color w:val="D4D4D4"/>
          <w:sz w:val="17"/>
          <w:szCs w:val="17"/>
        </w:rPr>
        <w:t>event.get</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resource_type</w:t>
      </w:r>
      <w:proofErr w:type="spellEnd"/>
      <w:r>
        <w:rPr>
          <w:rFonts w:ascii="Consolas" w:eastAsia="Consolas" w:hAnsi="Consolas" w:cs="Consolas"/>
          <w:color w:val="D4D4D4"/>
          <w:sz w:val="17"/>
          <w:szCs w:val="17"/>
        </w:rPr>
        <w:t>")</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resource_id</w:t>
      </w:r>
      <w:proofErr w:type="spellEnd"/>
      <w:r>
        <w:rPr>
          <w:rFonts w:ascii="Consolas" w:eastAsia="Consolas" w:hAnsi="Consolas" w:cs="Consolas"/>
          <w:color w:val="D4D4D4"/>
          <w:sz w:val="17"/>
          <w:szCs w:val="17"/>
        </w:rPr>
        <w:t xml:space="preserve"> = </w:t>
      </w:r>
      <w:proofErr w:type="spellStart"/>
      <w:r>
        <w:rPr>
          <w:rFonts w:ascii="Consolas" w:eastAsia="Consolas" w:hAnsi="Consolas" w:cs="Consolas"/>
          <w:color w:val="D4D4D4"/>
          <w:sz w:val="17"/>
          <w:szCs w:val="17"/>
        </w:rPr>
        <w:t>event.get</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resource_id</w:t>
      </w:r>
      <w:proofErr w:type="spellEnd"/>
      <w:r>
        <w:rPr>
          <w:rFonts w:ascii="Consolas" w:eastAsia="Consolas" w:hAnsi="Consolas" w:cs="Consolas"/>
          <w:color w:val="D4D4D4"/>
          <w:sz w:val="17"/>
          <w:szCs w:val="17"/>
        </w:rPr>
        <w:t>")</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dry_run</w:t>
      </w:r>
      <w:proofErr w:type="spellEnd"/>
      <w:r>
        <w:rPr>
          <w:rFonts w:ascii="Consolas" w:eastAsia="Consolas" w:hAnsi="Consolas" w:cs="Consolas"/>
          <w:color w:val="D4D4D4"/>
          <w:sz w:val="17"/>
          <w:szCs w:val="17"/>
        </w:rPr>
        <w:t xml:space="preserve"> = </w:t>
      </w:r>
      <w:proofErr w:type="spellStart"/>
      <w:r>
        <w:rPr>
          <w:rFonts w:ascii="Consolas" w:eastAsia="Consolas" w:hAnsi="Consolas" w:cs="Consolas"/>
          <w:color w:val="D4D4D4"/>
          <w:sz w:val="17"/>
          <w:szCs w:val="17"/>
        </w:rPr>
        <w:t>event.get</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dry_run</w:t>
      </w:r>
      <w:proofErr w:type="spellEnd"/>
      <w:r>
        <w:rPr>
          <w:rFonts w:ascii="Consolas" w:eastAsia="Consolas" w:hAnsi="Consolas" w:cs="Consolas"/>
          <w:color w:val="D4D4D4"/>
          <w:sz w:val="17"/>
          <w:szCs w:val="17"/>
        </w:rPr>
        <w:t>", True)</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requested_by</w:t>
      </w:r>
      <w:proofErr w:type="spellEnd"/>
      <w:r>
        <w:rPr>
          <w:rFonts w:ascii="Consolas" w:eastAsia="Consolas" w:hAnsi="Consolas" w:cs="Consolas"/>
          <w:color w:val="D4D4D4"/>
          <w:sz w:val="17"/>
          <w:szCs w:val="17"/>
        </w:rPr>
        <w:t xml:space="preserve"> = </w:t>
      </w:r>
      <w:proofErr w:type="spellStart"/>
      <w:r>
        <w:rPr>
          <w:rFonts w:ascii="Consolas" w:eastAsia="Consolas" w:hAnsi="Consolas" w:cs="Consolas"/>
          <w:color w:val="D4D4D4"/>
          <w:sz w:val="17"/>
          <w:szCs w:val="17"/>
        </w:rPr>
        <w:t>event.get</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requested_by</w:t>
      </w:r>
      <w:proofErr w:type="spellEnd"/>
      <w:r>
        <w:rPr>
          <w:rFonts w:ascii="Consolas" w:eastAsia="Consolas" w:hAnsi="Consolas" w:cs="Consolas"/>
          <w:color w:val="D4D4D4"/>
          <w:sz w:val="17"/>
          <w:szCs w:val="17"/>
        </w:rPr>
        <w:t>", "unknown")</w:t>
      </w:r>
      <w:r>
        <w:rPr>
          <w:rFonts w:ascii="Consolas" w:eastAsia="Consolas" w:hAnsi="Consolas" w:cs="Consolas"/>
          <w:color w:val="D4D4D4"/>
          <w:sz w:val="17"/>
          <w:szCs w:val="17"/>
        </w:rPr>
        <w:br/>
        <w:t xml:space="preserve">    if </w:t>
      </w:r>
      <w:proofErr w:type="spellStart"/>
      <w:r>
        <w:rPr>
          <w:rFonts w:ascii="Consolas" w:eastAsia="Consolas" w:hAnsi="Consolas" w:cs="Consolas"/>
          <w:color w:val="D4D4D4"/>
          <w:sz w:val="17"/>
          <w:szCs w:val="17"/>
        </w:rPr>
        <w:t>resource_type</w:t>
      </w:r>
      <w:proofErr w:type="spellEnd"/>
      <w:r>
        <w:rPr>
          <w:rFonts w:ascii="Consolas" w:eastAsia="Consolas" w:hAnsi="Consolas" w:cs="Consolas"/>
          <w:color w:val="D4D4D4"/>
          <w:sz w:val="17"/>
          <w:szCs w:val="17"/>
        </w:rPr>
        <w:t xml:space="preserve"> == "s3":</w:t>
      </w:r>
      <w:r>
        <w:rPr>
          <w:rFonts w:ascii="Consolas" w:eastAsia="Consolas" w:hAnsi="Consolas" w:cs="Consolas"/>
          <w:color w:val="D4D4D4"/>
          <w:sz w:val="17"/>
          <w:szCs w:val="17"/>
        </w:rPr>
        <w:br/>
      </w:r>
      <w:r>
        <w:rPr>
          <w:rFonts w:ascii="Consolas" w:eastAsia="Consolas" w:hAnsi="Consolas" w:cs="Consolas"/>
          <w:color w:val="D4D4D4"/>
          <w:sz w:val="17"/>
          <w:szCs w:val="17"/>
        </w:rPr>
        <w:lastRenderedPageBreak/>
        <w:t xml:space="preserve">        return remediate_s3(</w:t>
      </w:r>
      <w:proofErr w:type="spellStart"/>
      <w:r>
        <w:rPr>
          <w:rFonts w:ascii="Consolas" w:eastAsia="Consolas" w:hAnsi="Consolas" w:cs="Consolas"/>
          <w:color w:val="D4D4D4"/>
          <w:sz w:val="17"/>
          <w:szCs w:val="17"/>
        </w:rPr>
        <w:t>resource_id</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dry_run</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requested_by</w:t>
      </w:r>
      <w:proofErr w:type="spellEnd"/>
      <w:r>
        <w:rPr>
          <w:rFonts w:ascii="Consolas" w:eastAsia="Consolas" w:hAnsi="Consolas" w:cs="Consolas"/>
          <w:color w:val="D4D4D4"/>
          <w:sz w:val="17"/>
          <w:szCs w:val="17"/>
        </w:rPr>
        <w:t>)</w:t>
      </w:r>
      <w:r>
        <w:rPr>
          <w:rFonts w:ascii="Consolas" w:eastAsia="Consolas" w:hAnsi="Consolas" w:cs="Consolas"/>
          <w:color w:val="D4D4D4"/>
          <w:sz w:val="17"/>
          <w:szCs w:val="17"/>
        </w:rPr>
        <w:br/>
        <w:t xml:space="preserve">    return </w:t>
      </w:r>
      <w:proofErr w:type="spellStart"/>
      <w:r>
        <w:rPr>
          <w:rFonts w:ascii="Consolas" w:eastAsia="Consolas" w:hAnsi="Consolas" w:cs="Consolas"/>
          <w:color w:val="D4D4D4"/>
          <w:sz w:val="17"/>
          <w:szCs w:val="17"/>
        </w:rPr>
        <w:t>remediate_rds</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resource_id</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dry_run</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requested_by</w:t>
      </w:r>
      <w:proofErr w:type="spellEnd"/>
      <w:r>
        <w:rPr>
          <w:rFonts w:ascii="Consolas" w:eastAsia="Consolas" w:hAnsi="Consolas" w:cs="Consolas"/>
          <w:color w:val="D4D4D4"/>
          <w:sz w:val="17"/>
          <w:szCs w:val="17"/>
        </w:rPr>
        <w:t>)</w:t>
      </w:r>
    </w:p>
    <w:p w14:paraId="7539E0F9" w14:textId="77777777" w:rsidR="00D04DE2" w:rsidRDefault="00000000">
      <w:pPr>
        <w:pStyle w:val="Heading3"/>
      </w:pPr>
      <w:bookmarkStart w:id="64" w:name="_Toc236416752"/>
      <w:r>
        <w:t>5.12.1 Dry-Run and Live Execution Evidence</w:t>
      </w:r>
      <w:bookmarkEnd w:id="64"/>
    </w:p>
    <w:p w14:paraId="4878B3A8" w14:textId="77777777" w:rsidR="00D04DE2" w:rsidRDefault="00000000">
      <w:pPr>
        <w:spacing w:after="160" w:line="276" w:lineRule="auto"/>
      </w:pPr>
      <w:r>
        <w:t>All three functions were dry-run tested first (JSON responses confirming "[DRY RUN] Would..." messages for each), then executed live against real test resources. Live evidence: SNS publish confirmed (</w:t>
      </w:r>
      <w:proofErr w:type="spellStart"/>
      <w:r>
        <w:t>MessageId</w:t>
      </w:r>
      <w:proofErr w:type="spellEnd"/>
      <w:r>
        <w:t xml:space="preserve"> 001c118c-35ff-519e-9b78-735fa7921aff, 17 Jul 2026 02:14:53 UTC); post-remediation state check on bucket `cloudguardian-data-8b63b854` confirmed all four </w:t>
      </w:r>
      <w:proofErr w:type="spellStart"/>
      <w:r>
        <w:t>PublicAccessBlockConfiguration</w:t>
      </w:r>
      <w:proofErr w:type="spellEnd"/>
      <w:r>
        <w:t xml:space="preserve"> flags = true at 02:16:24 UTC, independently reconfirmed via `</w:t>
      </w:r>
      <w:proofErr w:type="spellStart"/>
      <w:r>
        <w:t>aws</w:t>
      </w:r>
      <w:proofErr w:type="spellEnd"/>
      <w:r>
        <w:t xml:space="preserve"> s3api get-public-access-block`.</w:t>
      </w:r>
    </w:p>
    <w:p w14:paraId="59910FF8" w14:textId="77777777" w:rsidR="00D04DE2" w:rsidRDefault="00000000">
      <w:pPr>
        <w:pBdr>
          <w:top w:val="dashed" w:sz="4" w:space="0" w:color="808080"/>
          <w:left w:val="dashed" w:sz="4" w:space="0" w:color="808080"/>
          <w:bottom w:val="dashed" w:sz="4" w:space="0" w:color="808080"/>
          <w:right w:val="dashed" w:sz="4" w:space="0" w:color="808080"/>
        </w:pBdr>
        <w:shd w:val="clear" w:color="auto" w:fill="F2F2F2"/>
        <w:spacing w:before="100" w:after="200"/>
      </w:pPr>
      <w:r>
        <w:rPr>
          <w:i/>
          <w:iCs/>
          <w:color w:val="595959"/>
        </w:rPr>
        <w:t xml:space="preserve">📷 [Insert Screenshot – CloudWatch Logs – Live S3 Public-Access-Block Remediation </w:t>
      </w:r>
      <w:proofErr w:type="gramStart"/>
      <w:r>
        <w:rPr>
          <w:i/>
          <w:iCs/>
          <w:color w:val="595959"/>
        </w:rPr>
        <w:t>Execution  |</w:t>
      </w:r>
      <w:proofErr w:type="gramEnd"/>
      <w:r>
        <w:rPr>
          <w:i/>
          <w:iCs/>
          <w:color w:val="595959"/>
        </w:rPr>
        <w:t xml:space="preserve">  Repo evidence: 3.Week3/1.semi-automatic/3.test_evidence/3.cloudwatch_logs/]</w:t>
      </w:r>
    </w:p>
    <w:p w14:paraId="2D1E7210" w14:textId="77777777" w:rsidR="00D04DE2" w:rsidRDefault="00000000">
      <w:pPr>
        <w:pBdr>
          <w:top w:val="dashed" w:sz="4" w:space="0" w:color="808080"/>
          <w:left w:val="dashed" w:sz="4" w:space="0" w:color="808080"/>
          <w:bottom w:val="dashed" w:sz="4" w:space="0" w:color="808080"/>
          <w:right w:val="dashed" w:sz="4" w:space="0" w:color="808080"/>
        </w:pBdr>
        <w:shd w:val="clear" w:color="auto" w:fill="F2F2F2"/>
        <w:spacing w:before="100" w:after="200"/>
      </w:pPr>
      <w:r>
        <w:rPr>
          <w:i/>
          <w:iCs/>
          <w:color w:val="595959"/>
        </w:rPr>
        <w:t xml:space="preserve">📷 [Insert Screenshot – Before/After Bucket State – S3 Console Showing Public Access Now </w:t>
      </w:r>
      <w:proofErr w:type="gramStart"/>
      <w:r>
        <w:rPr>
          <w:i/>
          <w:iCs/>
          <w:color w:val="595959"/>
        </w:rPr>
        <w:t>Blocked  |</w:t>
      </w:r>
      <w:proofErr w:type="gramEnd"/>
      <w:r>
        <w:rPr>
          <w:i/>
          <w:iCs/>
          <w:color w:val="595959"/>
        </w:rPr>
        <w:t xml:space="preserve">  Repo evidence: 3.Week3/1.semi-automatic/3.test_evidence/2.real_run/screenshots/]</w:t>
      </w:r>
    </w:p>
    <w:p w14:paraId="040AA8E8" w14:textId="77777777" w:rsidR="00D04DE2" w:rsidRDefault="00000000">
      <w:pPr>
        <w:pStyle w:val="Heading2"/>
      </w:pPr>
      <w:bookmarkStart w:id="65" w:name="_Toc236416753"/>
      <w:r>
        <w:t>5.13 Governed Auto-Remediation — Human-Approval Pipeline</w:t>
      </w:r>
      <w:bookmarkEnd w:id="65"/>
    </w:p>
    <w:p w14:paraId="22C9DA7E" w14:textId="4C9970B8" w:rsidR="009D0F7B" w:rsidRPr="009D0F7B" w:rsidRDefault="00000000" w:rsidP="009D0F7B">
      <w:pPr>
        <w:spacing w:after="160" w:line="276" w:lineRule="auto"/>
      </w:pPr>
      <w:r>
        <w:t xml:space="preserve">The semi-automatic Lambda functions were extended into a governed pipeline (3.Week3/2.automated, 31 Terraform resource blocks) that inserts a mandatory human-approval gate before any live remediation executes, using AWS Step Functions' </w:t>
      </w:r>
      <w:proofErr w:type="spellStart"/>
      <w:r>
        <w:t>waitForTaskToken</w:t>
      </w:r>
      <w:proofErr w:type="spellEnd"/>
      <w:r>
        <w:t xml:space="preserve"> pattern, SNS for notification, and API Gateway (HTTP API) to receive the approver's click.</w:t>
      </w:r>
      <w:r w:rsidR="009D0F7B" w:rsidRPr="009D0F7B">
        <w:rPr>
          <w:rFonts w:ascii="Times New Roman" w:eastAsia="Times New Roman" w:hAnsi="Times New Roman" w:cs="Times New Roman"/>
          <w:sz w:val="24"/>
          <w:szCs w:val="24"/>
        </w:rPr>
        <w:t xml:space="preserve"> </w:t>
      </w:r>
      <w:r w:rsidR="009D0F7B" w:rsidRPr="009D0F7B">
        <w:drawing>
          <wp:inline distT="0" distB="0" distL="0" distR="0" wp14:anchorId="000033A4" wp14:editId="41E4284E">
            <wp:extent cx="6172200" cy="406082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172200" cy="4060825"/>
                    </a:xfrm>
                    <a:prstGeom prst="rect">
                      <a:avLst/>
                    </a:prstGeom>
                    <a:noFill/>
                    <a:ln>
                      <a:noFill/>
                    </a:ln>
                  </pic:spPr>
                </pic:pic>
              </a:graphicData>
            </a:graphic>
          </wp:inline>
        </w:drawing>
      </w:r>
    </w:p>
    <w:p w14:paraId="27FE7EA3" w14:textId="34CFEB4B" w:rsidR="00D04DE2" w:rsidRDefault="00D04DE2">
      <w:pPr>
        <w:spacing w:after="160" w:line="276" w:lineRule="auto"/>
      </w:pPr>
    </w:p>
    <w:p w14:paraId="694CE916" w14:textId="77777777" w:rsidR="00D04DE2" w:rsidRDefault="00000000">
      <w:pPr>
        <w:pBdr>
          <w:top w:val="single" w:sz="4" w:space="0" w:color="2E74B5"/>
          <w:left w:val="single" w:sz="4" w:space="0" w:color="2E74B5"/>
          <w:bottom w:val="single" w:sz="4" w:space="0" w:color="2E74B5"/>
          <w:right w:val="single" w:sz="4" w:space="0" w:color="2E74B5"/>
        </w:pBdr>
        <w:shd w:val="clear" w:color="auto" w:fill="EAF1F8"/>
        <w:spacing w:before="100" w:after="100"/>
      </w:pPr>
      <w:r>
        <w:rPr>
          <w:b/>
          <w:bCs/>
          <w:color w:val="1F3864"/>
        </w:rPr>
        <w:t xml:space="preserve">📐 [Diagram recommendation – Human-Approval Remediation Workflow]: </w:t>
      </w:r>
      <w:r>
        <w:rPr>
          <w:i/>
          <w:iCs/>
          <w:color w:val="1F1F1F"/>
        </w:rPr>
        <w:t>SNS finding → Starter Lambda starts Step Functions execution (</w:t>
      </w:r>
      <w:proofErr w:type="spellStart"/>
      <w:r>
        <w:rPr>
          <w:i/>
          <w:iCs/>
          <w:color w:val="1F1F1F"/>
        </w:rPr>
        <w:t>dry_run</w:t>
      </w:r>
      <w:proofErr w:type="spellEnd"/>
      <w:r>
        <w:rPr>
          <w:i/>
          <w:iCs/>
          <w:color w:val="1F1F1F"/>
        </w:rPr>
        <w:t xml:space="preserve"> forced False) → Step Functions pauses (</w:t>
      </w:r>
      <w:proofErr w:type="spellStart"/>
      <w:r>
        <w:rPr>
          <w:i/>
          <w:iCs/>
          <w:color w:val="1F1F1F"/>
        </w:rPr>
        <w:t>waitForTaskToken</w:t>
      </w:r>
      <w:proofErr w:type="spellEnd"/>
      <w:r>
        <w:rPr>
          <w:i/>
          <w:iCs/>
          <w:color w:val="1F1F1F"/>
        </w:rPr>
        <w:t xml:space="preserve">) → </w:t>
      </w:r>
      <w:r>
        <w:rPr>
          <w:i/>
          <w:iCs/>
          <w:color w:val="1F1F1F"/>
        </w:rPr>
        <w:lastRenderedPageBreak/>
        <w:t xml:space="preserve">Notifier Lambda emails Approve/Reject links → Approval Handler Lambda (via API Gateway) calls </w:t>
      </w:r>
      <w:proofErr w:type="spellStart"/>
      <w:r>
        <w:rPr>
          <w:i/>
          <w:iCs/>
          <w:color w:val="1F1F1F"/>
        </w:rPr>
        <w:t>SendTaskSuccess</w:t>
      </w:r>
      <w:proofErr w:type="spellEnd"/>
      <w:r>
        <w:rPr>
          <w:i/>
          <w:iCs/>
          <w:color w:val="1F1F1F"/>
        </w:rPr>
        <w:t>/</w:t>
      </w:r>
      <w:proofErr w:type="spellStart"/>
      <w:r>
        <w:rPr>
          <w:i/>
          <w:iCs/>
          <w:color w:val="1F1F1F"/>
        </w:rPr>
        <w:t>SendTaskFailure</w:t>
      </w:r>
      <w:proofErr w:type="spellEnd"/>
      <w:r>
        <w:rPr>
          <w:i/>
          <w:iCs/>
          <w:color w:val="1F1F1F"/>
        </w:rPr>
        <w:t xml:space="preserve"> → on approval, Remediator Lambda dispatches to the correct handler → CloudWatch evidence.</w:t>
      </w:r>
    </w:p>
    <w:p w14:paraId="4696E1D6" w14:textId="77777777" w:rsidR="00D04DE2" w:rsidRDefault="00000000">
      <w:pPr>
        <w:spacing w:before="80" w:after="200"/>
        <w:jc w:val="center"/>
      </w:pPr>
      <w:r>
        <w:rPr>
          <w:i/>
          <w:iCs/>
          <w:color w:val="595959"/>
          <w:sz w:val="20"/>
          <w:szCs w:val="20"/>
        </w:rPr>
        <w:t>Figure 18: Human-Approval Remediation Workflow</w:t>
      </w:r>
    </w:p>
    <w:p w14:paraId="2562975A" w14:textId="77777777" w:rsidR="00D04DE2" w:rsidRDefault="00000000">
      <w:pPr>
        <w:spacing w:after="100"/>
      </w:pPr>
      <w:r>
        <w:rPr>
          <w:i/>
          <w:iCs/>
          <w:color w:val="595959"/>
          <w:sz w:val="18"/>
          <w:szCs w:val="18"/>
        </w:rPr>
        <w:t>Source (repository): 3.Week3/2.automated/remediator.py — unified dispatcher with explicit allow-list (complete)</w:t>
      </w:r>
    </w:p>
    <w:p w14:paraId="52550B8B" w14:textId="77777777" w:rsidR="00D04DE2" w:rsidRDefault="00000000">
      <w:pPr>
        <w:shd w:val="clear" w:color="auto" w:fill="1E1E1E"/>
        <w:spacing w:before="100" w:after="100"/>
      </w:pPr>
      <w:r>
        <w:rPr>
          <w:rFonts w:ascii="Consolas" w:eastAsia="Consolas" w:hAnsi="Consolas" w:cs="Consolas"/>
          <w:color w:val="D4D4D4"/>
          <w:sz w:val="17"/>
          <w:szCs w:val="17"/>
        </w:rPr>
        <w:t>"""</w:t>
      </w:r>
      <w:r>
        <w:rPr>
          <w:rFonts w:ascii="Consolas" w:eastAsia="Consolas" w:hAnsi="Consolas" w:cs="Consolas"/>
          <w:color w:val="D4D4D4"/>
          <w:sz w:val="17"/>
          <w:szCs w:val="17"/>
        </w:rPr>
        <w:br/>
      </w:r>
      <w:proofErr w:type="spellStart"/>
      <w:r>
        <w:rPr>
          <w:rFonts w:ascii="Consolas" w:eastAsia="Consolas" w:hAnsi="Consolas" w:cs="Consolas"/>
          <w:color w:val="D4D4D4"/>
          <w:sz w:val="17"/>
          <w:szCs w:val="17"/>
        </w:rPr>
        <w:t>CloudGuardian</w:t>
      </w:r>
      <w:proofErr w:type="spellEnd"/>
      <w:r>
        <w:rPr>
          <w:rFonts w:ascii="Consolas" w:eastAsia="Consolas" w:hAnsi="Consolas" w:cs="Consolas"/>
          <w:color w:val="D4D4D4"/>
          <w:sz w:val="17"/>
          <w:szCs w:val="17"/>
        </w:rPr>
        <w:t xml:space="preserve"> Auto-Remediation: Unified Dispatcher</w:t>
      </w:r>
      <w:r>
        <w:rPr>
          <w:rFonts w:ascii="Consolas" w:eastAsia="Consolas" w:hAnsi="Consolas" w:cs="Consolas"/>
          <w:color w:val="D4D4D4"/>
          <w:sz w:val="17"/>
          <w:szCs w:val="17"/>
        </w:rPr>
        <w:br/>
        <w:t>Single Lambda entry point triggered via SNS. Routes to the correct</w:t>
      </w:r>
      <w:r>
        <w:rPr>
          <w:rFonts w:ascii="Consolas" w:eastAsia="Consolas" w:hAnsi="Consolas" w:cs="Consolas"/>
          <w:color w:val="D4D4D4"/>
          <w:sz w:val="17"/>
          <w:szCs w:val="17"/>
        </w:rPr>
        <w:br/>
        <w:t xml:space="preserve">remediation handler by </w:t>
      </w:r>
      <w:proofErr w:type="spellStart"/>
      <w:r>
        <w:rPr>
          <w:rFonts w:ascii="Consolas" w:eastAsia="Consolas" w:hAnsi="Consolas" w:cs="Consolas"/>
          <w:color w:val="D4D4D4"/>
          <w:sz w:val="17"/>
          <w:szCs w:val="17"/>
        </w:rPr>
        <w:t>finding_type</w:t>
      </w:r>
      <w:proofErr w:type="spellEnd"/>
      <w:r>
        <w:rPr>
          <w:rFonts w:ascii="Consolas" w:eastAsia="Consolas" w:hAnsi="Consolas" w:cs="Consolas"/>
          <w:color w:val="D4D4D4"/>
          <w:sz w:val="17"/>
          <w:szCs w:val="17"/>
        </w:rPr>
        <w:t>. Supports direct test invoke AND</w:t>
      </w:r>
      <w:r>
        <w:rPr>
          <w:rFonts w:ascii="Consolas" w:eastAsia="Consolas" w:hAnsi="Consolas" w:cs="Consolas"/>
          <w:color w:val="D4D4D4"/>
          <w:sz w:val="17"/>
          <w:szCs w:val="17"/>
        </w:rPr>
        <w:br/>
        <w:t>real SNS-triggered invocation (event["Records"][0]["</w:t>
      </w:r>
      <w:proofErr w:type="spellStart"/>
      <w:r>
        <w:rPr>
          <w:rFonts w:ascii="Consolas" w:eastAsia="Consolas" w:hAnsi="Consolas" w:cs="Consolas"/>
          <w:color w:val="D4D4D4"/>
          <w:sz w:val="17"/>
          <w:szCs w:val="17"/>
        </w:rPr>
        <w:t>Sns</w:t>
      </w:r>
      <w:proofErr w:type="spellEnd"/>
      <w:r>
        <w:rPr>
          <w:rFonts w:ascii="Consolas" w:eastAsia="Consolas" w:hAnsi="Consolas" w:cs="Consolas"/>
          <w:color w:val="D4D4D4"/>
          <w:sz w:val="17"/>
          <w:szCs w:val="17"/>
        </w:rPr>
        <w:t>"]["Message"]).</w:t>
      </w:r>
      <w:r>
        <w:rPr>
          <w:rFonts w:ascii="Consolas" w:eastAsia="Consolas" w:hAnsi="Consolas" w:cs="Consolas"/>
          <w:color w:val="D4D4D4"/>
          <w:sz w:val="17"/>
          <w:szCs w:val="17"/>
        </w:rPr>
        <w:br/>
        <w:t>"""</w:t>
      </w:r>
      <w:r>
        <w:rPr>
          <w:rFonts w:ascii="Consolas" w:eastAsia="Consolas" w:hAnsi="Consolas" w:cs="Consolas"/>
          <w:color w:val="D4D4D4"/>
          <w:sz w:val="17"/>
          <w:szCs w:val="17"/>
        </w:rPr>
        <w:br/>
        <w:t xml:space="preserve">import </w:t>
      </w:r>
      <w:proofErr w:type="spellStart"/>
      <w:r>
        <w:rPr>
          <w:rFonts w:ascii="Consolas" w:eastAsia="Consolas" w:hAnsi="Consolas" w:cs="Consolas"/>
          <w:color w:val="D4D4D4"/>
          <w:sz w:val="17"/>
          <w:szCs w:val="17"/>
        </w:rPr>
        <w:t>json</w:t>
      </w:r>
      <w:proofErr w:type="spellEnd"/>
      <w:r>
        <w:rPr>
          <w:rFonts w:ascii="Consolas" w:eastAsia="Consolas" w:hAnsi="Consolas" w:cs="Consolas"/>
          <w:color w:val="D4D4D4"/>
          <w:sz w:val="17"/>
          <w:szCs w:val="17"/>
        </w:rPr>
        <w:t>, logging</w:t>
      </w:r>
      <w:r>
        <w:rPr>
          <w:rFonts w:ascii="Consolas" w:eastAsia="Consolas" w:hAnsi="Consolas" w:cs="Consolas"/>
          <w:color w:val="D4D4D4"/>
          <w:sz w:val="17"/>
          <w:szCs w:val="17"/>
        </w:rPr>
        <w:br/>
        <w:t xml:space="preserve">import remediate_s3_public_access, </w:t>
      </w:r>
      <w:proofErr w:type="spellStart"/>
      <w:r>
        <w:rPr>
          <w:rFonts w:ascii="Consolas" w:eastAsia="Consolas" w:hAnsi="Consolas" w:cs="Consolas"/>
          <w:color w:val="D4D4D4"/>
          <w:sz w:val="17"/>
          <w:szCs w:val="17"/>
        </w:rPr>
        <w:t>remediate_iam_key_rotation</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remediate_default_encryption</w:t>
      </w:r>
      <w:proofErr w:type="spellEnd"/>
      <w:r>
        <w:rPr>
          <w:rFonts w:ascii="Consolas" w:eastAsia="Consolas" w:hAnsi="Consolas" w:cs="Consolas"/>
          <w:color w:val="D4D4D4"/>
          <w:sz w:val="17"/>
          <w:szCs w:val="17"/>
        </w:rPr>
        <w:br/>
        <w:t xml:space="preserve"> </w:t>
      </w:r>
      <w:r>
        <w:rPr>
          <w:rFonts w:ascii="Consolas" w:eastAsia="Consolas" w:hAnsi="Consolas" w:cs="Consolas"/>
          <w:color w:val="D4D4D4"/>
          <w:sz w:val="17"/>
          <w:szCs w:val="17"/>
        </w:rPr>
        <w:br/>
        <w:t xml:space="preserve">logger = </w:t>
      </w:r>
      <w:proofErr w:type="spellStart"/>
      <w:r>
        <w:rPr>
          <w:rFonts w:ascii="Consolas" w:eastAsia="Consolas" w:hAnsi="Consolas" w:cs="Consolas"/>
          <w:color w:val="D4D4D4"/>
          <w:sz w:val="17"/>
          <w:szCs w:val="17"/>
        </w:rPr>
        <w:t>logging.getLogger</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logger.setLevel</w:t>
      </w:r>
      <w:proofErr w:type="spellEnd"/>
      <w:r>
        <w:rPr>
          <w:rFonts w:ascii="Consolas" w:eastAsia="Consolas" w:hAnsi="Consolas" w:cs="Consolas"/>
          <w:color w:val="D4D4D4"/>
          <w:sz w:val="17"/>
          <w:szCs w:val="17"/>
        </w:rPr>
        <w:t>(logging.INFO)</w:t>
      </w:r>
      <w:r>
        <w:rPr>
          <w:rFonts w:ascii="Consolas" w:eastAsia="Consolas" w:hAnsi="Consolas" w:cs="Consolas"/>
          <w:color w:val="D4D4D4"/>
          <w:sz w:val="17"/>
          <w:szCs w:val="17"/>
        </w:rPr>
        <w:br/>
        <w:t xml:space="preserve"> </w:t>
      </w:r>
      <w:r>
        <w:rPr>
          <w:rFonts w:ascii="Consolas" w:eastAsia="Consolas" w:hAnsi="Consolas" w:cs="Consolas"/>
          <w:color w:val="D4D4D4"/>
          <w:sz w:val="17"/>
          <w:szCs w:val="17"/>
        </w:rPr>
        <w:br/>
        <w:t xml:space="preserve"># Explicit allow-list (NOT dynamic dispatch) so an unrecognized </w:t>
      </w:r>
      <w:proofErr w:type="spellStart"/>
      <w:r>
        <w:rPr>
          <w:rFonts w:ascii="Consolas" w:eastAsia="Consolas" w:hAnsi="Consolas" w:cs="Consolas"/>
          <w:color w:val="D4D4D4"/>
          <w:sz w:val="17"/>
          <w:szCs w:val="17"/>
        </w:rPr>
        <w:t>finding_type</w:t>
      </w:r>
      <w:proofErr w:type="spellEnd"/>
      <w:r>
        <w:rPr>
          <w:rFonts w:ascii="Consolas" w:eastAsia="Consolas" w:hAnsi="Consolas" w:cs="Consolas"/>
          <w:color w:val="D4D4D4"/>
          <w:sz w:val="17"/>
          <w:szCs w:val="17"/>
        </w:rPr>
        <w:br/>
        <w:t># can never accidentally execute unintended code.</w:t>
      </w:r>
      <w:r>
        <w:rPr>
          <w:rFonts w:ascii="Consolas" w:eastAsia="Consolas" w:hAnsi="Consolas" w:cs="Consolas"/>
          <w:color w:val="D4D4D4"/>
          <w:sz w:val="17"/>
          <w:szCs w:val="17"/>
        </w:rPr>
        <w:br/>
        <w:t>FINDING_ROUTES = {</w:t>
      </w:r>
      <w:r>
        <w:rPr>
          <w:rFonts w:ascii="Consolas" w:eastAsia="Consolas" w:hAnsi="Consolas" w:cs="Consolas"/>
          <w:color w:val="D4D4D4"/>
          <w:sz w:val="17"/>
          <w:szCs w:val="17"/>
        </w:rPr>
        <w:br/>
        <w:t xml:space="preserve">    "M02-S3-PUBLIC-ACCESS-BLOCK": remediate_s3_public_access.lambda_handler,</w:t>
      </w:r>
      <w:r>
        <w:rPr>
          <w:rFonts w:ascii="Consolas" w:eastAsia="Consolas" w:hAnsi="Consolas" w:cs="Consolas"/>
          <w:color w:val="D4D4D4"/>
          <w:sz w:val="17"/>
          <w:szCs w:val="17"/>
        </w:rPr>
        <w:br/>
        <w:t xml:space="preserve">    "M01-IAM-EXPOSED-KEY": </w:t>
      </w:r>
      <w:proofErr w:type="spellStart"/>
      <w:r>
        <w:rPr>
          <w:rFonts w:ascii="Consolas" w:eastAsia="Consolas" w:hAnsi="Consolas" w:cs="Consolas"/>
          <w:color w:val="D4D4D4"/>
          <w:sz w:val="17"/>
          <w:szCs w:val="17"/>
        </w:rPr>
        <w:t>remediate_iam_key_rotation.lambda_handler</w:t>
      </w:r>
      <w:proofErr w:type="spellEnd"/>
      <w:r>
        <w:rPr>
          <w:rFonts w:ascii="Consolas" w:eastAsia="Consolas" w:hAnsi="Consolas" w:cs="Consolas"/>
          <w:color w:val="D4D4D4"/>
          <w:sz w:val="17"/>
          <w:szCs w:val="17"/>
        </w:rPr>
        <w:t>,</w:t>
      </w:r>
      <w:r>
        <w:rPr>
          <w:rFonts w:ascii="Consolas" w:eastAsia="Consolas" w:hAnsi="Consolas" w:cs="Consolas"/>
          <w:color w:val="D4D4D4"/>
          <w:sz w:val="17"/>
          <w:szCs w:val="17"/>
        </w:rPr>
        <w:br/>
        <w:t xml:space="preserve">    "M07-M09-DEFAULT-ENCRYPTION": </w:t>
      </w:r>
      <w:proofErr w:type="spellStart"/>
      <w:r>
        <w:rPr>
          <w:rFonts w:ascii="Consolas" w:eastAsia="Consolas" w:hAnsi="Consolas" w:cs="Consolas"/>
          <w:color w:val="D4D4D4"/>
          <w:sz w:val="17"/>
          <w:szCs w:val="17"/>
        </w:rPr>
        <w:t>remediate_default_encryption.lambda_handler</w:t>
      </w:r>
      <w:proofErr w:type="spellEnd"/>
      <w:r>
        <w:rPr>
          <w:rFonts w:ascii="Consolas" w:eastAsia="Consolas" w:hAnsi="Consolas" w:cs="Consolas"/>
          <w:color w:val="D4D4D4"/>
          <w:sz w:val="17"/>
          <w:szCs w:val="17"/>
        </w:rPr>
        <w:t>,</w:t>
      </w:r>
      <w:r>
        <w:rPr>
          <w:rFonts w:ascii="Consolas" w:eastAsia="Consolas" w:hAnsi="Consolas" w:cs="Consolas"/>
          <w:color w:val="D4D4D4"/>
          <w:sz w:val="17"/>
          <w:szCs w:val="17"/>
        </w:rPr>
        <w:br/>
        <w:t>}</w:t>
      </w:r>
      <w:r>
        <w:rPr>
          <w:rFonts w:ascii="Consolas" w:eastAsia="Consolas" w:hAnsi="Consolas" w:cs="Consolas"/>
          <w:color w:val="D4D4D4"/>
          <w:sz w:val="17"/>
          <w:szCs w:val="17"/>
        </w:rPr>
        <w:br/>
        <w:t xml:space="preserve"> </w:t>
      </w:r>
      <w:r>
        <w:rPr>
          <w:rFonts w:ascii="Consolas" w:eastAsia="Consolas" w:hAnsi="Consolas" w:cs="Consolas"/>
          <w:color w:val="D4D4D4"/>
          <w:sz w:val="17"/>
          <w:szCs w:val="17"/>
        </w:rPr>
        <w:br/>
        <w:t>def _</w:t>
      </w:r>
      <w:proofErr w:type="spellStart"/>
      <w:r>
        <w:rPr>
          <w:rFonts w:ascii="Consolas" w:eastAsia="Consolas" w:hAnsi="Consolas" w:cs="Consolas"/>
          <w:color w:val="D4D4D4"/>
          <w:sz w:val="17"/>
          <w:szCs w:val="17"/>
        </w:rPr>
        <w:t>extract_payload</w:t>
      </w:r>
      <w:proofErr w:type="spellEnd"/>
      <w:r>
        <w:rPr>
          <w:rFonts w:ascii="Consolas" w:eastAsia="Consolas" w:hAnsi="Consolas" w:cs="Consolas"/>
          <w:color w:val="D4D4D4"/>
          <w:sz w:val="17"/>
          <w:szCs w:val="17"/>
        </w:rPr>
        <w:t>(event):</w:t>
      </w:r>
      <w:r>
        <w:rPr>
          <w:rFonts w:ascii="Consolas" w:eastAsia="Consolas" w:hAnsi="Consolas" w:cs="Consolas"/>
          <w:color w:val="D4D4D4"/>
          <w:sz w:val="17"/>
          <w:szCs w:val="17"/>
        </w:rPr>
        <w:br/>
        <w:t xml:space="preserve">    if </w:t>
      </w:r>
      <w:proofErr w:type="spellStart"/>
      <w:r>
        <w:rPr>
          <w:rFonts w:ascii="Consolas" w:eastAsia="Consolas" w:hAnsi="Consolas" w:cs="Consolas"/>
          <w:color w:val="D4D4D4"/>
          <w:sz w:val="17"/>
          <w:szCs w:val="17"/>
        </w:rPr>
        <w:t>isinstance</w:t>
      </w:r>
      <w:proofErr w:type="spellEnd"/>
      <w:r>
        <w:rPr>
          <w:rFonts w:ascii="Consolas" w:eastAsia="Consolas" w:hAnsi="Consolas" w:cs="Consolas"/>
          <w:color w:val="D4D4D4"/>
          <w:sz w:val="17"/>
          <w:szCs w:val="17"/>
        </w:rPr>
        <w:t xml:space="preserve">(event, </w:t>
      </w:r>
      <w:proofErr w:type="spellStart"/>
      <w:r>
        <w:rPr>
          <w:rFonts w:ascii="Consolas" w:eastAsia="Consolas" w:hAnsi="Consolas" w:cs="Consolas"/>
          <w:color w:val="D4D4D4"/>
          <w:sz w:val="17"/>
          <w:szCs w:val="17"/>
        </w:rPr>
        <w:t>dict</w:t>
      </w:r>
      <w:proofErr w:type="spellEnd"/>
      <w:r>
        <w:rPr>
          <w:rFonts w:ascii="Consolas" w:eastAsia="Consolas" w:hAnsi="Consolas" w:cs="Consolas"/>
          <w:color w:val="D4D4D4"/>
          <w:sz w:val="17"/>
          <w:szCs w:val="17"/>
        </w:rPr>
        <w:t>) and "Records" in event:</w:t>
      </w:r>
      <w:r>
        <w:rPr>
          <w:rFonts w:ascii="Consolas" w:eastAsia="Consolas" w:hAnsi="Consolas" w:cs="Consolas"/>
          <w:color w:val="D4D4D4"/>
          <w:sz w:val="17"/>
          <w:szCs w:val="17"/>
        </w:rPr>
        <w:br/>
        <w:t xml:space="preserve">        try:</w:t>
      </w:r>
      <w:r>
        <w:rPr>
          <w:rFonts w:ascii="Consolas" w:eastAsia="Consolas" w:hAnsi="Consolas" w:cs="Consolas"/>
          <w:color w:val="D4D4D4"/>
          <w:sz w:val="17"/>
          <w:szCs w:val="17"/>
        </w:rPr>
        <w:br/>
        <w:t xml:space="preserve">            return </w:t>
      </w:r>
      <w:proofErr w:type="spellStart"/>
      <w:r>
        <w:rPr>
          <w:rFonts w:ascii="Consolas" w:eastAsia="Consolas" w:hAnsi="Consolas" w:cs="Consolas"/>
          <w:color w:val="D4D4D4"/>
          <w:sz w:val="17"/>
          <w:szCs w:val="17"/>
        </w:rPr>
        <w:t>json.loads</w:t>
      </w:r>
      <w:proofErr w:type="spellEnd"/>
      <w:r>
        <w:rPr>
          <w:rFonts w:ascii="Consolas" w:eastAsia="Consolas" w:hAnsi="Consolas" w:cs="Consolas"/>
          <w:color w:val="D4D4D4"/>
          <w:sz w:val="17"/>
          <w:szCs w:val="17"/>
        </w:rPr>
        <w:t>(event["Records"][0]["</w:t>
      </w:r>
      <w:proofErr w:type="spellStart"/>
      <w:r>
        <w:rPr>
          <w:rFonts w:ascii="Consolas" w:eastAsia="Consolas" w:hAnsi="Consolas" w:cs="Consolas"/>
          <w:color w:val="D4D4D4"/>
          <w:sz w:val="17"/>
          <w:szCs w:val="17"/>
        </w:rPr>
        <w:t>Sns</w:t>
      </w:r>
      <w:proofErr w:type="spellEnd"/>
      <w:r>
        <w:rPr>
          <w:rFonts w:ascii="Consolas" w:eastAsia="Consolas" w:hAnsi="Consolas" w:cs="Consolas"/>
          <w:color w:val="D4D4D4"/>
          <w:sz w:val="17"/>
          <w:szCs w:val="17"/>
        </w:rPr>
        <w:t>"]["Message"])</w:t>
      </w:r>
      <w:r>
        <w:rPr>
          <w:rFonts w:ascii="Consolas" w:eastAsia="Consolas" w:hAnsi="Consolas" w:cs="Consolas"/>
          <w:color w:val="D4D4D4"/>
          <w:sz w:val="17"/>
          <w:szCs w:val="17"/>
        </w:rPr>
        <w:br/>
        <w:t xml:space="preserve">        except (</w:t>
      </w:r>
      <w:proofErr w:type="spellStart"/>
      <w:r>
        <w:rPr>
          <w:rFonts w:ascii="Consolas" w:eastAsia="Consolas" w:hAnsi="Consolas" w:cs="Consolas"/>
          <w:color w:val="D4D4D4"/>
          <w:sz w:val="17"/>
          <w:szCs w:val="17"/>
        </w:rPr>
        <w:t>KeyError</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IndexError</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json.JSONDecodeError</w:t>
      </w:r>
      <w:proofErr w:type="spellEnd"/>
      <w:r>
        <w:rPr>
          <w:rFonts w:ascii="Consolas" w:eastAsia="Consolas" w:hAnsi="Consolas" w:cs="Consolas"/>
          <w:color w:val="D4D4D4"/>
          <w:sz w:val="17"/>
          <w:szCs w:val="17"/>
        </w:rPr>
        <w:t>) as e:</w:t>
      </w:r>
      <w:r>
        <w:rPr>
          <w:rFonts w:ascii="Consolas" w:eastAsia="Consolas" w:hAnsi="Consolas" w:cs="Consolas"/>
          <w:color w:val="D4D4D4"/>
          <w:sz w:val="17"/>
          <w:szCs w:val="17"/>
        </w:rPr>
        <w:br/>
        <w:t xml:space="preserve">            raise </w:t>
      </w:r>
      <w:proofErr w:type="spellStart"/>
      <w:r>
        <w:rPr>
          <w:rFonts w:ascii="Consolas" w:eastAsia="Consolas" w:hAnsi="Consolas" w:cs="Consolas"/>
          <w:color w:val="D4D4D4"/>
          <w:sz w:val="17"/>
          <w:szCs w:val="17"/>
        </w:rPr>
        <w:t>ValueError</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f"Malformed</w:t>
      </w:r>
      <w:proofErr w:type="spellEnd"/>
      <w:r>
        <w:rPr>
          <w:rFonts w:ascii="Consolas" w:eastAsia="Consolas" w:hAnsi="Consolas" w:cs="Consolas"/>
          <w:color w:val="D4D4D4"/>
          <w:sz w:val="17"/>
          <w:szCs w:val="17"/>
        </w:rPr>
        <w:t xml:space="preserve"> SNS event: {e}")</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elif</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isinstance</w:t>
      </w:r>
      <w:proofErr w:type="spellEnd"/>
      <w:r>
        <w:rPr>
          <w:rFonts w:ascii="Consolas" w:eastAsia="Consolas" w:hAnsi="Consolas" w:cs="Consolas"/>
          <w:color w:val="D4D4D4"/>
          <w:sz w:val="17"/>
          <w:szCs w:val="17"/>
        </w:rPr>
        <w:t xml:space="preserve">(event, </w:t>
      </w:r>
      <w:proofErr w:type="spellStart"/>
      <w:r>
        <w:rPr>
          <w:rFonts w:ascii="Consolas" w:eastAsia="Consolas" w:hAnsi="Consolas" w:cs="Consolas"/>
          <w:color w:val="D4D4D4"/>
          <w:sz w:val="17"/>
          <w:szCs w:val="17"/>
        </w:rPr>
        <w:t>dict</w:t>
      </w:r>
      <w:proofErr w:type="spellEnd"/>
      <w:r>
        <w:rPr>
          <w:rFonts w:ascii="Consolas" w:eastAsia="Consolas" w:hAnsi="Consolas" w:cs="Consolas"/>
          <w:color w:val="D4D4D4"/>
          <w:sz w:val="17"/>
          <w:szCs w:val="17"/>
        </w:rPr>
        <w:t>):</w:t>
      </w:r>
      <w:r>
        <w:rPr>
          <w:rFonts w:ascii="Consolas" w:eastAsia="Consolas" w:hAnsi="Consolas" w:cs="Consolas"/>
          <w:color w:val="D4D4D4"/>
          <w:sz w:val="17"/>
          <w:szCs w:val="17"/>
        </w:rPr>
        <w:br/>
        <w:t xml:space="preserve">        return event</w:t>
      </w:r>
      <w:r>
        <w:rPr>
          <w:rFonts w:ascii="Consolas" w:eastAsia="Consolas" w:hAnsi="Consolas" w:cs="Consolas"/>
          <w:color w:val="D4D4D4"/>
          <w:sz w:val="17"/>
          <w:szCs w:val="17"/>
        </w:rPr>
        <w:br/>
        <w:t xml:space="preserve">    raise </w:t>
      </w:r>
      <w:proofErr w:type="spellStart"/>
      <w:r>
        <w:rPr>
          <w:rFonts w:ascii="Consolas" w:eastAsia="Consolas" w:hAnsi="Consolas" w:cs="Consolas"/>
          <w:color w:val="D4D4D4"/>
          <w:sz w:val="17"/>
          <w:szCs w:val="17"/>
        </w:rPr>
        <w:t>ValueError</w:t>
      </w:r>
      <w:proofErr w:type="spellEnd"/>
      <w:r>
        <w:rPr>
          <w:rFonts w:ascii="Consolas" w:eastAsia="Consolas" w:hAnsi="Consolas" w:cs="Consolas"/>
          <w:color w:val="D4D4D4"/>
          <w:sz w:val="17"/>
          <w:szCs w:val="17"/>
        </w:rPr>
        <w:t xml:space="preserve">("Event must be a </w:t>
      </w:r>
      <w:proofErr w:type="spellStart"/>
      <w:r>
        <w:rPr>
          <w:rFonts w:ascii="Consolas" w:eastAsia="Consolas" w:hAnsi="Consolas" w:cs="Consolas"/>
          <w:color w:val="D4D4D4"/>
          <w:sz w:val="17"/>
          <w:szCs w:val="17"/>
        </w:rPr>
        <w:t>dict</w:t>
      </w:r>
      <w:proofErr w:type="spellEnd"/>
      <w:r>
        <w:rPr>
          <w:rFonts w:ascii="Consolas" w:eastAsia="Consolas" w:hAnsi="Consolas" w:cs="Consolas"/>
          <w:color w:val="D4D4D4"/>
          <w:sz w:val="17"/>
          <w:szCs w:val="17"/>
        </w:rPr>
        <w:t>")</w:t>
      </w:r>
      <w:r>
        <w:rPr>
          <w:rFonts w:ascii="Consolas" w:eastAsia="Consolas" w:hAnsi="Consolas" w:cs="Consolas"/>
          <w:color w:val="D4D4D4"/>
          <w:sz w:val="17"/>
          <w:szCs w:val="17"/>
        </w:rPr>
        <w:br/>
        <w:t xml:space="preserve"> </w:t>
      </w:r>
      <w:r>
        <w:rPr>
          <w:rFonts w:ascii="Consolas" w:eastAsia="Consolas" w:hAnsi="Consolas" w:cs="Consolas"/>
          <w:color w:val="D4D4D4"/>
          <w:sz w:val="17"/>
          <w:szCs w:val="17"/>
        </w:rPr>
        <w:br/>
        <w:t xml:space="preserve">def </w:t>
      </w:r>
      <w:proofErr w:type="spellStart"/>
      <w:r>
        <w:rPr>
          <w:rFonts w:ascii="Consolas" w:eastAsia="Consolas" w:hAnsi="Consolas" w:cs="Consolas"/>
          <w:color w:val="D4D4D4"/>
          <w:sz w:val="17"/>
          <w:szCs w:val="17"/>
        </w:rPr>
        <w:t>lambda_handler</w:t>
      </w:r>
      <w:proofErr w:type="spellEnd"/>
      <w:r>
        <w:rPr>
          <w:rFonts w:ascii="Consolas" w:eastAsia="Consolas" w:hAnsi="Consolas" w:cs="Consolas"/>
          <w:color w:val="D4D4D4"/>
          <w:sz w:val="17"/>
          <w:szCs w:val="17"/>
        </w:rPr>
        <w:t>(event, context):</w:t>
      </w:r>
      <w:r>
        <w:rPr>
          <w:rFonts w:ascii="Consolas" w:eastAsia="Consolas" w:hAnsi="Consolas" w:cs="Consolas"/>
          <w:color w:val="D4D4D4"/>
          <w:sz w:val="17"/>
          <w:szCs w:val="17"/>
        </w:rPr>
        <w:br/>
        <w:t xml:space="preserve">    try:</w:t>
      </w:r>
      <w:r>
        <w:rPr>
          <w:rFonts w:ascii="Consolas" w:eastAsia="Consolas" w:hAnsi="Consolas" w:cs="Consolas"/>
          <w:color w:val="D4D4D4"/>
          <w:sz w:val="17"/>
          <w:szCs w:val="17"/>
        </w:rPr>
        <w:br/>
        <w:t xml:space="preserve">        payload = _</w:t>
      </w:r>
      <w:proofErr w:type="spellStart"/>
      <w:r>
        <w:rPr>
          <w:rFonts w:ascii="Consolas" w:eastAsia="Consolas" w:hAnsi="Consolas" w:cs="Consolas"/>
          <w:color w:val="D4D4D4"/>
          <w:sz w:val="17"/>
          <w:szCs w:val="17"/>
        </w:rPr>
        <w:t>extract_payload</w:t>
      </w:r>
      <w:proofErr w:type="spellEnd"/>
      <w:r>
        <w:rPr>
          <w:rFonts w:ascii="Consolas" w:eastAsia="Consolas" w:hAnsi="Consolas" w:cs="Consolas"/>
          <w:color w:val="D4D4D4"/>
          <w:sz w:val="17"/>
          <w:szCs w:val="17"/>
        </w:rPr>
        <w:t>(event)</w:t>
      </w:r>
      <w:r>
        <w:rPr>
          <w:rFonts w:ascii="Consolas" w:eastAsia="Consolas" w:hAnsi="Consolas" w:cs="Consolas"/>
          <w:color w:val="D4D4D4"/>
          <w:sz w:val="17"/>
          <w:szCs w:val="17"/>
        </w:rPr>
        <w:br/>
        <w:t xml:space="preserve">    except </w:t>
      </w:r>
      <w:proofErr w:type="spellStart"/>
      <w:r>
        <w:rPr>
          <w:rFonts w:ascii="Consolas" w:eastAsia="Consolas" w:hAnsi="Consolas" w:cs="Consolas"/>
          <w:color w:val="D4D4D4"/>
          <w:sz w:val="17"/>
          <w:szCs w:val="17"/>
        </w:rPr>
        <w:t>ValueError</w:t>
      </w:r>
      <w:proofErr w:type="spellEnd"/>
      <w:r>
        <w:rPr>
          <w:rFonts w:ascii="Consolas" w:eastAsia="Consolas" w:hAnsi="Consolas" w:cs="Consolas"/>
          <w:color w:val="D4D4D4"/>
          <w:sz w:val="17"/>
          <w:szCs w:val="17"/>
        </w:rPr>
        <w:t xml:space="preserve"> as e:</w:t>
      </w:r>
      <w:r>
        <w:rPr>
          <w:rFonts w:ascii="Consolas" w:eastAsia="Consolas" w:hAnsi="Consolas" w:cs="Consolas"/>
          <w:color w:val="D4D4D4"/>
          <w:sz w:val="17"/>
          <w:szCs w:val="17"/>
        </w:rPr>
        <w:br/>
        <w:t xml:space="preserve">        return {"</w:t>
      </w:r>
      <w:proofErr w:type="spellStart"/>
      <w:r>
        <w:rPr>
          <w:rFonts w:ascii="Consolas" w:eastAsia="Consolas" w:hAnsi="Consolas" w:cs="Consolas"/>
          <w:color w:val="D4D4D4"/>
          <w:sz w:val="17"/>
          <w:szCs w:val="17"/>
        </w:rPr>
        <w:t>statusCode</w:t>
      </w:r>
      <w:proofErr w:type="spellEnd"/>
      <w:r>
        <w:rPr>
          <w:rFonts w:ascii="Consolas" w:eastAsia="Consolas" w:hAnsi="Consolas" w:cs="Consolas"/>
          <w:color w:val="D4D4D4"/>
          <w:sz w:val="17"/>
          <w:szCs w:val="17"/>
        </w:rPr>
        <w:t>": 400, "body": str(e)}</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finding_type</w:t>
      </w:r>
      <w:proofErr w:type="spellEnd"/>
      <w:r>
        <w:rPr>
          <w:rFonts w:ascii="Consolas" w:eastAsia="Consolas" w:hAnsi="Consolas" w:cs="Consolas"/>
          <w:color w:val="D4D4D4"/>
          <w:sz w:val="17"/>
          <w:szCs w:val="17"/>
        </w:rPr>
        <w:t xml:space="preserve"> = </w:t>
      </w:r>
      <w:proofErr w:type="spellStart"/>
      <w:r>
        <w:rPr>
          <w:rFonts w:ascii="Consolas" w:eastAsia="Consolas" w:hAnsi="Consolas" w:cs="Consolas"/>
          <w:color w:val="D4D4D4"/>
          <w:sz w:val="17"/>
          <w:szCs w:val="17"/>
        </w:rPr>
        <w:t>payload.get</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finding_type</w:t>
      </w:r>
      <w:proofErr w:type="spellEnd"/>
      <w:r>
        <w:rPr>
          <w:rFonts w:ascii="Consolas" w:eastAsia="Consolas" w:hAnsi="Consolas" w:cs="Consolas"/>
          <w:color w:val="D4D4D4"/>
          <w:sz w:val="17"/>
          <w:szCs w:val="17"/>
        </w:rPr>
        <w:t>")</w:t>
      </w:r>
      <w:r>
        <w:rPr>
          <w:rFonts w:ascii="Consolas" w:eastAsia="Consolas" w:hAnsi="Consolas" w:cs="Consolas"/>
          <w:color w:val="D4D4D4"/>
          <w:sz w:val="17"/>
          <w:szCs w:val="17"/>
        </w:rPr>
        <w:br/>
        <w:t xml:space="preserve">    handler = </w:t>
      </w:r>
      <w:proofErr w:type="spellStart"/>
      <w:r>
        <w:rPr>
          <w:rFonts w:ascii="Consolas" w:eastAsia="Consolas" w:hAnsi="Consolas" w:cs="Consolas"/>
          <w:color w:val="D4D4D4"/>
          <w:sz w:val="17"/>
          <w:szCs w:val="17"/>
        </w:rPr>
        <w:t>FINDING_ROUTES.get</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finding_type</w:t>
      </w:r>
      <w:proofErr w:type="spellEnd"/>
      <w:r>
        <w:rPr>
          <w:rFonts w:ascii="Consolas" w:eastAsia="Consolas" w:hAnsi="Consolas" w:cs="Consolas"/>
          <w:color w:val="D4D4D4"/>
          <w:sz w:val="17"/>
          <w:szCs w:val="17"/>
        </w:rPr>
        <w:t>)</w:t>
      </w:r>
      <w:r>
        <w:rPr>
          <w:rFonts w:ascii="Consolas" w:eastAsia="Consolas" w:hAnsi="Consolas" w:cs="Consolas"/>
          <w:color w:val="D4D4D4"/>
          <w:sz w:val="17"/>
          <w:szCs w:val="17"/>
        </w:rPr>
        <w:br/>
        <w:t xml:space="preserve">    if handler is None:</w:t>
      </w:r>
      <w:r>
        <w:rPr>
          <w:rFonts w:ascii="Consolas" w:eastAsia="Consolas" w:hAnsi="Consolas" w:cs="Consolas"/>
          <w:color w:val="D4D4D4"/>
          <w:sz w:val="17"/>
          <w:szCs w:val="17"/>
        </w:rPr>
        <w:br/>
        <w:t xml:space="preserve">        return {"</w:t>
      </w:r>
      <w:proofErr w:type="spellStart"/>
      <w:r>
        <w:rPr>
          <w:rFonts w:ascii="Consolas" w:eastAsia="Consolas" w:hAnsi="Consolas" w:cs="Consolas"/>
          <w:color w:val="D4D4D4"/>
          <w:sz w:val="17"/>
          <w:szCs w:val="17"/>
        </w:rPr>
        <w:t>statusCode</w:t>
      </w:r>
      <w:proofErr w:type="spellEnd"/>
      <w:r>
        <w:rPr>
          <w:rFonts w:ascii="Consolas" w:eastAsia="Consolas" w:hAnsi="Consolas" w:cs="Consolas"/>
          <w:color w:val="D4D4D4"/>
          <w:sz w:val="17"/>
          <w:szCs w:val="17"/>
        </w:rPr>
        <w:t xml:space="preserve">": 400, "body": </w:t>
      </w:r>
      <w:proofErr w:type="spellStart"/>
      <w:r>
        <w:rPr>
          <w:rFonts w:ascii="Consolas" w:eastAsia="Consolas" w:hAnsi="Consolas" w:cs="Consolas"/>
          <w:color w:val="D4D4D4"/>
          <w:sz w:val="17"/>
          <w:szCs w:val="17"/>
        </w:rPr>
        <w:t>f"Unknown</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finding_type</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finding_type</w:t>
      </w:r>
      <w:proofErr w:type="spellEnd"/>
      <w:r>
        <w:rPr>
          <w:rFonts w:ascii="Consolas" w:eastAsia="Consolas" w:hAnsi="Consolas" w:cs="Consolas"/>
          <w:color w:val="D4D4D4"/>
          <w:sz w:val="17"/>
          <w:szCs w:val="17"/>
        </w:rPr>
        <w:t>}'. Known: {</w:t>
      </w:r>
      <w:proofErr w:type="gramStart"/>
      <w:r>
        <w:rPr>
          <w:rFonts w:ascii="Consolas" w:eastAsia="Consolas" w:hAnsi="Consolas" w:cs="Consolas"/>
          <w:color w:val="D4D4D4"/>
          <w:sz w:val="17"/>
          <w:szCs w:val="17"/>
        </w:rPr>
        <w:t>list(</w:t>
      </w:r>
      <w:proofErr w:type="spellStart"/>
      <w:proofErr w:type="gramEnd"/>
      <w:r>
        <w:rPr>
          <w:rFonts w:ascii="Consolas" w:eastAsia="Consolas" w:hAnsi="Consolas" w:cs="Consolas"/>
          <w:color w:val="D4D4D4"/>
          <w:sz w:val="17"/>
          <w:szCs w:val="17"/>
        </w:rPr>
        <w:t>FINDING_ROUTES.keys</w:t>
      </w:r>
      <w:proofErr w:type="spellEnd"/>
      <w:r>
        <w:rPr>
          <w:rFonts w:ascii="Consolas" w:eastAsia="Consolas" w:hAnsi="Consolas" w:cs="Consolas"/>
          <w:color w:val="D4D4D4"/>
          <w:sz w:val="17"/>
          <w:szCs w:val="17"/>
        </w:rPr>
        <w:t>())}"}</w:t>
      </w:r>
      <w:r>
        <w:rPr>
          <w:rFonts w:ascii="Consolas" w:eastAsia="Consolas" w:hAnsi="Consolas" w:cs="Consolas"/>
          <w:color w:val="D4D4D4"/>
          <w:sz w:val="17"/>
          <w:szCs w:val="17"/>
        </w:rPr>
        <w:br/>
        <w:t xml:space="preserve">    return handler(payload, context)</w:t>
      </w:r>
    </w:p>
    <w:p w14:paraId="23A8C803" w14:textId="77777777" w:rsidR="00D04DE2" w:rsidRDefault="00000000">
      <w:pPr>
        <w:spacing w:after="100"/>
      </w:pPr>
      <w:r>
        <w:rPr>
          <w:i/>
          <w:iCs/>
          <w:color w:val="595959"/>
          <w:sz w:val="18"/>
          <w:szCs w:val="18"/>
        </w:rPr>
        <w:t>Source (repository): 3.Week3/2.automated/starter.py — begins Step Functions execution on SNS trigger (complete)</w:t>
      </w:r>
    </w:p>
    <w:p w14:paraId="1D0DDFE0" w14:textId="77777777" w:rsidR="00D04DE2" w:rsidRDefault="00000000">
      <w:pPr>
        <w:shd w:val="clear" w:color="auto" w:fill="1E1E1E"/>
        <w:spacing w:before="100" w:after="100"/>
      </w:pPr>
      <w:r>
        <w:rPr>
          <w:rFonts w:ascii="Consolas" w:eastAsia="Consolas" w:hAnsi="Consolas" w:cs="Consolas"/>
          <w:color w:val="D4D4D4"/>
          <w:sz w:val="17"/>
          <w:szCs w:val="17"/>
        </w:rPr>
        <w:t>"""</w:t>
      </w:r>
      <w:r>
        <w:rPr>
          <w:rFonts w:ascii="Consolas" w:eastAsia="Consolas" w:hAnsi="Consolas" w:cs="Consolas"/>
          <w:color w:val="D4D4D4"/>
          <w:sz w:val="17"/>
          <w:szCs w:val="17"/>
        </w:rPr>
        <w:br/>
      </w:r>
      <w:proofErr w:type="spellStart"/>
      <w:r>
        <w:rPr>
          <w:rFonts w:ascii="Consolas" w:eastAsia="Consolas" w:hAnsi="Consolas" w:cs="Consolas"/>
          <w:color w:val="D4D4D4"/>
          <w:sz w:val="17"/>
          <w:szCs w:val="17"/>
        </w:rPr>
        <w:t>CloudGuardian</w:t>
      </w:r>
      <w:proofErr w:type="spellEnd"/>
      <w:r>
        <w:rPr>
          <w:rFonts w:ascii="Consolas" w:eastAsia="Consolas" w:hAnsi="Consolas" w:cs="Consolas"/>
          <w:color w:val="D4D4D4"/>
          <w:sz w:val="17"/>
          <w:szCs w:val="17"/>
        </w:rPr>
        <w:t xml:space="preserve"> Approval Workflow - Starter Lambda</w:t>
      </w:r>
      <w:r>
        <w:rPr>
          <w:rFonts w:ascii="Consolas" w:eastAsia="Consolas" w:hAnsi="Consolas" w:cs="Consolas"/>
          <w:color w:val="D4D4D4"/>
          <w:sz w:val="17"/>
          <w:szCs w:val="17"/>
        </w:rPr>
        <w:br/>
        <w:t>Subscribed to the SNS topic that used to trigger remediation directly.</w:t>
      </w:r>
      <w:r>
        <w:rPr>
          <w:rFonts w:ascii="Consolas" w:eastAsia="Consolas" w:hAnsi="Consolas" w:cs="Consolas"/>
          <w:color w:val="D4D4D4"/>
          <w:sz w:val="17"/>
          <w:szCs w:val="17"/>
        </w:rPr>
        <w:br/>
        <w:t>Now it starts a Step Function execution instead, which pauses for</w:t>
      </w:r>
      <w:r>
        <w:rPr>
          <w:rFonts w:ascii="Consolas" w:eastAsia="Consolas" w:hAnsi="Consolas" w:cs="Consolas"/>
          <w:color w:val="D4D4D4"/>
          <w:sz w:val="17"/>
          <w:szCs w:val="17"/>
        </w:rPr>
        <w:br/>
        <w:t>human approval before remediating.</w:t>
      </w:r>
      <w:r>
        <w:rPr>
          <w:rFonts w:ascii="Consolas" w:eastAsia="Consolas" w:hAnsi="Consolas" w:cs="Consolas"/>
          <w:color w:val="D4D4D4"/>
          <w:sz w:val="17"/>
          <w:szCs w:val="17"/>
        </w:rPr>
        <w:br/>
        <w:t>"""</w:t>
      </w:r>
      <w:r>
        <w:rPr>
          <w:rFonts w:ascii="Consolas" w:eastAsia="Consolas" w:hAnsi="Consolas" w:cs="Consolas"/>
          <w:color w:val="D4D4D4"/>
          <w:sz w:val="17"/>
          <w:szCs w:val="17"/>
        </w:rPr>
        <w:br/>
        <w:t xml:space="preserve">import boto3, </w:t>
      </w:r>
      <w:proofErr w:type="spellStart"/>
      <w:r>
        <w:rPr>
          <w:rFonts w:ascii="Consolas" w:eastAsia="Consolas" w:hAnsi="Consolas" w:cs="Consolas"/>
          <w:color w:val="D4D4D4"/>
          <w:sz w:val="17"/>
          <w:szCs w:val="17"/>
        </w:rPr>
        <w:t>json</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os</w:t>
      </w:r>
      <w:proofErr w:type="spellEnd"/>
      <w:r>
        <w:rPr>
          <w:rFonts w:ascii="Consolas" w:eastAsia="Consolas" w:hAnsi="Consolas" w:cs="Consolas"/>
          <w:color w:val="D4D4D4"/>
          <w:sz w:val="17"/>
          <w:szCs w:val="17"/>
        </w:rPr>
        <w:t xml:space="preserve">, logging, </w:t>
      </w:r>
      <w:proofErr w:type="spellStart"/>
      <w:r>
        <w:rPr>
          <w:rFonts w:ascii="Consolas" w:eastAsia="Consolas" w:hAnsi="Consolas" w:cs="Consolas"/>
          <w:color w:val="D4D4D4"/>
          <w:sz w:val="17"/>
          <w:szCs w:val="17"/>
        </w:rPr>
        <w:t>uuid</w:t>
      </w:r>
      <w:proofErr w:type="spellEnd"/>
      <w:r>
        <w:rPr>
          <w:rFonts w:ascii="Consolas" w:eastAsia="Consolas" w:hAnsi="Consolas" w:cs="Consolas"/>
          <w:color w:val="D4D4D4"/>
          <w:sz w:val="17"/>
          <w:szCs w:val="17"/>
        </w:rPr>
        <w:br/>
        <w:t xml:space="preserve"> </w:t>
      </w:r>
      <w:r>
        <w:rPr>
          <w:rFonts w:ascii="Consolas" w:eastAsia="Consolas" w:hAnsi="Consolas" w:cs="Consolas"/>
          <w:color w:val="D4D4D4"/>
          <w:sz w:val="17"/>
          <w:szCs w:val="17"/>
        </w:rPr>
        <w:br/>
        <w:t xml:space="preserve">logger = </w:t>
      </w:r>
      <w:proofErr w:type="spellStart"/>
      <w:r>
        <w:rPr>
          <w:rFonts w:ascii="Consolas" w:eastAsia="Consolas" w:hAnsi="Consolas" w:cs="Consolas"/>
          <w:color w:val="D4D4D4"/>
          <w:sz w:val="17"/>
          <w:szCs w:val="17"/>
        </w:rPr>
        <w:t>logging.getLogger</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logger.setLevel</w:t>
      </w:r>
      <w:proofErr w:type="spellEnd"/>
      <w:r>
        <w:rPr>
          <w:rFonts w:ascii="Consolas" w:eastAsia="Consolas" w:hAnsi="Consolas" w:cs="Consolas"/>
          <w:color w:val="D4D4D4"/>
          <w:sz w:val="17"/>
          <w:szCs w:val="17"/>
        </w:rPr>
        <w:t>(logging.INFO)</w:t>
      </w:r>
      <w:r>
        <w:rPr>
          <w:rFonts w:ascii="Consolas" w:eastAsia="Consolas" w:hAnsi="Consolas" w:cs="Consolas"/>
          <w:color w:val="D4D4D4"/>
          <w:sz w:val="17"/>
          <w:szCs w:val="17"/>
        </w:rPr>
        <w:br/>
      </w:r>
      <w:proofErr w:type="spellStart"/>
      <w:r>
        <w:rPr>
          <w:rFonts w:ascii="Consolas" w:eastAsia="Consolas" w:hAnsi="Consolas" w:cs="Consolas"/>
          <w:color w:val="D4D4D4"/>
          <w:sz w:val="17"/>
          <w:szCs w:val="17"/>
        </w:rPr>
        <w:t>sfn</w:t>
      </w:r>
      <w:proofErr w:type="spellEnd"/>
      <w:r>
        <w:rPr>
          <w:rFonts w:ascii="Consolas" w:eastAsia="Consolas" w:hAnsi="Consolas" w:cs="Consolas"/>
          <w:color w:val="D4D4D4"/>
          <w:sz w:val="17"/>
          <w:szCs w:val="17"/>
        </w:rPr>
        <w:t xml:space="preserve"> = boto3.client("</w:t>
      </w:r>
      <w:proofErr w:type="spellStart"/>
      <w:r>
        <w:rPr>
          <w:rFonts w:ascii="Consolas" w:eastAsia="Consolas" w:hAnsi="Consolas" w:cs="Consolas"/>
          <w:color w:val="D4D4D4"/>
          <w:sz w:val="17"/>
          <w:szCs w:val="17"/>
        </w:rPr>
        <w:t>stepfunctions</w:t>
      </w:r>
      <w:proofErr w:type="spellEnd"/>
      <w:r>
        <w:rPr>
          <w:rFonts w:ascii="Consolas" w:eastAsia="Consolas" w:hAnsi="Consolas" w:cs="Consolas"/>
          <w:color w:val="D4D4D4"/>
          <w:sz w:val="17"/>
          <w:szCs w:val="17"/>
        </w:rPr>
        <w:t>")</w:t>
      </w:r>
      <w:r>
        <w:rPr>
          <w:rFonts w:ascii="Consolas" w:eastAsia="Consolas" w:hAnsi="Consolas" w:cs="Consolas"/>
          <w:color w:val="D4D4D4"/>
          <w:sz w:val="17"/>
          <w:szCs w:val="17"/>
        </w:rPr>
        <w:br/>
        <w:t xml:space="preserve">STATE_MACHINE_ARN = </w:t>
      </w:r>
      <w:proofErr w:type="spellStart"/>
      <w:r>
        <w:rPr>
          <w:rFonts w:ascii="Consolas" w:eastAsia="Consolas" w:hAnsi="Consolas" w:cs="Consolas"/>
          <w:color w:val="D4D4D4"/>
          <w:sz w:val="17"/>
          <w:szCs w:val="17"/>
        </w:rPr>
        <w:t>os.environ</w:t>
      </w:r>
      <w:proofErr w:type="spellEnd"/>
      <w:r>
        <w:rPr>
          <w:rFonts w:ascii="Consolas" w:eastAsia="Consolas" w:hAnsi="Consolas" w:cs="Consolas"/>
          <w:color w:val="D4D4D4"/>
          <w:sz w:val="17"/>
          <w:szCs w:val="17"/>
        </w:rPr>
        <w:t>["STATE_MACHINE_ARN"]</w:t>
      </w:r>
      <w:r>
        <w:rPr>
          <w:rFonts w:ascii="Consolas" w:eastAsia="Consolas" w:hAnsi="Consolas" w:cs="Consolas"/>
          <w:color w:val="D4D4D4"/>
          <w:sz w:val="17"/>
          <w:szCs w:val="17"/>
        </w:rPr>
        <w:br/>
        <w:t xml:space="preserve"> </w:t>
      </w:r>
      <w:r>
        <w:rPr>
          <w:rFonts w:ascii="Consolas" w:eastAsia="Consolas" w:hAnsi="Consolas" w:cs="Consolas"/>
          <w:color w:val="D4D4D4"/>
          <w:sz w:val="17"/>
          <w:szCs w:val="17"/>
        </w:rPr>
        <w:br/>
        <w:t xml:space="preserve">def </w:t>
      </w:r>
      <w:proofErr w:type="spellStart"/>
      <w:r>
        <w:rPr>
          <w:rFonts w:ascii="Consolas" w:eastAsia="Consolas" w:hAnsi="Consolas" w:cs="Consolas"/>
          <w:color w:val="D4D4D4"/>
          <w:sz w:val="17"/>
          <w:szCs w:val="17"/>
        </w:rPr>
        <w:t>lambda_handler</w:t>
      </w:r>
      <w:proofErr w:type="spellEnd"/>
      <w:r>
        <w:rPr>
          <w:rFonts w:ascii="Consolas" w:eastAsia="Consolas" w:hAnsi="Consolas" w:cs="Consolas"/>
          <w:color w:val="D4D4D4"/>
          <w:sz w:val="17"/>
          <w:szCs w:val="17"/>
        </w:rPr>
        <w:t>(event, context):</w:t>
      </w:r>
      <w:r>
        <w:rPr>
          <w:rFonts w:ascii="Consolas" w:eastAsia="Consolas" w:hAnsi="Consolas" w:cs="Consolas"/>
          <w:color w:val="D4D4D4"/>
          <w:sz w:val="17"/>
          <w:szCs w:val="17"/>
        </w:rPr>
        <w:br/>
        <w:t xml:space="preserve">    for record in </w:t>
      </w:r>
      <w:proofErr w:type="spellStart"/>
      <w:r>
        <w:rPr>
          <w:rFonts w:ascii="Consolas" w:eastAsia="Consolas" w:hAnsi="Consolas" w:cs="Consolas"/>
          <w:color w:val="D4D4D4"/>
          <w:sz w:val="17"/>
          <w:szCs w:val="17"/>
        </w:rPr>
        <w:t>event.get</w:t>
      </w:r>
      <w:proofErr w:type="spellEnd"/>
      <w:r>
        <w:rPr>
          <w:rFonts w:ascii="Consolas" w:eastAsia="Consolas" w:hAnsi="Consolas" w:cs="Consolas"/>
          <w:color w:val="D4D4D4"/>
          <w:sz w:val="17"/>
          <w:szCs w:val="17"/>
        </w:rPr>
        <w:t>("Records", []):</w:t>
      </w:r>
      <w:r>
        <w:rPr>
          <w:rFonts w:ascii="Consolas" w:eastAsia="Consolas" w:hAnsi="Consolas" w:cs="Consolas"/>
          <w:color w:val="D4D4D4"/>
          <w:sz w:val="17"/>
          <w:szCs w:val="17"/>
        </w:rPr>
        <w:br/>
        <w:t xml:space="preserve">        finding = </w:t>
      </w:r>
      <w:proofErr w:type="spellStart"/>
      <w:r>
        <w:rPr>
          <w:rFonts w:ascii="Consolas" w:eastAsia="Consolas" w:hAnsi="Consolas" w:cs="Consolas"/>
          <w:color w:val="D4D4D4"/>
          <w:sz w:val="17"/>
          <w:szCs w:val="17"/>
        </w:rPr>
        <w:t>json.loads</w:t>
      </w:r>
      <w:proofErr w:type="spellEnd"/>
      <w:r>
        <w:rPr>
          <w:rFonts w:ascii="Consolas" w:eastAsia="Consolas" w:hAnsi="Consolas" w:cs="Consolas"/>
          <w:color w:val="D4D4D4"/>
          <w:sz w:val="17"/>
          <w:szCs w:val="17"/>
        </w:rPr>
        <w:t>(record["</w:t>
      </w:r>
      <w:proofErr w:type="spellStart"/>
      <w:r>
        <w:rPr>
          <w:rFonts w:ascii="Consolas" w:eastAsia="Consolas" w:hAnsi="Consolas" w:cs="Consolas"/>
          <w:color w:val="D4D4D4"/>
          <w:sz w:val="17"/>
          <w:szCs w:val="17"/>
        </w:rPr>
        <w:t>Sns</w:t>
      </w:r>
      <w:proofErr w:type="spellEnd"/>
      <w:r>
        <w:rPr>
          <w:rFonts w:ascii="Consolas" w:eastAsia="Consolas" w:hAnsi="Consolas" w:cs="Consolas"/>
          <w:color w:val="D4D4D4"/>
          <w:sz w:val="17"/>
          <w:szCs w:val="17"/>
        </w:rPr>
        <w:t>"]["Message"])</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execution_name</w:t>
      </w:r>
      <w:proofErr w:type="spellEnd"/>
      <w:r>
        <w:rPr>
          <w:rFonts w:ascii="Consolas" w:eastAsia="Consolas" w:hAnsi="Consolas" w:cs="Consolas"/>
          <w:color w:val="D4D4D4"/>
          <w:sz w:val="17"/>
          <w:szCs w:val="17"/>
        </w:rPr>
        <w:t xml:space="preserve"> = </w:t>
      </w:r>
      <w:proofErr w:type="spellStart"/>
      <w:r>
        <w:rPr>
          <w:rFonts w:ascii="Consolas" w:eastAsia="Consolas" w:hAnsi="Consolas" w:cs="Consolas"/>
          <w:color w:val="D4D4D4"/>
          <w:sz w:val="17"/>
          <w:szCs w:val="17"/>
        </w:rPr>
        <w:t>f"finding</w:t>
      </w:r>
      <w:proofErr w:type="spellEnd"/>
      <w:r>
        <w:rPr>
          <w:rFonts w:ascii="Consolas" w:eastAsia="Consolas" w:hAnsi="Consolas" w:cs="Consolas"/>
          <w:color w:val="D4D4D4"/>
          <w:sz w:val="17"/>
          <w:szCs w:val="17"/>
        </w:rPr>
        <w:t>-{uuid.uuid4().hex[:8]}"</w:t>
      </w:r>
      <w:r>
        <w:rPr>
          <w:rFonts w:ascii="Consolas" w:eastAsia="Consolas" w:hAnsi="Consolas" w:cs="Consolas"/>
          <w:color w:val="D4D4D4"/>
          <w:sz w:val="17"/>
          <w:szCs w:val="17"/>
        </w:rPr>
        <w:br/>
        <w:t xml:space="preserve">        finding["</w:t>
      </w:r>
      <w:proofErr w:type="spellStart"/>
      <w:r>
        <w:rPr>
          <w:rFonts w:ascii="Consolas" w:eastAsia="Consolas" w:hAnsi="Consolas" w:cs="Consolas"/>
          <w:color w:val="D4D4D4"/>
          <w:sz w:val="17"/>
          <w:szCs w:val="17"/>
        </w:rPr>
        <w:t>dry_run</w:t>
      </w:r>
      <w:proofErr w:type="spellEnd"/>
      <w:r>
        <w:rPr>
          <w:rFonts w:ascii="Consolas" w:eastAsia="Consolas" w:hAnsi="Consolas" w:cs="Consolas"/>
          <w:color w:val="D4D4D4"/>
          <w:sz w:val="17"/>
          <w:szCs w:val="17"/>
        </w:rPr>
        <w:t>"] = False</w:t>
      </w:r>
      <w:r>
        <w:rPr>
          <w:rFonts w:ascii="Consolas" w:eastAsia="Consolas" w:hAnsi="Consolas" w:cs="Consolas"/>
          <w:color w:val="D4D4D4"/>
          <w:sz w:val="17"/>
          <w:szCs w:val="17"/>
        </w:rPr>
        <w:br/>
        <w:t xml:space="preserve">        logger.info(</w:t>
      </w:r>
      <w:proofErr w:type="spellStart"/>
      <w:r>
        <w:rPr>
          <w:rFonts w:ascii="Consolas" w:eastAsia="Consolas" w:hAnsi="Consolas" w:cs="Consolas"/>
          <w:color w:val="D4D4D4"/>
          <w:sz w:val="17"/>
          <w:szCs w:val="17"/>
        </w:rPr>
        <w:t>json.dumps</w:t>
      </w:r>
      <w:proofErr w:type="spellEnd"/>
      <w:r>
        <w:rPr>
          <w:rFonts w:ascii="Consolas" w:eastAsia="Consolas" w:hAnsi="Consolas" w:cs="Consolas"/>
          <w:color w:val="D4D4D4"/>
          <w:sz w:val="17"/>
          <w:szCs w:val="17"/>
        </w:rPr>
        <w:t>({"action": "</w:t>
      </w:r>
      <w:proofErr w:type="spellStart"/>
      <w:r>
        <w:rPr>
          <w:rFonts w:ascii="Consolas" w:eastAsia="Consolas" w:hAnsi="Consolas" w:cs="Consolas"/>
          <w:color w:val="D4D4D4"/>
          <w:sz w:val="17"/>
          <w:szCs w:val="17"/>
        </w:rPr>
        <w:t>start_approval_workflow</w:t>
      </w:r>
      <w:proofErr w:type="spellEnd"/>
      <w:r>
        <w:rPr>
          <w:rFonts w:ascii="Consolas" w:eastAsia="Consolas" w:hAnsi="Consolas" w:cs="Consolas"/>
          <w:color w:val="D4D4D4"/>
          <w:sz w:val="17"/>
          <w:szCs w:val="17"/>
        </w:rPr>
        <w:t>",</w:t>
      </w:r>
      <w:r>
        <w:rPr>
          <w:rFonts w:ascii="Consolas" w:eastAsia="Consolas" w:hAnsi="Consolas" w:cs="Consolas"/>
          <w:color w:val="D4D4D4"/>
          <w:sz w:val="17"/>
          <w:szCs w:val="17"/>
        </w:rPr>
        <w:br/>
      </w:r>
      <w:r>
        <w:rPr>
          <w:rFonts w:ascii="Consolas" w:eastAsia="Consolas" w:hAnsi="Consolas" w:cs="Consolas"/>
          <w:color w:val="D4D4D4"/>
          <w:sz w:val="17"/>
          <w:szCs w:val="17"/>
        </w:rPr>
        <w:lastRenderedPageBreak/>
        <w:t xml:space="preserve">                                 "</w:t>
      </w:r>
      <w:proofErr w:type="spellStart"/>
      <w:r>
        <w:rPr>
          <w:rFonts w:ascii="Consolas" w:eastAsia="Consolas" w:hAnsi="Consolas" w:cs="Consolas"/>
          <w:color w:val="D4D4D4"/>
          <w:sz w:val="17"/>
          <w:szCs w:val="17"/>
        </w:rPr>
        <w:t>execution_name</w:t>
      </w:r>
      <w:proofErr w:type="spellEnd"/>
      <w:r>
        <w:rPr>
          <w:rFonts w:ascii="Consolas" w:eastAsia="Consolas" w:hAnsi="Consolas" w:cs="Consolas"/>
          <w:color w:val="D4D4D4"/>
          <w:sz w:val="17"/>
          <w:szCs w:val="17"/>
        </w:rPr>
        <w:t xml:space="preserve">": </w:t>
      </w:r>
      <w:proofErr w:type="spellStart"/>
      <w:r>
        <w:rPr>
          <w:rFonts w:ascii="Consolas" w:eastAsia="Consolas" w:hAnsi="Consolas" w:cs="Consolas"/>
          <w:color w:val="D4D4D4"/>
          <w:sz w:val="17"/>
          <w:szCs w:val="17"/>
        </w:rPr>
        <w:t>execution_name</w:t>
      </w:r>
      <w:proofErr w:type="spellEnd"/>
      <w:r>
        <w:rPr>
          <w:rFonts w:ascii="Consolas" w:eastAsia="Consolas" w:hAnsi="Consolas" w:cs="Consolas"/>
          <w:color w:val="D4D4D4"/>
          <w:sz w:val="17"/>
          <w:szCs w:val="17"/>
        </w:rPr>
        <w:t>, "finding": finding}))</w:t>
      </w:r>
      <w:r>
        <w:rPr>
          <w:rFonts w:ascii="Consolas" w:eastAsia="Consolas" w:hAnsi="Consolas" w:cs="Consolas"/>
          <w:color w:val="D4D4D4"/>
          <w:sz w:val="17"/>
          <w:szCs w:val="17"/>
        </w:rPr>
        <w:br/>
        <w:t xml:space="preserve">        </w:t>
      </w:r>
      <w:proofErr w:type="spellStart"/>
      <w:r>
        <w:rPr>
          <w:rFonts w:ascii="Consolas" w:eastAsia="Consolas" w:hAnsi="Consolas" w:cs="Consolas"/>
          <w:color w:val="D4D4D4"/>
          <w:sz w:val="17"/>
          <w:szCs w:val="17"/>
        </w:rPr>
        <w:t>sfn.start_execution</w:t>
      </w:r>
      <w:proofErr w:type="spellEnd"/>
      <w:r>
        <w:rPr>
          <w:rFonts w:ascii="Consolas" w:eastAsia="Consolas" w:hAnsi="Consolas" w:cs="Consolas"/>
          <w:color w:val="D4D4D4"/>
          <w:sz w:val="17"/>
          <w:szCs w:val="17"/>
        </w:rPr>
        <w:t>(</w:t>
      </w:r>
      <w:proofErr w:type="spellStart"/>
      <w:r>
        <w:rPr>
          <w:rFonts w:ascii="Consolas" w:eastAsia="Consolas" w:hAnsi="Consolas" w:cs="Consolas"/>
          <w:color w:val="D4D4D4"/>
          <w:sz w:val="17"/>
          <w:szCs w:val="17"/>
        </w:rPr>
        <w:t>stateMachineArn</w:t>
      </w:r>
      <w:proofErr w:type="spellEnd"/>
      <w:r>
        <w:rPr>
          <w:rFonts w:ascii="Consolas" w:eastAsia="Consolas" w:hAnsi="Consolas" w:cs="Consolas"/>
          <w:color w:val="D4D4D4"/>
          <w:sz w:val="17"/>
          <w:szCs w:val="17"/>
        </w:rPr>
        <w:t>=STATE_MACHINE_ARN,</w:t>
      </w:r>
      <w:r>
        <w:rPr>
          <w:rFonts w:ascii="Consolas" w:eastAsia="Consolas" w:hAnsi="Consolas" w:cs="Consolas"/>
          <w:color w:val="D4D4D4"/>
          <w:sz w:val="17"/>
          <w:szCs w:val="17"/>
        </w:rPr>
        <w:br/>
        <w:t xml:space="preserve">                             name=</w:t>
      </w:r>
      <w:proofErr w:type="spellStart"/>
      <w:r>
        <w:rPr>
          <w:rFonts w:ascii="Consolas" w:eastAsia="Consolas" w:hAnsi="Consolas" w:cs="Consolas"/>
          <w:color w:val="D4D4D4"/>
          <w:sz w:val="17"/>
          <w:szCs w:val="17"/>
        </w:rPr>
        <w:t>execution_name</w:t>
      </w:r>
      <w:proofErr w:type="spellEnd"/>
      <w:r>
        <w:rPr>
          <w:rFonts w:ascii="Consolas" w:eastAsia="Consolas" w:hAnsi="Consolas" w:cs="Consolas"/>
          <w:color w:val="D4D4D4"/>
          <w:sz w:val="17"/>
          <w:szCs w:val="17"/>
        </w:rPr>
        <w:t>, input=</w:t>
      </w:r>
      <w:proofErr w:type="spellStart"/>
      <w:r>
        <w:rPr>
          <w:rFonts w:ascii="Consolas" w:eastAsia="Consolas" w:hAnsi="Consolas" w:cs="Consolas"/>
          <w:color w:val="D4D4D4"/>
          <w:sz w:val="17"/>
          <w:szCs w:val="17"/>
        </w:rPr>
        <w:t>json.dumps</w:t>
      </w:r>
      <w:proofErr w:type="spellEnd"/>
      <w:r>
        <w:rPr>
          <w:rFonts w:ascii="Consolas" w:eastAsia="Consolas" w:hAnsi="Consolas" w:cs="Consolas"/>
          <w:color w:val="D4D4D4"/>
          <w:sz w:val="17"/>
          <w:szCs w:val="17"/>
        </w:rPr>
        <w:t>(finding))</w:t>
      </w:r>
      <w:r>
        <w:rPr>
          <w:rFonts w:ascii="Consolas" w:eastAsia="Consolas" w:hAnsi="Consolas" w:cs="Consolas"/>
          <w:color w:val="D4D4D4"/>
          <w:sz w:val="17"/>
          <w:szCs w:val="17"/>
        </w:rPr>
        <w:br/>
        <w:t xml:space="preserve">    return {"</w:t>
      </w:r>
      <w:proofErr w:type="spellStart"/>
      <w:r>
        <w:rPr>
          <w:rFonts w:ascii="Consolas" w:eastAsia="Consolas" w:hAnsi="Consolas" w:cs="Consolas"/>
          <w:color w:val="D4D4D4"/>
          <w:sz w:val="17"/>
          <w:szCs w:val="17"/>
        </w:rPr>
        <w:t>statusCode</w:t>
      </w:r>
      <w:proofErr w:type="spellEnd"/>
      <w:r>
        <w:rPr>
          <w:rFonts w:ascii="Consolas" w:eastAsia="Consolas" w:hAnsi="Consolas" w:cs="Consolas"/>
          <w:color w:val="D4D4D4"/>
          <w:sz w:val="17"/>
          <w:szCs w:val="17"/>
        </w:rPr>
        <w:t>": 200, "body": "Approval workflow(s) started"}</w:t>
      </w:r>
    </w:p>
    <w:p w14:paraId="38526479" w14:textId="77777777" w:rsidR="00D04DE2" w:rsidRDefault="00000000">
      <w:pPr>
        <w:spacing w:after="160" w:line="276" w:lineRule="auto"/>
      </w:pPr>
      <w:r>
        <w:t xml:space="preserve">notifier.py is invoked BY Step Functions as a </w:t>
      </w:r>
      <w:proofErr w:type="spellStart"/>
      <w:r>
        <w:t>waitForTaskToken</w:t>
      </w:r>
      <w:proofErr w:type="spellEnd"/>
      <w:r>
        <w:t xml:space="preserve"> task: it builds URL-encoded Approve/Reject links embedding the task token and publishes them via SNS email — it deliberately does not call </w:t>
      </w:r>
      <w:proofErr w:type="spellStart"/>
      <w:r>
        <w:t>SendTaskSuccess</w:t>
      </w:r>
      <w:proofErr w:type="spellEnd"/>
      <w:r>
        <w:t xml:space="preserve"> itself, keeping the approval decision strictly in the hands of the human recipient. approval_handler.py is triggered by API Gateway when the approver clicks a link, and resumes the paused execution via </w:t>
      </w:r>
      <w:proofErr w:type="spellStart"/>
      <w:r>
        <w:t>SendTaskSuccess</w:t>
      </w:r>
      <w:proofErr w:type="spellEnd"/>
      <w:r>
        <w:t xml:space="preserve"> (approve) or </w:t>
      </w:r>
      <w:proofErr w:type="spellStart"/>
      <w:r>
        <w:t>SendTaskFailure</w:t>
      </w:r>
      <w:proofErr w:type="spellEnd"/>
      <w:r>
        <w:t xml:space="preserve"> (reject), returning a simple HTML confirmation page.</w:t>
      </w:r>
    </w:p>
    <w:p w14:paraId="4BE55677" w14:textId="77777777" w:rsidR="00D04DE2" w:rsidRDefault="00000000">
      <w:pPr>
        <w:spacing w:after="160" w:line="276" w:lineRule="auto"/>
      </w:pPr>
      <w:r>
        <w:t xml:space="preserve">Live pipeline evidence: three Step Functions executions (finding-100a548d, finding-b8f08d1d, finding-dca88eae) all reached SUCCEEDED status end-to-end, with the approval email routed to the project's designated approver address and CloudWatch logs confirming the exact structured JSON action record (timestamp, finding type, resource, </w:t>
      </w:r>
      <w:proofErr w:type="spellStart"/>
      <w:r>
        <w:t>requested_by</w:t>
      </w:r>
      <w:proofErr w:type="spellEnd"/>
      <w:r>
        <w:t xml:space="preserve">="approved-via-email", </w:t>
      </w:r>
      <w:proofErr w:type="spellStart"/>
      <w:r>
        <w:t>dry_run</w:t>
      </w:r>
      <w:proofErr w:type="spellEnd"/>
      <w:r>
        <w:t>=false, result=SUCCESS) for the completed remediation.</w:t>
      </w:r>
    </w:p>
    <w:p w14:paraId="3832EB46" w14:textId="77777777" w:rsidR="00D04DE2" w:rsidRDefault="00000000">
      <w:pPr>
        <w:pBdr>
          <w:top w:val="dashed" w:sz="4" w:space="0" w:color="808080"/>
          <w:left w:val="dashed" w:sz="4" w:space="0" w:color="808080"/>
          <w:bottom w:val="dashed" w:sz="4" w:space="0" w:color="808080"/>
          <w:right w:val="dashed" w:sz="4" w:space="0" w:color="808080"/>
        </w:pBdr>
        <w:shd w:val="clear" w:color="auto" w:fill="F2F2F2"/>
        <w:spacing w:before="100" w:after="200"/>
      </w:pPr>
      <w:r>
        <w:rPr>
          <w:i/>
          <w:iCs/>
          <w:color w:val="595959"/>
        </w:rPr>
        <w:t xml:space="preserve">📷 [Insert Screenshot – Step Functions Execution Graph – Successful Human-Approved </w:t>
      </w:r>
      <w:proofErr w:type="gramStart"/>
      <w:r>
        <w:rPr>
          <w:i/>
          <w:iCs/>
          <w:color w:val="595959"/>
        </w:rPr>
        <w:t>Remediation  |</w:t>
      </w:r>
      <w:proofErr w:type="gramEnd"/>
      <w:r>
        <w:rPr>
          <w:i/>
          <w:iCs/>
          <w:color w:val="595959"/>
        </w:rPr>
        <w:t xml:space="preserve">  Repo evidence: 3.Week3/2.automated/evidence/]</w:t>
      </w:r>
    </w:p>
    <w:p w14:paraId="1478A051" w14:textId="77777777" w:rsidR="00D04DE2" w:rsidRDefault="00000000">
      <w:pPr>
        <w:pBdr>
          <w:top w:val="dashed" w:sz="4" w:space="0" w:color="808080"/>
          <w:left w:val="dashed" w:sz="4" w:space="0" w:color="808080"/>
          <w:bottom w:val="dashed" w:sz="4" w:space="0" w:color="808080"/>
          <w:right w:val="dashed" w:sz="4" w:space="0" w:color="808080"/>
        </w:pBdr>
        <w:shd w:val="clear" w:color="auto" w:fill="F2F2F2"/>
        <w:spacing w:before="100" w:after="200"/>
      </w:pPr>
      <w:r>
        <w:rPr>
          <w:i/>
          <w:iCs/>
          <w:color w:val="595959"/>
        </w:rPr>
        <w:t xml:space="preserve">📷 [Insert Screenshot – Approval Email – Approve/Reject Links Generated by Notifier </w:t>
      </w:r>
      <w:proofErr w:type="gramStart"/>
      <w:r>
        <w:rPr>
          <w:i/>
          <w:iCs/>
          <w:color w:val="595959"/>
        </w:rPr>
        <w:t>Lambda  |</w:t>
      </w:r>
      <w:proofErr w:type="gramEnd"/>
      <w:r>
        <w:rPr>
          <w:i/>
          <w:iCs/>
          <w:color w:val="595959"/>
        </w:rPr>
        <w:t xml:space="preserve">  Repo evidence: 3.Week3/2.automated/evidence/]</w:t>
      </w:r>
    </w:p>
    <w:p w14:paraId="72AB0CA1" w14:textId="77777777" w:rsidR="00D04DE2" w:rsidRDefault="00000000">
      <w:pPr>
        <w:pStyle w:val="Heading1"/>
        <w:pageBreakBefore/>
      </w:pPr>
      <w:bookmarkStart w:id="66" w:name="_Toc236416754"/>
      <w:r>
        <w:lastRenderedPageBreak/>
        <w:t>6. Validation, Results, and Findings</w:t>
      </w:r>
      <w:bookmarkEnd w:id="66"/>
    </w:p>
    <w:p w14:paraId="27106816" w14:textId="77777777" w:rsidR="00D04DE2" w:rsidRDefault="00000000">
      <w:pPr>
        <w:pStyle w:val="Heading2"/>
      </w:pPr>
      <w:bookmarkStart w:id="67" w:name="_Toc236416755"/>
      <w:r>
        <w:t>6.1 Scan Coverage Results</w:t>
      </w:r>
      <w:bookmarkEnd w:id="67"/>
    </w:p>
    <w:p w14:paraId="3B75E78A" w14:textId="77777777" w:rsidR="00D04DE2" w:rsidRDefault="00000000">
      <w:pPr>
        <w:spacing w:after="160" w:line="276" w:lineRule="auto"/>
      </w:pPr>
      <w:r>
        <w:t xml:space="preserve">Two independent Prowler datasets exist in the repository and are both reported here for transparency: full, </w:t>
      </w:r>
      <w:proofErr w:type="spellStart"/>
      <w:r>
        <w:t>unscoped</w:t>
      </w:r>
      <w:proofErr w:type="spellEnd"/>
      <w:r>
        <w:t xml:space="preserve"> account-wide scans, and framework-scoped (ISO 27001 + HIPAA) scans used for the team's own reporting. The two are not directly comparable row-for-row, but both confirm the same qualitative pattern — a large proportion of checks failing pre-remediation, concentrated in IAM, storage, network, and encryption domains.</w:t>
      </w:r>
    </w:p>
    <w:p w14:paraId="354060EA" w14:textId="77777777" w:rsidR="00D04DE2" w:rsidRDefault="00000000">
      <w:pPr>
        <w:spacing w:before="120" w:after="80"/>
      </w:pPr>
      <w:r>
        <w:rPr>
          <w:i/>
          <w:iCs/>
          <w:color w:val="595959"/>
          <w:sz w:val="20"/>
          <w:szCs w:val="20"/>
        </w:rPr>
        <w:t xml:space="preserve">Table 17: Prowler results — full </w:t>
      </w:r>
      <w:proofErr w:type="spellStart"/>
      <w:r>
        <w:rPr>
          <w:i/>
          <w:iCs/>
          <w:color w:val="595959"/>
          <w:sz w:val="20"/>
          <w:szCs w:val="20"/>
        </w:rPr>
        <w:t>unscoped</w:t>
      </w:r>
      <w:proofErr w:type="spellEnd"/>
      <w:r>
        <w:rPr>
          <w:i/>
          <w:iCs/>
          <w:color w:val="595959"/>
          <w:sz w:val="20"/>
          <w:szCs w:val="20"/>
        </w:rPr>
        <w:t xml:space="preserve"> account-wide scans (raw CSV row counts)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1500"/>
        <w:gridCol w:w="1500"/>
        <w:gridCol w:w="1600"/>
      </w:tblGrid>
      <w:tr w:rsidR="00D04DE2" w14:paraId="43CDA9C6"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01D2CB4D" w14:textId="77777777" w:rsidR="00D04DE2" w:rsidRDefault="00000000">
            <w:r>
              <w:rPr>
                <w:b/>
                <w:bCs/>
                <w:color w:val="FFFFFF"/>
                <w:sz w:val="19"/>
                <w:szCs w:val="19"/>
              </w:rPr>
              <w:t>Environment</w:t>
            </w:r>
          </w:p>
        </w:tc>
        <w:tc>
          <w:tcPr>
            <w:tcW w:w="1800" w:type="dxa"/>
            <w:shd w:val="clear" w:color="auto" w:fill="1F3864"/>
            <w:tcMar>
              <w:top w:w="80" w:type="dxa"/>
              <w:left w:w="100" w:type="dxa"/>
              <w:bottom w:w="80" w:type="dxa"/>
              <w:right w:w="100" w:type="dxa"/>
            </w:tcMar>
            <w:vAlign w:val="center"/>
          </w:tcPr>
          <w:p w14:paraId="0ECDF7BB" w14:textId="77777777" w:rsidR="00D04DE2" w:rsidRDefault="00000000">
            <w:r>
              <w:rPr>
                <w:b/>
                <w:bCs/>
                <w:color w:val="FFFFFF"/>
                <w:sz w:val="19"/>
                <w:szCs w:val="19"/>
              </w:rPr>
              <w:t>Total Checks</w:t>
            </w:r>
          </w:p>
        </w:tc>
        <w:tc>
          <w:tcPr>
            <w:tcW w:w="1500" w:type="dxa"/>
            <w:shd w:val="clear" w:color="auto" w:fill="1F3864"/>
            <w:tcMar>
              <w:top w:w="80" w:type="dxa"/>
              <w:left w:w="100" w:type="dxa"/>
              <w:bottom w:w="80" w:type="dxa"/>
              <w:right w:w="100" w:type="dxa"/>
            </w:tcMar>
            <w:vAlign w:val="center"/>
          </w:tcPr>
          <w:p w14:paraId="0EA5819A" w14:textId="77777777" w:rsidR="00D04DE2" w:rsidRDefault="00000000">
            <w:r>
              <w:rPr>
                <w:b/>
                <w:bCs/>
                <w:color w:val="FFFFFF"/>
                <w:sz w:val="19"/>
                <w:szCs w:val="19"/>
              </w:rPr>
              <w:t>PASS</w:t>
            </w:r>
          </w:p>
        </w:tc>
        <w:tc>
          <w:tcPr>
            <w:tcW w:w="1500" w:type="dxa"/>
            <w:shd w:val="clear" w:color="auto" w:fill="1F3864"/>
            <w:tcMar>
              <w:top w:w="80" w:type="dxa"/>
              <w:left w:w="100" w:type="dxa"/>
              <w:bottom w:w="80" w:type="dxa"/>
              <w:right w:w="100" w:type="dxa"/>
            </w:tcMar>
            <w:vAlign w:val="center"/>
          </w:tcPr>
          <w:p w14:paraId="7E69B20E" w14:textId="77777777" w:rsidR="00D04DE2" w:rsidRDefault="00000000">
            <w:r>
              <w:rPr>
                <w:b/>
                <w:bCs/>
                <w:color w:val="FFFFFF"/>
                <w:sz w:val="19"/>
                <w:szCs w:val="19"/>
              </w:rPr>
              <w:t>FAIL</w:t>
            </w:r>
          </w:p>
        </w:tc>
        <w:tc>
          <w:tcPr>
            <w:tcW w:w="1600" w:type="dxa"/>
            <w:shd w:val="clear" w:color="auto" w:fill="1F3864"/>
            <w:tcMar>
              <w:top w:w="80" w:type="dxa"/>
              <w:left w:w="100" w:type="dxa"/>
              <w:bottom w:w="80" w:type="dxa"/>
              <w:right w:w="100" w:type="dxa"/>
            </w:tcMar>
            <w:vAlign w:val="center"/>
          </w:tcPr>
          <w:p w14:paraId="37E0BD5F" w14:textId="77777777" w:rsidR="00D04DE2" w:rsidRDefault="00000000">
            <w:r>
              <w:rPr>
                <w:b/>
                <w:bCs/>
                <w:color w:val="FFFFFF"/>
                <w:sz w:val="19"/>
                <w:szCs w:val="19"/>
              </w:rPr>
              <w:t>MANUAL</w:t>
            </w:r>
          </w:p>
        </w:tc>
      </w:tr>
      <w:tr w:rsidR="00D04DE2" w14:paraId="20CDAB8E" w14:textId="77777777">
        <w:tblPrEx>
          <w:tblCellMar>
            <w:top w:w="0" w:type="dxa"/>
            <w:bottom w:w="0" w:type="dxa"/>
          </w:tblCellMar>
        </w:tblPrEx>
        <w:tc>
          <w:tcPr>
            <w:tcW w:w="2600" w:type="dxa"/>
            <w:tcMar>
              <w:top w:w="80" w:type="dxa"/>
              <w:left w:w="100" w:type="dxa"/>
              <w:bottom w:w="80" w:type="dxa"/>
              <w:right w:w="100" w:type="dxa"/>
            </w:tcMar>
            <w:vAlign w:val="center"/>
          </w:tcPr>
          <w:p w14:paraId="43F6D69D" w14:textId="77777777" w:rsidR="00D04DE2" w:rsidRDefault="00000000">
            <w:r>
              <w:rPr>
                <w:color w:val="000000"/>
                <w:sz w:val="19"/>
                <w:szCs w:val="19"/>
              </w:rPr>
              <w:t>AWS baseline</w:t>
            </w:r>
          </w:p>
        </w:tc>
        <w:tc>
          <w:tcPr>
            <w:tcW w:w="1800" w:type="dxa"/>
            <w:tcMar>
              <w:top w:w="80" w:type="dxa"/>
              <w:left w:w="100" w:type="dxa"/>
              <w:bottom w:w="80" w:type="dxa"/>
              <w:right w:w="100" w:type="dxa"/>
            </w:tcMar>
            <w:vAlign w:val="center"/>
          </w:tcPr>
          <w:p w14:paraId="6F941C06" w14:textId="77777777" w:rsidR="00D04DE2" w:rsidRDefault="00000000">
            <w:r>
              <w:rPr>
                <w:color w:val="000000"/>
                <w:sz w:val="19"/>
                <w:szCs w:val="19"/>
              </w:rPr>
              <w:t>487</w:t>
            </w:r>
          </w:p>
        </w:tc>
        <w:tc>
          <w:tcPr>
            <w:tcW w:w="1500" w:type="dxa"/>
            <w:tcMar>
              <w:top w:w="80" w:type="dxa"/>
              <w:left w:w="100" w:type="dxa"/>
              <w:bottom w:w="80" w:type="dxa"/>
              <w:right w:w="100" w:type="dxa"/>
            </w:tcMar>
            <w:vAlign w:val="center"/>
          </w:tcPr>
          <w:p w14:paraId="20040DF7" w14:textId="77777777" w:rsidR="00D04DE2" w:rsidRDefault="00000000">
            <w:r>
              <w:rPr>
                <w:color w:val="000000"/>
                <w:sz w:val="19"/>
                <w:szCs w:val="19"/>
              </w:rPr>
              <w:t>183</w:t>
            </w:r>
          </w:p>
        </w:tc>
        <w:tc>
          <w:tcPr>
            <w:tcW w:w="1500" w:type="dxa"/>
            <w:tcMar>
              <w:top w:w="80" w:type="dxa"/>
              <w:left w:w="100" w:type="dxa"/>
              <w:bottom w:w="80" w:type="dxa"/>
              <w:right w:w="100" w:type="dxa"/>
            </w:tcMar>
            <w:vAlign w:val="center"/>
          </w:tcPr>
          <w:p w14:paraId="569872E7" w14:textId="77777777" w:rsidR="00D04DE2" w:rsidRDefault="00000000">
            <w:r>
              <w:rPr>
                <w:color w:val="000000"/>
                <w:sz w:val="19"/>
                <w:szCs w:val="19"/>
              </w:rPr>
              <w:t>302</w:t>
            </w:r>
          </w:p>
        </w:tc>
        <w:tc>
          <w:tcPr>
            <w:tcW w:w="1600" w:type="dxa"/>
            <w:tcMar>
              <w:top w:w="80" w:type="dxa"/>
              <w:left w:w="100" w:type="dxa"/>
              <w:bottom w:w="80" w:type="dxa"/>
              <w:right w:w="100" w:type="dxa"/>
            </w:tcMar>
            <w:vAlign w:val="center"/>
          </w:tcPr>
          <w:p w14:paraId="317CEE45" w14:textId="77777777" w:rsidR="00D04DE2" w:rsidRDefault="00000000">
            <w:r>
              <w:rPr>
                <w:color w:val="000000"/>
                <w:sz w:val="19"/>
                <w:szCs w:val="19"/>
              </w:rPr>
              <w:t>2</w:t>
            </w:r>
          </w:p>
        </w:tc>
      </w:tr>
      <w:tr w:rsidR="00D04DE2" w14:paraId="5D135E7A" w14:textId="77777777">
        <w:tblPrEx>
          <w:tblCellMar>
            <w:top w:w="0" w:type="dxa"/>
            <w:bottom w:w="0" w:type="dxa"/>
          </w:tblCellMar>
        </w:tblPrEx>
        <w:tc>
          <w:tcPr>
            <w:tcW w:w="2600" w:type="dxa"/>
            <w:shd w:val="clear" w:color="auto" w:fill="F2F6FB"/>
            <w:tcMar>
              <w:top w:w="80" w:type="dxa"/>
              <w:left w:w="100" w:type="dxa"/>
              <w:bottom w:w="80" w:type="dxa"/>
              <w:right w:w="100" w:type="dxa"/>
            </w:tcMar>
            <w:vAlign w:val="center"/>
          </w:tcPr>
          <w:p w14:paraId="0D3B1BF0" w14:textId="77777777" w:rsidR="00D04DE2" w:rsidRDefault="00000000">
            <w:r>
              <w:rPr>
                <w:color w:val="000000"/>
                <w:sz w:val="19"/>
                <w:szCs w:val="19"/>
              </w:rPr>
              <w:t>AWS misconfigured</w:t>
            </w:r>
          </w:p>
        </w:tc>
        <w:tc>
          <w:tcPr>
            <w:tcW w:w="1800" w:type="dxa"/>
            <w:shd w:val="clear" w:color="auto" w:fill="F2F6FB"/>
            <w:tcMar>
              <w:top w:w="80" w:type="dxa"/>
              <w:left w:w="100" w:type="dxa"/>
              <w:bottom w:w="80" w:type="dxa"/>
              <w:right w:w="100" w:type="dxa"/>
            </w:tcMar>
            <w:vAlign w:val="center"/>
          </w:tcPr>
          <w:p w14:paraId="2FAB8641" w14:textId="77777777" w:rsidR="00D04DE2" w:rsidRDefault="00000000">
            <w:r>
              <w:rPr>
                <w:color w:val="000000"/>
                <w:sz w:val="19"/>
                <w:szCs w:val="19"/>
              </w:rPr>
              <w:t>236</w:t>
            </w:r>
          </w:p>
        </w:tc>
        <w:tc>
          <w:tcPr>
            <w:tcW w:w="1500" w:type="dxa"/>
            <w:shd w:val="clear" w:color="auto" w:fill="F2F6FB"/>
            <w:tcMar>
              <w:top w:w="80" w:type="dxa"/>
              <w:left w:w="100" w:type="dxa"/>
              <w:bottom w:w="80" w:type="dxa"/>
              <w:right w:w="100" w:type="dxa"/>
            </w:tcMar>
            <w:vAlign w:val="center"/>
          </w:tcPr>
          <w:p w14:paraId="624A2AB3" w14:textId="77777777" w:rsidR="00D04DE2" w:rsidRDefault="00000000">
            <w:r>
              <w:rPr>
                <w:color w:val="000000"/>
                <w:sz w:val="19"/>
                <w:szCs w:val="19"/>
              </w:rPr>
              <w:t>110</w:t>
            </w:r>
          </w:p>
        </w:tc>
        <w:tc>
          <w:tcPr>
            <w:tcW w:w="1500" w:type="dxa"/>
            <w:shd w:val="clear" w:color="auto" w:fill="F2F6FB"/>
            <w:tcMar>
              <w:top w:w="80" w:type="dxa"/>
              <w:left w:w="100" w:type="dxa"/>
              <w:bottom w:w="80" w:type="dxa"/>
              <w:right w:w="100" w:type="dxa"/>
            </w:tcMar>
            <w:vAlign w:val="center"/>
          </w:tcPr>
          <w:p w14:paraId="525512FB" w14:textId="77777777" w:rsidR="00D04DE2" w:rsidRDefault="00000000">
            <w:r>
              <w:rPr>
                <w:color w:val="000000"/>
                <w:sz w:val="19"/>
                <w:szCs w:val="19"/>
              </w:rPr>
              <w:t>122</w:t>
            </w:r>
          </w:p>
        </w:tc>
        <w:tc>
          <w:tcPr>
            <w:tcW w:w="1600" w:type="dxa"/>
            <w:shd w:val="clear" w:color="auto" w:fill="F2F6FB"/>
            <w:tcMar>
              <w:top w:w="80" w:type="dxa"/>
              <w:left w:w="100" w:type="dxa"/>
              <w:bottom w:w="80" w:type="dxa"/>
              <w:right w:w="100" w:type="dxa"/>
            </w:tcMar>
            <w:vAlign w:val="center"/>
          </w:tcPr>
          <w:p w14:paraId="24C60DFD" w14:textId="77777777" w:rsidR="00D04DE2" w:rsidRDefault="00000000">
            <w:r>
              <w:rPr>
                <w:color w:val="000000"/>
                <w:sz w:val="19"/>
                <w:szCs w:val="19"/>
              </w:rPr>
              <w:t>4</w:t>
            </w:r>
          </w:p>
        </w:tc>
      </w:tr>
      <w:tr w:rsidR="00D04DE2" w14:paraId="2B19D88B" w14:textId="77777777">
        <w:tblPrEx>
          <w:tblCellMar>
            <w:top w:w="0" w:type="dxa"/>
            <w:bottom w:w="0" w:type="dxa"/>
          </w:tblCellMar>
        </w:tblPrEx>
        <w:tc>
          <w:tcPr>
            <w:tcW w:w="2600" w:type="dxa"/>
            <w:tcMar>
              <w:top w:w="80" w:type="dxa"/>
              <w:left w:w="100" w:type="dxa"/>
              <w:bottom w:w="80" w:type="dxa"/>
              <w:right w:w="100" w:type="dxa"/>
            </w:tcMar>
            <w:vAlign w:val="center"/>
          </w:tcPr>
          <w:p w14:paraId="4B1C57AB" w14:textId="77777777" w:rsidR="00D04DE2" w:rsidRDefault="00000000">
            <w:r>
              <w:rPr>
                <w:color w:val="000000"/>
                <w:sz w:val="19"/>
                <w:szCs w:val="19"/>
              </w:rPr>
              <w:t>Azure baseline</w:t>
            </w:r>
          </w:p>
        </w:tc>
        <w:tc>
          <w:tcPr>
            <w:tcW w:w="1800" w:type="dxa"/>
            <w:tcMar>
              <w:top w:w="80" w:type="dxa"/>
              <w:left w:w="100" w:type="dxa"/>
              <w:bottom w:w="80" w:type="dxa"/>
              <w:right w:w="100" w:type="dxa"/>
            </w:tcMar>
            <w:vAlign w:val="center"/>
          </w:tcPr>
          <w:p w14:paraId="195C23CC" w14:textId="77777777" w:rsidR="00D04DE2" w:rsidRDefault="00000000">
            <w:r>
              <w:rPr>
                <w:color w:val="000000"/>
                <w:sz w:val="19"/>
                <w:szCs w:val="19"/>
              </w:rPr>
              <w:t>192</w:t>
            </w:r>
          </w:p>
        </w:tc>
        <w:tc>
          <w:tcPr>
            <w:tcW w:w="1500" w:type="dxa"/>
            <w:tcMar>
              <w:top w:w="80" w:type="dxa"/>
              <w:left w:w="100" w:type="dxa"/>
              <w:bottom w:w="80" w:type="dxa"/>
              <w:right w:w="100" w:type="dxa"/>
            </w:tcMar>
            <w:vAlign w:val="center"/>
          </w:tcPr>
          <w:p w14:paraId="7ED6196E" w14:textId="77777777" w:rsidR="00D04DE2" w:rsidRDefault="00000000">
            <w:r>
              <w:rPr>
                <w:color w:val="000000"/>
                <w:sz w:val="19"/>
                <w:szCs w:val="19"/>
              </w:rPr>
              <w:t>46</w:t>
            </w:r>
          </w:p>
        </w:tc>
        <w:tc>
          <w:tcPr>
            <w:tcW w:w="1500" w:type="dxa"/>
            <w:tcMar>
              <w:top w:w="80" w:type="dxa"/>
              <w:left w:w="100" w:type="dxa"/>
              <w:bottom w:w="80" w:type="dxa"/>
              <w:right w:w="100" w:type="dxa"/>
            </w:tcMar>
            <w:vAlign w:val="center"/>
          </w:tcPr>
          <w:p w14:paraId="769A865F" w14:textId="77777777" w:rsidR="00D04DE2" w:rsidRDefault="00000000">
            <w:r>
              <w:rPr>
                <w:color w:val="000000"/>
                <w:sz w:val="19"/>
                <w:szCs w:val="19"/>
              </w:rPr>
              <w:t>146</w:t>
            </w:r>
          </w:p>
        </w:tc>
        <w:tc>
          <w:tcPr>
            <w:tcW w:w="1600" w:type="dxa"/>
            <w:tcMar>
              <w:top w:w="80" w:type="dxa"/>
              <w:left w:w="100" w:type="dxa"/>
              <w:bottom w:w="80" w:type="dxa"/>
              <w:right w:w="100" w:type="dxa"/>
            </w:tcMar>
            <w:vAlign w:val="center"/>
          </w:tcPr>
          <w:p w14:paraId="2121DCA1" w14:textId="77777777" w:rsidR="00D04DE2" w:rsidRDefault="00000000">
            <w:r>
              <w:rPr>
                <w:color w:val="000000"/>
                <w:sz w:val="19"/>
                <w:szCs w:val="19"/>
              </w:rPr>
              <w:t>0</w:t>
            </w:r>
          </w:p>
        </w:tc>
      </w:tr>
      <w:tr w:rsidR="00D04DE2" w14:paraId="0F38AA08" w14:textId="77777777">
        <w:tblPrEx>
          <w:tblCellMar>
            <w:top w:w="0" w:type="dxa"/>
            <w:bottom w:w="0" w:type="dxa"/>
          </w:tblCellMar>
        </w:tblPrEx>
        <w:tc>
          <w:tcPr>
            <w:tcW w:w="2600" w:type="dxa"/>
            <w:shd w:val="clear" w:color="auto" w:fill="F2F6FB"/>
            <w:tcMar>
              <w:top w:w="80" w:type="dxa"/>
              <w:left w:w="100" w:type="dxa"/>
              <w:bottom w:w="80" w:type="dxa"/>
              <w:right w:w="100" w:type="dxa"/>
            </w:tcMar>
            <w:vAlign w:val="center"/>
          </w:tcPr>
          <w:p w14:paraId="19950DFC" w14:textId="77777777" w:rsidR="00D04DE2" w:rsidRDefault="00000000">
            <w:r>
              <w:rPr>
                <w:color w:val="000000"/>
                <w:sz w:val="19"/>
                <w:szCs w:val="19"/>
              </w:rPr>
              <w:t>Azure misconfigured</w:t>
            </w:r>
          </w:p>
        </w:tc>
        <w:tc>
          <w:tcPr>
            <w:tcW w:w="1800" w:type="dxa"/>
            <w:shd w:val="clear" w:color="auto" w:fill="F2F6FB"/>
            <w:tcMar>
              <w:top w:w="80" w:type="dxa"/>
              <w:left w:w="100" w:type="dxa"/>
              <w:bottom w:w="80" w:type="dxa"/>
              <w:right w:w="100" w:type="dxa"/>
            </w:tcMar>
            <w:vAlign w:val="center"/>
          </w:tcPr>
          <w:p w14:paraId="06464CF3" w14:textId="77777777" w:rsidR="00D04DE2" w:rsidRDefault="00000000">
            <w:r>
              <w:rPr>
                <w:color w:val="000000"/>
                <w:sz w:val="19"/>
                <w:szCs w:val="19"/>
              </w:rPr>
              <w:t>195</w:t>
            </w:r>
          </w:p>
        </w:tc>
        <w:tc>
          <w:tcPr>
            <w:tcW w:w="1500" w:type="dxa"/>
            <w:shd w:val="clear" w:color="auto" w:fill="F2F6FB"/>
            <w:tcMar>
              <w:top w:w="80" w:type="dxa"/>
              <w:left w:w="100" w:type="dxa"/>
              <w:bottom w:w="80" w:type="dxa"/>
              <w:right w:w="100" w:type="dxa"/>
            </w:tcMar>
            <w:vAlign w:val="center"/>
          </w:tcPr>
          <w:p w14:paraId="5202B5EE" w14:textId="77777777" w:rsidR="00D04DE2" w:rsidRDefault="00000000">
            <w:r>
              <w:rPr>
                <w:color w:val="000000"/>
                <w:sz w:val="19"/>
                <w:szCs w:val="19"/>
              </w:rPr>
              <w:t>32</w:t>
            </w:r>
          </w:p>
        </w:tc>
        <w:tc>
          <w:tcPr>
            <w:tcW w:w="1500" w:type="dxa"/>
            <w:shd w:val="clear" w:color="auto" w:fill="F2F6FB"/>
            <w:tcMar>
              <w:top w:w="80" w:type="dxa"/>
              <w:left w:w="100" w:type="dxa"/>
              <w:bottom w:w="80" w:type="dxa"/>
              <w:right w:w="100" w:type="dxa"/>
            </w:tcMar>
            <w:vAlign w:val="center"/>
          </w:tcPr>
          <w:p w14:paraId="4D0A5961" w14:textId="77777777" w:rsidR="00D04DE2" w:rsidRDefault="00000000">
            <w:r>
              <w:rPr>
                <w:color w:val="000000"/>
                <w:sz w:val="19"/>
                <w:szCs w:val="19"/>
              </w:rPr>
              <w:t>163</w:t>
            </w:r>
          </w:p>
        </w:tc>
        <w:tc>
          <w:tcPr>
            <w:tcW w:w="1600" w:type="dxa"/>
            <w:shd w:val="clear" w:color="auto" w:fill="F2F6FB"/>
            <w:tcMar>
              <w:top w:w="80" w:type="dxa"/>
              <w:left w:w="100" w:type="dxa"/>
              <w:bottom w:w="80" w:type="dxa"/>
              <w:right w:w="100" w:type="dxa"/>
            </w:tcMar>
            <w:vAlign w:val="center"/>
          </w:tcPr>
          <w:p w14:paraId="2113C9FD" w14:textId="77777777" w:rsidR="00D04DE2" w:rsidRDefault="00000000">
            <w:r>
              <w:rPr>
                <w:color w:val="000000"/>
                <w:sz w:val="19"/>
                <w:szCs w:val="19"/>
              </w:rPr>
              <w:t>0</w:t>
            </w:r>
          </w:p>
        </w:tc>
      </w:tr>
    </w:tbl>
    <w:p w14:paraId="0BDFB473" w14:textId="77777777" w:rsidR="00D04DE2" w:rsidRDefault="00000000">
      <w:pPr>
        <w:spacing w:before="120" w:after="80"/>
      </w:pPr>
      <w:r>
        <w:rPr>
          <w:i/>
          <w:iCs/>
          <w:color w:val="595959"/>
          <w:sz w:val="20"/>
          <w:szCs w:val="20"/>
        </w:rPr>
        <w:t>Table 18: Prowler results — ISO 27001 + HIPAA scoped scans (team reporting figures, misconfigured state)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1600"/>
        <w:gridCol w:w="1600"/>
        <w:gridCol w:w="1400"/>
      </w:tblGrid>
      <w:tr w:rsidR="00D04DE2" w14:paraId="0870F2B0"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201A5474" w14:textId="77777777" w:rsidR="00D04DE2" w:rsidRDefault="00000000">
            <w:r>
              <w:rPr>
                <w:b/>
                <w:bCs/>
                <w:color w:val="FFFFFF"/>
                <w:sz w:val="19"/>
                <w:szCs w:val="19"/>
              </w:rPr>
              <w:t>Environment</w:t>
            </w:r>
          </w:p>
        </w:tc>
        <w:tc>
          <w:tcPr>
            <w:tcW w:w="2000" w:type="dxa"/>
            <w:shd w:val="clear" w:color="auto" w:fill="1F3864"/>
            <w:tcMar>
              <w:top w:w="80" w:type="dxa"/>
              <w:left w:w="100" w:type="dxa"/>
              <w:bottom w:w="80" w:type="dxa"/>
              <w:right w:w="100" w:type="dxa"/>
            </w:tcMar>
            <w:vAlign w:val="center"/>
          </w:tcPr>
          <w:p w14:paraId="2D26B438" w14:textId="77777777" w:rsidR="00D04DE2" w:rsidRDefault="00000000">
            <w:r>
              <w:rPr>
                <w:b/>
                <w:bCs/>
                <w:color w:val="FFFFFF"/>
                <w:sz w:val="19"/>
                <w:szCs w:val="19"/>
              </w:rPr>
              <w:t>Total Checked</w:t>
            </w:r>
          </w:p>
        </w:tc>
        <w:tc>
          <w:tcPr>
            <w:tcW w:w="1600" w:type="dxa"/>
            <w:shd w:val="clear" w:color="auto" w:fill="1F3864"/>
            <w:tcMar>
              <w:top w:w="80" w:type="dxa"/>
              <w:left w:w="100" w:type="dxa"/>
              <w:bottom w:w="80" w:type="dxa"/>
              <w:right w:w="100" w:type="dxa"/>
            </w:tcMar>
            <w:vAlign w:val="center"/>
          </w:tcPr>
          <w:p w14:paraId="40DC8629" w14:textId="77777777" w:rsidR="00D04DE2" w:rsidRDefault="00000000">
            <w:r>
              <w:rPr>
                <w:b/>
                <w:bCs/>
                <w:color w:val="FFFFFF"/>
                <w:sz w:val="19"/>
                <w:szCs w:val="19"/>
              </w:rPr>
              <w:t>PASS</w:t>
            </w:r>
          </w:p>
        </w:tc>
        <w:tc>
          <w:tcPr>
            <w:tcW w:w="1600" w:type="dxa"/>
            <w:shd w:val="clear" w:color="auto" w:fill="1F3864"/>
            <w:tcMar>
              <w:top w:w="80" w:type="dxa"/>
              <w:left w:w="100" w:type="dxa"/>
              <w:bottom w:w="80" w:type="dxa"/>
              <w:right w:w="100" w:type="dxa"/>
            </w:tcMar>
            <w:vAlign w:val="center"/>
          </w:tcPr>
          <w:p w14:paraId="6713A71D" w14:textId="77777777" w:rsidR="00D04DE2" w:rsidRDefault="00000000">
            <w:r>
              <w:rPr>
                <w:b/>
                <w:bCs/>
                <w:color w:val="FFFFFF"/>
                <w:sz w:val="19"/>
                <w:szCs w:val="19"/>
              </w:rPr>
              <w:t>FAIL</w:t>
            </w:r>
          </w:p>
        </w:tc>
        <w:tc>
          <w:tcPr>
            <w:tcW w:w="1400" w:type="dxa"/>
            <w:shd w:val="clear" w:color="auto" w:fill="1F3864"/>
            <w:tcMar>
              <w:top w:w="80" w:type="dxa"/>
              <w:left w:w="100" w:type="dxa"/>
              <w:bottom w:w="80" w:type="dxa"/>
              <w:right w:w="100" w:type="dxa"/>
            </w:tcMar>
            <w:vAlign w:val="center"/>
          </w:tcPr>
          <w:p w14:paraId="77FEE3AA" w14:textId="77777777" w:rsidR="00D04DE2" w:rsidRDefault="00000000">
            <w:r>
              <w:rPr>
                <w:b/>
                <w:bCs/>
                <w:color w:val="FFFFFF"/>
                <w:sz w:val="19"/>
                <w:szCs w:val="19"/>
              </w:rPr>
              <w:t>Pass Rate</w:t>
            </w:r>
          </w:p>
        </w:tc>
      </w:tr>
      <w:tr w:rsidR="00D04DE2" w14:paraId="20B2DA0B" w14:textId="77777777">
        <w:tblPrEx>
          <w:tblCellMar>
            <w:top w:w="0" w:type="dxa"/>
            <w:bottom w:w="0" w:type="dxa"/>
          </w:tblCellMar>
        </w:tblPrEx>
        <w:tc>
          <w:tcPr>
            <w:tcW w:w="2400" w:type="dxa"/>
            <w:tcMar>
              <w:top w:w="80" w:type="dxa"/>
              <w:left w:w="100" w:type="dxa"/>
              <w:bottom w:w="80" w:type="dxa"/>
              <w:right w:w="100" w:type="dxa"/>
            </w:tcMar>
            <w:vAlign w:val="center"/>
          </w:tcPr>
          <w:p w14:paraId="701AFC36" w14:textId="77777777" w:rsidR="00D04DE2" w:rsidRDefault="00000000">
            <w:r>
              <w:rPr>
                <w:color w:val="000000"/>
                <w:sz w:val="19"/>
                <w:szCs w:val="19"/>
              </w:rPr>
              <w:t>AWS (scoped)</w:t>
            </w:r>
          </w:p>
        </w:tc>
        <w:tc>
          <w:tcPr>
            <w:tcW w:w="2000" w:type="dxa"/>
            <w:tcMar>
              <w:top w:w="80" w:type="dxa"/>
              <w:left w:w="100" w:type="dxa"/>
              <w:bottom w:w="80" w:type="dxa"/>
              <w:right w:w="100" w:type="dxa"/>
            </w:tcMar>
            <w:vAlign w:val="center"/>
          </w:tcPr>
          <w:p w14:paraId="564A9F3F" w14:textId="77777777" w:rsidR="00D04DE2" w:rsidRDefault="00000000">
            <w:r>
              <w:rPr>
                <w:color w:val="000000"/>
                <w:sz w:val="19"/>
                <w:szCs w:val="19"/>
              </w:rPr>
              <w:t>232</w:t>
            </w:r>
          </w:p>
        </w:tc>
        <w:tc>
          <w:tcPr>
            <w:tcW w:w="1600" w:type="dxa"/>
            <w:tcMar>
              <w:top w:w="80" w:type="dxa"/>
              <w:left w:w="100" w:type="dxa"/>
              <w:bottom w:w="80" w:type="dxa"/>
              <w:right w:w="100" w:type="dxa"/>
            </w:tcMar>
            <w:vAlign w:val="center"/>
          </w:tcPr>
          <w:p w14:paraId="07CC2901" w14:textId="77777777" w:rsidR="00D04DE2" w:rsidRDefault="00000000">
            <w:r>
              <w:rPr>
                <w:color w:val="000000"/>
                <w:sz w:val="19"/>
                <w:szCs w:val="19"/>
              </w:rPr>
              <w:t>110</w:t>
            </w:r>
          </w:p>
        </w:tc>
        <w:tc>
          <w:tcPr>
            <w:tcW w:w="1600" w:type="dxa"/>
            <w:tcMar>
              <w:top w:w="80" w:type="dxa"/>
              <w:left w:w="100" w:type="dxa"/>
              <w:bottom w:w="80" w:type="dxa"/>
              <w:right w:w="100" w:type="dxa"/>
            </w:tcMar>
            <w:vAlign w:val="center"/>
          </w:tcPr>
          <w:p w14:paraId="3E4DBB2B" w14:textId="77777777" w:rsidR="00D04DE2" w:rsidRDefault="00000000">
            <w:r>
              <w:rPr>
                <w:color w:val="000000"/>
                <w:sz w:val="19"/>
                <w:szCs w:val="19"/>
              </w:rPr>
              <w:t>122</w:t>
            </w:r>
          </w:p>
        </w:tc>
        <w:tc>
          <w:tcPr>
            <w:tcW w:w="1400" w:type="dxa"/>
            <w:tcMar>
              <w:top w:w="80" w:type="dxa"/>
              <w:left w:w="100" w:type="dxa"/>
              <w:bottom w:w="80" w:type="dxa"/>
              <w:right w:w="100" w:type="dxa"/>
            </w:tcMar>
            <w:vAlign w:val="center"/>
          </w:tcPr>
          <w:p w14:paraId="4712361D" w14:textId="77777777" w:rsidR="00D04DE2" w:rsidRDefault="00000000">
            <w:r>
              <w:rPr>
                <w:color w:val="000000"/>
                <w:sz w:val="19"/>
                <w:szCs w:val="19"/>
              </w:rPr>
              <w:t>47.4%</w:t>
            </w:r>
          </w:p>
        </w:tc>
      </w:tr>
      <w:tr w:rsidR="00D04DE2" w14:paraId="5C329F6F" w14:textId="77777777">
        <w:tblPrEx>
          <w:tblCellMar>
            <w:top w:w="0" w:type="dxa"/>
            <w:bottom w:w="0" w:type="dxa"/>
          </w:tblCellMar>
        </w:tblPrEx>
        <w:tc>
          <w:tcPr>
            <w:tcW w:w="2400" w:type="dxa"/>
            <w:shd w:val="clear" w:color="auto" w:fill="F2F6FB"/>
            <w:tcMar>
              <w:top w:w="80" w:type="dxa"/>
              <w:left w:w="100" w:type="dxa"/>
              <w:bottom w:w="80" w:type="dxa"/>
              <w:right w:w="100" w:type="dxa"/>
            </w:tcMar>
            <w:vAlign w:val="center"/>
          </w:tcPr>
          <w:p w14:paraId="086393DE" w14:textId="77777777" w:rsidR="00D04DE2" w:rsidRDefault="00000000">
            <w:r>
              <w:rPr>
                <w:color w:val="000000"/>
                <w:sz w:val="19"/>
                <w:szCs w:val="19"/>
              </w:rPr>
              <w:t>Azure (scoped)</w:t>
            </w:r>
          </w:p>
        </w:tc>
        <w:tc>
          <w:tcPr>
            <w:tcW w:w="2000" w:type="dxa"/>
            <w:shd w:val="clear" w:color="auto" w:fill="F2F6FB"/>
            <w:tcMar>
              <w:top w:w="80" w:type="dxa"/>
              <w:left w:w="100" w:type="dxa"/>
              <w:bottom w:w="80" w:type="dxa"/>
              <w:right w:w="100" w:type="dxa"/>
            </w:tcMar>
            <w:vAlign w:val="center"/>
          </w:tcPr>
          <w:p w14:paraId="6F2C6424" w14:textId="77777777" w:rsidR="00D04DE2" w:rsidRDefault="00000000">
            <w:r>
              <w:rPr>
                <w:color w:val="000000"/>
                <w:sz w:val="19"/>
                <w:szCs w:val="19"/>
              </w:rPr>
              <w:t>195</w:t>
            </w:r>
          </w:p>
        </w:tc>
        <w:tc>
          <w:tcPr>
            <w:tcW w:w="1600" w:type="dxa"/>
            <w:shd w:val="clear" w:color="auto" w:fill="F2F6FB"/>
            <w:tcMar>
              <w:top w:w="80" w:type="dxa"/>
              <w:left w:w="100" w:type="dxa"/>
              <w:bottom w:w="80" w:type="dxa"/>
              <w:right w:w="100" w:type="dxa"/>
            </w:tcMar>
            <w:vAlign w:val="center"/>
          </w:tcPr>
          <w:p w14:paraId="150AB7A3" w14:textId="77777777" w:rsidR="00D04DE2" w:rsidRDefault="00000000">
            <w:r>
              <w:rPr>
                <w:color w:val="000000"/>
                <w:sz w:val="19"/>
                <w:szCs w:val="19"/>
              </w:rPr>
              <w:t>32</w:t>
            </w:r>
          </w:p>
        </w:tc>
        <w:tc>
          <w:tcPr>
            <w:tcW w:w="1600" w:type="dxa"/>
            <w:shd w:val="clear" w:color="auto" w:fill="F2F6FB"/>
            <w:tcMar>
              <w:top w:w="80" w:type="dxa"/>
              <w:left w:w="100" w:type="dxa"/>
              <w:bottom w:w="80" w:type="dxa"/>
              <w:right w:w="100" w:type="dxa"/>
            </w:tcMar>
            <w:vAlign w:val="center"/>
          </w:tcPr>
          <w:p w14:paraId="573393BF" w14:textId="77777777" w:rsidR="00D04DE2" w:rsidRDefault="00000000">
            <w:r>
              <w:rPr>
                <w:color w:val="000000"/>
                <w:sz w:val="19"/>
                <w:szCs w:val="19"/>
              </w:rPr>
              <w:t>163</w:t>
            </w:r>
          </w:p>
        </w:tc>
        <w:tc>
          <w:tcPr>
            <w:tcW w:w="1400" w:type="dxa"/>
            <w:shd w:val="clear" w:color="auto" w:fill="F2F6FB"/>
            <w:tcMar>
              <w:top w:w="80" w:type="dxa"/>
              <w:left w:w="100" w:type="dxa"/>
              <w:bottom w:w="80" w:type="dxa"/>
              <w:right w:w="100" w:type="dxa"/>
            </w:tcMar>
            <w:vAlign w:val="center"/>
          </w:tcPr>
          <w:p w14:paraId="70B7F4AE" w14:textId="77777777" w:rsidR="00D04DE2" w:rsidRDefault="00000000">
            <w:r>
              <w:rPr>
                <w:color w:val="000000"/>
                <w:sz w:val="19"/>
                <w:szCs w:val="19"/>
              </w:rPr>
              <w:t>16.4%</w:t>
            </w:r>
          </w:p>
        </w:tc>
      </w:tr>
      <w:tr w:rsidR="00D04DE2" w14:paraId="12552315" w14:textId="77777777">
        <w:tblPrEx>
          <w:tblCellMar>
            <w:top w:w="0" w:type="dxa"/>
            <w:bottom w:w="0" w:type="dxa"/>
          </w:tblCellMar>
        </w:tblPrEx>
        <w:tc>
          <w:tcPr>
            <w:tcW w:w="2400" w:type="dxa"/>
            <w:tcMar>
              <w:top w:w="80" w:type="dxa"/>
              <w:left w:w="100" w:type="dxa"/>
              <w:bottom w:w="80" w:type="dxa"/>
              <w:right w:w="100" w:type="dxa"/>
            </w:tcMar>
            <w:vAlign w:val="center"/>
          </w:tcPr>
          <w:p w14:paraId="1D1B58A4" w14:textId="77777777" w:rsidR="00D04DE2" w:rsidRDefault="00000000">
            <w:r>
              <w:rPr>
                <w:color w:val="000000"/>
                <w:sz w:val="19"/>
                <w:szCs w:val="19"/>
              </w:rPr>
              <w:t>Combined</w:t>
            </w:r>
          </w:p>
        </w:tc>
        <w:tc>
          <w:tcPr>
            <w:tcW w:w="2000" w:type="dxa"/>
            <w:tcMar>
              <w:top w:w="80" w:type="dxa"/>
              <w:left w:w="100" w:type="dxa"/>
              <w:bottom w:w="80" w:type="dxa"/>
              <w:right w:w="100" w:type="dxa"/>
            </w:tcMar>
            <w:vAlign w:val="center"/>
          </w:tcPr>
          <w:p w14:paraId="3D2453F6" w14:textId="77777777" w:rsidR="00D04DE2" w:rsidRDefault="00000000">
            <w:r>
              <w:rPr>
                <w:color w:val="000000"/>
                <w:sz w:val="19"/>
                <w:szCs w:val="19"/>
              </w:rPr>
              <w:t>431 (429 excl. rounding)</w:t>
            </w:r>
          </w:p>
        </w:tc>
        <w:tc>
          <w:tcPr>
            <w:tcW w:w="1600" w:type="dxa"/>
            <w:tcMar>
              <w:top w:w="80" w:type="dxa"/>
              <w:left w:w="100" w:type="dxa"/>
              <w:bottom w:w="80" w:type="dxa"/>
              <w:right w:w="100" w:type="dxa"/>
            </w:tcMar>
            <w:vAlign w:val="center"/>
          </w:tcPr>
          <w:p w14:paraId="35B5C9AD" w14:textId="77777777" w:rsidR="00D04DE2" w:rsidRDefault="00000000">
            <w:r>
              <w:rPr>
                <w:color w:val="000000"/>
                <w:sz w:val="19"/>
                <w:szCs w:val="19"/>
              </w:rPr>
              <w:t>146</w:t>
            </w:r>
          </w:p>
        </w:tc>
        <w:tc>
          <w:tcPr>
            <w:tcW w:w="1600" w:type="dxa"/>
            <w:tcMar>
              <w:top w:w="80" w:type="dxa"/>
              <w:left w:w="100" w:type="dxa"/>
              <w:bottom w:w="80" w:type="dxa"/>
              <w:right w:w="100" w:type="dxa"/>
            </w:tcMar>
            <w:vAlign w:val="center"/>
          </w:tcPr>
          <w:p w14:paraId="1A06CC5D" w14:textId="77777777" w:rsidR="00D04DE2" w:rsidRDefault="00000000">
            <w:r>
              <w:rPr>
                <w:color w:val="000000"/>
                <w:sz w:val="19"/>
                <w:szCs w:val="19"/>
              </w:rPr>
              <w:t>285</w:t>
            </w:r>
          </w:p>
        </w:tc>
        <w:tc>
          <w:tcPr>
            <w:tcW w:w="1400" w:type="dxa"/>
            <w:tcMar>
              <w:top w:w="80" w:type="dxa"/>
              <w:left w:w="100" w:type="dxa"/>
              <w:bottom w:w="80" w:type="dxa"/>
              <w:right w:w="100" w:type="dxa"/>
            </w:tcMar>
            <w:vAlign w:val="center"/>
          </w:tcPr>
          <w:p w14:paraId="11DACF73" w14:textId="77777777" w:rsidR="00D04DE2" w:rsidRDefault="00000000">
            <w:r>
              <w:rPr>
                <w:color w:val="000000"/>
                <w:sz w:val="19"/>
                <w:szCs w:val="19"/>
              </w:rPr>
              <w:t>34.0%</w:t>
            </w:r>
          </w:p>
        </w:tc>
      </w:tr>
    </w:tbl>
    <w:p w14:paraId="672F87DC" w14:textId="77777777" w:rsidR="00D04DE2" w:rsidRDefault="00000000">
      <w:pPr>
        <w:spacing w:after="160" w:line="276" w:lineRule="auto"/>
      </w:pPr>
      <w:r>
        <w:t>Combined severity distribution across the 729 consolidated findings: Critical 17 (AWS 8, Azure 9), High 165 (AWS 70, Azure 95), Medium 515 (AWS 392, Azure 123), Low 32 (AWS 26, Azure 6).</w:t>
      </w:r>
    </w:p>
    <w:p w14:paraId="257BFBB5" w14:textId="77777777" w:rsidR="00D04DE2" w:rsidRDefault="00000000">
      <w:pPr>
        <w:pStyle w:val="Heading2"/>
      </w:pPr>
      <w:bookmarkStart w:id="68" w:name="_Toc236416756"/>
      <w:r>
        <w:t xml:space="preserve">6.2 </w:t>
      </w:r>
      <w:proofErr w:type="spellStart"/>
      <w:r>
        <w:t>ScoutSuite</w:t>
      </w:r>
      <w:proofErr w:type="spellEnd"/>
      <w:r>
        <w:t xml:space="preserve"> Before/After Deltas</w:t>
      </w:r>
      <w:bookmarkEnd w:id="68"/>
    </w:p>
    <w:p w14:paraId="2074211A" w14:textId="77777777" w:rsidR="00D04DE2" w:rsidRDefault="00000000">
      <w:pPr>
        <w:spacing w:before="120" w:after="80"/>
      </w:pPr>
      <w:r>
        <w:rPr>
          <w:i/>
          <w:iCs/>
          <w:color w:val="595959"/>
          <w:sz w:val="20"/>
          <w:szCs w:val="20"/>
        </w:rPr>
        <w:t xml:space="preserve">Table 19: </w:t>
      </w:r>
      <w:proofErr w:type="spellStart"/>
      <w:r>
        <w:rPr>
          <w:i/>
          <w:iCs/>
          <w:color w:val="595959"/>
          <w:sz w:val="20"/>
          <w:szCs w:val="20"/>
        </w:rPr>
        <w:t>ScoutSuite</w:t>
      </w:r>
      <w:proofErr w:type="spellEnd"/>
      <w:r>
        <w:rPr>
          <w:i/>
          <w:iCs/>
          <w:color w:val="595959"/>
          <w:sz w:val="20"/>
          <w:szCs w:val="20"/>
        </w:rPr>
        <w:t xml:space="preserve"> — AWS baseline vs. misconfigured (checked/flagged per service)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2800"/>
        <w:gridCol w:w="2200"/>
      </w:tblGrid>
      <w:tr w:rsidR="00D04DE2" w14:paraId="1E130715" w14:textId="77777777">
        <w:tblPrEx>
          <w:tblCellMar>
            <w:top w:w="0" w:type="dxa"/>
            <w:bottom w:w="0" w:type="dxa"/>
          </w:tblCellMar>
        </w:tblPrEx>
        <w:trPr>
          <w:tblHeader/>
        </w:trPr>
        <w:tc>
          <w:tcPr>
            <w:tcW w:w="1400" w:type="dxa"/>
            <w:shd w:val="clear" w:color="auto" w:fill="1F3864"/>
            <w:tcMar>
              <w:top w:w="80" w:type="dxa"/>
              <w:left w:w="100" w:type="dxa"/>
              <w:bottom w:w="80" w:type="dxa"/>
              <w:right w:w="100" w:type="dxa"/>
            </w:tcMar>
            <w:vAlign w:val="center"/>
          </w:tcPr>
          <w:p w14:paraId="2226ADD3" w14:textId="77777777" w:rsidR="00D04DE2" w:rsidRDefault="00000000">
            <w:r>
              <w:rPr>
                <w:b/>
                <w:bCs/>
                <w:color w:val="FFFFFF"/>
                <w:sz w:val="19"/>
                <w:szCs w:val="19"/>
              </w:rPr>
              <w:t>Service</w:t>
            </w:r>
          </w:p>
        </w:tc>
        <w:tc>
          <w:tcPr>
            <w:tcW w:w="2600" w:type="dxa"/>
            <w:shd w:val="clear" w:color="auto" w:fill="1F3864"/>
            <w:tcMar>
              <w:top w:w="80" w:type="dxa"/>
              <w:left w:w="100" w:type="dxa"/>
              <w:bottom w:w="80" w:type="dxa"/>
              <w:right w:w="100" w:type="dxa"/>
            </w:tcMar>
            <w:vAlign w:val="center"/>
          </w:tcPr>
          <w:p w14:paraId="40E74727" w14:textId="77777777" w:rsidR="00D04DE2" w:rsidRDefault="00000000">
            <w:r>
              <w:rPr>
                <w:b/>
                <w:bCs/>
                <w:color w:val="FFFFFF"/>
                <w:sz w:val="19"/>
                <w:szCs w:val="19"/>
              </w:rPr>
              <w:t>Baseline Checked/Flagged</w:t>
            </w:r>
          </w:p>
        </w:tc>
        <w:tc>
          <w:tcPr>
            <w:tcW w:w="2800" w:type="dxa"/>
            <w:shd w:val="clear" w:color="auto" w:fill="1F3864"/>
            <w:tcMar>
              <w:top w:w="80" w:type="dxa"/>
              <w:left w:w="100" w:type="dxa"/>
              <w:bottom w:w="80" w:type="dxa"/>
              <w:right w:w="100" w:type="dxa"/>
            </w:tcMar>
            <w:vAlign w:val="center"/>
          </w:tcPr>
          <w:p w14:paraId="03A1724C" w14:textId="77777777" w:rsidR="00D04DE2" w:rsidRDefault="00000000">
            <w:r>
              <w:rPr>
                <w:b/>
                <w:bCs/>
                <w:color w:val="FFFFFF"/>
                <w:sz w:val="19"/>
                <w:szCs w:val="19"/>
              </w:rPr>
              <w:t>Misconfigured Checked/Flagged</w:t>
            </w:r>
          </w:p>
        </w:tc>
        <w:tc>
          <w:tcPr>
            <w:tcW w:w="2200" w:type="dxa"/>
            <w:shd w:val="clear" w:color="auto" w:fill="1F3864"/>
            <w:tcMar>
              <w:top w:w="80" w:type="dxa"/>
              <w:left w:w="100" w:type="dxa"/>
              <w:bottom w:w="80" w:type="dxa"/>
              <w:right w:w="100" w:type="dxa"/>
            </w:tcMar>
            <w:vAlign w:val="center"/>
          </w:tcPr>
          <w:p w14:paraId="63AA79E4" w14:textId="77777777" w:rsidR="00D04DE2" w:rsidRDefault="00000000">
            <w:r>
              <w:rPr>
                <w:b/>
                <w:bCs/>
                <w:color w:val="FFFFFF"/>
                <w:sz w:val="19"/>
                <w:szCs w:val="19"/>
              </w:rPr>
              <w:t>Delta</w:t>
            </w:r>
          </w:p>
        </w:tc>
      </w:tr>
      <w:tr w:rsidR="00D04DE2" w14:paraId="61017490" w14:textId="77777777">
        <w:tblPrEx>
          <w:tblCellMar>
            <w:top w:w="0" w:type="dxa"/>
            <w:bottom w:w="0" w:type="dxa"/>
          </w:tblCellMar>
        </w:tblPrEx>
        <w:tc>
          <w:tcPr>
            <w:tcW w:w="1400" w:type="dxa"/>
            <w:tcMar>
              <w:top w:w="80" w:type="dxa"/>
              <w:left w:w="100" w:type="dxa"/>
              <w:bottom w:w="80" w:type="dxa"/>
              <w:right w:w="100" w:type="dxa"/>
            </w:tcMar>
            <w:vAlign w:val="center"/>
          </w:tcPr>
          <w:p w14:paraId="5B036FA4" w14:textId="77777777" w:rsidR="00D04DE2" w:rsidRDefault="00000000">
            <w:r>
              <w:rPr>
                <w:color w:val="000000"/>
                <w:sz w:val="19"/>
                <w:szCs w:val="19"/>
              </w:rPr>
              <w:t>EC2</w:t>
            </w:r>
          </w:p>
        </w:tc>
        <w:tc>
          <w:tcPr>
            <w:tcW w:w="2600" w:type="dxa"/>
            <w:tcMar>
              <w:top w:w="80" w:type="dxa"/>
              <w:left w:w="100" w:type="dxa"/>
              <w:bottom w:w="80" w:type="dxa"/>
              <w:right w:w="100" w:type="dxa"/>
            </w:tcMar>
            <w:vAlign w:val="center"/>
          </w:tcPr>
          <w:p w14:paraId="2DDEDD91" w14:textId="77777777" w:rsidR="00D04DE2" w:rsidRDefault="00000000">
            <w:r>
              <w:rPr>
                <w:color w:val="000000"/>
                <w:sz w:val="19"/>
                <w:szCs w:val="19"/>
              </w:rPr>
              <w:t>673 / 92</w:t>
            </w:r>
          </w:p>
        </w:tc>
        <w:tc>
          <w:tcPr>
            <w:tcW w:w="2800" w:type="dxa"/>
            <w:tcMar>
              <w:top w:w="80" w:type="dxa"/>
              <w:left w:w="100" w:type="dxa"/>
              <w:bottom w:w="80" w:type="dxa"/>
              <w:right w:w="100" w:type="dxa"/>
            </w:tcMar>
            <w:vAlign w:val="center"/>
          </w:tcPr>
          <w:p w14:paraId="59E6C83C" w14:textId="77777777" w:rsidR="00D04DE2" w:rsidRDefault="00000000">
            <w:r>
              <w:rPr>
                <w:color w:val="000000"/>
                <w:sz w:val="19"/>
                <w:szCs w:val="19"/>
              </w:rPr>
              <w:t>706 / 94</w:t>
            </w:r>
          </w:p>
        </w:tc>
        <w:tc>
          <w:tcPr>
            <w:tcW w:w="2200" w:type="dxa"/>
            <w:tcMar>
              <w:top w:w="80" w:type="dxa"/>
              <w:left w:w="100" w:type="dxa"/>
              <w:bottom w:w="80" w:type="dxa"/>
              <w:right w:w="100" w:type="dxa"/>
            </w:tcMar>
            <w:vAlign w:val="center"/>
          </w:tcPr>
          <w:p w14:paraId="059C875B" w14:textId="77777777" w:rsidR="00D04DE2" w:rsidRDefault="00000000">
            <w:r>
              <w:rPr>
                <w:color w:val="000000"/>
                <w:sz w:val="19"/>
                <w:szCs w:val="19"/>
              </w:rPr>
              <w:t>+2 flagged</w:t>
            </w:r>
          </w:p>
        </w:tc>
      </w:tr>
      <w:tr w:rsidR="00D04DE2" w14:paraId="18D83F13" w14:textId="77777777">
        <w:tblPrEx>
          <w:tblCellMar>
            <w:top w:w="0" w:type="dxa"/>
            <w:bottom w:w="0" w:type="dxa"/>
          </w:tblCellMar>
        </w:tblPrEx>
        <w:tc>
          <w:tcPr>
            <w:tcW w:w="1400" w:type="dxa"/>
            <w:shd w:val="clear" w:color="auto" w:fill="F2F6FB"/>
            <w:tcMar>
              <w:top w:w="80" w:type="dxa"/>
              <w:left w:w="100" w:type="dxa"/>
              <w:bottom w:w="80" w:type="dxa"/>
              <w:right w:w="100" w:type="dxa"/>
            </w:tcMar>
            <w:vAlign w:val="center"/>
          </w:tcPr>
          <w:p w14:paraId="0FE1B599" w14:textId="77777777" w:rsidR="00D04DE2" w:rsidRDefault="00000000">
            <w:r>
              <w:rPr>
                <w:color w:val="000000"/>
                <w:sz w:val="19"/>
                <w:szCs w:val="19"/>
              </w:rPr>
              <w:t>IAM</w:t>
            </w:r>
          </w:p>
        </w:tc>
        <w:tc>
          <w:tcPr>
            <w:tcW w:w="2600" w:type="dxa"/>
            <w:shd w:val="clear" w:color="auto" w:fill="F2F6FB"/>
            <w:tcMar>
              <w:top w:w="80" w:type="dxa"/>
              <w:left w:w="100" w:type="dxa"/>
              <w:bottom w:w="80" w:type="dxa"/>
              <w:right w:w="100" w:type="dxa"/>
            </w:tcMar>
            <w:vAlign w:val="center"/>
          </w:tcPr>
          <w:p w14:paraId="610056AB" w14:textId="77777777" w:rsidR="00D04DE2" w:rsidRDefault="00000000">
            <w:r>
              <w:rPr>
                <w:color w:val="000000"/>
                <w:sz w:val="19"/>
                <w:szCs w:val="19"/>
              </w:rPr>
              <w:t>152 / 7</w:t>
            </w:r>
          </w:p>
        </w:tc>
        <w:tc>
          <w:tcPr>
            <w:tcW w:w="2800" w:type="dxa"/>
            <w:shd w:val="clear" w:color="auto" w:fill="F2F6FB"/>
            <w:tcMar>
              <w:top w:w="80" w:type="dxa"/>
              <w:left w:w="100" w:type="dxa"/>
              <w:bottom w:w="80" w:type="dxa"/>
              <w:right w:w="100" w:type="dxa"/>
            </w:tcMar>
            <w:vAlign w:val="center"/>
          </w:tcPr>
          <w:p w14:paraId="6509BEC7" w14:textId="77777777" w:rsidR="00D04DE2" w:rsidRDefault="00000000">
            <w:r>
              <w:rPr>
                <w:color w:val="000000"/>
                <w:sz w:val="19"/>
                <w:szCs w:val="19"/>
              </w:rPr>
              <w:t>152 / 7</w:t>
            </w:r>
          </w:p>
        </w:tc>
        <w:tc>
          <w:tcPr>
            <w:tcW w:w="2200" w:type="dxa"/>
            <w:shd w:val="clear" w:color="auto" w:fill="F2F6FB"/>
            <w:tcMar>
              <w:top w:w="80" w:type="dxa"/>
              <w:left w:w="100" w:type="dxa"/>
              <w:bottom w:w="80" w:type="dxa"/>
              <w:right w:w="100" w:type="dxa"/>
            </w:tcMar>
            <w:vAlign w:val="center"/>
          </w:tcPr>
          <w:p w14:paraId="41E8BE45" w14:textId="77777777" w:rsidR="00D04DE2" w:rsidRDefault="00000000">
            <w:r>
              <w:rPr>
                <w:color w:val="000000"/>
                <w:sz w:val="19"/>
                <w:szCs w:val="19"/>
              </w:rPr>
              <w:t>No change</w:t>
            </w:r>
          </w:p>
        </w:tc>
      </w:tr>
      <w:tr w:rsidR="00D04DE2" w14:paraId="33168676" w14:textId="77777777">
        <w:tblPrEx>
          <w:tblCellMar>
            <w:top w:w="0" w:type="dxa"/>
            <w:bottom w:w="0" w:type="dxa"/>
          </w:tblCellMar>
        </w:tblPrEx>
        <w:tc>
          <w:tcPr>
            <w:tcW w:w="1400" w:type="dxa"/>
            <w:tcMar>
              <w:top w:w="80" w:type="dxa"/>
              <w:left w:w="100" w:type="dxa"/>
              <w:bottom w:w="80" w:type="dxa"/>
              <w:right w:w="100" w:type="dxa"/>
            </w:tcMar>
            <w:vAlign w:val="center"/>
          </w:tcPr>
          <w:p w14:paraId="3AF885DB" w14:textId="77777777" w:rsidR="00D04DE2" w:rsidRDefault="00000000">
            <w:r>
              <w:rPr>
                <w:color w:val="000000"/>
                <w:sz w:val="19"/>
                <w:szCs w:val="19"/>
              </w:rPr>
              <w:t>RDS</w:t>
            </w:r>
          </w:p>
        </w:tc>
        <w:tc>
          <w:tcPr>
            <w:tcW w:w="2600" w:type="dxa"/>
            <w:tcMar>
              <w:top w:w="80" w:type="dxa"/>
              <w:left w:w="100" w:type="dxa"/>
              <w:bottom w:w="80" w:type="dxa"/>
              <w:right w:w="100" w:type="dxa"/>
            </w:tcMar>
            <w:vAlign w:val="center"/>
          </w:tcPr>
          <w:p w14:paraId="6B34071C" w14:textId="77777777" w:rsidR="00D04DE2" w:rsidRDefault="00000000">
            <w:r>
              <w:rPr>
                <w:color w:val="000000"/>
                <w:sz w:val="19"/>
                <w:szCs w:val="19"/>
              </w:rPr>
              <w:t>7 / 2</w:t>
            </w:r>
          </w:p>
        </w:tc>
        <w:tc>
          <w:tcPr>
            <w:tcW w:w="2800" w:type="dxa"/>
            <w:tcMar>
              <w:top w:w="80" w:type="dxa"/>
              <w:left w:w="100" w:type="dxa"/>
              <w:bottom w:w="80" w:type="dxa"/>
              <w:right w:w="100" w:type="dxa"/>
            </w:tcMar>
            <w:vAlign w:val="center"/>
          </w:tcPr>
          <w:p w14:paraId="4601B43C" w14:textId="77777777" w:rsidR="00D04DE2" w:rsidRDefault="00000000">
            <w:r>
              <w:rPr>
                <w:color w:val="000000"/>
                <w:sz w:val="19"/>
                <w:szCs w:val="19"/>
              </w:rPr>
              <w:t>7 / 4</w:t>
            </w:r>
          </w:p>
        </w:tc>
        <w:tc>
          <w:tcPr>
            <w:tcW w:w="2200" w:type="dxa"/>
            <w:tcMar>
              <w:top w:w="80" w:type="dxa"/>
              <w:left w:w="100" w:type="dxa"/>
              <w:bottom w:w="80" w:type="dxa"/>
              <w:right w:w="100" w:type="dxa"/>
            </w:tcMar>
            <w:vAlign w:val="center"/>
          </w:tcPr>
          <w:p w14:paraId="4A6C2D66" w14:textId="77777777" w:rsidR="00D04DE2" w:rsidRDefault="00000000">
            <w:r>
              <w:rPr>
                <w:color w:val="000000"/>
                <w:sz w:val="19"/>
                <w:szCs w:val="19"/>
              </w:rPr>
              <w:t>+2 flagged</w:t>
            </w:r>
          </w:p>
        </w:tc>
      </w:tr>
      <w:tr w:rsidR="00D04DE2" w14:paraId="6A94261D" w14:textId="77777777">
        <w:tblPrEx>
          <w:tblCellMar>
            <w:top w:w="0" w:type="dxa"/>
            <w:bottom w:w="0" w:type="dxa"/>
          </w:tblCellMar>
        </w:tblPrEx>
        <w:tc>
          <w:tcPr>
            <w:tcW w:w="1400" w:type="dxa"/>
            <w:shd w:val="clear" w:color="auto" w:fill="F2F6FB"/>
            <w:tcMar>
              <w:top w:w="80" w:type="dxa"/>
              <w:left w:w="100" w:type="dxa"/>
              <w:bottom w:w="80" w:type="dxa"/>
              <w:right w:w="100" w:type="dxa"/>
            </w:tcMar>
            <w:vAlign w:val="center"/>
          </w:tcPr>
          <w:p w14:paraId="02311FA2" w14:textId="77777777" w:rsidR="00D04DE2" w:rsidRDefault="00000000">
            <w:r>
              <w:rPr>
                <w:color w:val="000000"/>
                <w:sz w:val="19"/>
                <w:szCs w:val="19"/>
              </w:rPr>
              <w:t>S3</w:t>
            </w:r>
          </w:p>
        </w:tc>
        <w:tc>
          <w:tcPr>
            <w:tcW w:w="2600" w:type="dxa"/>
            <w:shd w:val="clear" w:color="auto" w:fill="F2F6FB"/>
            <w:tcMar>
              <w:top w:w="80" w:type="dxa"/>
              <w:left w:w="100" w:type="dxa"/>
              <w:bottom w:w="80" w:type="dxa"/>
              <w:right w:w="100" w:type="dxa"/>
            </w:tcMar>
            <w:vAlign w:val="center"/>
          </w:tcPr>
          <w:p w14:paraId="31973742" w14:textId="77777777" w:rsidR="00D04DE2" w:rsidRDefault="00000000">
            <w:r>
              <w:rPr>
                <w:color w:val="000000"/>
                <w:sz w:val="19"/>
                <w:szCs w:val="19"/>
              </w:rPr>
              <w:t>13 / 3</w:t>
            </w:r>
          </w:p>
        </w:tc>
        <w:tc>
          <w:tcPr>
            <w:tcW w:w="2800" w:type="dxa"/>
            <w:shd w:val="clear" w:color="auto" w:fill="F2F6FB"/>
            <w:tcMar>
              <w:top w:w="80" w:type="dxa"/>
              <w:left w:w="100" w:type="dxa"/>
              <w:bottom w:w="80" w:type="dxa"/>
              <w:right w:w="100" w:type="dxa"/>
            </w:tcMar>
            <w:vAlign w:val="center"/>
          </w:tcPr>
          <w:p w14:paraId="112FBBAB" w14:textId="77777777" w:rsidR="00D04DE2" w:rsidRDefault="00000000">
            <w:r>
              <w:rPr>
                <w:color w:val="000000"/>
                <w:sz w:val="19"/>
                <w:szCs w:val="19"/>
              </w:rPr>
              <w:t>23 / 4</w:t>
            </w:r>
          </w:p>
        </w:tc>
        <w:tc>
          <w:tcPr>
            <w:tcW w:w="2200" w:type="dxa"/>
            <w:shd w:val="clear" w:color="auto" w:fill="F2F6FB"/>
            <w:tcMar>
              <w:top w:w="80" w:type="dxa"/>
              <w:left w:w="100" w:type="dxa"/>
              <w:bottom w:w="80" w:type="dxa"/>
              <w:right w:w="100" w:type="dxa"/>
            </w:tcMar>
            <w:vAlign w:val="center"/>
          </w:tcPr>
          <w:p w14:paraId="6F3F4DAF" w14:textId="77777777" w:rsidR="00D04DE2" w:rsidRDefault="00000000">
            <w:r>
              <w:rPr>
                <w:color w:val="000000"/>
                <w:sz w:val="19"/>
                <w:szCs w:val="19"/>
              </w:rPr>
              <w:t>+1 flagged</w:t>
            </w:r>
          </w:p>
        </w:tc>
      </w:tr>
      <w:tr w:rsidR="00D04DE2" w14:paraId="29DA9EC9" w14:textId="77777777">
        <w:tblPrEx>
          <w:tblCellMar>
            <w:top w:w="0" w:type="dxa"/>
            <w:bottom w:w="0" w:type="dxa"/>
          </w:tblCellMar>
        </w:tblPrEx>
        <w:tc>
          <w:tcPr>
            <w:tcW w:w="1400" w:type="dxa"/>
            <w:tcMar>
              <w:top w:w="80" w:type="dxa"/>
              <w:left w:w="100" w:type="dxa"/>
              <w:bottom w:w="80" w:type="dxa"/>
              <w:right w:w="100" w:type="dxa"/>
            </w:tcMar>
            <w:vAlign w:val="center"/>
          </w:tcPr>
          <w:p w14:paraId="508703F8" w14:textId="77777777" w:rsidR="00D04DE2" w:rsidRDefault="00000000">
            <w:r>
              <w:rPr>
                <w:color w:val="000000"/>
                <w:sz w:val="19"/>
                <w:szCs w:val="19"/>
              </w:rPr>
              <w:t>CloudTrail</w:t>
            </w:r>
          </w:p>
        </w:tc>
        <w:tc>
          <w:tcPr>
            <w:tcW w:w="2600" w:type="dxa"/>
            <w:tcMar>
              <w:top w:w="80" w:type="dxa"/>
              <w:left w:w="100" w:type="dxa"/>
              <w:bottom w:w="80" w:type="dxa"/>
              <w:right w:w="100" w:type="dxa"/>
            </w:tcMar>
            <w:vAlign w:val="center"/>
          </w:tcPr>
          <w:p w14:paraId="66B02E56" w14:textId="77777777" w:rsidR="00D04DE2" w:rsidRDefault="00000000">
            <w:r>
              <w:rPr>
                <w:color w:val="000000"/>
                <w:sz w:val="19"/>
                <w:szCs w:val="19"/>
              </w:rPr>
              <w:t>17 / 17 (danger)</w:t>
            </w:r>
          </w:p>
        </w:tc>
        <w:tc>
          <w:tcPr>
            <w:tcW w:w="2800" w:type="dxa"/>
            <w:tcMar>
              <w:top w:w="80" w:type="dxa"/>
              <w:left w:w="100" w:type="dxa"/>
              <w:bottom w:w="80" w:type="dxa"/>
              <w:right w:w="100" w:type="dxa"/>
            </w:tcMar>
            <w:vAlign w:val="center"/>
          </w:tcPr>
          <w:p w14:paraId="0FEE9301" w14:textId="77777777" w:rsidR="00D04DE2" w:rsidRDefault="00000000">
            <w:r>
              <w:rPr>
                <w:color w:val="000000"/>
                <w:sz w:val="19"/>
                <w:szCs w:val="19"/>
              </w:rPr>
              <w:t>25 / 22 (danger)</w:t>
            </w:r>
          </w:p>
        </w:tc>
        <w:tc>
          <w:tcPr>
            <w:tcW w:w="2200" w:type="dxa"/>
            <w:tcMar>
              <w:top w:w="80" w:type="dxa"/>
              <w:left w:w="100" w:type="dxa"/>
              <w:bottom w:w="80" w:type="dxa"/>
              <w:right w:w="100" w:type="dxa"/>
            </w:tcMar>
            <w:vAlign w:val="center"/>
          </w:tcPr>
          <w:p w14:paraId="4E8A4735" w14:textId="77777777" w:rsidR="00D04DE2" w:rsidRDefault="00000000">
            <w:r>
              <w:rPr>
                <w:color w:val="000000"/>
                <w:sz w:val="19"/>
                <w:szCs w:val="19"/>
              </w:rPr>
              <w:t>+5 flagged</w:t>
            </w:r>
          </w:p>
        </w:tc>
      </w:tr>
      <w:tr w:rsidR="00D04DE2" w14:paraId="0D98DA60" w14:textId="77777777">
        <w:tblPrEx>
          <w:tblCellMar>
            <w:top w:w="0" w:type="dxa"/>
            <w:bottom w:w="0" w:type="dxa"/>
          </w:tblCellMar>
        </w:tblPrEx>
        <w:tc>
          <w:tcPr>
            <w:tcW w:w="1400" w:type="dxa"/>
            <w:shd w:val="clear" w:color="auto" w:fill="F2F6FB"/>
            <w:tcMar>
              <w:top w:w="80" w:type="dxa"/>
              <w:left w:w="100" w:type="dxa"/>
              <w:bottom w:w="80" w:type="dxa"/>
              <w:right w:w="100" w:type="dxa"/>
            </w:tcMar>
            <w:vAlign w:val="center"/>
          </w:tcPr>
          <w:p w14:paraId="430A5964" w14:textId="77777777" w:rsidR="00D04DE2" w:rsidRDefault="00000000">
            <w:r>
              <w:rPr>
                <w:color w:val="000000"/>
                <w:sz w:val="19"/>
                <w:szCs w:val="19"/>
              </w:rPr>
              <w:t>VPC</w:t>
            </w:r>
          </w:p>
        </w:tc>
        <w:tc>
          <w:tcPr>
            <w:tcW w:w="2600" w:type="dxa"/>
            <w:shd w:val="clear" w:color="auto" w:fill="F2F6FB"/>
            <w:tcMar>
              <w:top w:w="80" w:type="dxa"/>
              <w:left w:w="100" w:type="dxa"/>
              <w:bottom w:w="80" w:type="dxa"/>
              <w:right w:w="100" w:type="dxa"/>
            </w:tcMar>
            <w:vAlign w:val="center"/>
          </w:tcPr>
          <w:p w14:paraId="7F141908" w14:textId="77777777" w:rsidR="00D04DE2" w:rsidRDefault="00000000">
            <w:r>
              <w:rPr>
                <w:color w:val="000000"/>
                <w:sz w:val="19"/>
                <w:szCs w:val="19"/>
              </w:rPr>
              <w:t>261 / 207</w:t>
            </w:r>
          </w:p>
        </w:tc>
        <w:tc>
          <w:tcPr>
            <w:tcW w:w="2800" w:type="dxa"/>
            <w:shd w:val="clear" w:color="auto" w:fill="F2F6FB"/>
            <w:tcMar>
              <w:top w:w="80" w:type="dxa"/>
              <w:left w:w="100" w:type="dxa"/>
              <w:bottom w:w="80" w:type="dxa"/>
              <w:right w:w="100" w:type="dxa"/>
            </w:tcMar>
            <w:vAlign w:val="center"/>
          </w:tcPr>
          <w:p w14:paraId="41114197" w14:textId="77777777" w:rsidR="00D04DE2" w:rsidRDefault="00000000">
            <w:r>
              <w:rPr>
                <w:color w:val="000000"/>
                <w:sz w:val="19"/>
                <w:szCs w:val="19"/>
              </w:rPr>
              <w:t>261 / 207</w:t>
            </w:r>
          </w:p>
        </w:tc>
        <w:tc>
          <w:tcPr>
            <w:tcW w:w="2200" w:type="dxa"/>
            <w:shd w:val="clear" w:color="auto" w:fill="F2F6FB"/>
            <w:tcMar>
              <w:top w:w="80" w:type="dxa"/>
              <w:left w:w="100" w:type="dxa"/>
              <w:bottom w:w="80" w:type="dxa"/>
              <w:right w:w="100" w:type="dxa"/>
            </w:tcMar>
            <w:vAlign w:val="center"/>
          </w:tcPr>
          <w:p w14:paraId="4E0E1718" w14:textId="77777777" w:rsidR="00D04DE2" w:rsidRDefault="00000000">
            <w:r>
              <w:rPr>
                <w:color w:val="000000"/>
                <w:sz w:val="19"/>
                <w:szCs w:val="19"/>
              </w:rPr>
              <w:t>No change</w:t>
            </w:r>
          </w:p>
        </w:tc>
      </w:tr>
    </w:tbl>
    <w:p w14:paraId="3BFE4282" w14:textId="77777777" w:rsidR="00D04DE2" w:rsidRDefault="00000000">
      <w:pPr>
        <w:spacing w:before="120" w:after="80"/>
      </w:pPr>
      <w:r>
        <w:rPr>
          <w:i/>
          <w:iCs/>
          <w:color w:val="595959"/>
          <w:sz w:val="20"/>
          <w:szCs w:val="20"/>
        </w:rPr>
        <w:t xml:space="preserve">Table 20: </w:t>
      </w:r>
      <w:proofErr w:type="spellStart"/>
      <w:r>
        <w:rPr>
          <w:i/>
          <w:iCs/>
          <w:color w:val="595959"/>
          <w:sz w:val="20"/>
          <w:szCs w:val="20"/>
        </w:rPr>
        <w:t>ScoutSuite</w:t>
      </w:r>
      <w:proofErr w:type="spellEnd"/>
      <w:r>
        <w:rPr>
          <w:i/>
          <w:iCs/>
          <w:color w:val="595959"/>
          <w:sz w:val="20"/>
          <w:szCs w:val="20"/>
        </w:rPr>
        <w:t xml:space="preserve"> — Azure baseline vs. misconfigured (checked/flagged per service)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200"/>
        <w:gridCol w:w="2400"/>
      </w:tblGrid>
      <w:tr w:rsidR="00D04DE2" w14:paraId="1CEAA5A0"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244A4075" w14:textId="77777777" w:rsidR="00D04DE2" w:rsidRDefault="00000000">
            <w:r>
              <w:rPr>
                <w:b/>
                <w:bCs/>
                <w:color w:val="FFFFFF"/>
                <w:sz w:val="19"/>
                <w:szCs w:val="19"/>
              </w:rPr>
              <w:t>Service</w:t>
            </w:r>
          </w:p>
        </w:tc>
        <w:tc>
          <w:tcPr>
            <w:tcW w:w="2000" w:type="dxa"/>
            <w:shd w:val="clear" w:color="auto" w:fill="1F3864"/>
            <w:tcMar>
              <w:top w:w="80" w:type="dxa"/>
              <w:left w:w="100" w:type="dxa"/>
              <w:bottom w:w="80" w:type="dxa"/>
              <w:right w:w="100" w:type="dxa"/>
            </w:tcMar>
            <w:vAlign w:val="center"/>
          </w:tcPr>
          <w:p w14:paraId="4F978A11" w14:textId="77777777" w:rsidR="00D04DE2" w:rsidRDefault="00000000">
            <w:r>
              <w:rPr>
                <w:b/>
                <w:bCs/>
                <w:color w:val="FFFFFF"/>
                <w:sz w:val="19"/>
                <w:szCs w:val="19"/>
              </w:rPr>
              <w:t>Baseline</w:t>
            </w:r>
          </w:p>
        </w:tc>
        <w:tc>
          <w:tcPr>
            <w:tcW w:w="2200" w:type="dxa"/>
            <w:shd w:val="clear" w:color="auto" w:fill="1F3864"/>
            <w:tcMar>
              <w:top w:w="80" w:type="dxa"/>
              <w:left w:w="100" w:type="dxa"/>
              <w:bottom w:w="80" w:type="dxa"/>
              <w:right w:w="100" w:type="dxa"/>
            </w:tcMar>
            <w:vAlign w:val="center"/>
          </w:tcPr>
          <w:p w14:paraId="0398858C" w14:textId="77777777" w:rsidR="00D04DE2" w:rsidRDefault="00000000">
            <w:r>
              <w:rPr>
                <w:b/>
                <w:bCs/>
                <w:color w:val="FFFFFF"/>
                <w:sz w:val="19"/>
                <w:szCs w:val="19"/>
              </w:rPr>
              <w:t>Misconfigured</w:t>
            </w:r>
          </w:p>
        </w:tc>
        <w:tc>
          <w:tcPr>
            <w:tcW w:w="2400" w:type="dxa"/>
            <w:shd w:val="clear" w:color="auto" w:fill="1F3864"/>
            <w:tcMar>
              <w:top w:w="80" w:type="dxa"/>
              <w:left w:w="100" w:type="dxa"/>
              <w:bottom w:w="80" w:type="dxa"/>
              <w:right w:w="100" w:type="dxa"/>
            </w:tcMar>
            <w:vAlign w:val="center"/>
          </w:tcPr>
          <w:p w14:paraId="0D47F765" w14:textId="77777777" w:rsidR="00D04DE2" w:rsidRDefault="00000000">
            <w:r>
              <w:rPr>
                <w:b/>
                <w:bCs/>
                <w:color w:val="FFFFFF"/>
                <w:sz w:val="19"/>
                <w:szCs w:val="19"/>
              </w:rPr>
              <w:t>Delta</w:t>
            </w:r>
          </w:p>
        </w:tc>
      </w:tr>
      <w:tr w:rsidR="00D04DE2" w14:paraId="0CF6FAED" w14:textId="77777777">
        <w:tblPrEx>
          <w:tblCellMar>
            <w:top w:w="0" w:type="dxa"/>
            <w:bottom w:w="0" w:type="dxa"/>
          </w:tblCellMar>
        </w:tblPrEx>
        <w:tc>
          <w:tcPr>
            <w:tcW w:w="2400" w:type="dxa"/>
            <w:tcMar>
              <w:top w:w="80" w:type="dxa"/>
              <w:left w:w="100" w:type="dxa"/>
              <w:bottom w:w="80" w:type="dxa"/>
              <w:right w:w="100" w:type="dxa"/>
            </w:tcMar>
            <w:vAlign w:val="center"/>
          </w:tcPr>
          <w:p w14:paraId="70E0ACFC" w14:textId="77777777" w:rsidR="00D04DE2" w:rsidRDefault="00000000">
            <w:r>
              <w:rPr>
                <w:color w:val="000000"/>
                <w:sz w:val="19"/>
                <w:szCs w:val="19"/>
              </w:rPr>
              <w:t>Network</w:t>
            </w:r>
          </w:p>
        </w:tc>
        <w:tc>
          <w:tcPr>
            <w:tcW w:w="2000" w:type="dxa"/>
            <w:tcMar>
              <w:top w:w="80" w:type="dxa"/>
              <w:left w:w="100" w:type="dxa"/>
              <w:bottom w:w="80" w:type="dxa"/>
              <w:right w:w="100" w:type="dxa"/>
            </w:tcMar>
            <w:vAlign w:val="center"/>
          </w:tcPr>
          <w:p w14:paraId="765932C9" w14:textId="77777777" w:rsidR="00D04DE2" w:rsidRDefault="00000000">
            <w:r>
              <w:rPr>
                <w:color w:val="000000"/>
                <w:sz w:val="19"/>
                <w:szCs w:val="19"/>
              </w:rPr>
              <w:t>48 / 0</w:t>
            </w:r>
          </w:p>
        </w:tc>
        <w:tc>
          <w:tcPr>
            <w:tcW w:w="2200" w:type="dxa"/>
            <w:tcMar>
              <w:top w:w="80" w:type="dxa"/>
              <w:left w:w="100" w:type="dxa"/>
              <w:bottom w:w="80" w:type="dxa"/>
              <w:right w:w="100" w:type="dxa"/>
            </w:tcMar>
            <w:vAlign w:val="center"/>
          </w:tcPr>
          <w:p w14:paraId="56FE30F2" w14:textId="77777777" w:rsidR="00D04DE2" w:rsidRDefault="00000000">
            <w:r>
              <w:rPr>
                <w:color w:val="000000"/>
                <w:sz w:val="19"/>
                <w:szCs w:val="19"/>
              </w:rPr>
              <w:t>53 / 5</w:t>
            </w:r>
          </w:p>
        </w:tc>
        <w:tc>
          <w:tcPr>
            <w:tcW w:w="2400" w:type="dxa"/>
            <w:tcMar>
              <w:top w:w="80" w:type="dxa"/>
              <w:left w:w="100" w:type="dxa"/>
              <w:bottom w:w="80" w:type="dxa"/>
              <w:right w:w="100" w:type="dxa"/>
            </w:tcMar>
            <w:vAlign w:val="center"/>
          </w:tcPr>
          <w:p w14:paraId="70A88B5A" w14:textId="77777777" w:rsidR="00D04DE2" w:rsidRDefault="00000000">
            <w:r>
              <w:rPr>
                <w:color w:val="000000"/>
                <w:sz w:val="19"/>
                <w:szCs w:val="19"/>
              </w:rPr>
              <w:t>New danger-level findings introduced</w:t>
            </w:r>
          </w:p>
        </w:tc>
      </w:tr>
      <w:tr w:rsidR="00D04DE2" w14:paraId="17F12DAC" w14:textId="77777777">
        <w:tblPrEx>
          <w:tblCellMar>
            <w:top w:w="0" w:type="dxa"/>
            <w:bottom w:w="0" w:type="dxa"/>
          </w:tblCellMar>
        </w:tblPrEx>
        <w:tc>
          <w:tcPr>
            <w:tcW w:w="2400" w:type="dxa"/>
            <w:shd w:val="clear" w:color="auto" w:fill="F2F6FB"/>
            <w:tcMar>
              <w:top w:w="80" w:type="dxa"/>
              <w:left w:w="100" w:type="dxa"/>
              <w:bottom w:w="80" w:type="dxa"/>
              <w:right w:w="100" w:type="dxa"/>
            </w:tcMar>
            <w:vAlign w:val="center"/>
          </w:tcPr>
          <w:p w14:paraId="7A051A0E" w14:textId="77777777" w:rsidR="00D04DE2" w:rsidRDefault="00000000">
            <w:r>
              <w:rPr>
                <w:color w:val="000000"/>
                <w:sz w:val="19"/>
                <w:szCs w:val="19"/>
              </w:rPr>
              <w:lastRenderedPageBreak/>
              <w:t>Storage Accounts</w:t>
            </w:r>
          </w:p>
        </w:tc>
        <w:tc>
          <w:tcPr>
            <w:tcW w:w="2000" w:type="dxa"/>
            <w:shd w:val="clear" w:color="auto" w:fill="F2F6FB"/>
            <w:tcMar>
              <w:top w:w="80" w:type="dxa"/>
              <w:left w:w="100" w:type="dxa"/>
              <w:bottom w:w="80" w:type="dxa"/>
              <w:right w:w="100" w:type="dxa"/>
            </w:tcMar>
            <w:vAlign w:val="center"/>
          </w:tcPr>
          <w:p w14:paraId="30C581A0" w14:textId="77777777" w:rsidR="00D04DE2" w:rsidRDefault="00000000">
            <w:r>
              <w:rPr>
                <w:color w:val="000000"/>
                <w:sz w:val="19"/>
                <w:szCs w:val="19"/>
              </w:rPr>
              <w:t>7 / 3</w:t>
            </w:r>
          </w:p>
        </w:tc>
        <w:tc>
          <w:tcPr>
            <w:tcW w:w="2200" w:type="dxa"/>
            <w:shd w:val="clear" w:color="auto" w:fill="F2F6FB"/>
            <w:tcMar>
              <w:top w:w="80" w:type="dxa"/>
              <w:left w:w="100" w:type="dxa"/>
              <w:bottom w:w="80" w:type="dxa"/>
              <w:right w:w="100" w:type="dxa"/>
            </w:tcMar>
            <w:vAlign w:val="center"/>
          </w:tcPr>
          <w:p w14:paraId="240A9864" w14:textId="77777777" w:rsidR="00D04DE2" w:rsidRDefault="00000000">
            <w:r>
              <w:rPr>
                <w:color w:val="000000"/>
                <w:sz w:val="19"/>
                <w:szCs w:val="19"/>
              </w:rPr>
              <w:t>7 / 6</w:t>
            </w:r>
          </w:p>
        </w:tc>
        <w:tc>
          <w:tcPr>
            <w:tcW w:w="2400" w:type="dxa"/>
            <w:shd w:val="clear" w:color="auto" w:fill="F2F6FB"/>
            <w:tcMar>
              <w:top w:w="80" w:type="dxa"/>
              <w:left w:w="100" w:type="dxa"/>
              <w:bottom w:w="80" w:type="dxa"/>
              <w:right w:w="100" w:type="dxa"/>
            </w:tcMar>
            <w:vAlign w:val="center"/>
          </w:tcPr>
          <w:p w14:paraId="4584EFD2" w14:textId="77777777" w:rsidR="00D04DE2" w:rsidRDefault="00000000">
            <w:r>
              <w:rPr>
                <w:color w:val="000000"/>
                <w:sz w:val="19"/>
                <w:szCs w:val="19"/>
              </w:rPr>
              <w:t>+3 flagged, danger level</w:t>
            </w:r>
          </w:p>
        </w:tc>
      </w:tr>
      <w:tr w:rsidR="00D04DE2" w14:paraId="79D75BE3" w14:textId="77777777">
        <w:tblPrEx>
          <w:tblCellMar>
            <w:top w:w="0" w:type="dxa"/>
            <w:bottom w:w="0" w:type="dxa"/>
          </w:tblCellMar>
        </w:tblPrEx>
        <w:tc>
          <w:tcPr>
            <w:tcW w:w="2400" w:type="dxa"/>
            <w:tcMar>
              <w:top w:w="80" w:type="dxa"/>
              <w:left w:w="100" w:type="dxa"/>
              <w:bottom w:w="80" w:type="dxa"/>
              <w:right w:w="100" w:type="dxa"/>
            </w:tcMar>
            <w:vAlign w:val="center"/>
          </w:tcPr>
          <w:p w14:paraId="1A71E5EB" w14:textId="77777777" w:rsidR="00D04DE2" w:rsidRDefault="00000000">
            <w:r>
              <w:rPr>
                <w:color w:val="000000"/>
                <w:sz w:val="19"/>
                <w:szCs w:val="19"/>
              </w:rPr>
              <w:t>SQL Database</w:t>
            </w:r>
          </w:p>
        </w:tc>
        <w:tc>
          <w:tcPr>
            <w:tcW w:w="2000" w:type="dxa"/>
            <w:tcMar>
              <w:top w:w="80" w:type="dxa"/>
              <w:left w:w="100" w:type="dxa"/>
              <w:bottom w:w="80" w:type="dxa"/>
              <w:right w:w="100" w:type="dxa"/>
            </w:tcMar>
            <w:vAlign w:val="center"/>
          </w:tcPr>
          <w:p w14:paraId="1E8E3852" w14:textId="77777777" w:rsidR="00D04DE2" w:rsidRDefault="00000000">
            <w:r>
              <w:rPr>
                <w:color w:val="000000"/>
                <w:sz w:val="19"/>
                <w:szCs w:val="19"/>
              </w:rPr>
              <w:t>21 / 12</w:t>
            </w:r>
          </w:p>
        </w:tc>
        <w:tc>
          <w:tcPr>
            <w:tcW w:w="2200" w:type="dxa"/>
            <w:tcMar>
              <w:top w:w="80" w:type="dxa"/>
              <w:left w:w="100" w:type="dxa"/>
              <w:bottom w:w="80" w:type="dxa"/>
              <w:right w:w="100" w:type="dxa"/>
            </w:tcMar>
            <w:vAlign w:val="center"/>
          </w:tcPr>
          <w:p w14:paraId="5113745C" w14:textId="77777777" w:rsidR="00D04DE2" w:rsidRDefault="00000000">
            <w:r>
              <w:rPr>
                <w:color w:val="000000"/>
                <w:sz w:val="19"/>
                <w:szCs w:val="19"/>
              </w:rPr>
              <w:t>22 / 13</w:t>
            </w:r>
          </w:p>
        </w:tc>
        <w:tc>
          <w:tcPr>
            <w:tcW w:w="2400" w:type="dxa"/>
            <w:tcMar>
              <w:top w:w="80" w:type="dxa"/>
              <w:left w:w="100" w:type="dxa"/>
              <w:bottom w:w="80" w:type="dxa"/>
              <w:right w:w="100" w:type="dxa"/>
            </w:tcMar>
            <w:vAlign w:val="center"/>
          </w:tcPr>
          <w:p w14:paraId="7263CDB4" w14:textId="77777777" w:rsidR="00D04DE2" w:rsidRDefault="00000000">
            <w:r>
              <w:rPr>
                <w:color w:val="000000"/>
                <w:sz w:val="19"/>
                <w:szCs w:val="19"/>
              </w:rPr>
              <w:t>+1 flagged</w:t>
            </w:r>
          </w:p>
        </w:tc>
      </w:tr>
      <w:tr w:rsidR="00D04DE2" w14:paraId="2F8BD6C7" w14:textId="77777777">
        <w:tblPrEx>
          <w:tblCellMar>
            <w:top w:w="0" w:type="dxa"/>
            <w:bottom w:w="0" w:type="dxa"/>
          </w:tblCellMar>
        </w:tblPrEx>
        <w:tc>
          <w:tcPr>
            <w:tcW w:w="2400" w:type="dxa"/>
            <w:shd w:val="clear" w:color="auto" w:fill="F2F6FB"/>
            <w:tcMar>
              <w:top w:w="80" w:type="dxa"/>
              <w:left w:w="100" w:type="dxa"/>
              <w:bottom w:w="80" w:type="dxa"/>
              <w:right w:w="100" w:type="dxa"/>
            </w:tcMar>
            <w:vAlign w:val="center"/>
          </w:tcPr>
          <w:p w14:paraId="55ED0A13" w14:textId="77777777" w:rsidR="00D04DE2" w:rsidRDefault="00000000">
            <w:r>
              <w:rPr>
                <w:color w:val="000000"/>
                <w:sz w:val="19"/>
                <w:szCs w:val="19"/>
              </w:rPr>
              <w:t xml:space="preserve">RBAC / AAD / Security </w:t>
            </w:r>
            <w:proofErr w:type="spellStart"/>
            <w:r>
              <w:rPr>
                <w:color w:val="000000"/>
                <w:sz w:val="19"/>
                <w:szCs w:val="19"/>
              </w:rPr>
              <w:t>Center</w:t>
            </w:r>
            <w:proofErr w:type="spellEnd"/>
          </w:p>
        </w:tc>
        <w:tc>
          <w:tcPr>
            <w:tcW w:w="2000" w:type="dxa"/>
            <w:shd w:val="clear" w:color="auto" w:fill="F2F6FB"/>
            <w:tcMar>
              <w:top w:w="80" w:type="dxa"/>
              <w:left w:w="100" w:type="dxa"/>
              <w:bottom w:w="80" w:type="dxa"/>
              <w:right w:w="100" w:type="dxa"/>
            </w:tcMar>
            <w:vAlign w:val="center"/>
          </w:tcPr>
          <w:p w14:paraId="01A8696D" w14:textId="77777777" w:rsidR="00D04DE2" w:rsidRDefault="00000000">
            <w:r>
              <w:rPr>
                <w:color w:val="000000"/>
                <w:sz w:val="19"/>
                <w:szCs w:val="19"/>
              </w:rPr>
              <w:t>Unchanged</w:t>
            </w:r>
          </w:p>
        </w:tc>
        <w:tc>
          <w:tcPr>
            <w:tcW w:w="2200" w:type="dxa"/>
            <w:shd w:val="clear" w:color="auto" w:fill="F2F6FB"/>
            <w:tcMar>
              <w:top w:w="80" w:type="dxa"/>
              <w:left w:w="100" w:type="dxa"/>
              <w:bottom w:w="80" w:type="dxa"/>
              <w:right w:w="100" w:type="dxa"/>
            </w:tcMar>
            <w:vAlign w:val="center"/>
          </w:tcPr>
          <w:p w14:paraId="34E12B01" w14:textId="77777777" w:rsidR="00D04DE2" w:rsidRDefault="00000000">
            <w:r>
              <w:rPr>
                <w:color w:val="000000"/>
                <w:sz w:val="19"/>
                <w:szCs w:val="19"/>
              </w:rPr>
              <w:t>Unchanged</w:t>
            </w:r>
          </w:p>
        </w:tc>
        <w:tc>
          <w:tcPr>
            <w:tcW w:w="2400" w:type="dxa"/>
            <w:shd w:val="clear" w:color="auto" w:fill="F2F6FB"/>
            <w:tcMar>
              <w:top w:w="80" w:type="dxa"/>
              <w:left w:w="100" w:type="dxa"/>
              <w:bottom w:w="80" w:type="dxa"/>
              <w:right w:w="100" w:type="dxa"/>
            </w:tcMar>
            <w:vAlign w:val="center"/>
          </w:tcPr>
          <w:p w14:paraId="3D3B85E1" w14:textId="77777777" w:rsidR="00D04DE2" w:rsidRDefault="00000000">
            <w:r>
              <w:rPr>
                <w:color w:val="000000"/>
                <w:sz w:val="19"/>
                <w:szCs w:val="19"/>
              </w:rPr>
              <w:t>—</w:t>
            </w:r>
          </w:p>
        </w:tc>
      </w:tr>
    </w:tbl>
    <w:p w14:paraId="22BB5DC5" w14:textId="77777777" w:rsidR="00D04DE2" w:rsidRDefault="00000000">
      <w:pPr>
        <w:spacing w:after="160" w:line="276" w:lineRule="auto"/>
      </w:pPr>
      <w:r>
        <w:t>The Azure Prowler delta-findings export independently confirms two checks flipping to "NEW FAIL" after injection: `</w:t>
      </w:r>
      <w:proofErr w:type="spellStart"/>
      <w:r>
        <w:t>network_ssh_internet_access_restricted</w:t>
      </w:r>
      <w:proofErr w:type="spellEnd"/>
      <w:r>
        <w:t>` and `</w:t>
      </w:r>
      <w:proofErr w:type="spellStart"/>
      <w:r>
        <w:t>network_subnet_nsg_associated</w:t>
      </w:r>
      <w:proofErr w:type="spellEnd"/>
      <w:r>
        <w:t>`, both tied directly to the injected NSG misconfiguration.</w:t>
      </w:r>
    </w:p>
    <w:p w14:paraId="0909215E" w14:textId="77777777" w:rsidR="00D04DE2" w:rsidRDefault="00000000">
      <w:pPr>
        <w:pStyle w:val="Heading2"/>
      </w:pPr>
      <w:bookmarkStart w:id="69" w:name="_Toc236416757"/>
      <w:r>
        <w:t>6.3 ML Prioritization Results (Summary)</w:t>
      </w:r>
      <w:bookmarkEnd w:id="69"/>
    </w:p>
    <w:p w14:paraId="3E51BB9C" w14:textId="77777777" w:rsidR="00D04DE2" w:rsidRDefault="00000000">
      <w:pPr>
        <w:spacing w:after="160" w:line="276" w:lineRule="auto"/>
      </w:pPr>
      <w:r>
        <w:t xml:space="preserve">Full detail is presented in Section 5.8–5.9; the headline results are restated here as part of the engagement's overall results picture: 88.6% baseline test accuracy, rising to 92.6% ± 8.7% cross-validated accuracy after SMOTE rebalancing; </w:t>
      </w:r>
      <w:proofErr w:type="spellStart"/>
      <w:r>
        <w:t>HIGH-class</w:t>
      </w:r>
      <w:proofErr w:type="spellEnd"/>
      <w:r>
        <w:t xml:space="preserve"> precision improved from 20.0% to 100.0%; an honest ablation study confirmed the model's contribution is not a severity-feature shortcut.</w:t>
      </w:r>
    </w:p>
    <w:p w14:paraId="60972CCE" w14:textId="77777777" w:rsidR="00D04DE2" w:rsidRDefault="00000000">
      <w:pPr>
        <w:pStyle w:val="Heading2"/>
      </w:pPr>
      <w:bookmarkStart w:id="70" w:name="_Toc236416758"/>
      <w:r>
        <w:t>6.4 Remediation Results — Before/After Prowler Evidence</w:t>
      </w:r>
      <w:bookmarkEnd w:id="70"/>
    </w:p>
    <w:p w14:paraId="229ED293" w14:textId="77777777" w:rsidR="00D04DE2" w:rsidRDefault="00000000">
      <w:pPr>
        <w:spacing w:after="160" w:line="276" w:lineRule="auto"/>
      </w:pPr>
      <w:r>
        <w:t>The most direct evidence of remediation effectiveness is a live Prowler re-scan of the same AWS account before and after the semi-automatic Lambda remediations executed (account 735291151388, region ap-south-1; before scan 13 Jul 2026 09:37:50 UTC; after scan 13 Jul 2026 17:35:21 UTC).</w:t>
      </w:r>
    </w:p>
    <w:p w14:paraId="42010EEB" w14:textId="77777777" w:rsidR="00D04DE2" w:rsidRDefault="00000000">
      <w:pPr>
        <w:spacing w:before="120" w:after="80"/>
      </w:pPr>
      <w:r>
        <w:rPr>
          <w:i/>
          <w:iCs/>
          <w:color w:val="595959"/>
          <w:sz w:val="20"/>
          <w:szCs w:val="20"/>
        </w:rPr>
        <w:t>Table 21: Prowler before/after remediation — full results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000"/>
        <w:gridCol w:w="2200"/>
        <w:gridCol w:w="400"/>
      </w:tblGrid>
      <w:tr w:rsidR="00D04DE2" w14:paraId="0F57BAC6" w14:textId="77777777">
        <w:tblPrEx>
          <w:tblCellMar>
            <w:top w:w="0" w:type="dxa"/>
            <w:bottom w:w="0" w:type="dxa"/>
          </w:tblCellMar>
        </w:tblPrEx>
        <w:trPr>
          <w:gridAfter w:val="1"/>
          <w:wAfter w:w="400" w:type="dxa"/>
          <w:tblHeader/>
        </w:trPr>
        <w:tc>
          <w:tcPr>
            <w:tcW w:w="2400" w:type="dxa"/>
            <w:shd w:val="clear" w:color="auto" w:fill="1F3864"/>
            <w:tcMar>
              <w:top w:w="80" w:type="dxa"/>
              <w:left w:w="100" w:type="dxa"/>
              <w:bottom w:w="80" w:type="dxa"/>
              <w:right w:w="100" w:type="dxa"/>
            </w:tcMar>
            <w:vAlign w:val="center"/>
          </w:tcPr>
          <w:p w14:paraId="3DA62C15" w14:textId="77777777" w:rsidR="00D04DE2" w:rsidRDefault="00000000">
            <w:r>
              <w:rPr>
                <w:b/>
                <w:bCs/>
                <w:color w:val="FFFFFF"/>
                <w:sz w:val="19"/>
                <w:szCs w:val="19"/>
              </w:rPr>
              <w:t>Metric</w:t>
            </w:r>
          </w:p>
        </w:tc>
        <w:tc>
          <w:tcPr>
            <w:tcW w:w="2000" w:type="dxa"/>
            <w:shd w:val="clear" w:color="auto" w:fill="1F3864"/>
            <w:tcMar>
              <w:top w:w="80" w:type="dxa"/>
              <w:left w:w="100" w:type="dxa"/>
              <w:bottom w:w="80" w:type="dxa"/>
              <w:right w:w="100" w:type="dxa"/>
            </w:tcMar>
            <w:vAlign w:val="center"/>
          </w:tcPr>
          <w:p w14:paraId="2AF5EBE2" w14:textId="77777777" w:rsidR="00D04DE2" w:rsidRDefault="00000000">
            <w:r>
              <w:rPr>
                <w:b/>
                <w:bCs/>
                <w:color w:val="FFFFFF"/>
                <w:sz w:val="19"/>
                <w:szCs w:val="19"/>
              </w:rPr>
              <w:t>Before</w:t>
            </w:r>
          </w:p>
        </w:tc>
        <w:tc>
          <w:tcPr>
            <w:tcW w:w="2000" w:type="dxa"/>
            <w:shd w:val="clear" w:color="auto" w:fill="1F3864"/>
            <w:tcMar>
              <w:top w:w="80" w:type="dxa"/>
              <w:left w:w="100" w:type="dxa"/>
              <w:bottom w:w="80" w:type="dxa"/>
              <w:right w:w="100" w:type="dxa"/>
            </w:tcMar>
            <w:vAlign w:val="center"/>
          </w:tcPr>
          <w:p w14:paraId="3767172B" w14:textId="77777777" w:rsidR="00D04DE2" w:rsidRDefault="00000000">
            <w:r>
              <w:rPr>
                <w:b/>
                <w:bCs/>
                <w:color w:val="FFFFFF"/>
                <w:sz w:val="19"/>
                <w:szCs w:val="19"/>
              </w:rPr>
              <w:t>After</w:t>
            </w:r>
          </w:p>
        </w:tc>
        <w:tc>
          <w:tcPr>
            <w:tcW w:w="2200" w:type="dxa"/>
            <w:shd w:val="clear" w:color="auto" w:fill="1F3864"/>
            <w:tcMar>
              <w:top w:w="80" w:type="dxa"/>
              <w:left w:w="100" w:type="dxa"/>
              <w:bottom w:w="80" w:type="dxa"/>
              <w:right w:w="100" w:type="dxa"/>
            </w:tcMar>
            <w:vAlign w:val="center"/>
          </w:tcPr>
          <w:p w14:paraId="08F08CD7" w14:textId="77777777" w:rsidR="00D04DE2" w:rsidRDefault="00000000">
            <w:r>
              <w:rPr>
                <w:b/>
                <w:bCs/>
                <w:color w:val="FFFFFF"/>
                <w:sz w:val="19"/>
                <w:szCs w:val="19"/>
              </w:rPr>
              <w:t>Change</w:t>
            </w:r>
          </w:p>
        </w:tc>
      </w:tr>
      <w:tr w:rsidR="00D04DE2" w14:paraId="282874F2" w14:textId="77777777">
        <w:tblPrEx>
          <w:tblCellMar>
            <w:top w:w="0" w:type="dxa"/>
            <w:bottom w:w="0" w:type="dxa"/>
          </w:tblCellMar>
        </w:tblPrEx>
        <w:trPr>
          <w:gridAfter w:val="1"/>
          <w:wAfter w:w="400" w:type="dxa"/>
        </w:trPr>
        <w:tc>
          <w:tcPr>
            <w:tcW w:w="2400" w:type="dxa"/>
            <w:tcMar>
              <w:top w:w="80" w:type="dxa"/>
              <w:left w:w="100" w:type="dxa"/>
              <w:bottom w:w="80" w:type="dxa"/>
              <w:right w:w="100" w:type="dxa"/>
            </w:tcMar>
            <w:vAlign w:val="center"/>
          </w:tcPr>
          <w:p w14:paraId="33A4E6EB" w14:textId="77777777" w:rsidR="00D04DE2" w:rsidRDefault="00000000">
            <w:r>
              <w:rPr>
                <w:color w:val="000000"/>
                <w:sz w:val="19"/>
                <w:szCs w:val="19"/>
              </w:rPr>
              <w:t>Total findings</w:t>
            </w:r>
          </w:p>
        </w:tc>
        <w:tc>
          <w:tcPr>
            <w:tcW w:w="2000" w:type="dxa"/>
            <w:tcMar>
              <w:top w:w="80" w:type="dxa"/>
              <w:left w:w="100" w:type="dxa"/>
              <w:bottom w:w="80" w:type="dxa"/>
              <w:right w:w="100" w:type="dxa"/>
            </w:tcMar>
            <w:vAlign w:val="center"/>
          </w:tcPr>
          <w:p w14:paraId="583B868F" w14:textId="77777777" w:rsidR="00D04DE2" w:rsidRDefault="00000000">
            <w:r>
              <w:rPr>
                <w:color w:val="000000"/>
                <w:sz w:val="19"/>
                <w:szCs w:val="19"/>
              </w:rPr>
              <w:t>178</w:t>
            </w:r>
          </w:p>
        </w:tc>
        <w:tc>
          <w:tcPr>
            <w:tcW w:w="2000" w:type="dxa"/>
            <w:tcMar>
              <w:top w:w="80" w:type="dxa"/>
              <w:left w:w="100" w:type="dxa"/>
              <w:bottom w:w="80" w:type="dxa"/>
              <w:right w:w="100" w:type="dxa"/>
            </w:tcMar>
            <w:vAlign w:val="center"/>
          </w:tcPr>
          <w:p w14:paraId="7EA5F6D5" w14:textId="77777777" w:rsidR="00D04DE2" w:rsidRDefault="00000000">
            <w:r>
              <w:rPr>
                <w:color w:val="000000"/>
                <w:sz w:val="19"/>
                <w:szCs w:val="19"/>
              </w:rPr>
              <w:t>197</w:t>
            </w:r>
          </w:p>
        </w:tc>
        <w:tc>
          <w:tcPr>
            <w:tcW w:w="2200" w:type="dxa"/>
            <w:tcMar>
              <w:top w:w="80" w:type="dxa"/>
              <w:left w:w="100" w:type="dxa"/>
              <w:bottom w:w="80" w:type="dxa"/>
              <w:right w:w="100" w:type="dxa"/>
            </w:tcMar>
            <w:vAlign w:val="center"/>
          </w:tcPr>
          <w:p w14:paraId="3FFB563F" w14:textId="77777777" w:rsidR="00D04DE2" w:rsidRDefault="00000000">
            <w:r>
              <w:rPr>
                <w:color w:val="000000"/>
                <w:sz w:val="19"/>
                <w:szCs w:val="19"/>
              </w:rPr>
              <w:t>+19</w:t>
            </w:r>
          </w:p>
        </w:tc>
      </w:tr>
      <w:tr w:rsidR="00D04DE2" w14:paraId="4E4221E6" w14:textId="77777777">
        <w:tblPrEx>
          <w:tblCellMar>
            <w:top w:w="0" w:type="dxa"/>
            <w:bottom w:w="0" w:type="dxa"/>
          </w:tblCellMar>
        </w:tblPrEx>
        <w:trPr>
          <w:gridAfter w:val="1"/>
          <w:wAfter w:w="400" w:type="dxa"/>
        </w:trPr>
        <w:tc>
          <w:tcPr>
            <w:tcW w:w="2400" w:type="dxa"/>
            <w:shd w:val="clear" w:color="auto" w:fill="F2F6FB"/>
            <w:tcMar>
              <w:top w:w="80" w:type="dxa"/>
              <w:left w:w="100" w:type="dxa"/>
              <w:bottom w:w="80" w:type="dxa"/>
              <w:right w:w="100" w:type="dxa"/>
            </w:tcMar>
            <w:vAlign w:val="center"/>
          </w:tcPr>
          <w:p w14:paraId="331B3B63" w14:textId="77777777" w:rsidR="00D04DE2" w:rsidRDefault="00000000">
            <w:r>
              <w:rPr>
                <w:color w:val="000000"/>
                <w:sz w:val="19"/>
                <w:szCs w:val="19"/>
              </w:rPr>
              <w:t>PASS</w:t>
            </w:r>
          </w:p>
        </w:tc>
        <w:tc>
          <w:tcPr>
            <w:tcW w:w="2000" w:type="dxa"/>
            <w:shd w:val="clear" w:color="auto" w:fill="F2F6FB"/>
            <w:tcMar>
              <w:top w:w="80" w:type="dxa"/>
              <w:left w:w="100" w:type="dxa"/>
              <w:bottom w:w="80" w:type="dxa"/>
              <w:right w:w="100" w:type="dxa"/>
            </w:tcMar>
            <w:vAlign w:val="center"/>
          </w:tcPr>
          <w:p w14:paraId="36C205C7" w14:textId="77777777" w:rsidR="00D04DE2" w:rsidRDefault="00000000">
            <w:r>
              <w:rPr>
                <w:color w:val="000000"/>
                <w:sz w:val="19"/>
                <w:szCs w:val="19"/>
              </w:rPr>
              <w:t>94</w:t>
            </w:r>
          </w:p>
        </w:tc>
        <w:tc>
          <w:tcPr>
            <w:tcW w:w="2000" w:type="dxa"/>
            <w:shd w:val="clear" w:color="auto" w:fill="F2F6FB"/>
            <w:tcMar>
              <w:top w:w="80" w:type="dxa"/>
              <w:left w:w="100" w:type="dxa"/>
              <w:bottom w:w="80" w:type="dxa"/>
              <w:right w:w="100" w:type="dxa"/>
            </w:tcMar>
            <w:vAlign w:val="center"/>
          </w:tcPr>
          <w:p w14:paraId="4C6481B4" w14:textId="77777777" w:rsidR="00D04DE2" w:rsidRDefault="00000000">
            <w:r>
              <w:rPr>
                <w:color w:val="000000"/>
                <w:sz w:val="19"/>
                <w:szCs w:val="19"/>
              </w:rPr>
              <w:t>106</w:t>
            </w:r>
          </w:p>
        </w:tc>
        <w:tc>
          <w:tcPr>
            <w:tcW w:w="2200" w:type="dxa"/>
            <w:shd w:val="clear" w:color="auto" w:fill="F2F6FB"/>
            <w:tcMar>
              <w:top w:w="80" w:type="dxa"/>
              <w:left w:w="100" w:type="dxa"/>
              <w:bottom w:w="80" w:type="dxa"/>
              <w:right w:w="100" w:type="dxa"/>
            </w:tcMar>
            <w:vAlign w:val="center"/>
          </w:tcPr>
          <w:p w14:paraId="46D0AB22" w14:textId="77777777" w:rsidR="00D04DE2" w:rsidRDefault="00000000">
            <w:r>
              <w:rPr>
                <w:color w:val="000000"/>
                <w:sz w:val="19"/>
                <w:szCs w:val="19"/>
              </w:rPr>
              <w:t>+12</w:t>
            </w:r>
          </w:p>
        </w:tc>
      </w:tr>
      <w:tr w:rsidR="00D04DE2" w14:paraId="06882382" w14:textId="77777777">
        <w:tblPrEx>
          <w:tblCellMar>
            <w:top w:w="0" w:type="dxa"/>
            <w:bottom w:w="0" w:type="dxa"/>
          </w:tblCellMar>
        </w:tblPrEx>
        <w:trPr>
          <w:gridAfter w:val="1"/>
          <w:wAfter w:w="400" w:type="dxa"/>
        </w:trPr>
        <w:tc>
          <w:tcPr>
            <w:tcW w:w="2400" w:type="dxa"/>
            <w:tcMar>
              <w:top w:w="80" w:type="dxa"/>
              <w:left w:w="100" w:type="dxa"/>
              <w:bottom w:w="80" w:type="dxa"/>
              <w:right w:w="100" w:type="dxa"/>
            </w:tcMar>
            <w:vAlign w:val="center"/>
          </w:tcPr>
          <w:p w14:paraId="5A1B59A2" w14:textId="77777777" w:rsidR="00D04DE2" w:rsidRDefault="00000000">
            <w:r>
              <w:rPr>
                <w:color w:val="000000"/>
                <w:sz w:val="19"/>
                <w:szCs w:val="19"/>
              </w:rPr>
              <w:t>FAIL</w:t>
            </w:r>
          </w:p>
        </w:tc>
        <w:tc>
          <w:tcPr>
            <w:tcW w:w="2000" w:type="dxa"/>
            <w:tcMar>
              <w:top w:w="80" w:type="dxa"/>
              <w:left w:w="100" w:type="dxa"/>
              <w:bottom w:w="80" w:type="dxa"/>
              <w:right w:w="100" w:type="dxa"/>
            </w:tcMar>
            <w:vAlign w:val="center"/>
          </w:tcPr>
          <w:p w14:paraId="664A76F6" w14:textId="77777777" w:rsidR="00D04DE2" w:rsidRDefault="00000000">
            <w:r>
              <w:rPr>
                <w:color w:val="000000"/>
                <w:sz w:val="19"/>
                <w:szCs w:val="19"/>
              </w:rPr>
              <w:t>82</w:t>
            </w:r>
          </w:p>
        </w:tc>
        <w:tc>
          <w:tcPr>
            <w:tcW w:w="2000" w:type="dxa"/>
            <w:tcMar>
              <w:top w:w="80" w:type="dxa"/>
              <w:left w:w="100" w:type="dxa"/>
              <w:bottom w:w="80" w:type="dxa"/>
              <w:right w:w="100" w:type="dxa"/>
            </w:tcMar>
            <w:vAlign w:val="center"/>
          </w:tcPr>
          <w:p w14:paraId="51C2B6C6" w14:textId="77777777" w:rsidR="00D04DE2" w:rsidRDefault="00000000">
            <w:r>
              <w:rPr>
                <w:color w:val="000000"/>
                <w:sz w:val="19"/>
                <w:szCs w:val="19"/>
              </w:rPr>
              <w:t>89</w:t>
            </w:r>
          </w:p>
        </w:tc>
        <w:tc>
          <w:tcPr>
            <w:tcW w:w="2200" w:type="dxa"/>
            <w:tcMar>
              <w:top w:w="80" w:type="dxa"/>
              <w:left w:w="100" w:type="dxa"/>
              <w:bottom w:w="80" w:type="dxa"/>
              <w:right w:w="100" w:type="dxa"/>
            </w:tcMar>
            <w:vAlign w:val="center"/>
          </w:tcPr>
          <w:p w14:paraId="35EAA9FD" w14:textId="77777777" w:rsidR="00D04DE2" w:rsidRDefault="00000000">
            <w:r>
              <w:rPr>
                <w:color w:val="000000"/>
                <w:sz w:val="19"/>
                <w:szCs w:val="19"/>
              </w:rPr>
              <w:t>+7</w:t>
            </w:r>
          </w:p>
        </w:tc>
      </w:tr>
      <w:tr w:rsidR="00D04DE2" w14:paraId="0DE6230C" w14:textId="77777777">
        <w:tblPrEx>
          <w:tblCellMar>
            <w:top w:w="0" w:type="dxa"/>
            <w:bottom w:w="0" w:type="dxa"/>
          </w:tblCellMar>
        </w:tblPrEx>
        <w:trPr>
          <w:gridAfter w:val="1"/>
          <w:wAfter w:w="400" w:type="dxa"/>
        </w:trPr>
        <w:tc>
          <w:tcPr>
            <w:tcW w:w="2400" w:type="dxa"/>
            <w:shd w:val="clear" w:color="auto" w:fill="F2F6FB"/>
            <w:tcMar>
              <w:top w:w="80" w:type="dxa"/>
              <w:left w:w="100" w:type="dxa"/>
              <w:bottom w:w="80" w:type="dxa"/>
              <w:right w:w="100" w:type="dxa"/>
            </w:tcMar>
            <w:vAlign w:val="center"/>
          </w:tcPr>
          <w:p w14:paraId="2FC6E87A" w14:textId="77777777" w:rsidR="00D04DE2" w:rsidRDefault="00000000">
            <w:r>
              <w:rPr>
                <w:color w:val="000000"/>
                <w:sz w:val="19"/>
                <w:szCs w:val="19"/>
              </w:rPr>
              <w:t>MANUAL</w:t>
            </w:r>
          </w:p>
        </w:tc>
        <w:tc>
          <w:tcPr>
            <w:tcW w:w="2000" w:type="dxa"/>
            <w:shd w:val="clear" w:color="auto" w:fill="F2F6FB"/>
            <w:tcMar>
              <w:top w:w="80" w:type="dxa"/>
              <w:left w:w="100" w:type="dxa"/>
              <w:bottom w:w="80" w:type="dxa"/>
              <w:right w:w="100" w:type="dxa"/>
            </w:tcMar>
            <w:vAlign w:val="center"/>
          </w:tcPr>
          <w:p w14:paraId="7CD15746" w14:textId="77777777" w:rsidR="00D04DE2" w:rsidRDefault="00000000">
            <w:r>
              <w:rPr>
                <w:color w:val="000000"/>
                <w:sz w:val="19"/>
                <w:szCs w:val="19"/>
              </w:rPr>
              <w:t>2</w:t>
            </w:r>
          </w:p>
        </w:tc>
        <w:tc>
          <w:tcPr>
            <w:tcW w:w="2000" w:type="dxa"/>
            <w:shd w:val="clear" w:color="auto" w:fill="F2F6FB"/>
            <w:tcMar>
              <w:top w:w="80" w:type="dxa"/>
              <w:left w:w="100" w:type="dxa"/>
              <w:bottom w:w="80" w:type="dxa"/>
              <w:right w:w="100" w:type="dxa"/>
            </w:tcMar>
            <w:vAlign w:val="center"/>
          </w:tcPr>
          <w:p w14:paraId="060E1929" w14:textId="77777777" w:rsidR="00D04DE2" w:rsidRDefault="00000000">
            <w:r>
              <w:rPr>
                <w:color w:val="000000"/>
                <w:sz w:val="19"/>
                <w:szCs w:val="19"/>
              </w:rPr>
              <w:t>2</w:t>
            </w:r>
          </w:p>
        </w:tc>
        <w:tc>
          <w:tcPr>
            <w:tcW w:w="2200" w:type="dxa"/>
            <w:shd w:val="clear" w:color="auto" w:fill="F2F6FB"/>
            <w:tcMar>
              <w:top w:w="80" w:type="dxa"/>
              <w:left w:w="100" w:type="dxa"/>
              <w:bottom w:w="80" w:type="dxa"/>
              <w:right w:w="100" w:type="dxa"/>
            </w:tcMar>
            <w:vAlign w:val="center"/>
          </w:tcPr>
          <w:p w14:paraId="65E7EFC4" w14:textId="77777777" w:rsidR="00D04DE2" w:rsidRDefault="00000000">
            <w:r>
              <w:rPr>
                <w:color w:val="000000"/>
                <w:sz w:val="19"/>
                <w:szCs w:val="19"/>
              </w:rPr>
              <w:t>—</w:t>
            </w:r>
          </w:p>
        </w:tc>
      </w:tr>
      <w:tr w:rsidR="00D04DE2" w14:paraId="79496B76" w14:textId="77777777">
        <w:tblPrEx>
          <w:tblCellMar>
            <w:top w:w="0" w:type="dxa"/>
            <w:bottom w:w="0" w:type="dxa"/>
          </w:tblCellMar>
        </w:tblPrEx>
        <w:trPr>
          <w:gridAfter w:val="1"/>
          <w:wAfter w:w="400" w:type="dxa"/>
        </w:trPr>
        <w:tc>
          <w:tcPr>
            <w:tcW w:w="2400" w:type="dxa"/>
            <w:tcMar>
              <w:top w:w="80" w:type="dxa"/>
              <w:left w:w="100" w:type="dxa"/>
              <w:bottom w:w="80" w:type="dxa"/>
              <w:right w:w="100" w:type="dxa"/>
            </w:tcMar>
            <w:vAlign w:val="center"/>
          </w:tcPr>
          <w:p w14:paraId="50DB4BF7" w14:textId="77777777" w:rsidR="00D04DE2" w:rsidRDefault="00000000">
            <w:r>
              <w:rPr>
                <w:color w:val="000000"/>
                <w:sz w:val="19"/>
                <w:szCs w:val="19"/>
              </w:rPr>
              <w:t>Pass rate</w:t>
            </w:r>
          </w:p>
        </w:tc>
        <w:tc>
          <w:tcPr>
            <w:tcW w:w="2000" w:type="dxa"/>
            <w:tcMar>
              <w:top w:w="80" w:type="dxa"/>
              <w:left w:w="100" w:type="dxa"/>
              <w:bottom w:w="80" w:type="dxa"/>
              <w:right w:w="100" w:type="dxa"/>
            </w:tcMar>
            <w:vAlign w:val="center"/>
          </w:tcPr>
          <w:p w14:paraId="07FE1CF3" w14:textId="77777777" w:rsidR="00D04DE2" w:rsidRDefault="00000000">
            <w:r>
              <w:rPr>
                <w:color w:val="000000"/>
                <w:sz w:val="19"/>
                <w:szCs w:val="19"/>
              </w:rPr>
              <w:t>53.4%</w:t>
            </w:r>
          </w:p>
        </w:tc>
        <w:tc>
          <w:tcPr>
            <w:tcW w:w="2000" w:type="dxa"/>
            <w:tcMar>
              <w:top w:w="80" w:type="dxa"/>
              <w:left w:w="100" w:type="dxa"/>
              <w:bottom w:w="80" w:type="dxa"/>
              <w:right w:w="100" w:type="dxa"/>
            </w:tcMar>
            <w:vAlign w:val="center"/>
          </w:tcPr>
          <w:p w14:paraId="3AA93E11" w14:textId="77777777" w:rsidR="00D04DE2" w:rsidRDefault="00000000">
            <w:r>
              <w:rPr>
                <w:color w:val="000000"/>
                <w:sz w:val="19"/>
                <w:szCs w:val="19"/>
              </w:rPr>
              <w:t>54.4%</w:t>
            </w:r>
          </w:p>
        </w:tc>
        <w:tc>
          <w:tcPr>
            <w:tcW w:w="2200" w:type="dxa"/>
            <w:tcMar>
              <w:top w:w="80" w:type="dxa"/>
              <w:left w:w="100" w:type="dxa"/>
              <w:bottom w:w="80" w:type="dxa"/>
              <w:right w:w="100" w:type="dxa"/>
            </w:tcMar>
            <w:vAlign w:val="center"/>
          </w:tcPr>
          <w:p w14:paraId="09BED6F7" w14:textId="77777777" w:rsidR="00D04DE2" w:rsidRDefault="00000000">
            <w:r>
              <w:rPr>
                <w:color w:val="000000"/>
                <w:sz w:val="19"/>
                <w:szCs w:val="19"/>
              </w:rPr>
              <w:t>+1.0 pt</w:t>
            </w:r>
          </w:p>
        </w:tc>
      </w:tr>
      <w:tr w:rsidR="00D04DE2" w14:paraId="7388693C" w14:textId="77777777">
        <w:tblPrEx>
          <w:tblCellMar>
            <w:top w:w="0" w:type="dxa"/>
            <w:bottom w:w="0" w:type="dxa"/>
          </w:tblCellMar>
        </w:tblPrEx>
        <w:trPr>
          <w:gridAfter w:val="1"/>
          <w:wAfter w:w="400" w:type="dxa"/>
        </w:trPr>
        <w:tc>
          <w:tcPr>
            <w:tcW w:w="2400" w:type="dxa"/>
            <w:shd w:val="clear" w:color="auto" w:fill="F2F6FB"/>
            <w:tcMar>
              <w:top w:w="80" w:type="dxa"/>
              <w:left w:w="100" w:type="dxa"/>
              <w:bottom w:w="80" w:type="dxa"/>
              <w:right w:w="100" w:type="dxa"/>
            </w:tcMar>
            <w:vAlign w:val="center"/>
          </w:tcPr>
          <w:p w14:paraId="10AC94BE" w14:textId="77777777" w:rsidR="00D04DE2" w:rsidRDefault="00000000">
            <w:r>
              <w:rPr>
                <w:color w:val="000000"/>
                <w:sz w:val="19"/>
                <w:szCs w:val="19"/>
              </w:rPr>
              <w:t>Critical FAILs</w:t>
            </w:r>
          </w:p>
        </w:tc>
        <w:tc>
          <w:tcPr>
            <w:tcW w:w="2000" w:type="dxa"/>
            <w:shd w:val="clear" w:color="auto" w:fill="F2F6FB"/>
            <w:tcMar>
              <w:top w:w="80" w:type="dxa"/>
              <w:left w:w="100" w:type="dxa"/>
              <w:bottom w:w="80" w:type="dxa"/>
              <w:right w:w="100" w:type="dxa"/>
            </w:tcMar>
            <w:vAlign w:val="center"/>
          </w:tcPr>
          <w:p w14:paraId="47D2EEB3" w14:textId="77777777" w:rsidR="00D04DE2" w:rsidRDefault="00000000">
            <w:r>
              <w:rPr>
                <w:color w:val="000000"/>
                <w:sz w:val="19"/>
                <w:szCs w:val="19"/>
              </w:rPr>
              <w:t>4</w:t>
            </w:r>
          </w:p>
        </w:tc>
        <w:tc>
          <w:tcPr>
            <w:tcW w:w="2000" w:type="dxa"/>
            <w:shd w:val="clear" w:color="auto" w:fill="F2F6FB"/>
            <w:tcMar>
              <w:top w:w="80" w:type="dxa"/>
              <w:left w:w="100" w:type="dxa"/>
              <w:bottom w:w="80" w:type="dxa"/>
              <w:right w:w="100" w:type="dxa"/>
            </w:tcMar>
            <w:vAlign w:val="center"/>
          </w:tcPr>
          <w:p w14:paraId="021C3348" w14:textId="77777777" w:rsidR="00D04DE2" w:rsidRDefault="00000000">
            <w:r>
              <w:rPr>
                <w:color w:val="000000"/>
                <w:sz w:val="19"/>
                <w:szCs w:val="19"/>
              </w:rPr>
              <w:t>4</w:t>
            </w:r>
          </w:p>
        </w:tc>
        <w:tc>
          <w:tcPr>
            <w:tcW w:w="2200" w:type="dxa"/>
            <w:shd w:val="clear" w:color="auto" w:fill="F2F6FB"/>
            <w:tcMar>
              <w:top w:w="80" w:type="dxa"/>
              <w:left w:w="100" w:type="dxa"/>
              <w:bottom w:w="80" w:type="dxa"/>
              <w:right w:w="100" w:type="dxa"/>
            </w:tcMar>
            <w:vAlign w:val="center"/>
          </w:tcPr>
          <w:p w14:paraId="0EE7F400" w14:textId="77777777" w:rsidR="00D04DE2" w:rsidRDefault="00000000">
            <w:r>
              <w:rPr>
                <w:color w:val="000000"/>
                <w:sz w:val="19"/>
                <w:szCs w:val="19"/>
              </w:rPr>
              <w:t>—</w:t>
            </w:r>
          </w:p>
        </w:tc>
      </w:tr>
      <w:tr w:rsidR="00D04DE2" w14:paraId="61EB2034" w14:textId="77777777">
        <w:tblPrEx>
          <w:tblCellMar>
            <w:top w:w="0" w:type="dxa"/>
            <w:bottom w:w="0" w:type="dxa"/>
          </w:tblCellMar>
        </w:tblPrEx>
        <w:trPr>
          <w:gridAfter w:val="1"/>
          <w:wAfter w:w="400" w:type="dxa"/>
        </w:trPr>
        <w:tc>
          <w:tcPr>
            <w:tcW w:w="2400" w:type="dxa"/>
            <w:tcMar>
              <w:top w:w="80" w:type="dxa"/>
              <w:left w:w="100" w:type="dxa"/>
              <w:bottom w:w="80" w:type="dxa"/>
              <w:right w:w="100" w:type="dxa"/>
            </w:tcMar>
            <w:vAlign w:val="center"/>
          </w:tcPr>
          <w:p w14:paraId="533A0D58" w14:textId="77777777" w:rsidR="00D04DE2" w:rsidRDefault="00000000">
            <w:r>
              <w:rPr>
                <w:color w:val="000000"/>
                <w:sz w:val="19"/>
                <w:szCs w:val="19"/>
              </w:rPr>
              <w:t>High FAILs</w:t>
            </w:r>
          </w:p>
        </w:tc>
        <w:tc>
          <w:tcPr>
            <w:tcW w:w="2000" w:type="dxa"/>
            <w:tcMar>
              <w:top w:w="80" w:type="dxa"/>
              <w:left w:w="100" w:type="dxa"/>
              <w:bottom w:w="80" w:type="dxa"/>
              <w:right w:w="100" w:type="dxa"/>
            </w:tcMar>
            <w:vAlign w:val="center"/>
          </w:tcPr>
          <w:p w14:paraId="751ECE32" w14:textId="77777777" w:rsidR="00D04DE2" w:rsidRDefault="00000000">
            <w:r>
              <w:rPr>
                <w:color w:val="000000"/>
                <w:sz w:val="19"/>
                <w:szCs w:val="19"/>
              </w:rPr>
              <w:t>17</w:t>
            </w:r>
          </w:p>
        </w:tc>
        <w:tc>
          <w:tcPr>
            <w:tcW w:w="2000" w:type="dxa"/>
            <w:tcMar>
              <w:top w:w="80" w:type="dxa"/>
              <w:left w:w="100" w:type="dxa"/>
              <w:bottom w:w="80" w:type="dxa"/>
              <w:right w:w="100" w:type="dxa"/>
            </w:tcMar>
            <w:vAlign w:val="center"/>
          </w:tcPr>
          <w:p w14:paraId="39D93D37" w14:textId="77777777" w:rsidR="00D04DE2" w:rsidRDefault="00000000">
            <w:r>
              <w:rPr>
                <w:color w:val="000000"/>
                <w:sz w:val="19"/>
                <w:szCs w:val="19"/>
              </w:rPr>
              <w:t>17</w:t>
            </w:r>
          </w:p>
        </w:tc>
        <w:tc>
          <w:tcPr>
            <w:tcW w:w="2200" w:type="dxa"/>
            <w:tcMar>
              <w:top w:w="80" w:type="dxa"/>
              <w:left w:w="100" w:type="dxa"/>
              <w:bottom w:w="80" w:type="dxa"/>
              <w:right w:w="100" w:type="dxa"/>
            </w:tcMar>
            <w:vAlign w:val="center"/>
          </w:tcPr>
          <w:p w14:paraId="5E0E33EE" w14:textId="77777777" w:rsidR="00D04DE2" w:rsidRDefault="00000000">
            <w:r>
              <w:rPr>
                <w:color w:val="000000"/>
                <w:sz w:val="19"/>
                <w:szCs w:val="19"/>
              </w:rPr>
              <w:t>—</w:t>
            </w:r>
          </w:p>
        </w:tc>
      </w:tr>
      <w:tr w:rsidR="00D04DE2" w14:paraId="430AE230" w14:textId="77777777">
        <w:tblPrEx>
          <w:tblCellMar>
            <w:top w:w="0" w:type="dxa"/>
            <w:bottom w:w="0" w:type="dxa"/>
          </w:tblCellMar>
        </w:tblPrEx>
        <w:trPr>
          <w:gridAfter w:val="1"/>
          <w:wAfter w:w="400" w:type="dxa"/>
        </w:trPr>
        <w:tc>
          <w:tcPr>
            <w:tcW w:w="2400" w:type="dxa"/>
            <w:shd w:val="clear" w:color="auto" w:fill="F2F6FB"/>
            <w:tcMar>
              <w:top w:w="80" w:type="dxa"/>
              <w:left w:w="100" w:type="dxa"/>
              <w:bottom w:w="80" w:type="dxa"/>
              <w:right w:w="100" w:type="dxa"/>
            </w:tcMar>
            <w:vAlign w:val="center"/>
          </w:tcPr>
          <w:p w14:paraId="143F5691" w14:textId="77777777" w:rsidR="00D04DE2" w:rsidRDefault="00000000">
            <w:r>
              <w:rPr>
                <w:color w:val="000000"/>
                <w:sz w:val="19"/>
                <w:szCs w:val="19"/>
              </w:rPr>
              <w:t>Medium FAILs</w:t>
            </w:r>
          </w:p>
        </w:tc>
        <w:tc>
          <w:tcPr>
            <w:tcW w:w="2000" w:type="dxa"/>
            <w:shd w:val="clear" w:color="auto" w:fill="F2F6FB"/>
            <w:tcMar>
              <w:top w:w="80" w:type="dxa"/>
              <w:left w:w="100" w:type="dxa"/>
              <w:bottom w:w="80" w:type="dxa"/>
              <w:right w:w="100" w:type="dxa"/>
            </w:tcMar>
            <w:vAlign w:val="center"/>
          </w:tcPr>
          <w:p w14:paraId="5CE8ACD3" w14:textId="77777777" w:rsidR="00D04DE2" w:rsidRDefault="00000000">
            <w:r>
              <w:rPr>
                <w:color w:val="000000"/>
                <w:sz w:val="19"/>
                <w:szCs w:val="19"/>
              </w:rPr>
              <w:t>49</w:t>
            </w:r>
          </w:p>
        </w:tc>
        <w:tc>
          <w:tcPr>
            <w:tcW w:w="2000" w:type="dxa"/>
            <w:shd w:val="clear" w:color="auto" w:fill="F2F6FB"/>
            <w:tcMar>
              <w:top w:w="80" w:type="dxa"/>
              <w:left w:w="100" w:type="dxa"/>
              <w:bottom w:w="80" w:type="dxa"/>
              <w:right w:w="100" w:type="dxa"/>
            </w:tcMar>
            <w:vAlign w:val="center"/>
          </w:tcPr>
          <w:p w14:paraId="653B04AD" w14:textId="77777777" w:rsidR="00D04DE2" w:rsidRDefault="00000000">
            <w:r>
              <w:rPr>
                <w:color w:val="000000"/>
                <w:sz w:val="19"/>
                <w:szCs w:val="19"/>
              </w:rPr>
              <w:t>52</w:t>
            </w:r>
          </w:p>
        </w:tc>
        <w:tc>
          <w:tcPr>
            <w:tcW w:w="2200" w:type="dxa"/>
            <w:shd w:val="clear" w:color="auto" w:fill="F2F6FB"/>
            <w:tcMar>
              <w:top w:w="80" w:type="dxa"/>
              <w:left w:w="100" w:type="dxa"/>
              <w:bottom w:w="80" w:type="dxa"/>
              <w:right w:w="100" w:type="dxa"/>
            </w:tcMar>
            <w:vAlign w:val="center"/>
          </w:tcPr>
          <w:p w14:paraId="242F3B83" w14:textId="77777777" w:rsidR="00D04DE2" w:rsidRDefault="00000000">
            <w:r>
              <w:rPr>
                <w:color w:val="000000"/>
                <w:sz w:val="19"/>
                <w:szCs w:val="19"/>
              </w:rPr>
              <w:t>+3</w:t>
            </w:r>
          </w:p>
        </w:tc>
      </w:tr>
      <w:tr w:rsidR="00D04DE2" w14:paraId="1B730522" w14:textId="77777777">
        <w:tblPrEx>
          <w:tblCellMar>
            <w:top w:w="0" w:type="dxa"/>
            <w:bottom w:w="0" w:type="dxa"/>
          </w:tblCellMar>
        </w:tblPrEx>
        <w:trPr>
          <w:gridAfter w:val="1"/>
          <w:wAfter w:w="400" w:type="dxa"/>
        </w:trPr>
        <w:tc>
          <w:tcPr>
            <w:tcW w:w="2400" w:type="dxa"/>
            <w:tcMar>
              <w:top w:w="80" w:type="dxa"/>
              <w:left w:w="100" w:type="dxa"/>
              <w:bottom w:w="80" w:type="dxa"/>
              <w:right w:w="100" w:type="dxa"/>
            </w:tcMar>
            <w:vAlign w:val="center"/>
          </w:tcPr>
          <w:p w14:paraId="13941DDD" w14:textId="77777777" w:rsidR="00D04DE2" w:rsidRDefault="00000000">
            <w:r>
              <w:rPr>
                <w:color w:val="000000"/>
                <w:sz w:val="19"/>
                <w:szCs w:val="19"/>
              </w:rPr>
              <w:t>Low FAILs</w:t>
            </w:r>
          </w:p>
        </w:tc>
        <w:tc>
          <w:tcPr>
            <w:tcW w:w="2000" w:type="dxa"/>
            <w:tcMar>
              <w:top w:w="80" w:type="dxa"/>
              <w:left w:w="100" w:type="dxa"/>
              <w:bottom w:w="80" w:type="dxa"/>
              <w:right w:w="100" w:type="dxa"/>
            </w:tcMar>
            <w:vAlign w:val="center"/>
          </w:tcPr>
          <w:p w14:paraId="344A5345" w14:textId="77777777" w:rsidR="00D04DE2" w:rsidRDefault="00000000">
            <w:r>
              <w:rPr>
                <w:color w:val="000000"/>
                <w:sz w:val="19"/>
                <w:szCs w:val="19"/>
              </w:rPr>
              <w:t>12</w:t>
            </w:r>
          </w:p>
        </w:tc>
        <w:tc>
          <w:tcPr>
            <w:tcW w:w="2000" w:type="dxa"/>
            <w:tcMar>
              <w:top w:w="80" w:type="dxa"/>
              <w:left w:w="100" w:type="dxa"/>
              <w:bottom w:w="80" w:type="dxa"/>
              <w:right w:w="100" w:type="dxa"/>
            </w:tcMar>
            <w:vAlign w:val="center"/>
          </w:tcPr>
          <w:p w14:paraId="22694972" w14:textId="77777777" w:rsidR="00D04DE2" w:rsidRDefault="00000000">
            <w:r>
              <w:rPr>
                <w:color w:val="000000"/>
                <w:sz w:val="19"/>
                <w:szCs w:val="19"/>
              </w:rPr>
              <w:t>16</w:t>
            </w:r>
          </w:p>
        </w:tc>
        <w:tc>
          <w:tcPr>
            <w:tcW w:w="2200" w:type="dxa"/>
            <w:tcMar>
              <w:top w:w="80" w:type="dxa"/>
              <w:left w:w="100" w:type="dxa"/>
              <w:bottom w:w="80" w:type="dxa"/>
              <w:right w:w="100" w:type="dxa"/>
            </w:tcMar>
            <w:vAlign w:val="center"/>
          </w:tcPr>
          <w:p w14:paraId="3C3369EA" w14:textId="77777777" w:rsidR="00D04DE2" w:rsidRDefault="00000000">
            <w:r>
              <w:rPr>
                <w:color w:val="000000"/>
                <w:sz w:val="19"/>
                <w:szCs w:val="19"/>
              </w:rPr>
              <w:t>+4</w:t>
            </w:r>
          </w:p>
        </w:tc>
      </w:tr>
      <w:tr w:rsidR="00D04DE2" w14:paraId="280845D8" w14:textId="77777777">
        <w:tblPrEx>
          <w:tblCellMar>
            <w:top w:w="0" w:type="dxa"/>
            <w:bottom w:w="0" w:type="dxa"/>
          </w:tblCellMar>
        </w:tblPrEx>
        <w:tc>
          <w:tcPr>
            <w:tcW w:w="9000" w:type="dxa"/>
            <w:gridSpan w:val="5"/>
            <w:shd w:val="clear" w:color="auto" w:fill="EAF1F8"/>
            <w:tcMar>
              <w:top w:w="150" w:type="dxa"/>
              <w:left w:w="200" w:type="dxa"/>
              <w:bottom w:w="150" w:type="dxa"/>
              <w:right w:w="200" w:type="dxa"/>
            </w:tcMar>
          </w:tcPr>
          <w:p w14:paraId="2698BC00" w14:textId="77777777" w:rsidR="00D04DE2" w:rsidRDefault="00000000">
            <w:pPr>
              <w:spacing w:after="80"/>
            </w:pPr>
            <w:r>
              <w:rPr>
                <w:b/>
                <w:bCs/>
                <w:color w:val="C00000"/>
              </w:rPr>
              <w:t>Reading This Table Correctly</w:t>
            </w:r>
          </w:p>
          <w:p w14:paraId="4C710CE3" w14:textId="77777777" w:rsidR="00D04DE2" w:rsidRDefault="00000000">
            <w:r>
              <w:rPr>
                <w:sz w:val="20"/>
                <w:szCs w:val="20"/>
              </w:rPr>
              <w:t xml:space="preserve">The FAIL count rose alongside PASS because 19 new checks entered scope — almost entirely from the 3 new remediation Lambda functions themselves now being scanned as new AWS resources (9 new PASS, plus 1 new FAIL: </w:t>
            </w:r>
            <w:proofErr w:type="spellStart"/>
            <w:r>
              <w:rPr>
                <w:sz w:val="20"/>
                <w:szCs w:val="20"/>
              </w:rPr>
              <w:t>cloudwatch_log_group_kms_encryption_enabled</w:t>
            </w:r>
            <w:proofErr w:type="spellEnd"/>
            <w:r>
              <w:rPr>
                <w:sz w:val="20"/>
                <w:szCs w:val="20"/>
              </w:rPr>
              <w:t>, since the Lambdas' own log groups are not KMS-encrypted). This is an honest, traceable side effect of adding infrastructure, not a regression in the resources that were actually targeted for remediation.</w:t>
            </w:r>
          </w:p>
        </w:tc>
      </w:tr>
    </w:tbl>
    <w:p w14:paraId="606C4017" w14:textId="77777777" w:rsidR="00D04DE2" w:rsidRDefault="00000000">
      <w:pPr>
        <w:spacing w:after="160" w:line="276" w:lineRule="auto"/>
      </w:pPr>
      <w:r>
        <w:t xml:space="preserve">The clearest direct evidence of remediation working is qualitative, not just numeric: the check `s3_bucket_policy_public_write_access` remained PASS both before and after, but its underlying status text </w:t>
      </w:r>
      <w:r>
        <w:lastRenderedPageBreak/>
        <w:t>changed from "does not allow public write access in the bucket policy" to "S3 public access blocked at bucket level" — proof the Lambda function acted on the bucket even though the PASS/FAIL classification itself didn't need to flip. Separately, `s3_account_level_public_access_blocks` remained FAIL both times, correctly reflecting that this specific control sits outside the three Lambda functions' scope and was never claimed as remediated.</w:t>
      </w:r>
    </w:p>
    <w:p w14:paraId="33E39D47" w14:textId="77777777" w:rsidR="00D04DE2" w:rsidRDefault="00000000">
      <w:pPr>
        <w:pStyle w:val="Heading2"/>
      </w:pPr>
      <w:bookmarkStart w:id="71" w:name="_Toc236416759"/>
      <w:r>
        <w:t>6.5 Findings Still Open After Remediation (Transparency)</w:t>
      </w:r>
      <w:bookmarkEnd w:id="71"/>
    </w:p>
    <w:p w14:paraId="3E158E5A" w14:textId="77777777" w:rsidR="00D04DE2" w:rsidRDefault="00000000">
      <w:pPr>
        <w:spacing w:after="160" w:line="276" w:lineRule="auto"/>
      </w:pPr>
      <w:r>
        <w:t>Consistent with the engagement's scope (three safe, non-destructive remediation functions only), a number of critical findings remained open after the Week 3 remediation pass, and are reported here rather than omitted: the RDS instance `</w:t>
      </w:r>
      <w:proofErr w:type="spellStart"/>
      <w:r>
        <w:t>cloudguardian-db</w:t>
      </w:r>
      <w:proofErr w:type="spellEnd"/>
      <w:r>
        <w:t>` remained publicly exposed (M08, out of scope for auto-remediation since it requires network reconfiguration judgment); the account-wide `</w:t>
      </w:r>
      <w:proofErr w:type="spellStart"/>
      <w:r>
        <w:t>AdministratorAccess</w:t>
      </w:r>
      <w:proofErr w:type="spellEnd"/>
      <w:r>
        <w:t>` policy attachment and inline `*:*` IAM policy on `</w:t>
      </w:r>
      <w:proofErr w:type="spellStart"/>
      <w:r>
        <w:t>cloudguardian</w:t>
      </w:r>
      <w:proofErr w:type="spellEnd"/>
      <w:r>
        <w:t>-web-role` remained in place (M01–M03, deliberately requiring a human decision given the severity of directly modifying IAM permissions on a role); EC2 SSH remained open on instance `i-034e7ac45ac7000f4` (M06); RDS storage and transport encryption remained disabled (M09); an EBS volume (`vol-0a1c0089c4da8ce0d`) remained unencrypted; IMDSv2 remained unenforced (M11); and root-user API usage was observed within the prior 24 hours.</w:t>
      </w:r>
    </w:p>
    <w:p w14:paraId="5C02D934" w14:textId="77777777" w:rsidR="00D04DE2" w:rsidRDefault="00000000">
      <w:pPr>
        <w:pStyle w:val="Heading2"/>
      </w:pPr>
      <w:bookmarkStart w:id="72" w:name="_Toc236416760"/>
      <w:r>
        <w:t>6.6 Compliance Crosswalk Results</w:t>
      </w:r>
      <w:bookmarkEnd w:id="72"/>
    </w:p>
    <w:p w14:paraId="745376CE" w14:textId="77777777" w:rsidR="00D04DE2" w:rsidRDefault="00000000">
      <w:pPr>
        <w:spacing w:after="160" w:line="276" w:lineRule="auto"/>
      </w:pPr>
      <w:r>
        <w:t>All 729 findings were mapped in `crosswalk.csv` (</w:t>
      </w:r>
      <w:proofErr w:type="spellStart"/>
      <w:r>
        <w:t>Streamlit</w:t>
      </w:r>
      <w:proofErr w:type="spellEnd"/>
      <w:r>
        <w:t xml:space="preserve"> tool: `crosswalk_app.py`, TF-IDF + cosine similarity matching) to ISO/IEC 27001:2022 Annex A, the HIPAA Security Rule, CIS Controls v8, and the DPDP Act 2023. Because Prowler has no built-in DPDP Act 2023 framework, the team documented an explicit manual process: unique FAIL findings were extracted from the ISO 27001 scan and mapped to DPDP Section 8(5) obligations using an LLM-assisted mapping prompt, then spot-checked for accuracy — an approach the team's SOP documentation records transparently as a deliberate compensating step rather than an automated, framework-native mapping.</w:t>
      </w:r>
    </w:p>
    <w:p w14:paraId="4101B1A6" w14:textId="77777777" w:rsidR="00D04DE2" w:rsidRDefault="00000000">
      <w:pPr>
        <w:spacing w:before="120" w:after="80"/>
      </w:pPr>
      <w:r>
        <w:rPr>
          <w:i/>
          <w:iCs/>
          <w:color w:val="595959"/>
          <w:sz w:val="20"/>
          <w:szCs w:val="20"/>
        </w:rPr>
        <w:t>Table 22: Sample compliance crosswalk entries (verbatim structure from crosswalk.csv)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70"/>
        <w:gridCol w:w="1353"/>
        <w:gridCol w:w="1445"/>
        <w:gridCol w:w="880"/>
        <w:gridCol w:w="1552"/>
      </w:tblGrid>
      <w:tr w:rsidR="00D04DE2" w14:paraId="45BBD3F2"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tcPr>
          <w:p w14:paraId="79090E09" w14:textId="77777777" w:rsidR="00D04DE2" w:rsidRDefault="00000000">
            <w:r>
              <w:rPr>
                <w:b/>
                <w:bCs/>
                <w:color w:val="FFFFFF"/>
                <w:sz w:val="19"/>
                <w:szCs w:val="19"/>
              </w:rPr>
              <w:t>Finding</w:t>
            </w:r>
          </w:p>
        </w:tc>
        <w:tc>
          <w:tcPr>
            <w:tcW w:w="1500" w:type="dxa"/>
            <w:shd w:val="clear" w:color="auto" w:fill="1F3864"/>
            <w:tcMar>
              <w:top w:w="80" w:type="dxa"/>
              <w:left w:w="100" w:type="dxa"/>
              <w:bottom w:w="80" w:type="dxa"/>
              <w:right w:w="100" w:type="dxa"/>
            </w:tcMar>
            <w:vAlign w:val="center"/>
          </w:tcPr>
          <w:p w14:paraId="6B6C5C37" w14:textId="77777777" w:rsidR="00D04DE2" w:rsidRDefault="00000000">
            <w:r>
              <w:rPr>
                <w:b/>
                <w:bCs/>
                <w:color w:val="FFFFFF"/>
                <w:sz w:val="19"/>
                <w:szCs w:val="19"/>
              </w:rPr>
              <w:t>ISO 27001</w:t>
            </w:r>
          </w:p>
        </w:tc>
        <w:tc>
          <w:tcPr>
            <w:tcW w:w="1500" w:type="dxa"/>
            <w:shd w:val="clear" w:color="auto" w:fill="1F3864"/>
            <w:tcMar>
              <w:top w:w="80" w:type="dxa"/>
              <w:left w:w="100" w:type="dxa"/>
              <w:bottom w:w="80" w:type="dxa"/>
              <w:right w:w="100" w:type="dxa"/>
            </w:tcMar>
            <w:vAlign w:val="center"/>
          </w:tcPr>
          <w:p w14:paraId="371A8804" w14:textId="77777777" w:rsidR="00D04DE2" w:rsidRDefault="00000000">
            <w:r>
              <w:rPr>
                <w:b/>
                <w:bCs/>
                <w:color w:val="FFFFFF"/>
                <w:sz w:val="19"/>
                <w:szCs w:val="19"/>
              </w:rPr>
              <w:t>HIPAA</w:t>
            </w:r>
          </w:p>
        </w:tc>
        <w:tc>
          <w:tcPr>
            <w:tcW w:w="1000" w:type="dxa"/>
            <w:shd w:val="clear" w:color="auto" w:fill="1F3864"/>
            <w:tcMar>
              <w:top w:w="80" w:type="dxa"/>
              <w:left w:w="100" w:type="dxa"/>
              <w:bottom w:w="80" w:type="dxa"/>
              <w:right w:w="100" w:type="dxa"/>
            </w:tcMar>
            <w:vAlign w:val="center"/>
          </w:tcPr>
          <w:p w14:paraId="0FE0D9CC" w14:textId="77777777" w:rsidR="00D04DE2" w:rsidRDefault="00000000">
            <w:r>
              <w:rPr>
                <w:b/>
                <w:bCs/>
                <w:color w:val="FFFFFF"/>
                <w:sz w:val="19"/>
                <w:szCs w:val="19"/>
              </w:rPr>
              <w:t>CIS v8</w:t>
            </w:r>
          </w:p>
        </w:tc>
        <w:tc>
          <w:tcPr>
            <w:tcW w:w="1800" w:type="dxa"/>
            <w:shd w:val="clear" w:color="auto" w:fill="1F3864"/>
            <w:tcMar>
              <w:top w:w="80" w:type="dxa"/>
              <w:left w:w="100" w:type="dxa"/>
              <w:bottom w:w="80" w:type="dxa"/>
              <w:right w:w="100" w:type="dxa"/>
            </w:tcMar>
            <w:vAlign w:val="center"/>
          </w:tcPr>
          <w:p w14:paraId="40102081" w14:textId="77777777" w:rsidR="00D04DE2" w:rsidRDefault="00000000">
            <w:r>
              <w:rPr>
                <w:b/>
                <w:bCs/>
                <w:color w:val="FFFFFF"/>
                <w:sz w:val="19"/>
                <w:szCs w:val="19"/>
              </w:rPr>
              <w:t>DPDP Act 2023</w:t>
            </w:r>
          </w:p>
        </w:tc>
      </w:tr>
      <w:tr w:rsidR="00D04DE2" w14:paraId="0E4D02A4" w14:textId="77777777">
        <w:tblPrEx>
          <w:tblCellMar>
            <w:top w:w="0" w:type="dxa"/>
            <w:bottom w:w="0" w:type="dxa"/>
          </w:tblCellMar>
        </w:tblPrEx>
        <w:tc>
          <w:tcPr>
            <w:tcW w:w="3200" w:type="dxa"/>
            <w:tcMar>
              <w:top w:w="80" w:type="dxa"/>
              <w:left w:w="100" w:type="dxa"/>
              <w:bottom w:w="80" w:type="dxa"/>
              <w:right w:w="100" w:type="dxa"/>
            </w:tcMar>
            <w:vAlign w:val="center"/>
          </w:tcPr>
          <w:p w14:paraId="51BED802" w14:textId="77777777" w:rsidR="00D04DE2" w:rsidRDefault="00000000">
            <w:proofErr w:type="spellStart"/>
            <w:r>
              <w:rPr>
                <w:color w:val="000000"/>
                <w:sz w:val="19"/>
                <w:szCs w:val="19"/>
              </w:rPr>
              <w:t>rds_publicly_accessible</w:t>
            </w:r>
            <w:proofErr w:type="spellEnd"/>
          </w:p>
        </w:tc>
        <w:tc>
          <w:tcPr>
            <w:tcW w:w="1500" w:type="dxa"/>
            <w:tcMar>
              <w:top w:w="80" w:type="dxa"/>
              <w:left w:w="100" w:type="dxa"/>
              <w:bottom w:w="80" w:type="dxa"/>
              <w:right w:w="100" w:type="dxa"/>
            </w:tcMar>
            <w:vAlign w:val="center"/>
          </w:tcPr>
          <w:p w14:paraId="2171B08D" w14:textId="77777777" w:rsidR="00D04DE2" w:rsidRDefault="00000000">
            <w:r>
              <w:rPr>
                <w:color w:val="000000"/>
                <w:sz w:val="19"/>
                <w:szCs w:val="19"/>
              </w:rPr>
              <w:t>A.5.15 (Access control)</w:t>
            </w:r>
          </w:p>
        </w:tc>
        <w:tc>
          <w:tcPr>
            <w:tcW w:w="1500" w:type="dxa"/>
            <w:tcMar>
              <w:top w:w="80" w:type="dxa"/>
              <w:left w:w="100" w:type="dxa"/>
              <w:bottom w:w="80" w:type="dxa"/>
              <w:right w:w="100" w:type="dxa"/>
            </w:tcMar>
            <w:vAlign w:val="center"/>
          </w:tcPr>
          <w:p w14:paraId="218ED350" w14:textId="77777777" w:rsidR="00D04DE2" w:rsidRDefault="00000000">
            <w:r>
              <w:rPr>
                <w:color w:val="000000"/>
                <w:sz w:val="19"/>
                <w:szCs w:val="19"/>
              </w:rPr>
              <w:t>164.308(a)(1)</w:t>
            </w:r>
          </w:p>
        </w:tc>
        <w:tc>
          <w:tcPr>
            <w:tcW w:w="1000" w:type="dxa"/>
            <w:tcMar>
              <w:top w:w="80" w:type="dxa"/>
              <w:left w:w="100" w:type="dxa"/>
              <w:bottom w:w="80" w:type="dxa"/>
              <w:right w:w="100" w:type="dxa"/>
            </w:tcMar>
            <w:vAlign w:val="center"/>
          </w:tcPr>
          <w:p w14:paraId="7F4D5F7A" w14:textId="77777777" w:rsidR="00D04DE2" w:rsidRDefault="00000000">
            <w:r>
              <w:rPr>
                <w:color w:val="000000"/>
                <w:sz w:val="19"/>
                <w:szCs w:val="19"/>
              </w:rPr>
              <w:t>3.3</w:t>
            </w:r>
          </w:p>
        </w:tc>
        <w:tc>
          <w:tcPr>
            <w:tcW w:w="1800" w:type="dxa"/>
            <w:tcMar>
              <w:top w:w="80" w:type="dxa"/>
              <w:left w:w="100" w:type="dxa"/>
              <w:bottom w:w="80" w:type="dxa"/>
              <w:right w:w="100" w:type="dxa"/>
            </w:tcMar>
            <w:vAlign w:val="center"/>
          </w:tcPr>
          <w:p w14:paraId="5654CD18" w14:textId="77777777" w:rsidR="00D04DE2" w:rsidRDefault="00000000">
            <w:r>
              <w:rPr>
                <w:color w:val="000000"/>
                <w:sz w:val="19"/>
                <w:szCs w:val="19"/>
              </w:rPr>
              <w:t>Sec 8(4)</w:t>
            </w:r>
          </w:p>
        </w:tc>
      </w:tr>
      <w:tr w:rsidR="00D04DE2" w14:paraId="7AFC68C8" w14:textId="77777777">
        <w:tblPrEx>
          <w:tblCellMar>
            <w:top w:w="0" w:type="dxa"/>
            <w:bottom w:w="0" w:type="dxa"/>
          </w:tblCellMar>
        </w:tblPrEx>
        <w:tc>
          <w:tcPr>
            <w:tcW w:w="3200" w:type="dxa"/>
            <w:shd w:val="clear" w:color="auto" w:fill="F2F6FB"/>
            <w:tcMar>
              <w:top w:w="80" w:type="dxa"/>
              <w:left w:w="100" w:type="dxa"/>
              <w:bottom w:w="80" w:type="dxa"/>
              <w:right w:w="100" w:type="dxa"/>
            </w:tcMar>
            <w:vAlign w:val="center"/>
          </w:tcPr>
          <w:p w14:paraId="3B6AF6CA" w14:textId="77777777" w:rsidR="00D04DE2" w:rsidRDefault="00000000">
            <w:proofErr w:type="spellStart"/>
            <w:r>
              <w:rPr>
                <w:color w:val="000000"/>
                <w:sz w:val="19"/>
                <w:szCs w:val="19"/>
              </w:rPr>
              <w:t>iam_inline_policy_allows_privilege_escalation</w:t>
            </w:r>
            <w:proofErr w:type="spellEnd"/>
          </w:p>
        </w:tc>
        <w:tc>
          <w:tcPr>
            <w:tcW w:w="1500" w:type="dxa"/>
            <w:shd w:val="clear" w:color="auto" w:fill="F2F6FB"/>
            <w:tcMar>
              <w:top w:w="80" w:type="dxa"/>
              <w:left w:w="100" w:type="dxa"/>
              <w:bottom w:w="80" w:type="dxa"/>
              <w:right w:w="100" w:type="dxa"/>
            </w:tcMar>
            <w:vAlign w:val="center"/>
          </w:tcPr>
          <w:p w14:paraId="118A797B" w14:textId="77777777" w:rsidR="00D04DE2" w:rsidRDefault="00000000">
            <w:r>
              <w:rPr>
                <w:color w:val="000000"/>
                <w:sz w:val="19"/>
                <w:szCs w:val="19"/>
              </w:rPr>
              <w:t>A.8.3</w:t>
            </w:r>
          </w:p>
        </w:tc>
        <w:tc>
          <w:tcPr>
            <w:tcW w:w="1500" w:type="dxa"/>
            <w:shd w:val="clear" w:color="auto" w:fill="F2F6FB"/>
            <w:tcMar>
              <w:top w:w="80" w:type="dxa"/>
              <w:left w:w="100" w:type="dxa"/>
              <w:bottom w:w="80" w:type="dxa"/>
              <w:right w:w="100" w:type="dxa"/>
            </w:tcMar>
            <w:vAlign w:val="center"/>
          </w:tcPr>
          <w:p w14:paraId="08630BD9" w14:textId="77777777" w:rsidR="00D04DE2" w:rsidRDefault="00000000">
            <w:r>
              <w:rPr>
                <w:color w:val="000000"/>
                <w:sz w:val="19"/>
                <w:szCs w:val="19"/>
              </w:rPr>
              <w:t>164.312(a)(1)</w:t>
            </w:r>
          </w:p>
        </w:tc>
        <w:tc>
          <w:tcPr>
            <w:tcW w:w="1000" w:type="dxa"/>
            <w:shd w:val="clear" w:color="auto" w:fill="F2F6FB"/>
            <w:tcMar>
              <w:top w:w="80" w:type="dxa"/>
              <w:left w:w="100" w:type="dxa"/>
              <w:bottom w:w="80" w:type="dxa"/>
              <w:right w:w="100" w:type="dxa"/>
            </w:tcMar>
            <w:vAlign w:val="center"/>
          </w:tcPr>
          <w:p w14:paraId="5ACA4518" w14:textId="77777777" w:rsidR="00D04DE2" w:rsidRDefault="00000000">
            <w:r>
              <w:rPr>
                <w:color w:val="000000"/>
                <w:sz w:val="19"/>
                <w:szCs w:val="19"/>
              </w:rPr>
              <w:t>5.4</w:t>
            </w:r>
          </w:p>
        </w:tc>
        <w:tc>
          <w:tcPr>
            <w:tcW w:w="1800" w:type="dxa"/>
            <w:shd w:val="clear" w:color="auto" w:fill="F2F6FB"/>
            <w:tcMar>
              <w:top w:w="80" w:type="dxa"/>
              <w:left w:w="100" w:type="dxa"/>
              <w:bottom w:w="80" w:type="dxa"/>
              <w:right w:w="100" w:type="dxa"/>
            </w:tcMar>
            <w:vAlign w:val="center"/>
          </w:tcPr>
          <w:p w14:paraId="1CC98B94" w14:textId="77777777" w:rsidR="00D04DE2" w:rsidRDefault="00000000">
            <w:r>
              <w:rPr>
                <w:color w:val="000000"/>
                <w:sz w:val="19"/>
                <w:szCs w:val="19"/>
              </w:rPr>
              <w:t>Sec 5</w:t>
            </w:r>
          </w:p>
        </w:tc>
      </w:tr>
    </w:tbl>
    <w:p w14:paraId="404CAD74" w14:textId="77777777" w:rsidR="00D04DE2" w:rsidRDefault="00000000">
      <w:pPr>
        <w:pStyle w:val="Heading2"/>
      </w:pPr>
      <w:bookmarkStart w:id="73" w:name="_Toc236416761"/>
      <w:r>
        <w:t>6.7 Technical, Business, and Operational Findings</w:t>
      </w:r>
      <w:bookmarkEnd w:id="73"/>
    </w:p>
    <w:p w14:paraId="58A70B17" w14:textId="77777777" w:rsidR="00D04DE2" w:rsidRDefault="00000000">
      <w:pPr>
        <w:pStyle w:val="Heading3"/>
      </w:pPr>
      <w:bookmarkStart w:id="74" w:name="_Toc236416762"/>
      <w:r>
        <w:t>6.7.1 Technical Findings</w:t>
      </w:r>
      <w:bookmarkEnd w:id="74"/>
    </w:p>
    <w:p w14:paraId="1B6143EE" w14:textId="77777777" w:rsidR="00D04DE2" w:rsidRDefault="00000000">
      <w:pPr>
        <w:pStyle w:val="ListParagraph"/>
        <w:numPr>
          <w:ilvl w:val="0"/>
          <w:numId w:val="1"/>
        </w:numPr>
        <w:spacing w:after="80"/>
      </w:pPr>
      <w:r>
        <w:t xml:space="preserve">No single scanner caught everything: </w:t>
      </w:r>
      <w:proofErr w:type="spellStart"/>
      <w:r>
        <w:t>ScoutSuite</w:t>
      </w:r>
      <w:proofErr w:type="spellEnd"/>
      <w:r>
        <w:t xml:space="preserve"> contributed 55.8% of consolidated findings, Prowler 39.1%, and Steampipe 5.1% — confirming the value of running three tools rather than one, and that different tools frequently disagree on severity for the same underlying issue (e.g., FND-0300 vs. FND-0464, both describing RDS public exposure at different assigned severities).</w:t>
      </w:r>
    </w:p>
    <w:p w14:paraId="7D77BB61" w14:textId="77777777" w:rsidR="00D04DE2" w:rsidRDefault="00000000">
      <w:pPr>
        <w:pStyle w:val="ListParagraph"/>
        <w:numPr>
          <w:ilvl w:val="0"/>
          <w:numId w:val="1"/>
        </w:numPr>
        <w:spacing w:after="80"/>
      </w:pPr>
      <w:r>
        <w:t xml:space="preserve">Rule-based scoring alone was not sufficient for reliable </w:t>
      </w:r>
      <w:proofErr w:type="spellStart"/>
      <w:r>
        <w:t>HIGH-risk</w:t>
      </w:r>
      <w:proofErr w:type="spellEnd"/>
      <w:r>
        <w:t xml:space="preserve"> triage (20% precision); ML alone without class-imbalance correction was also insufficient; the combination of ML + SMOTE was required to reach a precision level (100%) that would be operationally trustworthy for an analyst.</w:t>
      </w:r>
    </w:p>
    <w:p w14:paraId="755C61BC" w14:textId="77777777" w:rsidR="00D04DE2" w:rsidRDefault="00000000">
      <w:pPr>
        <w:pStyle w:val="ListParagraph"/>
        <w:numPr>
          <w:ilvl w:val="0"/>
          <w:numId w:val="1"/>
        </w:numPr>
        <w:spacing w:after="80"/>
      </w:pPr>
      <w:r>
        <w:lastRenderedPageBreak/>
        <w:t>LLM-generated remediation guidance required an explicit, non-optional verification gate — one of fifteen generated outputs failed verification and was correctly escalated rather than silently accepted, validating the design decision to never trust LLM output by default in a security context.</w:t>
      </w:r>
    </w:p>
    <w:p w14:paraId="741E5FE8" w14:textId="77777777" w:rsidR="00D04DE2" w:rsidRDefault="00000000">
      <w:pPr>
        <w:pStyle w:val="Heading3"/>
      </w:pPr>
      <w:bookmarkStart w:id="75" w:name="_Toc236416763"/>
      <w:r>
        <w:t>6.7.2 Business, Architecture, Security, Operational, and Compliance Findings</w:t>
      </w:r>
      <w:bookmarkEnd w:id="75"/>
    </w:p>
    <w:p w14:paraId="4C5235CD" w14:textId="77777777" w:rsidR="00D04DE2" w:rsidRDefault="00000000">
      <w:pPr>
        <w:pStyle w:val="ListParagraph"/>
        <w:numPr>
          <w:ilvl w:val="0"/>
          <w:numId w:val="1"/>
        </w:numPr>
        <w:spacing w:after="80"/>
      </w:pPr>
      <w:r>
        <w:t>Business: the engagement directly demonstrates, with evidence, how the health-tech case scenario's recurring ISO 27001/HIPAA audit failures could be broken — not through more manual review, but through consolidated detection, explainable prioritization, and safe automation.</w:t>
      </w:r>
    </w:p>
    <w:p w14:paraId="08E6D051" w14:textId="77777777" w:rsidR="00D04DE2" w:rsidRDefault="00000000">
      <w:pPr>
        <w:pStyle w:val="ListParagraph"/>
        <w:numPr>
          <w:ilvl w:val="0"/>
          <w:numId w:val="1"/>
        </w:numPr>
        <w:spacing w:after="80"/>
      </w:pPr>
      <w:r>
        <w:t>Architecture: identical Terraform-driven baseline/misconfigured stack pairs for both clouds proved to be the single most valuable design decision, since it made every claimed detection independently falsifiable against a known-injected ground truth.</w:t>
      </w:r>
    </w:p>
    <w:p w14:paraId="19D27AE9" w14:textId="77777777" w:rsidR="00D04DE2" w:rsidRDefault="00000000">
      <w:pPr>
        <w:pStyle w:val="ListParagraph"/>
        <w:numPr>
          <w:ilvl w:val="0"/>
          <w:numId w:val="1"/>
        </w:numPr>
        <w:spacing w:after="80"/>
      </w:pPr>
      <w:r>
        <w:t>Security: automating only non-destructive, reversible fixes (public-access-block re-enable, key deactivation, default-encryption enable) while explicitly routing destructive or judgment-requiring changes (RDS re-encryption, IAM permission reduction) to human approval is a defensible, auditable risk posture for a first-generation automation capability.</w:t>
      </w:r>
    </w:p>
    <w:p w14:paraId="3AC1FB0F" w14:textId="77777777" w:rsidR="00D04DE2" w:rsidRDefault="00000000">
      <w:pPr>
        <w:pStyle w:val="ListParagraph"/>
        <w:numPr>
          <w:ilvl w:val="0"/>
          <w:numId w:val="1"/>
        </w:numPr>
        <w:spacing w:after="80"/>
      </w:pPr>
      <w:r>
        <w:t>Operational: the human-approval workflow (Step Functions/SNS/API Gateway) demonstrates a credible middle ground between fully manual ticketing and fully unsupervised remediation, evidenced by three complete, successful executions.</w:t>
      </w:r>
    </w:p>
    <w:p w14:paraId="3EC9540D" w14:textId="77777777" w:rsidR="00D04DE2" w:rsidRDefault="00000000">
      <w:pPr>
        <w:pStyle w:val="ListParagraph"/>
        <w:numPr>
          <w:ilvl w:val="0"/>
          <w:numId w:val="1"/>
        </w:numPr>
        <w:spacing w:after="80"/>
      </w:pPr>
      <w:r>
        <w:t>Compliance: mapping 100% of findings to four frameworks, including a documented compensating process for the DPDP Act 2023 (which lacks native Prowler support), produced an audit-ready artifact rather than a purely technical output.</w:t>
      </w:r>
    </w:p>
    <w:p w14:paraId="4CAA5C40" w14:textId="77777777" w:rsidR="00D04DE2" w:rsidRDefault="00000000">
      <w:pPr>
        <w:pStyle w:val="Heading3"/>
      </w:pPr>
      <w:bookmarkStart w:id="76" w:name="_Toc236416764"/>
      <w:r>
        <w:t>6.7.3 Limitations and Trade-offs</w:t>
      </w:r>
      <w:bookmarkEnd w:id="76"/>
    </w:p>
    <w:p w14:paraId="3EA1E1CF" w14:textId="77777777" w:rsidR="00D04DE2" w:rsidRDefault="00000000">
      <w:pPr>
        <w:pStyle w:val="ListParagraph"/>
        <w:numPr>
          <w:ilvl w:val="0"/>
          <w:numId w:val="1"/>
        </w:numPr>
        <w:spacing w:after="80"/>
      </w:pPr>
      <w:proofErr w:type="spellStart"/>
      <w:r>
        <w:t>HIGH-class</w:t>
      </w:r>
      <w:proofErr w:type="spellEnd"/>
      <w:r>
        <w:t xml:space="preserve"> recall dropped from 85.7% to 71.4% after SMOTE — a small number of genuinely HIGH findings would now be missed by the ML layer alone; the rule-based Priority Score remains the safety-net layer for this gap.</w:t>
      </w:r>
    </w:p>
    <w:p w14:paraId="6360A4E1" w14:textId="77777777" w:rsidR="00D04DE2" w:rsidRDefault="00000000">
      <w:pPr>
        <w:pStyle w:val="ListParagraph"/>
        <w:numPr>
          <w:ilvl w:val="0"/>
          <w:numId w:val="1"/>
        </w:numPr>
        <w:spacing w:after="80"/>
      </w:pPr>
      <w:r>
        <w:t>Only 3 of the rubric's 4 target remediation functions were fully implemented and evidenced (all AWS-side); a 4th, Azure-side remediation function was scoped but not completed within the three-week window — reported here rather than implied as complete.</w:t>
      </w:r>
    </w:p>
    <w:p w14:paraId="0DA22E0C" w14:textId="77777777" w:rsidR="00D04DE2" w:rsidRDefault="00000000">
      <w:pPr>
        <w:pStyle w:val="ListParagraph"/>
        <w:numPr>
          <w:ilvl w:val="0"/>
          <w:numId w:val="1"/>
        </w:numPr>
        <w:spacing w:after="80"/>
      </w:pPr>
      <w:r>
        <w:t>The blast-radius scoring heuristic uses keyword-based cross-cloud service mapping rather than each provider's native resource-type taxonomy — a documented, acknowledged simplification appropriate to the engagement's scope.</w:t>
      </w:r>
    </w:p>
    <w:p w14:paraId="21CD41D3" w14:textId="77777777" w:rsidR="00D04DE2" w:rsidRDefault="00000000">
      <w:pPr>
        <w:pStyle w:val="ListParagraph"/>
        <w:numPr>
          <w:ilvl w:val="0"/>
          <w:numId w:val="1"/>
        </w:numPr>
        <w:spacing w:after="80"/>
      </w:pPr>
      <w:r>
        <w:t>The DPDP Act 2023 crosswalk relies on a partially manual, LLM-assisted mapping process rather than a scanner-native framework, since no such native framework exists in Prowler at the time of the engagement.</w:t>
      </w:r>
    </w:p>
    <w:p w14:paraId="5A630FB8" w14:textId="77777777" w:rsidR="00D04DE2" w:rsidRDefault="00000000">
      <w:pPr>
        <w:pStyle w:val="ListParagraph"/>
        <w:numPr>
          <w:ilvl w:val="0"/>
          <w:numId w:val="1"/>
        </w:numPr>
        <w:spacing w:after="80"/>
      </w:pPr>
      <w:r>
        <w:t>Compliance-crosswalk matching used TF-IDF/cosine similarity rather than a validated legal-mapping methodology, and should be treated as a strong first-pass artifact requiring compliance-team sign-off before use in an actual audit.</w:t>
      </w:r>
    </w:p>
    <w:p w14:paraId="255EFE68" w14:textId="77777777" w:rsidR="00D04DE2" w:rsidRDefault="00000000">
      <w:pPr>
        <w:pStyle w:val="Heading1"/>
        <w:pageBreakBefore/>
      </w:pPr>
      <w:bookmarkStart w:id="77" w:name="_Toc236416765"/>
      <w:r>
        <w:lastRenderedPageBreak/>
        <w:t>7. Lessons Learned and Future Enhancements</w:t>
      </w:r>
      <w:bookmarkEnd w:id="77"/>
    </w:p>
    <w:p w14:paraId="48529939" w14:textId="77777777" w:rsidR="00D04DE2" w:rsidRDefault="00000000">
      <w:pPr>
        <w:pStyle w:val="Heading2"/>
      </w:pPr>
      <w:bookmarkStart w:id="78" w:name="_Toc236416766"/>
      <w:r>
        <w:t>7.1 Lessons Learned</w:t>
      </w:r>
      <w:bookmarkEnd w:id="78"/>
    </w:p>
    <w:p w14:paraId="23CCF773" w14:textId="77777777" w:rsidR="00D04DE2" w:rsidRDefault="00000000">
      <w:pPr>
        <w:pStyle w:val="ListParagraph"/>
        <w:numPr>
          <w:ilvl w:val="0"/>
          <w:numId w:val="1"/>
        </w:numPr>
        <w:spacing w:after="80"/>
      </w:pPr>
      <w:r>
        <w:t>Negation-aware keyword scoring was not a nice-to-have — an early version of the rule-based scorer materially over-scored secure, PASS-state findings whose text happened to contain risk keywords in a negated sentence; this was caught and fixed before it could distort prioritization.</w:t>
      </w:r>
    </w:p>
    <w:p w14:paraId="093DC528" w14:textId="77777777" w:rsidR="00D04DE2" w:rsidRDefault="00000000">
      <w:pPr>
        <w:pStyle w:val="ListParagraph"/>
        <w:numPr>
          <w:ilvl w:val="0"/>
          <w:numId w:val="1"/>
        </w:numPr>
        <w:spacing w:after="80"/>
      </w:pPr>
      <w:r>
        <w:t>An honest ablation study (removing the severity feature and re-training) is a cheap, high-value way to confirm an ML model is contributing genuine signal rather than trivially encoding an existing rule.</w:t>
      </w:r>
    </w:p>
    <w:p w14:paraId="21C142DC" w14:textId="77777777" w:rsidR="00D04DE2" w:rsidRDefault="00000000">
      <w:pPr>
        <w:pStyle w:val="ListParagraph"/>
        <w:numPr>
          <w:ilvl w:val="0"/>
          <w:numId w:val="1"/>
        </w:numPr>
        <w:spacing w:after="80"/>
      </w:pPr>
      <w:r>
        <w:t xml:space="preserve">SMOTE materially improved </w:t>
      </w:r>
      <w:proofErr w:type="spellStart"/>
      <w:r>
        <w:t>HIGH-class</w:t>
      </w:r>
      <w:proofErr w:type="spellEnd"/>
      <w:r>
        <w:t xml:space="preserve"> precision but at a real recall cost — reporting both sides of that trade-off, rather than only the headline accuracy improvement, is what makes the result trustworthy.</w:t>
      </w:r>
    </w:p>
    <w:p w14:paraId="0E2EB5A9" w14:textId="77777777" w:rsidR="00D04DE2" w:rsidRDefault="00000000">
      <w:pPr>
        <w:pStyle w:val="ListParagraph"/>
        <w:numPr>
          <w:ilvl w:val="0"/>
          <w:numId w:val="1"/>
        </w:numPr>
        <w:spacing w:after="80"/>
      </w:pPr>
      <w:r>
        <w:t>Requiring a dual-threshold verification gate on LLM output (control grounding AND raw-data grounding) caught a real failure case (1 of 15 findings) rather than being a theoretical safeguard that never triggers.</w:t>
      </w:r>
    </w:p>
    <w:p w14:paraId="30FBCFAA" w14:textId="77777777" w:rsidR="00D04DE2" w:rsidRDefault="00000000">
      <w:pPr>
        <w:pStyle w:val="ListParagraph"/>
        <w:numPr>
          <w:ilvl w:val="0"/>
          <w:numId w:val="1"/>
        </w:numPr>
        <w:spacing w:after="80"/>
      </w:pPr>
      <w:r>
        <w:t>Documenting real deployment friction (a heredoc left open, a missing closing quote around an email address in Terraform, an undeclared variable, an `</w:t>
      </w:r>
      <w:proofErr w:type="spellStart"/>
      <w:r>
        <w:t>EntityAlreadyExists</w:t>
      </w:r>
      <w:proofErr w:type="spellEnd"/>
      <w:r>
        <w:t>` conflict requiring `terraform import`, a missing Lambda zip artifact, confusion between root and a non-privileged Kali user, duplicate notebook cells corrupting the `</w:t>
      </w:r>
      <w:proofErr w:type="spellStart"/>
      <w:r>
        <w:t>cloud_provider</w:t>
      </w:r>
      <w:proofErr w:type="spellEnd"/>
      <w:r>
        <w:t>` column, and AWS silently re-applying AES-256 encryption over the M10 misconfiguration) turned out to be as instructive for a technical reviewer as the successful outcomes.</w:t>
      </w:r>
    </w:p>
    <w:p w14:paraId="475A7A3C" w14:textId="77777777" w:rsidR="00D04DE2" w:rsidRDefault="00000000">
      <w:pPr>
        <w:pStyle w:val="Heading2"/>
      </w:pPr>
      <w:bookmarkStart w:id="79" w:name="_Toc236416767"/>
      <w:r>
        <w:t>7.2 Future Enhancements</w:t>
      </w:r>
      <w:bookmarkEnd w:id="79"/>
    </w:p>
    <w:p w14:paraId="75102297" w14:textId="77777777" w:rsidR="00D04DE2" w:rsidRDefault="00000000">
      <w:pPr>
        <w:pStyle w:val="ListParagraph"/>
        <w:numPr>
          <w:ilvl w:val="0"/>
          <w:numId w:val="1"/>
        </w:numPr>
        <w:spacing w:after="80"/>
      </w:pPr>
      <w:r>
        <w:t>Complete the fourth (Azure-side) remediation function to close the gap against the Team-scope rubric's 4-function target.</w:t>
      </w:r>
    </w:p>
    <w:p w14:paraId="070BF00C" w14:textId="77777777" w:rsidR="00D04DE2" w:rsidRDefault="00000000">
      <w:pPr>
        <w:pStyle w:val="ListParagraph"/>
        <w:numPr>
          <w:ilvl w:val="0"/>
          <w:numId w:val="1"/>
        </w:numPr>
        <w:spacing w:after="80"/>
      </w:pPr>
      <w:r>
        <w:t>Extend the RDS-encryption case beyond "flag for human approval" into an orchestrated, approval-gated snapshot-restore workflow, since the underlying remediation mechanics (snapshot → encrypted copy → restore → DNS/endpoint cutover) are well-understood even though disruptive.</w:t>
      </w:r>
    </w:p>
    <w:p w14:paraId="7004B321" w14:textId="77777777" w:rsidR="00D04DE2" w:rsidRDefault="00000000">
      <w:pPr>
        <w:pStyle w:val="ListParagraph"/>
        <w:numPr>
          <w:ilvl w:val="0"/>
          <w:numId w:val="1"/>
        </w:numPr>
        <w:spacing w:after="80"/>
      </w:pPr>
      <w:r>
        <w:t>Replace the keyword-based cross-cloud blast-radius heuristic with each provider's native resource-type/criticality taxonomy.</w:t>
      </w:r>
    </w:p>
    <w:p w14:paraId="7F58F0B8" w14:textId="77777777" w:rsidR="00D04DE2" w:rsidRDefault="00000000">
      <w:pPr>
        <w:pStyle w:val="ListParagraph"/>
        <w:numPr>
          <w:ilvl w:val="0"/>
          <w:numId w:val="1"/>
        </w:numPr>
        <w:spacing w:after="80"/>
      </w:pPr>
      <w:r>
        <w:t>Automate the compliance crosswalk verification step (currently TF-IDF similarity plus manual LLM-assisted mapping for DPDP) with a maintained, versioned control-mapping database reviewed by a compliance subject-matter expert.</w:t>
      </w:r>
    </w:p>
    <w:p w14:paraId="1217CD3D" w14:textId="77777777" w:rsidR="00D04DE2" w:rsidRDefault="00000000">
      <w:pPr>
        <w:pStyle w:val="ListParagraph"/>
        <w:numPr>
          <w:ilvl w:val="0"/>
          <w:numId w:val="1"/>
        </w:numPr>
        <w:spacing w:after="80"/>
      </w:pPr>
      <w:r>
        <w:t>Extend the redaction engine and RAG verification pipeline to Azure-native identifier patterns with the same rigor currently applied to AWS ARNs and resource IDs.</w:t>
      </w:r>
    </w:p>
    <w:p w14:paraId="36296385" w14:textId="7E6D4B06" w:rsidR="00D04DE2" w:rsidRDefault="00000000" w:rsidP="009D0F7B">
      <w:pPr>
        <w:pStyle w:val="ListParagraph"/>
        <w:numPr>
          <w:ilvl w:val="0"/>
          <w:numId w:val="1"/>
        </w:numPr>
        <w:spacing w:after="80"/>
      </w:pPr>
      <w:r>
        <w:t xml:space="preserve">Integrate the </w:t>
      </w:r>
      <w:proofErr w:type="spellStart"/>
      <w:r>
        <w:t>Streamlit</w:t>
      </w:r>
      <w:proofErr w:type="spellEnd"/>
      <w:r>
        <w:t xml:space="preserve"> application with live cloud APIs (rather than CSV upload) for continuous, always-on posture monitoring rather than point-in-time scan analysis.</w:t>
      </w:r>
      <w:r w:rsidR="009D0F7B" w:rsidRPr="009D0F7B">
        <w:rPr>
          <w:rFonts w:ascii="Times New Roman" w:eastAsia="Times New Roman" w:hAnsi="Times New Roman" w:cs="Times New Roman"/>
          <w:sz w:val="24"/>
          <w:szCs w:val="24"/>
        </w:rPr>
        <w:t xml:space="preserve"> </w:t>
      </w:r>
    </w:p>
    <w:p w14:paraId="6CDBAE4B" w14:textId="77777777" w:rsidR="00D04DE2" w:rsidRDefault="00000000">
      <w:pPr>
        <w:pBdr>
          <w:top w:val="single" w:sz="4" w:space="0" w:color="2E74B5"/>
          <w:left w:val="single" w:sz="4" w:space="0" w:color="2E74B5"/>
          <w:bottom w:val="single" w:sz="4" w:space="0" w:color="2E74B5"/>
          <w:right w:val="single" w:sz="4" w:space="0" w:color="2E74B5"/>
        </w:pBdr>
        <w:shd w:val="clear" w:color="auto" w:fill="EAF1F8"/>
        <w:spacing w:before="100" w:after="100"/>
      </w:pPr>
      <w:r>
        <w:rPr>
          <w:rFonts w:ascii="Segoe UI Emoji" w:hAnsi="Segoe UI Emoji" w:cs="Segoe UI Emoji"/>
          <w:b/>
          <w:bCs/>
          <w:color w:val="1F3864"/>
        </w:rPr>
        <w:t>📐</w:t>
      </w:r>
      <w:r>
        <w:rPr>
          <w:b/>
          <w:bCs/>
          <w:color w:val="1F3864"/>
        </w:rPr>
        <w:t xml:space="preserve"> [Diagram recommendation – CSPM Maturity Roadmap for </w:t>
      </w:r>
      <w:proofErr w:type="spellStart"/>
      <w:r>
        <w:rPr>
          <w:b/>
          <w:bCs/>
          <w:color w:val="1F3864"/>
        </w:rPr>
        <w:t>CloudGuardian</w:t>
      </w:r>
      <w:proofErr w:type="spellEnd"/>
      <w:r>
        <w:rPr>
          <w:b/>
          <w:bCs/>
          <w:color w:val="1F3864"/>
        </w:rPr>
        <w:t xml:space="preserve">]: </w:t>
      </w:r>
      <w:r>
        <w:rPr>
          <w:i/>
          <w:iCs/>
          <w:color w:val="1F1F1F"/>
        </w:rPr>
        <w:t>Current state (manual CSV upload, point-in-time scans, 3 of 4 target remediation functions) → target state (continuous live-API monitoring, full 4-function remediation, automated compliance-mapping refresh).</w:t>
      </w:r>
    </w:p>
    <w:p w14:paraId="42BA704D" w14:textId="77777777" w:rsidR="00D04DE2" w:rsidRDefault="00000000">
      <w:pPr>
        <w:spacing w:before="80" w:after="200"/>
        <w:jc w:val="center"/>
      </w:pPr>
      <w:r>
        <w:rPr>
          <w:i/>
          <w:iCs/>
          <w:color w:val="595959"/>
          <w:sz w:val="20"/>
          <w:szCs w:val="20"/>
        </w:rPr>
        <w:t xml:space="preserve">Figure 19: CSPM Maturity Roadmap for </w:t>
      </w:r>
      <w:proofErr w:type="spellStart"/>
      <w:r>
        <w:rPr>
          <w:i/>
          <w:iCs/>
          <w:color w:val="595959"/>
          <w:sz w:val="20"/>
          <w:szCs w:val="20"/>
        </w:rPr>
        <w:t>CloudGuardian</w:t>
      </w:r>
      <w:proofErr w:type="spellEnd"/>
    </w:p>
    <w:p w14:paraId="057319F6" w14:textId="77777777" w:rsidR="00D04DE2" w:rsidRDefault="00000000">
      <w:pPr>
        <w:pStyle w:val="Heading1"/>
        <w:pageBreakBefore/>
      </w:pPr>
      <w:bookmarkStart w:id="80" w:name="_Toc236416768"/>
      <w:r>
        <w:lastRenderedPageBreak/>
        <w:t>8. Comparative Analysis</w:t>
      </w:r>
      <w:bookmarkEnd w:id="80"/>
    </w:p>
    <w:p w14:paraId="2BB799A2" w14:textId="77777777" w:rsidR="00D04DE2" w:rsidRDefault="00000000">
      <w:pPr>
        <w:pStyle w:val="Heading2"/>
      </w:pPr>
      <w:bookmarkStart w:id="81" w:name="_Toc236416769"/>
      <w:r>
        <w:t>8.1 AWS vs. Azure — Detection Coverage in This Engagement</w:t>
      </w:r>
      <w:bookmarkEnd w:id="81"/>
    </w:p>
    <w:p w14:paraId="3D8D9639" w14:textId="77777777" w:rsidR="00D04DE2" w:rsidRDefault="00000000">
      <w:pPr>
        <w:spacing w:before="120" w:after="80"/>
      </w:pPr>
      <w:r>
        <w:rPr>
          <w:i/>
          <w:iCs/>
          <w:color w:val="595959"/>
          <w:sz w:val="20"/>
          <w:szCs w:val="20"/>
        </w:rPr>
        <w:t>Table 23: AWS vs. Azure — findings and severity comparison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00"/>
        <w:gridCol w:w="2900"/>
      </w:tblGrid>
      <w:tr w:rsidR="00D04DE2" w14:paraId="2BE16419"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tcPr>
          <w:p w14:paraId="7BC8CF49" w14:textId="77777777" w:rsidR="00D04DE2" w:rsidRDefault="00000000">
            <w:r>
              <w:rPr>
                <w:b/>
                <w:bCs/>
                <w:color w:val="FFFFFF"/>
                <w:sz w:val="19"/>
                <w:szCs w:val="19"/>
              </w:rPr>
              <w:t>Dimension</w:t>
            </w:r>
          </w:p>
        </w:tc>
        <w:tc>
          <w:tcPr>
            <w:tcW w:w="2900" w:type="dxa"/>
            <w:shd w:val="clear" w:color="auto" w:fill="1F3864"/>
            <w:tcMar>
              <w:top w:w="80" w:type="dxa"/>
              <w:left w:w="100" w:type="dxa"/>
              <w:bottom w:w="80" w:type="dxa"/>
              <w:right w:w="100" w:type="dxa"/>
            </w:tcMar>
            <w:vAlign w:val="center"/>
          </w:tcPr>
          <w:p w14:paraId="61C527C4" w14:textId="77777777" w:rsidR="00D04DE2" w:rsidRDefault="00000000">
            <w:r>
              <w:rPr>
                <w:b/>
                <w:bCs/>
                <w:color w:val="FFFFFF"/>
                <w:sz w:val="19"/>
                <w:szCs w:val="19"/>
              </w:rPr>
              <w:t>AWS</w:t>
            </w:r>
          </w:p>
        </w:tc>
        <w:tc>
          <w:tcPr>
            <w:tcW w:w="2900" w:type="dxa"/>
            <w:shd w:val="clear" w:color="auto" w:fill="1F3864"/>
            <w:tcMar>
              <w:top w:w="80" w:type="dxa"/>
              <w:left w:w="100" w:type="dxa"/>
              <w:bottom w:w="80" w:type="dxa"/>
              <w:right w:w="100" w:type="dxa"/>
            </w:tcMar>
            <w:vAlign w:val="center"/>
          </w:tcPr>
          <w:p w14:paraId="63937AF8" w14:textId="77777777" w:rsidR="00D04DE2" w:rsidRDefault="00000000">
            <w:r>
              <w:rPr>
                <w:b/>
                <w:bCs/>
                <w:color w:val="FFFFFF"/>
                <w:sz w:val="19"/>
                <w:szCs w:val="19"/>
              </w:rPr>
              <w:t>Azure</w:t>
            </w:r>
          </w:p>
        </w:tc>
      </w:tr>
      <w:tr w:rsidR="00D04DE2" w14:paraId="1EFDAC07" w14:textId="77777777">
        <w:tblPrEx>
          <w:tblCellMar>
            <w:top w:w="0" w:type="dxa"/>
            <w:bottom w:w="0" w:type="dxa"/>
          </w:tblCellMar>
        </w:tblPrEx>
        <w:tc>
          <w:tcPr>
            <w:tcW w:w="3200" w:type="dxa"/>
            <w:tcMar>
              <w:top w:w="80" w:type="dxa"/>
              <w:left w:w="100" w:type="dxa"/>
              <w:bottom w:w="80" w:type="dxa"/>
              <w:right w:w="100" w:type="dxa"/>
            </w:tcMar>
            <w:vAlign w:val="center"/>
          </w:tcPr>
          <w:p w14:paraId="00C9CB0F" w14:textId="77777777" w:rsidR="00D04DE2" w:rsidRDefault="00000000">
            <w:r>
              <w:rPr>
                <w:color w:val="000000"/>
                <w:sz w:val="19"/>
                <w:szCs w:val="19"/>
              </w:rPr>
              <w:t>Consolidated findings</w:t>
            </w:r>
          </w:p>
        </w:tc>
        <w:tc>
          <w:tcPr>
            <w:tcW w:w="2900" w:type="dxa"/>
            <w:tcMar>
              <w:top w:w="80" w:type="dxa"/>
              <w:left w:w="100" w:type="dxa"/>
              <w:bottom w:w="80" w:type="dxa"/>
              <w:right w:w="100" w:type="dxa"/>
            </w:tcMar>
            <w:vAlign w:val="center"/>
          </w:tcPr>
          <w:p w14:paraId="587FA5DC" w14:textId="77777777" w:rsidR="00D04DE2" w:rsidRDefault="00000000">
            <w:r>
              <w:rPr>
                <w:color w:val="000000"/>
                <w:sz w:val="19"/>
                <w:szCs w:val="19"/>
              </w:rPr>
              <w:t>496 (68.0%)</w:t>
            </w:r>
          </w:p>
        </w:tc>
        <w:tc>
          <w:tcPr>
            <w:tcW w:w="2900" w:type="dxa"/>
            <w:tcMar>
              <w:top w:w="80" w:type="dxa"/>
              <w:left w:w="100" w:type="dxa"/>
              <w:bottom w:w="80" w:type="dxa"/>
              <w:right w:w="100" w:type="dxa"/>
            </w:tcMar>
            <w:vAlign w:val="center"/>
          </w:tcPr>
          <w:p w14:paraId="340AD798" w14:textId="77777777" w:rsidR="00D04DE2" w:rsidRDefault="00000000">
            <w:r>
              <w:rPr>
                <w:color w:val="000000"/>
                <w:sz w:val="19"/>
                <w:szCs w:val="19"/>
              </w:rPr>
              <w:t>233 (32.0%)</w:t>
            </w:r>
          </w:p>
        </w:tc>
      </w:tr>
      <w:tr w:rsidR="00D04DE2" w14:paraId="6B10D6FA" w14:textId="77777777">
        <w:tblPrEx>
          <w:tblCellMar>
            <w:top w:w="0" w:type="dxa"/>
            <w:bottom w:w="0" w:type="dxa"/>
          </w:tblCellMar>
        </w:tblPrEx>
        <w:tc>
          <w:tcPr>
            <w:tcW w:w="3200" w:type="dxa"/>
            <w:shd w:val="clear" w:color="auto" w:fill="F2F6FB"/>
            <w:tcMar>
              <w:top w:w="80" w:type="dxa"/>
              <w:left w:w="100" w:type="dxa"/>
              <w:bottom w:w="80" w:type="dxa"/>
              <w:right w:w="100" w:type="dxa"/>
            </w:tcMar>
            <w:vAlign w:val="center"/>
          </w:tcPr>
          <w:p w14:paraId="04BD38CD" w14:textId="77777777" w:rsidR="00D04DE2" w:rsidRDefault="00000000">
            <w:r>
              <w:rPr>
                <w:color w:val="000000"/>
                <w:sz w:val="19"/>
                <w:szCs w:val="19"/>
              </w:rPr>
              <w:t>Critical severity</w:t>
            </w:r>
          </w:p>
        </w:tc>
        <w:tc>
          <w:tcPr>
            <w:tcW w:w="2900" w:type="dxa"/>
            <w:shd w:val="clear" w:color="auto" w:fill="F2F6FB"/>
            <w:tcMar>
              <w:top w:w="80" w:type="dxa"/>
              <w:left w:w="100" w:type="dxa"/>
              <w:bottom w:w="80" w:type="dxa"/>
              <w:right w:w="100" w:type="dxa"/>
            </w:tcMar>
            <w:vAlign w:val="center"/>
          </w:tcPr>
          <w:p w14:paraId="6A38C30C" w14:textId="77777777" w:rsidR="00D04DE2" w:rsidRDefault="00000000">
            <w:r>
              <w:rPr>
                <w:color w:val="000000"/>
                <w:sz w:val="19"/>
                <w:szCs w:val="19"/>
              </w:rPr>
              <w:t>8</w:t>
            </w:r>
          </w:p>
        </w:tc>
        <w:tc>
          <w:tcPr>
            <w:tcW w:w="2900" w:type="dxa"/>
            <w:shd w:val="clear" w:color="auto" w:fill="F2F6FB"/>
            <w:tcMar>
              <w:top w:w="80" w:type="dxa"/>
              <w:left w:w="100" w:type="dxa"/>
              <w:bottom w:w="80" w:type="dxa"/>
              <w:right w:w="100" w:type="dxa"/>
            </w:tcMar>
            <w:vAlign w:val="center"/>
          </w:tcPr>
          <w:p w14:paraId="1E9F9481" w14:textId="77777777" w:rsidR="00D04DE2" w:rsidRDefault="00000000">
            <w:r>
              <w:rPr>
                <w:color w:val="000000"/>
                <w:sz w:val="19"/>
                <w:szCs w:val="19"/>
              </w:rPr>
              <w:t>9</w:t>
            </w:r>
          </w:p>
        </w:tc>
      </w:tr>
      <w:tr w:rsidR="00D04DE2" w14:paraId="56D9A6C2" w14:textId="77777777">
        <w:tblPrEx>
          <w:tblCellMar>
            <w:top w:w="0" w:type="dxa"/>
            <w:bottom w:w="0" w:type="dxa"/>
          </w:tblCellMar>
        </w:tblPrEx>
        <w:tc>
          <w:tcPr>
            <w:tcW w:w="3200" w:type="dxa"/>
            <w:tcMar>
              <w:top w:w="80" w:type="dxa"/>
              <w:left w:w="100" w:type="dxa"/>
              <w:bottom w:w="80" w:type="dxa"/>
              <w:right w:w="100" w:type="dxa"/>
            </w:tcMar>
            <w:vAlign w:val="center"/>
          </w:tcPr>
          <w:p w14:paraId="001424EB" w14:textId="77777777" w:rsidR="00D04DE2" w:rsidRDefault="00000000">
            <w:r>
              <w:rPr>
                <w:color w:val="000000"/>
                <w:sz w:val="19"/>
                <w:szCs w:val="19"/>
              </w:rPr>
              <w:t>High severity</w:t>
            </w:r>
          </w:p>
        </w:tc>
        <w:tc>
          <w:tcPr>
            <w:tcW w:w="2900" w:type="dxa"/>
            <w:tcMar>
              <w:top w:w="80" w:type="dxa"/>
              <w:left w:w="100" w:type="dxa"/>
              <w:bottom w:w="80" w:type="dxa"/>
              <w:right w:w="100" w:type="dxa"/>
            </w:tcMar>
            <w:vAlign w:val="center"/>
          </w:tcPr>
          <w:p w14:paraId="1FD8F4A9" w14:textId="77777777" w:rsidR="00D04DE2" w:rsidRDefault="00000000">
            <w:r>
              <w:rPr>
                <w:color w:val="000000"/>
                <w:sz w:val="19"/>
                <w:szCs w:val="19"/>
              </w:rPr>
              <w:t>70</w:t>
            </w:r>
          </w:p>
        </w:tc>
        <w:tc>
          <w:tcPr>
            <w:tcW w:w="2900" w:type="dxa"/>
            <w:tcMar>
              <w:top w:w="80" w:type="dxa"/>
              <w:left w:w="100" w:type="dxa"/>
              <w:bottom w:w="80" w:type="dxa"/>
              <w:right w:w="100" w:type="dxa"/>
            </w:tcMar>
            <w:vAlign w:val="center"/>
          </w:tcPr>
          <w:p w14:paraId="612EAE18" w14:textId="77777777" w:rsidR="00D04DE2" w:rsidRDefault="00000000">
            <w:r>
              <w:rPr>
                <w:color w:val="000000"/>
                <w:sz w:val="19"/>
                <w:szCs w:val="19"/>
              </w:rPr>
              <w:t>95</w:t>
            </w:r>
          </w:p>
        </w:tc>
      </w:tr>
      <w:tr w:rsidR="00D04DE2" w14:paraId="3D272389" w14:textId="77777777">
        <w:tblPrEx>
          <w:tblCellMar>
            <w:top w:w="0" w:type="dxa"/>
            <w:bottom w:w="0" w:type="dxa"/>
          </w:tblCellMar>
        </w:tblPrEx>
        <w:tc>
          <w:tcPr>
            <w:tcW w:w="3200" w:type="dxa"/>
            <w:shd w:val="clear" w:color="auto" w:fill="F2F6FB"/>
            <w:tcMar>
              <w:top w:w="80" w:type="dxa"/>
              <w:left w:w="100" w:type="dxa"/>
              <w:bottom w:w="80" w:type="dxa"/>
              <w:right w:w="100" w:type="dxa"/>
            </w:tcMar>
            <w:vAlign w:val="center"/>
          </w:tcPr>
          <w:p w14:paraId="76DF4AB9" w14:textId="77777777" w:rsidR="00D04DE2" w:rsidRDefault="00000000">
            <w:r>
              <w:rPr>
                <w:color w:val="000000"/>
                <w:sz w:val="19"/>
                <w:szCs w:val="19"/>
              </w:rPr>
              <w:t>Medium severity</w:t>
            </w:r>
          </w:p>
        </w:tc>
        <w:tc>
          <w:tcPr>
            <w:tcW w:w="2900" w:type="dxa"/>
            <w:shd w:val="clear" w:color="auto" w:fill="F2F6FB"/>
            <w:tcMar>
              <w:top w:w="80" w:type="dxa"/>
              <w:left w:w="100" w:type="dxa"/>
              <w:bottom w:w="80" w:type="dxa"/>
              <w:right w:w="100" w:type="dxa"/>
            </w:tcMar>
            <w:vAlign w:val="center"/>
          </w:tcPr>
          <w:p w14:paraId="6F428AC6" w14:textId="77777777" w:rsidR="00D04DE2" w:rsidRDefault="00000000">
            <w:r>
              <w:rPr>
                <w:color w:val="000000"/>
                <w:sz w:val="19"/>
                <w:szCs w:val="19"/>
              </w:rPr>
              <w:t>392</w:t>
            </w:r>
          </w:p>
        </w:tc>
        <w:tc>
          <w:tcPr>
            <w:tcW w:w="2900" w:type="dxa"/>
            <w:shd w:val="clear" w:color="auto" w:fill="F2F6FB"/>
            <w:tcMar>
              <w:top w:w="80" w:type="dxa"/>
              <w:left w:w="100" w:type="dxa"/>
              <w:bottom w:w="80" w:type="dxa"/>
              <w:right w:w="100" w:type="dxa"/>
            </w:tcMar>
            <w:vAlign w:val="center"/>
          </w:tcPr>
          <w:p w14:paraId="66D2B999" w14:textId="77777777" w:rsidR="00D04DE2" w:rsidRDefault="00000000">
            <w:r>
              <w:rPr>
                <w:color w:val="000000"/>
                <w:sz w:val="19"/>
                <w:szCs w:val="19"/>
              </w:rPr>
              <w:t>123</w:t>
            </w:r>
          </w:p>
        </w:tc>
      </w:tr>
      <w:tr w:rsidR="00D04DE2" w14:paraId="242EFDA3" w14:textId="77777777">
        <w:tblPrEx>
          <w:tblCellMar>
            <w:top w:w="0" w:type="dxa"/>
            <w:bottom w:w="0" w:type="dxa"/>
          </w:tblCellMar>
        </w:tblPrEx>
        <w:tc>
          <w:tcPr>
            <w:tcW w:w="3200" w:type="dxa"/>
            <w:tcMar>
              <w:top w:w="80" w:type="dxa"/>
              <w:left w:w="100" w:type="dxa"/>
              <w:bottom w:w="80" w:type="dxa"/>
              <w:right w:w="100" w:type="dxa"/>
            </w:tcMar>
            <w:vAlign w:val="center"/>
          </w:tcPr>
          <w:p w14:paraId="218B0966" w14:textId="77777777" w:rsidR="00D04DE2" w:rsidRDefault="00000000">
            <w:r>
              <w:rPr>
                <w:color w:val="000000"/>
                <w:sz w:val="19"/>
                <w:szCs w:val="19"/>
              </w:rPr>
              <w:t>Low severity</w:t>
            </w:r>
          </w:p>
        </w:tc>
        <w:tc>
          <w:tcPr>
            <w:tcW w:w="2900" w:type="dxa"/>
            <w:tcMar>
              <w:top w:w="80" w:type="dxa"/>
              <w:left w:w="100" w:type="dxa"/>
              <w:bottom w:w="80" w:type="dxa"/>
              <w:right w:w="100" w:type="dxa"/>
            </w:tcMar>
            <w:vAlign w:val="center"/>
          </w:tcPr>
          <w:p w14:paraId="6DF46498" w14:textId="77777777" w:rsidR="00D04DE2" w:rsidRDefault="00000000">
            <w:r>
              <w:rPr>
                <w:color w:val="000000"/>
                <w:sz w:val="19"/>
                <w:szCs w:val="19"/>
              </w:rPr>
              <w:t>26</w:t>
            </w:r>
          </w:p>
        </w:tc>
        <w:tc>
          <w:tcPr>
            <w:tcW w:w="2900" w:type="dxa"/>
            <w:tcMar>
              <w:top w:w="80" w:type="dxa"/>
              <w:left w:w="100" w:type="dxa"/>
              <w:bottom w:w="80" w:type="dxa"/>
              <w:right w:w="100" w:type="dxa"/>
            </w:tcMar>
            <w:vAlign w:val="center"/>
          </w:tcPr>
          <w:p w14:paraId="53C4138D" w14:textId="77777777" w:rsidR="00D04DE2" w:rsidRDefault="00000000">
            <w:r>
              <w:rPr>
                <w:color w:val="000000"/>
                <w:sz w:val="19"/>
                <w:szCs w:val="19"/>
              </w:rPr>
              <w:t>6</w:t>
            </w:r>
          </w:p>
        </w:tc>
      </w:tr>
      <w:tr w:rsidR="00D04DE2" w14:paraId="58C4E58D" w14:textId="77777777">
        <w:tblPrEx>
          <w:tblCellMar>
            <w:top w:w="0" w:type="dxa"/>
            <w:bottom w:w="0" w:type="dxa"/>
          </w:tblCellMar>
        </w:tblPrEx>
        <w:tc>
          <w:tcPr>
            <w:tcW w:w="3200" w:type="dxa"/>
            <w:shd w:val="clear" w:color="auto" w:fill="F2F6FB"/>
            <w:tcMar>
              <w:top w:w="80" w:type="dxa"/>
              <w:left w:w="100" w:type="dxa"/>
              <w:bottom w:w="80" w:type="dxa"/>
              <w:right w:w="100" w:type="dxa"/>
            </w:tcMar>
            <w:vAlign w:val="center"/>
          </w:tcPr>
          <w:p w14:paraId="39C521E5" w14:textId="77777777" w:rsidR="00D04DE2" w:rsidRDefault="00000000">
            <w:r>
              <w:rPr>
                <w:color w:val="000000"/>
                <w:sz w:val="19"/>
                <w:szCs w:val="19"/>
              </w:rPr>
              <w:t>Baseline Prowler pass count (scoped)</w:t>
            </w:r>
          </w:p>
        </w:tc>
        <w:tc>
          <w:tcPr>
            <w:tcW w:w="2900" w:type="dxa"/>
            <w:shd w:val="clear" w:color="auto" w:fill="F2F6FB"/>
            <w:tcMar>
              <w:top w:w="80" w:type="dxa"/>
              <w:left w:w="100" w:type="dxa"/>
              <w:bottom w:w="80" w:type="dxa"/>
              <w:right w:w="100" w:type="dxa"/>
            </w:tcMar>
            <w:vAlign w:val="center"/>
          </w:tcPr>
          <w:p w14:paraId="5AB21333" w14:textId="77777777" w:rsidR="00D04DE2" w:rsidRDefault="00000000">
            <w:r>
              <w:rPr>
                <w:color w:val="000000"/>
                <w:sz w:val="19"/>
                <w:szCs w:val="19"/>
              </w:rPr>
              <w:t>110 / 232</w:t>
            </w:r>
          </w:p>
        </w:tc>
        <w:tc>
          <w:tcPr>
            <w:tcW w:w="2900" w:type="dxa"/>
            <w:shd w:val="clear" w:color="auto" w:fill="F2F6FB"/>
            <w:tcMar>
              <w:top w:w="80" w:type="dxa"/>
              <w:left w:w="100" w:type="dxa"/>
              <w:bottom w:w="80" w:type="dxa"/>
              <w:right w:w="100" w:type="dxa"/>
            </w:tcMar>
            <w:vAlign w:val="center"/>
          </w:tcPr>
          <w:p w14:paraId="7C977087" w14:textId="77777777" w:rsidR="00D04DE2" w:rsidRDefault="00000000">
            <w:r>
              <w:rPr>
                <w:color w:val="000000"/>
                <w:sz w:val="19"/>
                <w:szCs w:val="19"/>
              </w:rPr>
              <w:t>32 / 195</w:t>
            </w:r>
          </w:p>
        </w:tc>
      </w:tr>
      <w:tr w:rsidR="00D04DE2" w14:paraId="4EAB165D" w14:textId="77777777">
        <w:tblPrEx>
          <w:tblCellMar>
            <w:top w:w="0" w:type="dxa"/>
            <w:bottom w:w="0" w:type="dxa"/>
          </w:tblCellMar>
        </w:tblPrEx>
        <w:tc>
          <w:tcPr>
            <w:tcW w:w="3200" w:type="dxa"/>
            <w:tcMar>
              <w:top w:w="80" w:type="dxa"/>
              <w:left w:w="100" w:type="dxa"/>
              <w:bottom w:w="80" w:type="dxa"/>
              <w:right w:w="100" w:type="dxa"/>
            </w:tcMar>
            <w:vAlign w:val="center"/>
          </w:tcPr>
          <w:p w14:paraId="14A72B77" w14:textId="77777777" w:rsidR="00D04DE2" w:rsidRDefault="00000000">
            <w:r>
              <w:rPr>
                <w:color w:val="000000"/>
                <w:sz w:val="19"/>
                <w:szCs w:val="19"/>
              </w:rPr>
              <w:t>Terraform resource count (baseline)</w:t>
            </w:r>
          </w:p>
        </w:tc>
        <w:tc>
          <w:tcPr>
            <w:tcW w:w="2900" w:type="dxa"/>
            <w:tcMar>
              <w:top w:w="80" w:type="dxa"/>
              <w:left w:w="100" w:type="dxa"/>
              <w:bottom w:w="80" w:type="dxa"/>
              <w:right w:w="100" w:type="dxa"/>
            </w:tcMar>
            <w:vAlign w:val="center"/>
          </w:tcPr>
          <w:p w14:paraId="6C3B3484" w14:textId="77777777" w:rsidR="00D04DE2" w:rsidRDefault="00000000">
            <w:r>
              <w:rPr>
                <w:color w:val="000000"/>
                <w:sz w:val="19"/>
                <w:szCs w:val="19"/>
              </w:rPr>
              <w:t>19</w:t>
            </w:r>
          </w:p>
        </w:tc>
        <w:tc>
          <w:tcPr>
            <w:tcW w:w="2900" w:type="dxa"/>
            <w:tcMar>
              <w:top w:w="80" w:type="dxa"/>
              <w:left w:w="100" w:type="dxa"/>
              <w:bottom w:w="80" w:type="dxa"/>
              <w:right w:w="100" w:type="dxa"/>
            </w:tcMar>
            <w:vAlign w:val="center"/>
          </w:tcPr>
          <w:p w14:paraId="365AA650" w14:textId="77777777" w:rsidR="00D04DE2" w:rsidRDefault="00000000">
            <w:r>
              <w:rPr>
                <w:color w:val="000000"/>
                <w:sz w:val="19"/>
                <w:szCs w:val="19"/>
              </w:rPr>
              <w:t>24</w:t>
            </w:r>
          </w:p>
        </w:tc>
      </w:tr>
      <w:tr w:rsidR="00D04DE2" w14:paraId="68632ADA" w14:textId="77777777">
        <w:tblPrEx>
          <w:tblCellMar>
            <w:top w:w="0" w:type="dxa"/>
            <w:bottom w:w="0" w:type="dxa"/>
          </w:tblCellMar>
        </w:tblPrEx>
        <w:tc>
          <w:tcPr>
            <w:tcW w:w="3200" w:type="dxa"/>
            <w:shd w:val="clear" w:color="auto" w:fill="F2F6FB"/>
            <w:tcMar>
              <w:top w:w="80" w:type="dxa"/>
              <w:left w:w="100" w:type="dxa"/>
              <w:bottom w:w="80" w:type="dxa"/>
              <w:right w:w="100" w:type="dxa"/>
            </w:tcMar>
            <w:vAlign w:val="center"/>
          </w:tcPr>
          <w:p w14:paraId="1485DCAF" w14:textId="77777777" w:rsidR="00D04DE2" w:rsidRDefault="00000000">
            <w:r>
              <w:rPr>
                <w:color w:val="000000"/>
                <w:sz w:val="19"/>
                <w:szCs w:val="19"/>
              </w:rPr>
              <w:t>Native DPDP Act 2023 framework support (Prowler)</w:t>
            </w:r>
          </w:p>
        </w:tc>
        <w:tc>
          <w:tcPr>
            <w:tcW w:w="2900" w:type="dxa"/>
            <w:shd w:val="clear" w:color="auto" w:fill="F2F6FB"/>
            <w:tcMar>
              <w:top w:w="80" w:type="dxa"/>
              <w:left w:w="100" w:type="dxa"/>
              <w:bottom w:w="80" w:type="dxa"/>
              <w:right w:w="100" w:type="dxa"/>
            </w:tcMar>
            <w:vAlign w:val="center"/>
          </w:tcPr>
          <w:p w14:paraId="6E6FD274" w14:textId="77777777" w:rsidR="00D04DE2" w:rsidRDefault="00000000">
            <w:r>
              <w:rPr>
                <w:color w:val="000000"/>
                <w:sz w:val="19"/>
                <w:szCs w:val="19"/>
              </w:rPr>
              <w:t>No — manual/LLM-assisted mapping used</w:t>
            </w:r>
          </w:p>
        </w:tc>
        <w:tc>
          <w:tcPr>
            <w:tcW w:w="2900" w:type="dxa"/>
            <w:shd w:val="clear" w:color="auto" w:fill="F2F6FB"/>
            <w:tcMar>
              <w:top w:w="80" w:type="dxa"/>
              <w:left w:w="100" w:type="dxa"/>
              <w:bottom w:w="80" w:type="dxa"/>
              <w:right w:w="100" w:type="dxa"/>
            </w:tcMar>
            <w:vAlign w:val="center"/>
          </w:tcPr>
          <w:p w14:paraId="52E9A4C6" w14:textId="77777777" w:rsidR="00D04DE2" w:rsidRDefault="00000000">
            <w:r>
              <w:rPr>
                <w:color w:val="000000"/>
                <w:sz w:val="19"/>
                <w:szCs w:val="19"/>
              </w:rPr>
              <w:t>No — manual/LLM-assisted mapping used</w:t>
            </w:r>
          </w:p>
        </w:tc>
      </w:tr>
    </w:tbl>
    <w:p w14:paraId="3F6FCEC1" w14:textId="77777777" w:rsidR="00D04DE2" w:rsidRDefault="00000000">
      <w:pPr>
        <w:spacing w:after="160" w:line="276" w:lineRule="auto"/>
      </w:pPr>
      <w:r>
        <w:t>Azure's per-finding severity skewed higher (95 High vs. AWS's 70, despite AWS having more than double the total finding count) — largely attributable to the concentrated impact of the Azure misconfiguration set on Network, Storage, and SQL Database services, each of which affected a smaller total resource count than AWS's broader EC2/VPC footprint, so each Azure misconfiguration represented a larger proportional share of that service's checks.</w:t>
      </w:r>
    </w:p>
    <w:p w14:paraId="3F5B889F" w14:textId="77777777" w:rsidR="00D04DE2" w:rsidRDefault="00000000">
      <w:pPr>
        <w:pStyle w:val="Heading2"/>
      </w:pPr>
      <w:bookmarkStart w:id="82" w:name="_Toc236416770"/>
      <w:r>
        <w:t>8.2 Rule-Based Scoring vs. ML Classification vs. RAG-Guided Remediation</w:t>
      </w:r>
      <w:bookmarkEnd w:id="82"/>
    </w:p>
    <w:p w14:paraId="359512AE" w14:textId="77777777" w:rsidR="00D04DE2" w:rsidRDefault="00000000">
      <w:pPr>
        <w:spacing w:before="120" w:after="80"/>
      </w:pPr>
      <w:r>
        <w:rPr>
          <w:i/>
          <w:iCs/>
          <w:color w:val="595959"/>
          <w:sz w:val="20"/>
          <w:szCs w:val="20"/>
        </w:rPr>
        <w:t xml:space="preserve">Table 24: Comparison of </w:t>
      </w:r>
      <w:proofErr w:type="spellStart"/>
      <w:r>
        <w:rPr>
          <w:i/>
          <w:iCs/>
          <w:color w:val="595959"/>
          <w:sz w:val="20"/>
          <w:szCs w:val="20"/>
        </w:rPr>
        <w:t>CloudGuardian's</w:t>
      </w:r>
      <w:proofErr w:type="spellEnd"/>
      <w:r>
        <w:rPr>
          <w:i/>
          <w:iCs/>
          <w:color w:val="595959"/>
          <w:sz w:val="20"/>
          <w:szCs w:val="20"/>
        </w:rPr>
        <w:t xml:space="preserve"> three prioritization/guidance layers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400"/>
        <w:gridCol w:w="2000"/>
      </w:tblGrid>
      <w:tr w:rsidR="00D04DE2" w14:paraId="3555DB3A"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32FA6BA9" w14:textId="77777777" w:rsidR="00D04DE2" w:rsidRDefault="00000000">
            <w:r>
              <w:rPr>
                <w:b/>
                <w:bCs/>
                <w:color w:val="FFFFFF"/>
                <w:sz w:val="19"/>
                <w:szCs w:val="19"/>
              </w:rPr>
              <w:t>Layer</w:t>
            </w:r>
          </w:p>
        </w:tc>
        <w:tc>
          <w:tcPr>
            <w:tcW w:w="2400" w:type="dxa"/>
            <w:shd w:val="clear" w:color="auto" w:fill="1F3864"/>
            <w:tcMar>
              <w:top w:w="80" w:type="dxa"/>
              <w:left w:w="100" w:type="dxa"/>
              <w:bottom w:w="80" w:type="dxa"/>
              <w:right w:w="100" w:type="dxa"/>
            </w:tcMar>
            <w:vAlign w:val="center"/>
          </w:tcPr>
          <w:p w14:paraId="4C01130D" w14:textId="77777777" w:rsidR="00D04DE2" w:rsidRDefault="00000000">
            <w:r>
              <w:rPr>
                <w:b/>
                <w:bCs/>
                <w:color w:val="FFFFFF"/>
                <w:sz w:val="19"/>
                <w:szCs w:val="19"/>
              </w:rPr>
              <w:t>Strength</w:t>
            </w:r>
          </w:p>
        </w:tc>
        <w:tc>
          <w:tcPr>
            <w:tcW w:w="2400" w:type="dxa"/>
            <w:shd w:val="clear" w:color="auto" w:fill="1F3864"/>
            <w:tcMar>
              <w:top w:w="80" w:type="dxa"/>
              <w:left w:w="100" w:type="dxa"/>
              <w:bottom w:w="80" w:type="dxa"/>
              <w:right w:w="100" w:type="dxa"/>
            </w:tcMar>
            <w:vAlign w:val="center"/>
          </w:tcPr>
          <w:p w14:paraId="6044BFB3" w14:textId="77777777" w:rsidR="00D04DE2" w:rsidRDefault="00000000">
            <w:r>
              <w:rPr>
                <w:b/>
                <w:bCs/>
                <w:color w:val="FFFFFF"/>
                <w:sz w:val="19"/>
                <w:szCs w:val="19"/>
              </w:rPr>
              <w:t>Weakness</w:t>
            </w:r>
          </w:p>
        </w:tc>
        <w:tc>
          <w:tcPr>
            <w:tcW w:w="2000" w:type="dxa"/>
            <w:shd w:val="clear" w:color="auto" w:fill="1F3864"/>
            <w:tcMar>
              <w:top w:w="80" w:type="dxa"/>
              <w:left w:w="100" w:type="dxa"/>
              <w:bottom w:w="80" w:type="dxa"/>
              <w:right w:w="100" w:type="dxa"/>
            </w:tcMar>
            <w:vAlign w:val="center"/>
          </w:tcPr>
          <w:p w14:paraId="487B1809" w14:textId="77777777" w:rsidR="00D04DE2" w:rsidRDefault="00000000">
            <w:r>
              <w:rPr>
                <w:b/>
                <w:bCs/>
                <w:color w:val="FFFFFF"/>
                <w:sz w:val="19"/>
                <w:szCs w:val="19"/>
              </w:rPr>
              <w:t>Role in Pipeline</w:t>
            </w:r>
          </w:p>
        </w:tc>
      </w:tr>
      <w:tr w:rsidR="00D04DE2" w14:paraId="4AE7C5C3" w14:textId="77777777">
        <w:tblPrEx>
          <w:tblCellMar>
            <w:top w:w="0" w:type="dxa"/>
            <w:bottom w:w="0" w:type="dxa"/>
          </w:tblCellMar>
        </w:tblPrEx>
        <w:tc>
          <w:tcPr>
            <w:tcW w:w="2200" w:type="dxa"/>
            <w:tcMar>
              <w:top w:w="80" w:type="dxa"/>
              <w:left w:w="100" w:type="dxa"/>
              <w:bottom w:w="80" w:type="dxa"/>
              <w:right w:w="100" w:type="dxa"/>
            </w:tcMar>
            <w:vAlign w:val="center"/>
          </w:tcPr>
          <w:p w14:paraId="39C7FE43" w14:textId="77777777" w:rsidR="00D04DE2" w:rsidRDefault="00000000">
            <w:r>
              <w:rPr>
                <w:color w:val="000000"/>
                <w:sz w:val="19"/>
                <w:szCs w:val="19"/>
              </w:rPr>
              <w:t>Rule-based Priority Score</w:t>
            </w:r>
          </w:p>
        </w:tc>
        <w:tc>
          <w:tcPr>
            <w:tcW w:w="2400" w:type="dxa"/>
            <w:tcMar>
              <w:top w:w="80" w:type="dxa"/>
              <w:left w:w="100" w:type="dxa"/>
              <w:bottom w:w="80" w:type="dxa"/>
              <w:right w:w="100" w:type="dxa"/>
            </w:tcMar>
            <w:vAlign w:val="center"/>
          </w:tcPr>
          <w:p w14:paraId="4872210A" w14:textId="77777777" w:rsidR="00D04DE2" w:rsidRDefault="00000000">
            <w:r>
              <w:rPr>
                <w:color w:val="000000"/>
                <w:sz w:val="19"/>
                <w:szCs w:val="19"/>
              </w:rPr>
              <w:t>Fully transparent and auditable; no training data needed</w:t>
            </w:r>
          </w:p>
        </w:tc>
        <w:tc>
          <w:tcPr>
            <w:tcW w:w="2400" w:type="dxa"/>
            <w:tcMar>
              <w:top w:w="80" w:type="dxa"/>
              <w:left w:w="100" w:type="dxa"/>
              <w:bottom w:w="80" w:type="dxa"/>
              <w:right w:w="100" w:type="dxa"/>
            </w:tcMar>
            <w:vAlign w:val="center"/>
          </w:tcPr>
          <w:p w14:paraId="5D6A4829" w14:textId="77777777" w:rsidR="00D04DE2" w:rsidRDefault="00000000">
            <w:r>
              <w:rPr>
                <w:color w:val="000000"/>
                <w:sz w:val="19"/>
                <w:szCs w:val="19"/>
              </w:rPr>
              <w:t>Cannot learn interaction effects between features</w:t>
            </w:r>
          </w:p>
        </w:tc>
        <w:tc>
          <w:tcPr>
            <w:tcW w:w="2000" w:type="dxa"/>
            <w:tcMar>
              <w:top w:w="80" w:type="dxa"/>
              <w:left w:w="100" w:type="dxa"/>
              <w:bottom w:w="80" w:type="dxa"/>
              <w:right w:w="100" w:type="dxa"/>
            </w:tcMar>
            <w:vAlign w:val="center"/>
          </w:tcPr>
          <w:p w14:paraId="515F2A54" w14:textId="77777777" w:rsidR="00D04DE2" w:rsidRDefault="00000000">
            <w:r>
              <w:rPr>
                <w:color w:val="000000"/>
                <w:sz w:val="19"/>
                <w:szCs w:val="19"/>
              </w:rPr>
              <w:t>Safety-net baseline ranking for every finding</w:t>
            </w:r>
          </w:p>
        </w:tc>
      </w:tr>
      <w:tr w:rsidR="00D04DE2" w14:paraId="7126982B" w14:textId="77777777">
        <w:tblPrEx>
          <w:tblCellMar>
            <w:top w:w="0" w:type="dxa"/>
            <w:bottom w:w="0" w:type="dxa"/>
          </w:tblCellMar>
        </w:tblPrEx>
        <w:tc>
          <w:tcPr>
            <w:tcW w:w="2200" w:type="dxa"/>
            <w:shd w:val="clear" w:color="auto" w:fill="F2F6FB"/>
            <w:tcMar>
              <w:top w:w="80" w:type="dxa"/>
              <w:left w:w="100" w:type="dxa"/>
              <w:bottom w:w="80" w:type="dxa"/>
              <w:right w:w="100" w:type="dxa"/>
            </w:tcMar>
            <w:vAlign w:val="center"/>
          </w:tcPr>
          <w:p w14:paraId="389A9D3C" w14:textId="77777777" w:rsidR="00D04DE2" w:rsidRDefault="00000000">
            <w:proofErr w:type="spellStart"/>
            <w:r>
              <w:rPr>
                <w:color w:val="000000"/>
                <w:sz w:val="19"/>
                <w:szCs w:val="19"/>
              </w:rPr>
              <w:t>RandomForest</w:t>
            </w:r>
            <w:proofErr w:type="spellEnd"/>
            <w:r>
              <w:rPr>
                <w:color w:val="000000"/>
                <w:sz w:val="19"/>
                <w:szCs w:val="19"/>
              </w:rPr>
              <w:t xml:space="preserve"> + SMOTE</w:t>
            </w:r>
          </w:p>
        </w:tc>
        <w:tc>
          <w:tcPr>
            <w:tcW w:w="2400" w:type="dxa"/>
            <w:shd w:val="clear" w:color="auto" w:fill="F2F6FB"/>
            <w:tcMar>
              <w:top w:w="80" w:type="dxa"/>
              <w:left w:w="100" w:type="dxa"/>
              <w:bottom w:w="80" w:type="dxa"/>
              <w:right w:w="100" w:type="dxa"/>
            </w:tcMar>
            <w:vAlign w:val="center"/>
          </w:tcPr>
          <w:p w14:paraId="1E8EE702" w14:textId="77777777" w:rsidR="00D04DE2" w:rsidRDefault="00000000">
            <w:r>
              <w:rPr>
                <w:color w:val="000000"/>
                <w:sz w:val="19"/>
                <w:szCs w:val="19"/>
              </w:rPr>
              <w:t xml:space="preserve">92.6% CV accuracy; 100% </w:t>
            </w:r>
            <w:proofErr w:type="spellStart"/>
            <w:r>
              <w:rPr>
                <w:color w:val="000000"/>
                <w:sz w:val="19"/>
                <w:szCs w:val="19"/>
              </w:rPr>
              <w:t>HIGH-class</w:t>
            </w:r>
            <w:proofErr w:type="spellEnd"/>
            <w:r>
              <w:rPr>
                <w:color w:val="000000"/>
                <w:sz w:val="19"/>
                <w:szCs w:val="19"/>
              </w:rPr>
              <w:t xml:space="preserve"> precision post-SMOTE</w:t>
            </w:r>
          </w:p>
        </w:tc>
        <w:tc>
          <w:tcPr>
            <w:tcW w:w="2400" w:type="dxa"/>
            <w:shd w:val="clear" w:color="auto" w:fill="F2F6FB"/>
            <w:tcMar>
              <w:top w:w="80" w:type="dxa"/>
              <w:left w:w="100" w:type="dxa"/>
              <w:bottom w:w="80" w:type="dxa"/>
              <w:right w:w="100" w:type="dxa"/>
            </w:tcMar>
            <w:vAlign w:val="center"/>
          </w:tcPr>
          <w:p w14:paraId="6B40F3E4" w14:textId="77777777" w:rsidR="00D04DE2" w:rsidRDefault="00000000">
            <w:r>
              <w:rPr>
                <w:color w:val="000000"/>
                <w:sz w:val="19"/>
                <w:szCs w:val="19"/>
              </w:rPr>
              <w:t>Recall trade-off (71.4% HIGH recall); needs periodic retraining</w:t>
            </w:r>
          </w:p>
        </w:tc>
        <w:tc>
          <w:tcPr>
            <w:tcW w:w="2000" w:type="dxa"/>
            <w:shd w:val="clear" w:color="auto" w:fill="F2F6FB"/>
            <w:tcMar>
              <w:top w:w="80" w:type="dxa"/>
              <w:left w:w="100" w:type="dxa"/>
              <w:bottom w:w="80" w:type="dxa"/>
              <w:right w:w="100" w:type="dxa"/>
            </w:tcMar>
            <w:vAlign w:val="center"/>
          </w:tcPr>
          <w:p w14:paraId="35D96C90" w14:textId="77777777" w:rsidR="00D04DE2" w:rsidRDefault="00000000">
            <w:r>
              <w:rPr>
                <w:color w:val="000000"/>
                <w:sz w:val="19"/>
                <w:szCs w:val="19"/>
              </w:rPr>
              <w:t>Refines the P0/P1 queue for analyst attention</w:t>
            </w:r>
          </w:p>
        </w:tc>
      </w:tr>
      <w:tr w:rsidR="00D04DE2" w14:paraId="259E6FDD" w14:textId="77777777">
        <w:tblPrEx>
          <w:tblCellMar>
            <w:top w:w="0" w:type="dxa"/>
            <w:bottom w:w="0" w:type="dxa"/>
          </w:tblCellMar>
        </w:tblPrEx>
        <w:tc>
          <w:tcPr>
            <w:tcW w:w="2200" w:type="dxa"/>
            <w:tcMar>
              <w:top w:w="80" w:type="dxa"/>
              <w:left w:w="100" w:type="dxa"/>
              <w:bottom w:w="80" w:type="dxa"/>
              <w:right w:w="100" w:type="dxa"/>
            </w:tcMar>
            <w:vAlign w:val="center"/>
          </w:tcPr>
          <w:p w14:paraId="70A88AE0" w14:textId="77777777" w:rsidR="00D04DE2" w:rsidRDefault="00000000">
            <w:r>
              <w:rPr>
                <w:color w:val="000000"/>
                <w:sz w:val="19"/>
                <w:szCs w:val="19"/>
              </w:rPr>
              <w:t>RAG remediation guidance (NVIDIA NIM)</w:t>
            </w:r>
          </w:p>
        </w:tc>
        <w:tc>
          <w:tcPr>
            <w:tcW w:w="2400" w:type="dxa"/>
            <w:tcMar>
              <w:top w:w="80" w:type="dxa"/>
              <w:left w:w="100" w:type="dxa"/>
              <w:bottom w:w="80" w:type="dxa"/>
              <w:right w:w="100" w:type="dxa"/>
            </w:tcMar>
            <w:vAlign w:val="center"/>
          </w:tcPr>
          <w:p w14:paraId="0CE4AAE4" w14:textId="77777777" w:rsidR="00D04DE2" w:rsidRDefault="00000000">
            <w:r>
              <w:rPr>
                <w:color w:val="000000"/>
                <w:sz w:val="19"/>
                <w:szCs w:val="19"/>
              </w:rPr>
              <w:t>Plain-English, framework-cited guidance at scale</w:t>
            </w:r>
          </w:p>
        </w:tc>
        <w:tc>
          <w:tcPr>
            <w:tcW w:w="2400" w:type="dxa"/>
            <w:tcMar>
              <w:top w:w="80" w:type="dxa"/>
              <w:left w:w="100" w:type="dxa"/>
              <w:bottom w:w="80" w:type="dxa"/>
              <w:right w:w="100" w:type="dxa"/>
            </w:tcMar>
            <w:vAlign w:val="center"/>
          </w:tcPr>
          <w:p w14:paraId="3B7C9584" w14:textId="77777777" w:rsidR="00D04DE2" w:rsidRDefault="00000000">
            <w:r>
              <w:rPr>
                <w:color w:val="000000"/>
                <w:sz w:val="19"/>
                <w:szCs w:val="19"/>
              </w:rPr>
              <w:t>Requires mandatory dual-verification gate to be trustworthy</w:t>
            </w:r>
          </w:p>
        </w:tc>
        <w:tc>
          <w:tcPr>
            <w:tcW w:w="2000" w:type="dxa"/>
            <w:tcMar>
              <w:top w:w="80" w:type="dxa"/>
              <w:left w:w="100" w:type="dxa"/>
              <w:bottom w:w="80" w:type="dxa"/>
              <w:right w:w="100" w:type="dxa"/>
            </w:tcMar>
            <w:vAlign w:val="center"/>
          </w:tcPr>
          <w:p w14:paraId="3580B4A2" w14:textId="77777777" w:rsidR="00D04DE2" w:rsidRDefault="00000000">
            <w:r>
              <w:rPr>
                <w:color w:val="000000"/>
                <w:sz w:val="19"/>
                <w:szCs w:val="19"/>
              </w:rPr>
              <w:t>Accelerates remediation-guidance authoring for top findings</w:t>
            </w:r>
          </w:p>
        </w:tc>
      </w:tr>
    </w:tbl>
    <w:p w14:paraId="4A362FED" w14:textId="77777777" w:rsidR="00D04DE2" w:rsidRDefault="00000000">
      <w:pPr>
        <w:pStyle w:val="Heading2"/>
      </w:pPr>
      <w:bookmarkStart w:id="83" w:name="_Toc236416771"/>
      <w:r>
        <w:t>8.3 Semi-Automatic vs. Governed (Human-Approval) Remediation</w:t>
      </w:r>
      <w:bookmarkEnd w:id="83"/>
    </w:p>
    <w:p w14:paraId="1BD96B3F" w14:textId="77777777" w:rsidR="00D04DE2" w:rsidRDefault="00000000">
      <w:pPr>
        <w:spacing w:before="120" w:after="80"/>
      </w:pPr>
      <w:r>
        <w:rPr>
          <w:i/>
          <w:iCs/>
          <w:color w:val="595959"/>
          <w:sz w:val="20"/>
          <w:szCs w:val="20"/>
        </w:rPr>
        <w:t>Table 25: Remediation maturity comparison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00"/>
        <w:gridCol w:w="3600"/>
      </w:tblGrid>
      <w:tr w:rsidR="00D04DE2" w14:paraId="778D0289" w14:textId="77777777">
        <w:tblPrEx>
          <w:tblCellMar>
            <w:top w:w="0" w:type="dxa"/>
            <w:bottom w:w="0" w:type="dxa"/>
          </w:tblCellMar>
        </w:tblPrEx>
        <w:trPr>
          <w:tblHeader/>
        </w:trPr>
        <w:tc>
          <w:tcPr>
            <w:tcW w:w="2000" w:type="dxa"/>
            <w:shd w:val="clear" w:color="auto" w:fill="1F3864"/>
            <w:tcMar>
              <w:top w:w="80" w:type="dxa"/>
              <w:left w:w="100" w:type="dxa"/>
              <w:bottom w:w="80" w:type="dxa"/>
              <w:right w:w="100" w:type="dxa"/>
            </w:tcMar>
            <w:vAlign w:val="center"/>
          </w:tcPr>
          <w:p w14:paraId="7EF402AF" w14:textId="77777777" w:rsidR="00D04DE2" w:rsidRDefault="00000000">
            <w:r>
              <w:rPr>
                <w:b/>
                <w:bCs/>
                <w:color w:val="FFFFFF"/>
                <w:sz w:val="19"/>
                <w:szCs w:val="19"/>
              </w:rPr>
              <w:t>Dimension</w:t>
            </w:r>
          </w:p>
        </w:tc>
        <w:tc>
          <w:tcPr>
            <w:tcW w:w="3400" w:type="dxa"/>
            <w:shd w:val="clear" w:color="auto" w:fill="1F3864"/>
            <w:tcMar>
              <w:top w:w="80" w:type="dxa"/>
              <w:left w:w="100" w:type="dxa"/>
              <w:bottom w:w="80" w:type="dxa"/>
              <w:right w:w="100" w:type="dxa"/>
            </w:tcMar>
            <w:vAlign w:val="center"/>
          </w:tcPr>
          <w:p w14:paraId="7217F99E" w14:textId="77777777" w:rsidR="00D04DE2" w:rsidRDefault="00000000">
            <w:r>
              <w:rPr>
                <w:b/>
                <w:bCs/>
                <w:color w:val="FFFFFF"/>
                <w:sz w:val="19"/>
                <w:szCs w:val="19"/>
              </w:rPr>
              <w:t>Semi-Automatic (Week 3 §1)</w:t>
            </w:r>
          </w:p>
        </w:tc>
        <w:tc>
          <w:tcPr>
            <w:tcW w:w="3600" w:type="dxa"/>
            <w:shd w:val="clear" w:color="auto" w:fill="1F3864"/>
            <w:tcMar>
              <w:top w:w="80" w:type="dxa"/>
              <w:left w:w="100" w:type="dxa"/>
              <w:bottom w:w="80" w:type="dxa"/>
              <w:right w:w="100" w:type="dxa"/>
            </w:tcMar>
            <w:vAlign w:val="center"/>
          </w:tcPr>
          <w:p w14:paraId="1CD020F4" w14:textId="77777777" w:rsidR="00D04DE2" w:rsidRDefault="00000000">
            <w:r>
              <w:rPr>
                <w:b/>
                <w:bCs/>
                <w:color w:val="FFFFFF"/>
                <w:sz w:val="19"/>
                <w:szCs w:val="19"/>
              </w:rPr>
              <w:t>Governed / Human-Approval (Week 3 §2)</w:t>
            </w:r>
          </w:p>
        </w:tc>
      </w:tr>
      <w:tr w:rsidR="00D04DE2" w14:paraId="4FFB0CDF" w14:textId="77777777">
        <w:tblPrEx>
          <w:tblCellMar>
            <w:top w:w="0" w:type="dxa"/>
            <w:bottom w:w="0" w:type="dxa"/>
          </w:tblCellMar>
        </w:tblPrEx>
        <w:tc>
          <w:tcPr>
            <w:tcW w:w="2000" w:type="dxa"/>
            <w:tcMar>
              <w:top w:w="80" w:type="dxa"/>
              <w:left w:w="100" w:type="dxa"/>
              <w:bottom w:w="80" w:type="dxa"/>
              <w:right w:w="100" w:type="dxa"/>
            </w:tcMar>
            <w:vAlign w:val="center"/>
          </w:tcPr>
          <w:p w14:paraId="77A73010" w14:textId="77777777" w:rsidR="00D04DE2" w:rsidRDefault="00000000">
            <w:r>
              <w:rPr>
                <w:color w:val="000000"/>
                <w:sz w:val="19"/>
                <w:szCs w:val="19"/>
              </w:rPr>
              <w:t>Trigger</w:t>
            </w:r>
          </w:p>
        </w:tc>
        <w:tc>
          <w:tcPr>
            <w:tcW w:w="3400" w:type="dxa"/>
            <w:tcMar>
              <w:top w:w="80" w:type="dxa"/>
              <w:left w:w="100" w:type="dxa"/>
              <w:bottom w:w="80" w:type="dxa"/>
              <w:right w:w="100" w:type="dxa"/>
            </w:tcMar>
            <w:vAlign w:val="center"/>
          </w:tcPr>
          <w:p w14:paraId="63EBBE09" w14:textId="77777777" w:rsidR="00D04DE2" w:rsidRDefault="00000000">
            <w:r>
              <w:rPr>
                <w:color w:val="000000"/>
                <w:sz w:val="19"/>
                <w:szCs w:val="19"/>
              </w:rPr>
              <w:t>Direct Lambda invocation / manual test</w:t>
            </w:r>
          </w:p>
        </w:tc>
        <w:tc>
          <w:tcPr>
            <w:tcW w:w="3600" w:type="dxa"/>
            <w:tcMar>
              <w:top w:w="80" w:type="dxa"/>
              <w:left w:w="100" w:type="dxa"/>
              <w:bottom w:w="80" w:type="dxa"/>
              <w:right w:w="100" w:type="dxa"/>
            </w:tcMar>
            <w:vAlign w:val="center"/>
          </w:tcPr>
          <w:p w14:paraId="65E65295" w14:textId="77777777" w:rsidR="00D04DE2" w:rsidRDefault="00000000">
            <w:r>
              <w:rPr>
                <w:color w:val="000000"/>
                <w:sz w:val="19"/>
                <w:szCs w:val="19"/>
              </w:rPr>
              <w:t>SNS event → Step Functions</w:t>
            </w:r>
          </w:p>
        </w:tc>
      </w:tr>
      <w:tr w:rsidR="00D04DE2" w14:paraId="5A484031" w14:textId="77777777">
        <w:tblPrEx>
          <w:tblCellMar>
            <w:top w:w="0" w:type="dxa"/>
            <w:bottom w:w="0" w:type="dxa"/>
          </w:tblCellMar>
        </w:tblPrEx>
        <w:tc>
          <w:tcPr>
            <w:tcW w:w="2000" w:type="dxa"/>
            <w:shd w:val="clear" w:color="auto" w:fill="F2F6FB"/>
            <w:tcMar>
              <w:top w:w="80" w:type="dxa"/>
              <w:left w:w="100" w:type="dxa"/>
              <w:bottom w:w="80" w:type="dxa"/>
              <w:right w:w="100" w:type="dxa"/>
            </w:tcMar>
            <w:vAlign w:val="center"/>
          </w:tcPr>
          <w:p w14:paraId="6D29B2AE" w14:textId="77777777" w:rsidR="00D04DE2" w:rsidRDefault="00000000">
            <w:r>
              <w:rPr>
                <w:color w:val="000000"/>
                <w:sz w:val="19"/>
                <w:szCs w:val="19"/>
              </w:rPr>
              <w:lastRenderedPageBreak/>
              <w:t>Human gate</w:t>
            </w:r>
          </w:p>
        </w:tc>
        <w:tc>
          <w:tcPr>
            <w:tcW w:w="3400" w:type="dxa"/>
            <w:shd w:val="clear" w:color="auto" w:fill="F2F6FB"/>
            <w:tcMar>
              <w:top w:w="80" w:type="dxa"/>
              <w:left w:w="100" w:type="dxa"/>
              <w:bottom w:w="80" w:type="dxa"/>
              <w:right w:w="100" w:type="dxa"/>
            </w:tcMar>
            <w:vAlign w:val="center"/>
          </w:tcPr>
          <w:p w14:paraId="73B8BE16" w14:textId="77777777" w:rsidR="00D04DE2" w:rsidRDefault="00000000">
            <w:r>
              <w:rPr>
                <w:color w:val="000000"/>
                <w:sz w:val="19"/>
                <w:szCs w:val="19"/>
              </w:rPr>
              <w:t>None (dry-run tested, then run manually)</w:t>
            </w:r>
          </w:p>
        </w:tc>
        <w:tc>
          <w:tcPr>
            <w:tcW w:w="3600" w:type="dxa"/>
            <w:shd w:val="clear" w:color="auto" w:fill="F2F6FB"/>
            <w:tcMar>
              <w:top w:w="80" w:type="dxa"/>
              <w:left w:w="100" w:type="dxa"/>
              <w:bottom w:w="80" w:type="dxa"/>
              <w:right w:w="100" w:type="dxa"/>
            </w:tcMar>
            <w:vAlign w:val="center"/>
          </w:tcPr>
          <w:p w14:paraId="11613C05" w14:textId="77777777" w:rsidR="00D04DE2" w:rsidRDefault="00000000">
            <w:r>
              <w:rPr>
                <w:color w:val="000000"/>
                <w:sz w:val="19"/>
                <w:szCs w:val="19"/>
              </w:rPr>
              <w:t xml:space="preserve">Mandatory — </w:t>
            </w:r>
            <w:proofErr w:type="spellStart"/>
            <w:r>
              <w:rPr>
                <w:color w:val="000000"/>
                <w:sz w:val="19"/>
                <w:szCs w:val="19"/>
              </w:rPr>
              <w:t>waitForTaskToken</w:t>
            </w:r>
            <w:proofErr w:type="spellEnd"/>
            <w:r>
              <w:rPr>
                <w:color w:val="000000"/>
                <w:sz w:val="19"/>
                <w:szCs w:val="19"/>
              </w:rPr>
              <w:t xml:space="preserve"> pause, email Approve/Reject</w:t>
            </w:r>
          </w:p>
        </w:tc>
      </w:tr>
      <w:tr w:rsidR="00D04DE2" w14:paraId="4D31405B" w14:textId="77777777">
        <w:tblPrEx>
          <w:tblCellMar>
            <w:top w:w="0" w:type="dxa"/>
            <w:bottom w:w="0" w:type="dxa"/>
          </w:tblCellMar>
        </w:tblPrEx>
        <w:tc>
          <w:tcPr>
            <w:tcW w:w="2000" w:type="dxa"/>
            <w:tcMar>
              <w:top w:w="80" w:type="dxa"/>
              <w:left w:w="100" w:type="dxa"/>
              <w:bottom w:w="80" w:type="dxa"/>
              <w:right w:w="100" w:type="dxa"/>
            </w:tcMar>
            <w:vAlign w:val="center"/>
          </w:tcPr>
          <w:p w14:paraId="20D3705E" w14:textId="77777777" w:rsidR="00D04DE2" w:rsidRDefault="00000000">
            <w:r>
              <w:rPr>
                <w:color w:val="000000"/>
                <w:sz w:val="19"/>
                <w:szCs w:val="19"/>
              </w:rPr>
              <w:t>Evidence</w:t>
            </w:r>
          </w:p>
        </w:tc>
        <w:tc>
          <w:tcPr>
            <w:tcW w:w="3400" w:type="dxa"/>
            <w:tcMar>
              <w:top w:w="80" w:type="dxa"/>
              <w:left w:w="100" w:type="dxa"/>
              <w:bottom w:w="80" w:type="dxa"/>
              <w:right w:w="100" w:type="dxa"/>
            </w:tcMar>
            <w:vAlign w:val="center"/>
          </w:tcPr>
          <w:p w14:paraId="6A8A9472" w14:textId="77777777" w:rsidR="00D04DE2" w:rsidRDefault="00000000">
            <w:r>
              <w:rPr>
                <w:color w:val="000000"/>
                <w:sz w:val="19"/>
                <w:szCs w:val="19"/>
              </w:rPr>
              <w:t>CloudWatch logs + before/after Prowler scan</w:t>
            </w:r>
          </w:p>
        </w:tc>
        <w:tc>
          <w:tcPr>
            <w:tcW w:w="3600" w:type="dxa"/>
            <w:tcMar>
              <w:top w:w="80" w:type="dxa"/>
              <w:left w:w="100" w:type="dxa"/>
              <w:bottom w:w="80" w:type="dxa"/>
              <w:right w:w="100" w:type="dxa"/>
            </w:tcMar>
            <w:vAlign w:val="center"/>
          </w:tcPr>
          <w:p w14:paraId="616DD27F" w14:textId="77777777" w:rsidR="00D04DE2" w:rsidRDefault="00000000">
            <w:r>
              <w:rPr>
                <w:color w:val="000000"/>
                <w:sz w:val="19"/>
                <w:szCs w:val="19"/>
              </w:rPr>
              <w:t>3 completed Step Functions executions, CloudWatch logs</w:t>
            </w:r>
          </w:p>
        </w:tc>
      </w:tr>
      <w:tr w:rsidR="00D04DE2" w14:paraId="65528009" w14:textId="77777777">
        <w:tblPrEx>
          <w:tblCellMar>
            <w:top w:w="0" w:type="dxa"/>
            <w:bottom w:w="0" w:type="dxa"/>
          </w:tblCellMar>
        </w:tblPrEx>
        <w:tc>
          <w:tcPr>
            <w:tcW w:w="2000" w:type="dxa"/>
            <w:shd w:val="clear" w:color="auto" w:fill="F2F6FB"/>
            <w:tcMar>
              <w:top w:w="80" w:type="dxa"/>
              <w:left w:w="100" w:type="dxa"/>
              <w:bottom w:w="80" w:type="dxa"/>
              <w:right w:w="100" w:type="dxa"/>
            </w:tcMar>
            <w:vAlign w:val="center"/>
          </w:tcPr>
          <w:p w14:paraId="757EC450" w14:textId="77777777" w:rsidR="00D04DE2" w:rsidRDefault="00000000">
            <w:r>
              <w:rPr>
                <w:color w:val="000000"/>
                <w:sz w:val="19"/>
                <w:szCs w:val="19"/>
              </w:rPr>
              <w:t>Best suited for</w:t>
            </w:r>
          </w:p>
        </w:tc>
        <w:tc>
          <w:tcPr>
            <w:tcW w:w="3400" w:type="dxa"/>
            <w:shd w:val="clear" w:color="auto" w:fill="F2F6FB"/>
            <w:tcMar>
              <w:top w:w="80" w:type="dxa"/>
              <w:left w:w="100" w:type="dxa"/>
              <w:bottom w:w="80" w:type="dxa"/>
              <w:right w:w="100" w:type="dxa"/>
            </w:tcMar>
            <w:vAlign w:val="center"/>
          </w:tcPr>
          <w:p w14:paraId="1B3E286D" w14:textId="77777777" w:rsidR="00D04DE2" w:rsidRDefault="00000000">
            <w:r>
              <w:rPr>
                <w:color w:val="000000"/>
                <w:sz w:val="19"/>
                <w:szCs w:val="19"/>
              </w:rPr>
              <w:t>Rapid proof-of-concept validation</w:t>
            </w:r>
          </w:p>
        </w:tc>
        <w:tc>
          <w:tcPr>
            <w:tcW w:w="3600" w:type="dxa"/>
            <w:shd w:val="clear" w:color="auto" w:fill="F2F6FB"/>
            <w:tcMar>
              <w:top w:w="80" w:type="dxa"/>
              <w:left w:w="100" w:type="dxa"/>
              <w:bottom w:w="80" w:type="dxa"/>
              <w:right w:w="100" w:type="dxa"/>
            </w:tcMar>
            <w:vAlign w:val="center"/>
          </w:tcPr>
          <w:p w14:paraId="3AA19EB6" w14:textId="77777777" w:rsidR="00D04DE2" w:rsidRDefault="00000000">
            <w:r>
              <w:rPr>
                <w:color w:val="000000"/>
                <w:sz w:val="19"/>
                <w:szCs w:val="19"/>
              </w:rPr>
              <w:t>Production-representative, auditable operation</w:t>
            </w:r>
          </w:p>
        </w:tc>
      </w:tr>
    </w:tbl>
    <w:p w14:paraId="2906C3E5" w14:textId="77777777" w:rsidR="00D04DE2" w:rsidRDefault="00000000">
      <w:pPr>
        <w:pStyle w:val="Heading1"/>
        <w:pageBreakBefore/>
      </w:pPr>
      <w:bookmarkStart w:id="84" w:name="_Toc236416772"/>
      <w:r>
        <w:lastRenderedPageBreak/>
        <w:t>9. Business Value and Governance Implications</w:t>
      </w:r>
      <w:bookmarkEnd w:id="84"/>
    </w:p>
    <w:p w14:paraId="0395EDE1" w14:textId="77777777" w:rsidR="00D04DE2" w:rsidRDefault="00000000">
      <w:pPr>
        <w:pStyle w:val="Heading2"/>
      </w:pPr>
      <w:bookmarkStart w:id="85" w:name="_Toc236416773"/>
      <w:r>
        <w:t>9.1 Why This Matters for the Case Scenario</w:t>
      </w:r>
      <w:bookmarkEnd w:id="85"/>
    </w:p>
    <w:p w14:paraId="29D3815E" w14:textId="77777777" w:rsidR="00D04DE2" w:rsidRDefault="00000000">
      <w:pPr>
        <w:spacing w:after="160" w:line="276" w:lineRule="auto"/>
      </w:pPr>
      <w:r>
        <w:t xml:space="preserve">The engagement's framing scenario — a health-tech organization repeatedly failing ISO 27001/HIPAA audits — is directly addressed by </w:t>
      </w:r>
      <w:proofErr w:type="spellStart"/>
      <w:r>
        <w:t>CloudGuardian's</w:t>
      </w:r>
      <w:proofErr w:type="spellEnd"/>
      <w:r>
        <w:t xml:space="preserve"> results: consolidated, cross-tool detection closes the "we didn't know" gap; ML-refined prioritization closes the "we didn't know what to fix first" gap; verified RAG guidance closes the "we didn't know how to fix it" gap; and the human-approval remediation pipeline closes the "we were afraid to automate it" gap, without removing human judgment from consequential decisions.</w:t>
      </w:r>
    </w:p>
    <w:p w14:paraId="3216C891" w14:textId="77777777" w:rsidR="00D04DE2" w:rsidRDefault="00000000">
      <w:pPr>
        <w:pStyle w:val="Heading2"/>
      </w:pPr>
      <w:bookmarkStart w:id="86" w:name="_Toc236416774"/>
      <w:r>
        <w:t>9.2 Executive and Operational Benefits</w:t>
      </w:r>
      <w:bookmarkEnd w:id="86"/>
    </w:p>
    <w:p w14:paraId="2F193F37" w14:textId="77777777" w:rsidR="00D04DE2" w:rsidRDefault="00000000">
      <w:pPr>
        <w:pStyle w:val="ListParagraph"/>
        <w:numPr>
          <w:ilvl w:val="0"/>
          <w:numId w:val="1"/>
        </w:numPr>
        <w:spacing w:after="80"/>
      </w:pPr>
      <w:r>
        <w:t>Board/audit-ready compliance crosswalk spanning ISO 27001, HIPAA, CIS Controls v8, and DPDP Act 2023 for all 729 findings, rather than a partial or single-framework view.</w:t>
      </w:r>
    </w:p>
    <w:p w14:paraId="769AE0F7" w14:textId="77777777" w:rsidR="00D04DE2" w:rsidRDefault="00000000">
      <w:pPr>
        <w:pStyle w:val="ListParagraph"/>
        <w:numPr>
          <w:ilvl w:val="0"/>
          <w:numId w:val="1"/>
        </w:numPr>
        <w:spacing w:after="80"/>
      </w:pPr>
      <w:r>
        <w:t>A defensible, evidenced automation boundary: only non-destructive, reversible actions are auto-executed; destructive or judgment-dependent actions are routed to a human, with a full audit trail either way.</w:t>
      </w:r>
    </w:p>
    <w:p w14:paraId="2EB56894" w14:textId="77777777" w:rsidR="00D04DE2" w:rsidRDefault="00000000">
      <w:pPr>
        <w:pStyle w:val="ListParagraph"/>
        <w:numPr>
          <w:ilvl w:val="0"/>
          <w:numId w:val="1"/>
        </w:numPr>
        <w:spacing w:after="80"/>
      </w:pPr>
      <w:r>
        <w:t xml:space="preserve">A quantified, honestly-reported improvement in triage precision (20% → 100% </w:t>
      </w:r>
      <w:proofErr w:type="spellStart"/>
      <w:r>
        <w:t>HIGH-class</w:t>
      </w:r>
      <w:proofErr w:type="spellEnd"/>
      <w:r>
        <w:t xml:space="preserve"> precision) that would materially reduce wasted analyst effort chasing false-positive critical alerts.</w:t>
      </w:r>
    </w:p>
    <w:p w14:paraId="0079D18F" w14:textId="77777777" w:rsidR="00D04DE2" w:rsidRDefault="00000000">
      <w:pPr>
        <w:pStyle w:val="Heading2"/>
      </w:pPr>
      <w:bookmarkStart w:id="87" w:name="_Toc236416775"/>
      <w:r>
        <w:t>9.3 Cost and Scalability Considerations</w:t>
      </w:r>
      <w:bookmarkEnd w:id="87"/>
    </w:p>
    <w:p w14:paraId="5C68FB9E" w14:textId="77777777" w:rsidR="00D04DE2" w:rsidRDefault="00000000">
      <w:pPr>
        <w:spacing w:after="160" w:line="276" w:lineRule="auto"/>
      </w:pPr>
      <w:r>
        <w:t xml:space="preserve">The entire pipeline was built and operated within AWS free-tier and Azure trial-subscription limits, using open-source scanning tools (Prowler, </w:t>
      </w:r>
      <w:proofErr w:type="spellStart"/>
      <w:r>
        <w:t>ScoutSuite</w:t>
      </w:r>
      <w:proofErr w:type="spellEnd"/>
      <w:r>
        <w:t xml:space="preserve">, Steampipe) and a free-tier LLM API (NVIDIA NIM), demonstrating that a meaningful CSPM capability does not require a large upfront tooling investment. The normalized findings schema and modular remediation-function pattern are designed to extend to additional AWS accounts, Azure subscriptions, or additional </w:t>
      </w:r>
      <w:proofErr w:type="spellStart"/>
      <w:r>
        <w:t>finding</w:t>
      </w:r>
      <w:proofErr w:type="spellEnd"/>
      <w:r>
        <w:t xml:space="preserve"> sources without architectural rework — the main scaling constraints identified are the free-tier service quotas rather than the pipeline design itself.</w:t>
      </w:r>
    </w:p>
    <w:p w14:paraId="4289BDBB" w14:textId="77777777" w:rsidR="00D04DE2" w:rsidRDefault="00000000">
      <w:pPr>
        <w:pStyle w:val="Heading1"/>
        <w:pageBreakBefore/>
      </w:pPr>
      <w:bookmarkStart w:id="88" w:name="_Toc236416776"/>
      <w:r>
        <w:lastRenderedPageBreak/>
        <w:t>References</w:t>
      </w:r>
      <w:bookmarkEnd w:id="88"/>
    </w:p>
    <w:p w14:paraId="3940925D" w14:textId="77777777" w:rsidR="00D04DE2" w:rsidRDefault="00000000">
      <w:pPr>
        <w:spacing w:after="160" w:line="276" w:lineRule="auto"/>
      </w:pPr>
      <w:r>
        <w:t>[1] Amazon Web Services, "AWS Well-Architected Framework — Security Pillar," AWS Documentation, 2024. Available: https://docs.aws.amazon.com/wellarchitected/latest/security-pillar/</w:t>
      </w:r>
    </w:p>
    <w:p w14:paraId="7D3BD50B" w14:textId="77777777" w:rsidR="00D04DE2" w:rsidRDefault="00000000">
      <w:pPr>
        <w:spacing w:after="160" w:line="276" w:lineRule="auto"/>
      </w:pPr>
      <w:r>
        <w:t>[2] Microsoft, "Microsoft Cloud Security Benchmark," Microsoft Learn, 2024. Available: https://learn.microsoft.com/security/benchmark/azure/</w:t>
      </w:r>
    </w:p>
    <w:p w14:paraId="7B691056" w14:textId="77777777" w:rsidR="00D04DE2" w:rsidRDefault="00000000">
      <w:pPr>
        <w:spacing w:after="160" w:line="276" w:lineRule="auto"/>
      </w:pPr>
      <w:r>
        <w:t xml:space="preserve">[3] </w:t>
      </w:r>
      <w:proofErr w:type="spellStart"/>
      <w:r>
        <w:t>Center</w:t>
      </w:r>
      <w:proofErr w:type="spellEnd"/>
      <w:r>
        <w:t xml:space="preserve"> for Internet Security, "CIS Amazon Web Services Foundations Benchmark," CIS, 2023.</w:t>
      </w:r>
    </w:p>
    <w:p w14:paraId="08A4B180" w14:textId="77777777" w:rsidR="00D04DE2" w:rsidRDefault="00000000">
      <w:pPr>
        <w:spacing w:after="160" w:line="276" w:lineRule="auto"/>
      </w:pPr>
      <w:r>
        <w:t xml:space="preserve">[4] </w:t>
      </w:r>
      <w:proofErr w:type="spellStart"/>
      <w:r>
        <w:t>Center</w:t>
      </w:r>
      <w:proofErr w:type="spellEnd"/>
      <w:r>
        <w:t xml:space="preserve"> for Internet Security, "CIS Controls v8," CIS, 2021.</w:t>
      </w:r>
    </w:p>
    <w:p w14:paraId="313A3186" w14:textId="77777777" w:rsidR="00D04DE2" w:rsidRDefault="00000000">
      <w:pPr>
        <w:spacing w:after="160" w:line="276" w:lineRule="auto"/>
      </w:pPr>
      <w:r>
        <w:t>[5] International Organization for Standardization, "ISO/IEC 27001:2022 — Information Security Management Systems," ISO, 2022.</w:t>
      </w:r>
    </w:p>
    <w:p w14:paraId="208ABA19" w14:textId="77777777" w:rsidR="00D04DE2" w:rsidRDefault="00000000">
      <w:pPr>
        <w:spacing w:after="160" w:line="276" w:lineRule="auto"/>
      </w:pPr>
      <w:r>
        <w:t>[6] U.S. Department of Health and Human Services, "HIPAA Security Rule, 45 CFR Part 164 Subpart C," HHS, 2013 (as amended).</w:t>
      </w:r>
    </w:p>
    <w:p w14:paraId="05121173" w14:textId="77777777" w:rsidR="00D04DE2" w:rsidRDefault="00000000">
      <w:pPr>
        <w:spacing w:after="160" w:line="276" w:lineRule="auto"/>
      </w:pPr>
      <w:r>
        <w:t>[7] Government of India, "The Digital Personal Data Protection Act, 2023," Ministry of Electronics and Information Technology, 2023.</w:t>
      </w:r>
    </w:p>
    <w:p w14:paraId="21341D61" w14:textId="77777777" w:rsidR="00D04DE2" w:rsidRDefault="00000000">
      <w:pPr>
        <w:spacing w:after="160" w:line="276" w:lineRule="auto"/>
      </w:pPr>
      <w:r>
        <w:t>[8] MITRE Corporation, "MITRE ATT&amp;CK for Cloud," MITRE, 2024. Available: https://attack.mitre.org/matrices/enterprise/cloud/</w:t>
      </w:r>
    </w:p>
    <w:p w14:paraId="6757D958" w14:textId="77777777" w:rsidR="00D04DE2" w:rsidRDefault="00000000">
      <w:pPr>
        <w:spacing w:after="160" w:line="276" w:lineRule="auto"/>
      </w:pPr>
      <w:r>
        <w:t>[9] OWASP Foundation, "OWASP Top 10 for Large Language Model Applications — LLM06: Sensitive Information Disclosure," OWASP, 2023–2024.</w:t>
      </w:r>
    </w:p>
    <w:p w14:paraId="3039ED45" w14:textId="77777777" w:rsidR="00D04DE2" w:rsidRDefault="00000000">
      <w:pPr>
        <w:spacing w:after="160" w:line="276" w:lineRule="auto"/>
      </w:pPr>
      <w:r>
        <w:t xml:space="preserve">[10] Prowler Community, "Prowler </w:t>
      </w:r>
      <w:proofErr w:type="gramStart"/>
      <w:r>
        <w:t>Open Source</w:t>
      </w:r>
      <w:proofErr w:type="gramEnd"/>
      <w:r>
        <w:t xml:space="preserve"> Documentation," 2024–2026. Available: https://docs.prowler.com/</w:t>
      </w:r>
    </w:p>
    <w:p w14:paraId="395043E9" w14:textId="77777777" w:rsidR="00D04DE2" w:rsidRDefault="00000000">
      <w:pPr>
        <w:spacing w:after="160" w:line="276" w:lineRule="auto"/>
      </w:pPr>
      <w:r>
        <w:t xml:space="preserve">[11] NCC Group / </w:t>
      </w:r>
      <w:proofErr w:type="spellStart"/>
      <w:r>
        <w:t>ScoutSuite</w:t>
      </w:r>
      <w:proofErr w:type="spellEnd"/>
      <w:r>
        <w:t xml:space="preserve"> Contributors, "</w:t>
      </w:r>
      <w:proofErr w:type="spellStart"/>
      <w:r>
        <w:t>ScoutSuite</w:t>
      </w:r>
      <w:proofErr w:type="spellEnd"/>
      <w:r>
        <w:t xml:space="preserve"> Documentation," GitHub, 2024.</w:t>
      </w:r>
    </w:p>
    <w:p w14:paraId="574A254C" w14:textId="77777777" w:rsidR="00D04DE2" w:rsidRDefault="00000000">
      <w:pPr>
        <w:spacing w:after="160" w:line="276" w:lineRule="auto"/>
      </w:pPr>
      <w:r>
        <w:t>[12] Turbot, "Steampipe Documentation," 2024. Available: https://steampipe.io/docs</w:t>
      </w:r>
    </w:p>
    <w:p w14:paraId="5285C4C7" w14:textId="77777777" w:rsidR="00D04DE2" w:rsidRDefault="00000000">
      <w:pPr>
        <w:spacing w:after="160" w:line="276" w:lineRule="auto"/>
      </w:pPr>
      <w:r>
        <w:t xml:space="preserve">[13] Chawla, N., Bowyer, K., Hall, L., </w:t>
      </w:r>
      <w:proofErr w:type="spellStart"/>
      <w:r>
        <w:t>Kegelmeyer</w:t>
      </w:r>
      <w:proofErr w:type="spellEnd"/>
      <w:r>
        <w:t>, W., "SMOTE: Synthetic Minority Over-sampling Technique," Journal of Artificial Intelligence Research, vol. 16, pp. 321–357, 2002.</w:t>
      </w:r>
    </w:p>
    <w:p w14:paraId="70DADCE8" w14:textId="77777777" w:rsidR="00D04DE2" w:rsidRDefault="00000000">
      <w:pPr>
        <w:spacing w:after="160" w:line="276" w:lineRule="auto"/>
      </w:pPr>
      <w:r>
        <w:t xml:space="preserve">[14] </w:t>
      </w:r>
      <w:proofErr w:type="spellStart"/>
      <w:r>
        <w:t>Pedregosa</w:t>
      </w:r>
      <w:proofErr w:type="spellEnd"/>
      <w:r>
        <w:t>, F. et al., "Scikit-learn: Machine Learning in Python," Journal of Machine Learning Research, vol. 12, pp. 2825–2830, 2011.</w:t>
      </w:r>
    </w:p>
    <w:p w14:paraId="1759AF96" w14:textId="77777777" w:rsidR="00D04DE2" w:rsidRDefault="00000000">
      <w:pPr>
        <w:spacing w:after="160" w:line="276" w:lineRule="auto"/>
      </w:pPr>
      <w:r>
        <w:t>[15] Lewis, P. et al., "Retrieval-Augmented Generation for Knowledge-Intensive NLP Tasks," Advances in Neural Information Processing Systems (</w:t>
      </w:r>
      <w:proofErr w:type="spellStart"/>
      <w:r>
        <w:t>NeurIPS</w:t>
      </w:r>
      <w:proofErr w:type="spellEnd"/>
      <w:r>
        <w:t>), 2020.</w:t>
      </w:r>
    </w:p>
    <w:p w14:paraId="66B1D858" w14:textId="77777777" w:rsidR="00D04DE2" w:rsidRDefault="00000000">
      <w:pPr>
        <w:spacing w:after="160" w:line="276" w:lineRule="auto"/>
      </w:pPr>
      <w:r>
        <w:t>[16] NVIDIA, "NVIDIA NIM — meta/llama-3.1-8b-instruct Model Card," NVIDIA API Catalog, 2024–2026.</w:t>
      </w:r>
    </w:p>
    <w:p w14:paraId="4FC5936A" w14:textId="77777777" w:rsidR="00D04DE2" w:rsidRDefault="00000000">
      <w:pPr>
        <w:spacing w:after="160" w:line="276" w:lineRule="auto"/>
      </w:pPr>
      <w:r>
        <w:t>[17] Gartner, "Market Guide for Cloud-Native Application Protection Platforms," Gartner Research, 2023.</w:t>
      </w:r>
    </w:p>
    <w:p w14:paraId="69B5357A" w14:textId="77777777" w:rsidR="00D04DE2" w:rsidRDefault="00000000">
      <w:pPr>
        <w:spacing w:after="160" w:line="276" w:lineRule="auto"/>
      </w:pPr>
      <w:r>
        <w:t>[18] Amazon Web Services, "AWS Step Functions Developer Guide — Wait for a Callback with the Task Token," AWS Documentation, 2024.</w:t>
      </w:r>
    </w:p>
    <w:p w14:paraId="67D17FB4" w14:textId="77777777" w:rsidR="00D04DE2" w:rsidRDefault="00000000">
      <w:pPr>
        <w:spacing w:after="160" w:line="276" w:lineRule="auto"/>
      </w:pPr>
      <w:r>
        <w:t>[19] Cloud Security Alliance, "Security Guidance for Critical Areas of Focus in Cloud Computing v4.0," CSA, 2023.</w:t>
      </w:r>
    </w:p>
    <w:p w14:paraId="6B1D1C4A" w14:textId="77777777" w:rsidR="00D04DE2" w:rsidRDefault="00000000">
      <w:pPr>
        <w:spacing w:after="160" w:line="276" w:lineRule="auto"/>
      </w:pPr>
      <w:r>
        <w:lastRenderedPageBreak/>
        <w:t>[20] Vinay Kumar, Megha Sharma, Kedar Pavaskar, "</w:t>
      </w:r>
      <w:proofErr w:type="spellStart"/>
      <w:r>
        <w:t>CloudGuardian</w:t>
      </w:r>
      <w:proofErr w:type="spellEnd"/>
      <w:r>
        <w:t xml:space="preserve"> — AI-Driven Multi-Cloud Misconfiguration Detection, Prioritization &amp; Auto-Remediation," Capstone Project CAP-CSE-3W, IIT Roorkee × </w:t>
      </w:r>
      <w:proofErr w:type="spellStart"/>
      <w:r>
        <w:t>Futurense</w:t>
      </w:r>
      <w:proofErr w:type="spellEnd"/>
      <w:r>
        <w:t>, 2026. Repository: github.com/</w:t>
      </w:r>
      <w:proofErr w:type="spellStart"/>
      <w:r>
        <w:t>vkhere</w:t>
      </w:r>
      <w:proofErr w:type="spellEnd"/>
      <w:r>
        <w:t>/</w:t>
      </w:r>
      <w:proofErr w:type="spellStart"/>
      <w:r>
        <w:t>CloudGuardian</w:t>
      </w:r>
      <w:proofErr w:type="spellEnd"/>
      <w:r>
        <w:t>.</w:t>
      </w:r>
    </w:p>
    <w:p w14:paraId="56D34568" w14:textId="77777777" w:rsidR="00D04DE2" w:rsidRDefault="00000000">
      <w:pPr>
        <w:pStyle w:val="Heading1"/>
        <w:pageBreakBefore/>
      </w:pPr>
      <w:bookmarkStart w:id="89" w:name="_Toc236416777"/>
      <w:r>
        <w:lastRenderedPageBreak/>
        <w:t>Appendix A — Additional Source Code and Configuration References</w:t>
      </w:r>
      <w:bookmarkEnd w:id="89"/>
    </w:p>
    <w:p w14:paraId="021A90CF" w14:textId="77777777" w:rsidR="00D04DE2" w:rsidRDefault="00000000">
      <w:pPr>
        <w:spacing w:after="160" w:line="276" w:lineRule="auto"/>
      </w:pPr>
      <w:r>
        <w:t>Complete source for the highest-value authored files (Terraform network/compute/database/storage/IAM stacks, all three remediation Lambda functions, the unified dispatcher, and the Step Functions starter) is reproduced in full in Section 5. This appendix indexes the remaining authored files retained in the source repository for readers who need the complete file set.</w:t>
      </w:r>
    </w:p>
    <w:p w14:paraId="50320980" w14:textId="77777777" w:rsidR="00D04DE2" w:rsidRDefault="00000000">
      <w:pPr>
        <w:spacing w:before="120" w:after="80"/>
      </w:pPr>
      <w:r>
        <w:rPr>
          <w:i/>
          <w:iCs/>
          <w:color w:val="595959"/>
          <w:sz w:val="20"/>
          <w:szCs w:val="20"/>
        </w:rPr>
        <w:t>Table 26: Appendix A index — repository file locations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5976"/>
      </w:tblGrid>
      <w:tr w:rsidR="00D04DE2" w14:paraId="683F7981" w14:textId="77777777">
        <w:tblPrEx>
          <w:tblCellMar>
            <w:top w:w="0" w:type="dxa"/>
            <w:bottom w:w="0" w:type="dxa"/>
          </w:tblCellMar>
        </w:tblPrEx>
        <w:trPr>
          <w:tblHeader/>
        </w:trPr>
        <w:tc>
          <w:tcPr>
            <w:tcW w:w="3400" w:type="dxa"/>
            <w:shd w:val="clear" w:color="auto" w:fill="1F3864"/>
            <w:tcMar>
              <w:top w:w="80" w:type="dxa"/>
              <w:left w:w="100" w:type="dxa"/>
              <w:bottom w:w="80" w:type="dxa"/>
              <w:right w:w="100" w:type="dxa"/>
            </w:tcMar>
            <w:vAlign w:val="center"/>
          </w:tcPr>
          <w:p w14:paraId="2AA3451A" w14:textId="77777777" w:rsidR="00D04DE2" w:rsidRDefault="00000000">
            <w:r>
              <w:rPr>
                <w:b/>
                <w:bCs/>
                <w:color w:val="FFFFFF"/>
                <w:sz w:val="19"/>
                <w:szCs w:val="19"/>
              </w:rPr>
              <w:t>Category</w:t>
            </w:r>
          </w:p>
        </w:tc>
        <w:tc>
          <w:tcPr>
            <w:tcW w:w="5600" w:type="dxa"/>
            <w:shd w:val="clear" w:color="auto" w:fill="1F3864"/>
            <w:tcMar>
              <w:top w:w="80" w:type="dxa"/>
              <w:left w:w="100" w:type="dxa"/>
              <w:bottom w:w="80" w:type="dxa"/>
              <w:right w:w="100" w:type="dxa"/>
            </w:tcMar>
            <w:vAlign w:val="center"/>
          </w:tcPr>
          <w:p w14:paraId="549EB981" w14:textId="77777777" w:rsidR="00D04DE2" w:rsidRDefault="00000000">
            <w:r>
              <w:rPr>
                <w:b/>
                <w:bCs/>
                <w:color w:val="FFFFFF"/>
                <w:sz w:val="19"/>
                <w:szCs w:val="19"/>
              </w:rPr>
              <w:t>Repository Path</w:t>
            </w:r>
          </w:p>
        </w:tc>
      </w:tr>
      <w:tr w:rsidR="00D04DE2" w14:paraId="4269F91F" w14:textId="77777777">
        <w:tblPrEx>
          <w:tblCellMar>
            <w:top w:w="0" w:type="dxa"/>
            <w:bottom w:w="0" w:type="dxa"/>
          </w:tblCellMar>
        </w:tblPrEx>
        <w:tc>
          <w:tcPr>
            <w:tcW w:w="3400" w:type="dxa"/>
            <w:tcMar>
              <w:top w:w="80" w:type="dxa"/>
              <w:left w:w="100" w:type="dxa"/>
              <w:bottom w:w="80" w:type="dxa"/>
              <w:right w:w="100" w:type="dxa"/>
            </w:tcMar>
            <w:vAlign w:val="center"/>
          </w:tcPr>
          <w:p w14:paraId="66253C6D" w14:textId="77777777" w:rsidR="00D04DE2" w:rsidRDefault="00000000">
            <w:r>
              <w:rPr>
                <w:color w:val="000000"/>
                <w:sz w:val="19"/>
                <w:szCs w:val="19"/>
              </w:rPr>
              <w:t>AWS baseline Terraform (complete stack)</w:t>
            </w:r>
          </w:p>
        </w:tc>
        <w:tc>
          <w:tcPr>
            <w:tcW w:w="5600" w:type="dxa"/>
            <w:tcMar>
              <w:top w:w="80" w:type="dxa"/>
              <w:left w:w="100" w:type="dxa"/>
              <w:bottom w:w="80" w:type="dxa"/>
              <w:right w:w="100" w:type="dxa"/>
            </w:tcMar>
            <w:vAlign w:val="center"/>
          </w:tcPr>
          <w:p w14:paraId="3D8C1763" w14:textId="77777777" w:rsidR="00D04DE2" w:rsidRDefault="00000000">
            <w:r>
              <w:rPr>
                <w:color w:val="000000"/>
                <w:sz w:val="19"/>
                <w:szCs w:val="19"/>
              </w:rPr>
              <w:t>1.Week1/1. AWS/1.baseline/1.terraform/1.1.1.main.tf – 1.1.</w:t>
            </w:r>
            <w:proofErr w:type="gramStart"/>
            <w:r>
              <w:rPr>
                <w:color w:val="000000"/>
                <w:sz w:val="19"/>
                <w:szCs w:val="19"/>
              </w:rPr>
              <w:t>8.outputs.tf</w:t>
            </w:r>
            <w:proofErr w:type="gramEnd"/>
          </w:p>
        </w:tc>
      </w:tr>
      <w:tr w:rsidR="00D04DE2" w14:paraId="002071DA" w14:textId="77777777">
        <w:tblPrEx>
          <w:tblCellMar>
            <w:top w:w="0" w:type="dxa"/>
            <w:bottom w:w="0" w:type="dxa"/>
          </w:tblCellMar>
        </w:tblPrEx>
        <w:tc>
          <w:tcPr>
            <w:tcW w:w="3400" w:type="dxa"/>
            <w:shd w:val="clear" w:color="auto" w:fill="F2F6FB"/>
            <w:tcMar>
              <w:top w:w="80" w:type="dxa"/>
              <w:left w:w="100" w:type="dxa"/>
              <w:bottom w:w="80" w:type="dxa"/>
              <w:right w:w="100" w:type="dxa"/>
            </w:tcMar>
            <w:vAlign w:val="center"/>
          </w:tcPr>
          <w:p w14:paraId="7686F107" w14:textId="77777777" w:rsidR="00D04DE2" w:rsidRDefault="00000000">
            <w:r>
              <w:rPr>
                <w:color w:val="000000"/>
                <w:sz w:val="19"/>
                <w:szCs w:val="19"/>
              </w:rPr>
              <w:t>AWS misconfigured Terraform (complete stack)</w:t>
            </w:r>
          </w:p>
        </w:tc>
        <w:tc>
          <w:tcPr>
            <w:tcW w:w="5600" w:type="dxa"/>
            <w:shd w:val="clear" w:color="auto" w:fill="F2F6FB"/>
            <w:tcMar>
              <w:top w:w="80" w:type="dxa"/>
              <w:left w:w="100" w:type="dxa"/>
              <w:bottom w:w="80" w:type="dxa"/>
              <w:right w:w="100" w:type="dxa"/>
            </w:tcMar>
            <w:vAlign w:val="center"/>
          </w:tcPr>
          <w:p w14:paraId="31D9806C" w14:textId="77777777" w:rsidR="00D04DE2" w:rsidRDefault="00000000">
            <w:r>
              <w:rPr>
                <w:color w:val="000000"/>
                <w:sz w:val="19"/>
                <w:szCs w:val="19"/>
              </w:rPr>
              <w:t>1.Week1/1. AWS/2.misconfig/1.0 Misconfig/1.2.1.main.tf – 1.2.</w:t>
            </w:r>
            <w:proofErr w:type="gramStart"/>
            <w:r>
              <w:rPr>
                <w:color w:val="000000"/>
                <w:sz w:val="19"/>
                <w:szCs w:val="19"/>
              </w:rPr>
              <w:t>9.cloudtrail.tf</w:t>
            </w:r>
            <w:proofErr w:type="gramEnd"/>
          </w:p>
        </w:tc>
      </w:tr>
      <w:tr w:rsidR="00D04DE2" w14:paraId="2226B094" w14:textId="77777777">
        <w:tblPrEx>
          <w:tblCellMar>
            <w:top w:w="0" w:type="dxa"/>
            <w:bottom w:w="0" w:type="dxa"/>
          </w:tblCellMar>
        </w:tblPrEx>
        <w:tc>
          <w:tcPr>
            <w:tcW w:w="3400" w:type="dxa"/>
            <w:tcMar>
              <w:top w:w="80" w:type="dxa"/>
              <w:left w:w="100" w:type="dxa"/>
              <w:bottom w:w="80" w:type="dxa"/>
              <w:right w:w="100" w:type="dxa"/>
            </w:tcMar>
            <w:vAlign w:val="center"/>
          </w:tcPr>
          <w:p w14:paraId="77BC57AA" w14:textId="77777777" w:rsidR="00D04DE2" w:rsidRDefault="00000000">
            <w:r>
              <w:rPr>
                <w:color w:val="000000"/>
                <w:sz w:val="19"/>
                <w:szCs w:val="19"/>
              </w:rPr>
              <w:t>Azure baseline/</w:t>
            </w:r>
            <w:proofErr w:type="spellStart"/>
            <w:r>
              <w:rPr>
                <w:color w:val="000000"/>
                <w:sz w:val="19"/>
                <w:szCs w:val="19"/>
              </w:rPr>
              <w:t>misconfig</w:t>
            </w:r>
            <w:proofErr w:type="spellEnd"/>
            <w:r>
              <w:rPr>
                <w:color w:val="000000"/>
                <w:sz w:val="19"/>
                <w:szCs w:val="19"/>
              </w:rPr>
              <w:t xml:space="preserve"> Terraform (complete stack)</w:t>
            </w:r>
          </w:p>
        </w:tc>
        <w:tc>
          <w:tcPr>
            <w:tcW w:w="5600" w:type="dxa"/>
            <w:tcMar>
              <w:top w:w="80" w:type="dxa"/>
              <w:left w:w="100" w:type="dxa"/>
              <w:bottom w:w="80" w:type="dxa"/>
              <w:right w:w="100" w:type="dxa"/>
            </w:tcMar>
            <w:vAlign w:val="center"/>
          </w:tcPr>
          <w:p w14:paraId="0F7BF9B1" w14:textId="77777777" w:rsidR="00D04DE2" w:rsidRDefault="00000000">
            <w:r>
              <w:rPr>
                <w:color w:val="000000"/>
                <w:sz w:val="19"/>
                <w:szCs w:val="19"/>
              </w:rPr>
              <w:t>1.Week1/2.Azure/1.baseline/1.Terraform/ and 1.Week1/2.Azure/2.Misconfig/1.Terraform/</w:t>
            </w:r>
          </w:p>
        </w:tc>
      </w:tr>
      <w:tr w:rsidR="00D04DE2" w14:paraId="6AA6A25A" w14:textId="77777777">
        <w:tblPrEx>
          <w:tblCellMar>
            <w:top w:w="0" w:type="dxa"/>
            <w:bottom w:w="0" w:type="dxa"/>
          </w:tblCellMar>
        </w:tblPrEx>
        <w:tc>
          <w:tcPr>
            <w:tcW w:w="3400" w:type="dxa"/>
            <w:shd w:val="clear" w:color="auto" w:fill="F2F6FB"/>
            <w:tcMar>
              <w:top w:w="80" w:type="dxa"/>
              <w:left w:w="100" w:type="dxa"/>
              <w:bottom w:w="80" w:type="dxa"/>
              <w:right w:w="100" w:type="dxa"/>
            </w:tcMar>
            <w:vAlign w:val="center"/>
          </w:tcPr>
          <w:p w14:paraId="4150D6DC" w14:textId="77777777" w:rsidR="00D04DE2" w:rsidRDefault="00000000">
            <w:r>
              <w:rPr>
                <w:color w:val="000000"/>
                <w:sz w:val="19"/>
                <w:szCs w:val="19"/>
              </w:rPr>
              <w:t>Week 2 analysis notebook (24 cells, complete)</w:t>
            </w:r>
          </w:p>
        </w:tc>
        <w:tc>
          <w:tcPr>
            <w:tcW w:w="5600" w:type="dxa"/>
            <w:shd w:val="clear" w:color="auto" w:fill="F2F6FB"/>
            <w:tcMar>
              <w:top w:w="80" w:type="dxa"/>
              <w:left w:w="100" w:type="dxa"/>
              <w:bottom w:w="80" w:type="dxa"/>
              <w:right w:w="100" w:type="dxa"/>
            </w:tcMar>
            <w:vAlign w:val="center"/>
          </w:tcPr>
          <w:p w14:paraId="554F9F7F" w14:textId="77777777" w:rsidR="00D04DE2" w:rsidRDefault="00000000">
            <w:r>
              <w:rPr>
                <w:color w:val="000000"/>
                <w:sz w:val="19"/>
                <w:szCs w:val="19"/>
              </w:rPr>
              <w:t>week2_</w:t>
            </w:r>
            <w:proofErr w:type="gramStart"/>
            <w:r>
              <w:rPr>
                <w:color w:val="000000"/>
                <w:sz w:val="19"/>
                <w:szCs w:val="19"/>
              </w:rPr>
              <w:t>notebook.ipynb</w:t>
            </w:r>
            <w:proofErr w:type="gramEnd"/>
          </w:p>
        </w:tc>
      </w:tr>
      <w:tr w:rsidR="00D04DE2" w14:paraId="5AF0CD63" w14:textId="77777777">
        <w:tblPrEx>
          <w:tblCellMar>
            <w:top w:w="0" w:type="dxa"/>
            <w:bottom w:w="0" w:type="dxa"/>
          </w:tblCellMar>
        </w:tblPrEx>
        <w:tc>
          <w:tcPr>
            <w:tcW w:w="3400" w:type="dxa"/>
            <w:tcMar>
              <w:top w:w="80" w:type="dxa"/>
              <w:left w:w="100" w:type="dxa"/>
              <w:bottom w:w="80" w:type="dxa"/>
              <w:right w:w="100" w:type="dxa"/>
            </w:tcMar>
            <w:vAlign w:val="center"/>
          </w:tcPr>
          <w:p w14:paraId="15AF4105" w14:textId="77777777" w:rsidR="00D04DE2" w:rsidRDefault="00000000">
            <w:proofErr w:type="spellStart"/>
            <w:r>
              <w:rPr>
                <w:color w:val="000000"/>
                <w:sz w:val="19"/>
                <w:szCs w:val="19"/>
              </w:rPr>
              <w:t>Streamlit</w:t>
            </w:r>
            <w:proofErr w:type="spellEnd"/>
            <w:r>
              <w:rPr>
                <w:color w:val="000000"/>
                <w:sz w:val="19"/>
                <w:szCs w:val="19"/>
              </w:rPr>
              <w:t xml:space="preserve"> application (2,011 lines, complete)</w:t>
            </w:r>
          </w:p>
        </w:tc>
        <w:tc>
          <w:tcPr>
            <w:tcW w:w="5600" w:type="dxa"/>
            <w:tcMar>
              <w:top w:w="80" w:type="dxa"/>
              <w:left w:w="100" w:type="dxa"/>
              <w:bottom w:w="80" w:type="dxa"/>
              <w:right w:w="100" w:type="dxa"/>
            </w:tcMar>
            <w:vAlign w:val="center"/>
          </w:tcPr>
          <w:p w14:paraId="7F5E2CFC" w14:textId="77777777" w:rsidR="00D04DE2" w:rsidRDefault="00000000">
            <w:r>
              <w:rPr>
                <w:color w:val="000000"/>
                <w:sz w:val="19"/>
                <w:szCs w:val="19"/>
              </w:rPr>
              <w:t>4.streamlit_app/app.py</w:t>
            </w:r>
          </w:p>
        </w:tc>
      </w:tr>
      <w:tr w:rsidR="00D04DE2" w14:paraId="04766926" w14:textId="77777777">
        <w:tblPrEx>
          <w:tblCellMar>
            <w:top w:w="0" w:type="dxa"/>
            <w:bottom w:w="0" w:type="dxa"/>
          </w:tblCellMar>
        </w:tblPrEx>
        <w:tc>
          <w:tcPr>
            <w:tcW w:w="3400" w:type="dxa"/>
            <w:shd w:val="clear" w:color="auto" w:fill="F2F6FB"/>
            <w:tcMar>
              <w:top w:w="80" w:type="dxa"/>
              <w:left w:w="100" w:type="dxa"/>
              <w:bottom w:w="80" w:type="dxa"/>
              <w:right w:w="100" w:type="dxa"/>
            </w:tcMar>
            <w:vAlign w:val="center"/>
          </w:tcPr>
          <w:p w14:paraId="630422F5" w14:textId="77777777" w:rsidR="00D04DE2" w:rsidRDefault="00000000">
            <w:r>
              <w:rPr>
                <w:color w:val="000000"/>
                <w:sz w:val="19"/>
                <w:szCs w:val="19"/>
              </w:rPr>
              <w:t>Human-approval pipeline Terraform (31 resources)</w:t>
            </w:r>
          </w:p>
        </w:tc>
        <w:tc>
          <w:tcPr>
            <w:tcW w:w="5600" w:type="dxa"/>
            <w:shd w:val="clear" w:color="auto" w:fill="F2F6FB"/>
            <w:tcMar>
              <w:top w:w="80" w:type="dxa"/>
              <w:left w:w="100" w:type="dxa"/>
              <w:bottom w:w="80" w:type="dxa"/>
              <w:right w:w="100" w:type="dxa"/>
            </w:tcMar>
            <w:vAlign w:val="center"/>
          </w:tcPr>
          <w:p w14:paraId="30BE0299" w14:textId="77777777" w:rsidR="00D04DE2" w:rsidRDefault="00000000">
            <w:r>
              <w:rPr>
                <w:color w:val="000000"/>
                <w:sz w:val="19"/>
                <w:szCs w:val="19"/>
              </w:rPr>
              <w:t>3.Week3/2.automated/remediation.tf, approval.tf, provider.tf</w:t>
            </w:r>
          </w:p>
        </w:tc>
      </w:tr>
      <w:tr w:rsidR="00D04DE2" w14:paraId="1108A104" w14:textId="77777777">
        <w:tblPrEx>
          <w:tblCellMar>
            <w:top w:w="0" w:type="dxa"/>
            <w:bottom w:w="0" w:type="dxa"/>
          </w:tblCellMar>
        </w:tblPrEx>
        <w:tc>
          <w:tcPr>
            <w:tcW w:w="3400" w:type="dxa"/>
            <w:tcMar>
              <w:top w:w="80" w:type="dxa"/>
              <w:left w:w="100" w:type="dxa"/>
              <w:bottom w:w="80" w:type="dxa"/>
              <w:right w:w="100" w:type="dxa"/>
            </w:tcMar>
            <w:vAlign w:val="center"/>
          </w:tcPr>
          <w:p w14:paraId="4DAC87CF" w14:textId="77777777" w:rsidR="00D04DE2" w:rsidRDefault="00000000">
            <w:r>
              <w:rPr>
                <w:color w:val="000000"/>
                <w:sz w:val="19"/>
                <w:szCs w:val="19"/>
              </w:rPr>
              <w:t>Approval handler and notifier Lambda source</w:t>
            </w:r>
          </w:p>
        </w:tc>
        <w:tc>
          <w:tcPr>
            <w:tcW w:w="5600" w:type="dxa"/>
            <w:tcMar>
              <w:top w:w="80" w:type="dxa"/>
              <w:left w:w="100" w:type="dxa"/>
              <w:bottom w:w="80" w:type="dxa"/>
              <w:right w:w="100" w:type="dxa"/>
            </w:tcMar>
            <w:vAlign w:val="center"/>
          </w:tcPr>
          <w:p w14:paraId="6EE2E218" w14:textId="77777777" w:rsidR="00D04DE2" w:rsidRDefault="00000000">
            <w:r>
              <w:rPr>
                <w:color w:val="000000"/>
                <w:sz w:val="19"/>
                <w:szCs w:val="19"/>
              </w:rPr>
              <w:t>3.Week3/2.automated/approval_handler.py, notifier.py</w:t>
            </w:r>
          </w:p>
        </w:tc>
      </w:tr>
      <w:tr w:rsidR="00D04DE2" w14:paraId="6B6639BF" w14:textId="77777777">
        <w:tblPrEx>
          <w:tblCellMar>
            <w:top w:w="0" w:type="dxa"/>
            <w:bottom w:w="0" w:type="dxa"/>
          </w:tblCellMar>
        </w:tblPrEx>
        <w:tc>
          <w:tcPr>
            <w:tcW w:w="3400" w:type="dxa"/>
            <w:shd w:val="clear" w:color="auto" w:fill="F2F6FB"/>
            <w:tcMar>
              <w:top w:w="80" w:type="dxa"/>
              <w:left w:w="100" w:type="dxa"/>
              <w:bottom w:w="80" w:type="dxa"/>
              <w:right w:w="100" w:type="dxa"/>
            </w:tcMar>
            <w:vAlign w:val="center"/>
          </w:tcPr>
          <w:p w14:paraId="1315D851" w14:textId="77777777" w:rsidR="00D04DE2" w:rsidRDefault="00000000">
            <w:r>
              <w:rPr>
                <w:color w:val="000000"/>
                <w:sz w:val="19"/>
                <w:szCs w:val="19"/>
              </w:rPr>
              <w:t>Compliance crosswalk tool</w:t>
            </w:r>
          </w:p>
        </w:tc>
        <w:tc>
          <w:tcPr>
            <w:tcW w:w="5600" w:type="dxa"/>
            <w:shd w:val="clear" w:color="auto" w:fill="F2F6FB"/>
            <w:tcMar>
              <w:top w:w="80" w:type="dxa"/>
              <w:left w:w="100" w:type="dxa"/>
              <w:bottom w:w="80" w:type="dxa"/>
              <w:right w:w="100" w:type="dxa"/>
            </w:tcMar>
            <w:vAlign w:val="center"/>
          </w:tcPr>
          <w:p w14:paraId="4818684D" w14:textId="77777777" w:rsidR="00D04DE2" w:rsidRDefault="00000000">
            <w:r>
              <w:rPr>
                <w:color w:val="000000"/>
                <w:sz w:val="19"/>
                <w:szCs w:val="19"/>
              </w:rPr>
              <w:t>3.Week3/1.semi-automatic/5.compliance_crosswalk/crosswalk_app.py</w:t>
            </w:r>
          </w:p>
        </w:tc>
      </w:tr>
      <w:tr w:rsidR="00D04DE2" w14:paraId="0348DC62" w14:textId="77777777">
        <w:tblPrEx>
          <w:tblCellMar>
            <w:top w:w="0" w:type="dxa"/>
            <w:bottom w:w="0" w:type="dxa"/>
          </w:tblCellMar>
        </w:tblPrEx>
        <w:tc>
          <w:tcPr>
            <w:tcW w:w="3400" w:type="dxa"/>
            <w:tcMar>
              <w:top w:w="80" w:type="dxa"/>
              <w:left w:w="100" w:type="dxa"/>
              <w:bottom w:w="80" w:type="dxa"/>
              <w:right w:w="100" w:type="dxa"/>
            </w:tcMar>
            <w:vAlign w:val="center"/>
          </w:tcPr>
          <w:p w14:paraId="4BC2442E" w14:textId="77777777" w:rsidR="00D04DE2" w:rsidRDefault="00000000">
            <w:r>
              <w:rPr>
                <w:color w:val="000000"/>
                <w:sz w:val="19"/>
                <w:szCs w:val="19"/>
              </w:rPr>
              <w:t>Detailed remediation technical documentation</w:t>
            </w:r>
          </w:p>
        </w:tc>
        <w:tc>
          <w:tcPr>
            <w:tcW w:w="5600" w:type="dxa"/>
            <w:tcMar>
              <w:top w:w="80" w:type="dxa"/>
              <w:left w:w="100" w:type="dxa"/>
              <w:bottom w:w="80" w:type="dxa"/>
              <w:right w:w="100" w:type="dxa"/>
            </w:tcMar>
            <w:vAlign w:val="center"/>
          </w:tcPr>
          <w:p w14:paraId="76BE72D9" w14:textId="77777777" w:rsidR="00D04DE2" w:rsidRDefault="00000000">
            <w:r>
              <w:rPr>
                <w:color w:val="000000"/>
                <w:sz w:val="19"/>
                <w:szCs w:val="19"/>
              </w:rPr>
              <w:t>3.Week3/week_3_CloudGuardian_AutoRemediation_Documentation.docx</w:t>
            </w:r>
          </w:p>
        </w:tc>
      </w:tr>
      <w:tr w:rsidR="00D04DE2" w14:paraId="7916D711" w14:textId="77777777">
        <w:tblPrEx>
          <w:tblCellMar>
            <w:top w:w="0" w:type="dxa"/>
            <w:bottom w:w="0" w:type="dxa"/>
          </w:tblCellMar>
        </w:tblPrEx>
        <w:tc>
          <w:tcPr>
            <w:tcW w:w="3400" w:type="dxa"/>
            <w:shd w:val="clear" w:color="auto" w:fill="F2F6FB"/>
            <w:tcMar>
              <w:top w:w="80" w:type="dxa"/>
              <w:left w:w="100" w:type="dxa"/>
              <w:bottom w:w="80" w:type="dxa"/>
              <w:right w:w="100" w:type="dxa"/>
            </w:tcMar>
            <w:vAlign w:val="center"/>
          </w:tcPr>
          <w:p w14:paraId="1D3B3E4C" w14:textId="77777777" w:rsidR="00D04DE2" w:rsidRDefault="00000000">
            <w:r>
              <w:rPr>
                <w:color w:val="000000"/>
                <w:sz w:val="19"/>
                <w:szCs w:val="19"/>
              </w:rPr>
              <w:t>Deployment SOP (semi-automatic)</w:t>
            </w:r>
          </w:p>
        </w:tc>
        <w:tc>
          <w:tcPr>
            <w:tcW w:w="5600" w:type="dxa"/>
            <w:shd w:val="clear" w:color="auto" w:fill="F2F6FB"/>
            <w:tcMar>
              <w:top w:w="80" w:type="dxa"/>
              <w:left w:w="100" w:type="dxa"/>
              <w:bottom w:w="80" w:type="dxa"/>
              <w:right w:w="100" w:type="dxa"/>
            </w:tcMar>
            <w:vAlign w:val="center"/>
          </w:tcPr>
          <w:p w14:paraId="04D1A0EA" w14:textId="77777777" w:rsidR="00D04DE2" w:rsidRDefault="00000000">
            <w:r>
              <w:rPr>
                <w:color w:val="000000"/>
                <w:sz w:val="19"/>
                <w:szCs w:val="19"/>
              </w:rPr>
              <w:t>3.Week3/1.semi-automatic/... /3.SOP-semiautomatic.docx</w:t>
            </w:r>
          </w:p>
        </w:tc>
      </w:tr>
    </w:tbl>
    <w:p w14:paraId="7C45B1DD" w14:textId="77777777" w:rsidR="00D04DE2" w:rsidRDefault="00000000">
      <w:pPr>
        <w:pStyle w:val="Heading1"/>
        <w:pageBreakBefore/>
      </w:pPr>
      <w:bookmarkStart w:id="90" w:name="_Toc236416778"/>
      <w:r>
        <w:lastRenderedPageBreak/>
        <w:t>Appendix B — Findings, Evidence, and Test Data Exports</w:t>
      </w:r>
      <w:bookmarkEnd w:id="90"/>
    </w:p>
    <w:p w14:paraId="18C573E2" w14:textId="77777777" w:rsidR="00D04DE2" w:rsidRDefault="00000000">
      <w:pPr>
        <w:spacing w:before="120" w:after="80"/>
      </w:pPr>
      <w:r>
        <w:rPr>
          <w:i/>
          <w:iCs/>
          <w:color w:val="595959"/>
          <w:sz w:val="20"/>
          <w:szCs w:val="20"/>
        </w:rPr>
        <w:t>Table 27: Appendix B index — data exports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400"/>
      </w:tblGrid>
      <w:tr w:rsidR="00D04DE2" w14:paraId="178AE45B"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69FB5DAC" w14:textId="77777777" w:rsidR="00D04DE2" w:rsidRDefault="00000000">
            <w:r>
              <w:rPr>
                <w:b/>
                <w:bCs/>
                <w:color w:val="FFFFFF"/>
                <w:sz w:val="19"/>
                <w:szCs w:val="19"/>
              </w:rPr>
              <w:t>Artifact</w:t>
            </w:r>
          </w:p>
        </w:tc>
        <w:tc>
          <w:tcPr>
            <w:tcW w:w="4200" w:type="dxa"/>
            <w:shd w:val="clear" w:color="auto" w:fill="1F3864"/>
            <w:tcMar>
              <w:top w:w="80" w:type="dxa"/>
              <w:left w:w="100" w:type="dxa"/>
              <w:bottom w:w="80" w:type="dxa"/>
              <w:right w:w="100" w:type="dxa"/>
            </w:tcMar>
            <w:vAlign w:val="center"/>
          </w:tcPr>
          <w:p w14:paraId="6B456EA4" w14:textId="77777777" w:rsidR="00D04DE2" w:rsidRDefault="00000000">
            <w:r>
              <w:rPr>
                <w:b/>
                <w:bCs/>
                <w:color w:val="FFFFFF"/>
                <w:sz w:val="19"/>
                <w:szCs w:val="19"/>
              </w:rPr>
              <w:t>Repository Path</w:t>
            </w:r>
          </w:p>
        </w:tc>
        <w:tc>
          <w:tcPr>
            <w:tcW w:w="2400" w:type="dxa"/>
            <w:shd w:val="clear" w:color="auto" w:fill="1F3864"/>
            <w:tcMar>
              <w:top w:w="80" w:type="dxa"/>
              <w:left w:w="100" w:type="dxa"/>
              <w:bottom w:w="80" w:type="dxa"/>
              <w:right w:w="100" w:type="dxa"/>
            </w:tcMar>
            <w:vAlign w:val="center"/>
          </w:tcPr>
          <w:p w14:paraId="61B27DA4" w14:textId="77777777" w:rsidR="00D04DE2" w:rsidRDefault="00000000">
            <w:r>
              <w:rPr>
                <w:b/>
                <w:bCs/>
                <w:color w:val="FFFFFF"/>
                <w:sz w:val="19"/>
                <w:szCs w:val="19"/>
              </w:rPr>
              <w:t>Rows / Scope</w:t>
            </w:r>
          </w:p>
        </w:tc>
      </w:tr>
      <w:tr w:rsidR="00D04DE2" w14:paraId="10AEE3B1" w14:textId="77777777">
        <w:tblPrEx>
          <w:tblCellMar>
            <w:top w:w="0" w:type="dxa"/>
            <w:bottom w:w="0" w:type="dxa"/>
          </w:tblCellMar>
        </w:tblPrEx>
        <w:tc>
          <w:tcPr>
            <w:tcW w:w="2400" w:type="dxa"/>
            <w:tcMar>
              <w:top w:w="80" w:type="dxa"/>
              <w:left w:w="100" w:type="dxa"/>
              <w:bottom w:w="80" w:type="dxa"/>
              <w:right w:w="100" w:type="dxa"/>
            </w:tcMar>
            <w:vAlign w:val="center"/>
          </w:tcPr>
          <w:p w14:paraId="4667407D" w14:textId="77777777" w:rsidR="00D04DE2" w:rsidRDefault="00000000">
            <w:r>
              <w:rPr>
                <w:color w:val="000000"/>
                <w:sz w:val="19"/>
                <w:szCs w:val="19"/>
              </w:rPr>
              <w:t>Consolidated findings (CSV)</w:t>
            </w:r>
          </w:p>
        </w:tc>
        <w:tc>
          <w:tcPr>
            <w:tcW w:w="4200" w:type="dxa"/>
            <w:tcMar>
              <w:top w:w="80" w:type="dxa"/>
              <w:left w:w="100" w:type="dxa"/>
              <w:bottom w:w="80" w:type="dxa"/>
              <w:right w:w="100" w:type="dxa"/>
            </w:tcMar>
            <w:vAlign w:val="center"/>
          </w:tcPr>
          <w:p w14:paraId="0221D58E" w14:textId="77777777" w:rsidR="00D04DE2" w:rsidRDefault="00000000">
            <w:r>
              <w:rPr>
                <w:color w:val="000000"/>
                <w:sz w:val="19"/>
                <w:szCs w:val="19"/>
              </w:rPr>
              <w:t xml:space="preserve">2.Week2/consolidated_findings.csv (mirrored in </w:t>
            </w:r>
            <w:proofErr w:type="gramStart"/>
            <w:r>
              <w:rPr>
                <w:color w:val="000000"/>
                <w:sz w:val="19"/>
                <w:szCs w:val="19"/>
              </w:rPr>
              <w:t>5.Results</w:t>
            </w:r>
            <w:proofErr w:type="gramEnd"/>
            <w:r>
              <w:rPr>
                <w:color w:val="000000"/>
                <w:sz w:val="19"/>
                <w:szCs w:val="19"/>
              </w:rPr>
              <w:t>/)</w:t>
            </w:r>
          </w:p>
        </w:tc>
        <w:tc>
          <w:tcPr>
            <w:tcW w:w="2400" w:type="dxa"/>
            <w:tcMar>
              <w:top w:w="80" w:type="dxa"/>
              <w:left w:w="100" w:type="dxa"/>
              <w:bottom w:w="80" w:type="dxa"/>
              <w:right w:w="100" w:type="dxa"/>
            </w:tcMar>
            <w:vAlign w:val="center"/>
          </w:tcPr>
          <w:p w14:paraId="670A4967" w14:textId="77777777" w:rsidR="00D04DE2" w:rsidRDefault="00000000">
            <w:r>
              <w:rPr>
                <w:color w:val="000000"/>
                <w:sz w:val="19"/>
                <w:szCs w:val="19"/>
              </w:rPr>
              <w:t>729 findings, 28 fields</w:t>
            </w:r>
          </w:p>
        </w:tc>
      </w:tr>
      <w:tr w:rsidR="00D04DE2" w14:paraId="097C0A5E" w14:textId="77777777">
        <w:tblPrEx>
          <w:tblCellMar>
            <w:top w:w="0" w:type="dxa"/>
            <w:bottom w:w="0" w:type="dxa"/>
          </w:tblCellMar>
        </w:tblPrEx>
        <w:tc>
          <w:tcPr>
            <w:tcW w:w="2400" w:type="dxa"/>
            <w:shd w:val="clear" w:color="auto" w:fill="F2F6FB"/>
            <w:tcMar>
              <w:top w:w="80" w:type="dxa"/>
              <w:left w:w="100" w:type="dxa"/>
              <w:bottom w:w="80" w:type="dxa"/>
              <w:right w:w="100" w:type="dxa"/>
            </w:tcMar>
            <w:vAlign w:val="center"/>
          </w:tcPr>
          <w:p w14:paraId="2061BDAB" w14:textId="77777777" w:rsidR="00D04DE2" w:rsidRDefault="00000000">
            <w:r>
              <w:rPr>
                <w:color w:val="000000"/>
                <w:sz w:val="19"/>
                <w:szCs w:val="19"/>
              </w:rPr>
              <w:t>Consolidated findings (JSON)</w:t>
            </w:r>
          </w:p>
        </w:tc>
        <w:tc>
          <w:tcPr>
            <w:tcW w:w="4200" w:type="dxa"/>
            <w:shd w:val="clear" w:color="auto" w:fill="F2F6FB"/>
            <w:tcMar>
              <w:top w:w="80" w:type="dxa"/>
              <w:left w:w="100" w:type="dxa"/>
              <w:bottom w:w="80" w:type="dxa"/>
              <w:right w:w="100" w:type="dxa"/>
            </w:tcMar>
            <w:vAlign w:val="center"/>
          </w:tcPr>
          <w:p w14:paraId="60B5FDB8" w14:textId="77777777" w:rsidR="00D04DE2" w:rsidRDefault="00000000">
            <w:r>
              <w:rPr>
                <w:color w:val="000000"/>
                <w:sz w:val="19"/>
                <w:szCs w:val="19"/>
              </w:rPr>
              <w:t>2.Week2/</w:t>
            </w:r>
            <w:proofErr w:type="spellStart"/>
            <w:r>
              <w:rPr>
                <w:color w:val="000000"/>
                <w:sz w:val="19"/>
                <w:szCs w:val="19"/>
              </w:rPr>
              <w:t>consolidated_findings.json</w:t>
            </w:r>
            <w:proofErr w:type="spellEnd"/>
          </w:p>
        </w:tc>
        <w:tc>
          <w:tcPr>
            <w:tcW w:w="2400" w:type="dxa"/>
            <w:shd w:val="clear" w:color="auto" w:fill="F2F6FB"/>
            <w:tcMar>
              <w:top w:w="80" w:type="dxa"/>
              <w:left w:w="100" w:type="dxa"/>
              <w:bottom w:w="80" w:type="dxa"/>
              <w:right w:w="100" w:type="dxa"/>
            </w:tcMar>
            <w:vAlign w:val="center"/>
          </w:tcPr>
          <w:p w14:paraId="40D36950" w14:textId="77777777" w:rsidR="00D04DE2" w:rsidRDefault="00000000">
            <w:r>
              <w:rPr>
                <w:color w:val="000000"/>
                <w:sz w:val="19"/>
                <w:szCs w:val="19"/>
              </w:rPr>
              <w:t>729 findings</w:t>
            </w:r>
          </w:p>
        </w:tc>
      </w:tr>
      <w:tr w:rsidR="00D04DE2" w14:paraId="588F053E" w14:textId="77777777">
        <w:tblPrEx>
          <w:tblCellMar>
            <w:top w:w="0" w:type="dxa"/>
            <w:bottom w:w="0" w:type="dxa"/>
          </w:tblCellMar>
        </w:tblPrEx>
        <w:tc>
          <w:tcPr>
            <w:tcW w:w="2400" w:type="dxa"/>
            <w:tcMar>
              <w:top w:w="80" w:type="dxa"/>
              <w:left w:w="100" w:type="dxa"/>
              <w:bottom w:w="80" w:type="dxa"/>
              <w:right w:w="100" w:type="dxa"/>
            </w:tcMar>
            <w:vAlign w:val="center"/>
          </w:tcPr>
          <w:p w14:paraId="76A665A0" w14:textId="77777777" w:rsidR="00D04DE2" w:rsidRDefault="00000000">
            <w:r>
              <w:rPr>
                <w:color w:val="000000"/>
                <w:sz w:val="19"/>
                <w:szCs w:val="19"/>
              </w:rPr>
              <w:t>LLM remediation guidance</w:t>
            </w:r>
          </w:p>
        </w:tc>
        <w:tc>
          <w:tcPr>
            <w:tcW w:w="4200" w:type="dxa"/>
            <w:tcMar>
              <w:top w:w="80" w:type="dxa"/>
              <w:left w:w="100" w:type="dxa"/>
              <w:bottom w:w="80" w:type="dxa"/>
              <w:right w:w="100" w:type="dxa"/>
            </w:tcMar>
            <w:vAlign w:val="center"/>
          </w:tcPr>
          <w:p w14:paraId="6895B524" w14:textId="77777777" w:rsidR="00D04DE2" w:rsidRDefault="00000000">
            <w:r>
              <w:rPr>
                <w:color w:val="000000"/>
                <w:sz w:val="19"/>
                <w:szCs w:val="19"/>
              </w:rPr>
              <w:t>2.Week2/llm_remediation_guidance.csv</w:t>
            </w:r>
          </w:p>
        </w:tc>
        <w:tc>
          <w:tcPr>
            <w:tcW w:w="2400" w:type="dxa"/>
            <w:tcMar>
              <w:top w:w="80" w:type="dxa"/>
              <w:left w:w="100" w:type="dxa"/>
              <w:bottom w:w="80" w:type="dxa"/>
              <w:right w:w="100" w:type="dxa"/>
            </w:tcMar>
            <w:vAlign w:val="center"/>
          </w:tcPr>
          <w:p w14:paraId="52531665" w14:textId="77777777" w:rsidR="00D04DE2" w:rsidRDefault="00000000">
            <w:r>
              <w:rPr>
                <w:color w:val="000000"/>
                <w:sz w:val="19"/>
                <w:szCs w:val="19"/>
              </w:rPr>
              <w:t>Top 15 priority findings</w:t>
            </w:r>
          </w:p>
        </w:tc>
      </w:tr>
      <w:tr w:rsidR="00D04DE2" w14:paraId="7CB3F47F" w14:textId="77777777">
        <w:tblPrEx>
          <w:tblCellMar>
            <w:top w:w="0" w:type="dxa"/>
            <w:bottom w:w="0" w:type="dxa"/>
          </w:tblCellMar>
        </w:tblPrEx>
        <w:tc>
          <w:tcPr>
            <w:tcW w:w="2400" w:type="dxa"/>
            <w:shd w:val="clear" w:color="auto" w:fill="F2F6FB"/>
            <w:tcMar>
              <w:top w:w="80" w:type="dxa"/>
              <w:left w:w="100" w:type="dxa"/>
              <w:bottom w:w="80" w:type="dxa"/>
              <w:right w:w="100" w:type="dxa"/>
            </w:tcMar>
            <w:vAlign w:val="center"/>
          </w:tcPr>
          <w:p w14:paraId="01C91297" w14:textId="77777777" w:rsidR="00D04DE2" w:rsidRDefault="00000000">
            <w:r>
              <w:rPr>
                <w:color w:val="000000"/>
                <w:sz w:val="19"/>
                <w:szCs w:val="19"/>
              </w:rPr>
              <w:t>RAG retrieval audit trail</w:t>
            </w:r>
          </w:p>
        </w:tc>
        <w:tc>
          <w:tcPr>
            <w:tcW w:w="4200" w:type="dxa"/>
            <w:shd w:val="clear" w:color="auto" w:fill="F2F6FB"/>
            <w:tcMar>
              <w:top w:w="80" w:type="dxa"/>
              <w:left w:w="100" w:type="dxa"/>
              <w:bottom w:w="80" w:type="dxa"/>
              <w:right w:w="100" w:type="dxa"/>
            </w:tcMar>
            <w:vAlign w:val="center"/>
          </w:tcPr>
          <w:p w14:paraId="19DAD006" w14:textId="77777777" w:rsidR="00D04DE2" w:rsidRDefault="00000000">
            <w:r>
              <w:rPr>
                <w:color w:val="000000"/>
                <w:sz w:val="19"/>
                <w:szCs w:val="19"/>
              </w:rPr>
              <w:t>2.Week2/rag_retrieval_audit.csv</w:t>
            </w:r>
          </w:p>
        </w:tc>
        <w:tc>
          <w:tcPr>
            <w:tcW w:w="2400" w:type="dxa"/>
            <w:shd w:val="clear" w:color="auto" w:fill="F2F6FB"/>
            <w:tcMar>
              <w:top w:w="80" w:type="dxa"/>
              <w:left w:w="100" w:type="dxa"/>
              <w:bottom w:w="80" w:type="dxa"/>
              <w:right w:w="100" w:type="dxa"/>
            </w:tcMar>
            <w:vAlign w:val="center"/>
          </w:tcPr>
          <w:p w14:paraId="7A6B2D40" w14:textId="77777777" w:rsidR="00D04DE2" w:rsidRDefault="00000000">
            <w:r>
              <w:rPr>
                <w:color w:val="000000"/>
                <w:sz w:val="19"/>
                <w:szCs w:val="19"/>
              </w:rPr>
              <w:t>~14 findings, full retrieval trace</w:t>
            </w:r>
          </w:p>
        </w:tc>
      </w:tr>
      <w:tr w:rsidR="00D04DE2" w14:paraId="54FA716B" w14:textId="77777777">
        <w:tblPrEx>
          <w:tblCellMar>
            <w:top w:w="0" w:type="dxa"/>
            <w:bottom w:w="0" w:type="dxa"/>
          </w:tblCellMar>
        </w:tblPrEx>
        <w:tc>
          <w:tcPr>
            <w:tcW w:w="2400" w:type="dxa"/>
            <w:tcMar>
              <w:top w:w="80" w:type="dxa"/>
              <w:left w:w="100" w:type="dxa"/>
              <w:bottom w:w="80" w:type="dxa"/>
              <w:right w:w="100" w:type="dxa"/>
            </w:tcMar>
            <w:vAlign w:val="center"/>
          </w:tcPr>
          <w:p w14:paraId="1EB79CE8" w14:textId="77777777" w:rsidR="00D04DE2" w:rsidRDefault="00000000">
            <w:r>
              <w:rPr>
                <w:color w:val="000000"/>
                <w:sz w:val="19"/>
                <w:szCs w:val="19"/>
              </w:rPr>
              <w:t>OWASP redaction proof</w:t>
            </w:r>
          </w:p>
        </w:tc>
        <w:tc>
          <w:tcPr>
            <w:tcW w:w="4200" w:type="dxa"/>
            <w:tcMar>
              <w:top w:w="80" w:type="dxa"/>
              <w:left w:w="100" w:type="dxa"/>
              <w:bottom w:w="80" w:type="dxa"/>
              <w:right w:w="100" w:type="dxa"/>
            </w:tcMar>
            <w:vAlign w:val="center"/>
          </w:tcPr>
          <w:p w14:paraId="050B31FF" w14:textId="77777777" w:rsidR="00D04DE2" w:rsidRDefault="00000000">
            <w:r>
              <w:rPr>
                <w:color w:val="000000"/>
                <w:sz w:val="19"/>
                <w:szCs w:val="19"/>
              </w:rPr>
              <w:t>2.Week2/</w:t>
            </w:r>
            <w:proofErr w:type="spellStart"/>
            <w:r>
              <w:rPr>
                <w:color w:val="000000"/>
                <w:sz w:val="19"/>
                <w:szCs w:val="19"/>
              </w:rPr>
              <w:t>llm</w:t>
            </w:r>
            <w:proofErr w:type="spellEnd"/>
            <w:r>
              <w:rPr>
                <w:color w:val="000000"/>
                <w:sz w:val="19"/>
                <w:szCs w:val="19"/>
              </w:rPr>
              <w:t>-outputs/owasp_redaction_proof.csv</w:t>
            </w:r>
          </w:p>
        </w:tc>
        <w:tc>
          <w:tcPr>
            <w:tcW w:w="2400" w:type="dxa"/>
            <w:tcMar>
              <w:top w:w="80" w:type="dxa"/>
              <w:left w:w="100" w:type="dxa"/>
              <w:bottom w:w="80" w:type="dxa"/>
              <w:right w:w="100" w:type="dxa"/>
            </w:tcMar>
            <w:vAlign w:val="center"/>
          </w:tcPr>
          <w:p w14:paraId="1989C294" w14:textId="77777777" w:rsidR="00D04DE2" w:rsidRDefault="00000000">
            <w:r>
              <w:rPr>
                <w:color w:val="000000"/>
                <w:sz w:val="19"/>
                <w:szCs w:val="19"/>
              </w:rPr>
              <w:t>15 sampled findings, full redaction detail</w:t>
            </w:r>
          </w:p>
        </w:tc>
      </w:tr>
      <w:tr w:rsidR="00D04DE2" w14:paraId="3C27C38A" w14:textId="77777777">
        <w:tblPrEx>
          <w:tblCellMar>
            <w:top w:w="0" w:type="dxa"/>
            <w:bottom w:w="0" w:type="dxa"/>
          </w:tblCellMar>
        </w:tblPrEx>
        <w:tc>
          <w:tcPr>
            <w:tcW w:w="2400" w:type="dxa"/>
            <w:shd w:val="clear" w:color="auto" w:fill="F2F6FB"/>
            <w:tcMar>
              <w:top w:w="80" w:type="dxa"/>
              <w:left w:w="100" w:type="dxa"/>
              <w:bottom w:w="80" w:type="dxa"/>
              <w:right w:w="100" w:type="dxa"/>
            </w:tcMar>
            <w:vAlign w:val="center"/>
          </w:tcPr>
          <w:p w14:paraId="26DE04EB" w14:textId="77777777" w:rsidR="00D04DE2" w:rsidRDefault="00000000">
            <w:r>
              <w:rPr>
                <w:color w:val="000000"/>
                <w:sz w:val="19"/>
                <w:szCs w:val="19"/>
              </w:rPr>
              <w:t>Remediation dry-run log</w:t>
            </w:r>
          </w:p>
        </w:tc>
        <w:tc>
          <w:tcPr>
            <w:tcW w:w="4200" w:type="dxa"/>
            <w:shd w:val="clear" w:color="auto" w:fill="F2F6FB"/>
            <w:tcMar>
              <w:top w:w="80" w:type="dxa"/>
              <w:left w:w="100" w:type="dxa"/>
              <w:bottom w:w="80" w:type="dxa"/>
              <w:right w:w="100" w:type="dxa"/>
            </w:tcMar>
            <w:vAlign w:val="center"/>
          </w:tcPr>
          <w:p w14:paraId="2E6F6631" w14:textId="77777777" w:rsidR="00D04DE2" w:rsidRDefault="00000000">
            <w:r>
              <w:rPr>
                <w:color w:val="000000"/>
                <w:sz w:val="19"/>
                <w:szCs w:val="19"/>
              </w:rPr>
              <w:t>2.Week2/remediation_dry_run_log.csv</w:t>
            </w:r>
          </w:p>
        </w:tc>
        <w:tc>
          <w:tcPr>
            <w:tcW w:w="2400" w:type="dxa"/>
            <w:shd w:val="clear" w:color="auto" w:fill="F2F6FB"/>
            <w:tcMar>
              <w:top w:w="80" w:type="dxa"/>
              <w:left w:w="100" w:type="dxa"/>
              <w:bottom w:w="80" w:type="dxa"/>
              <w:right w:w="100" w:type="dxa"/>
            </w:tcMar>
            <w:vAlign w:val="center"/>
          </w:tcPr>
          <w:p w14:paraId="02B02FD6" w14:textId="77777777" w:rsidR="00D04DE2" w:rsidRDefault="00000000">
            <w:r>
              <w:rPr>
                <w:color w:val="000000"/>
                <w:sz w:val="19"/>
                <w:szCs w:val="19"/>
              </w:rPr>
              <w:t>15 dry-run entries</w:t>
            </w:r>
          </w:p>
        </w:tc>
      </w:tr>
      <w:tr w:rsidR="00D04DE2" w14:paraId="40E32702" w14:textId="77777777">
        <w:tblPrEx>
          <w:tblCellMar>
            <w:top w:w="0" w:type="dxa"/>
            <w:bottom w:w="0" w:type="dxa"/>
          </w:tblCellMar>
        </w:tblPrEx>
        <w:tc>
          <w:tcPr>
            <w:tcW w:w="2400" w:type="dxa"/>
            <w:tcMar>
              <w:top w:w="80" w:type="dxa"/>
              <w:left w:w="100" w:type="dxa"/>
              <w:bottom w:w="80" w:type="dxa"/>
              <w:right w:w="100" w:type="dxa"/>
            </w:tcMar>
            <w:vAlign w:val="center"/>
          </w:tcPr>
          <w:p w14:paraId="5C8551B6" w14:textId="77777777" w:rsidR="00D04DE2" w:rsidRDefault="00000000">
            <w:r>
              <w:rPr>
                <w:color w:val="000000"/>
                <w:sz w:val="19"/>
                <w:szCs w:val="19"/>
              </w:rPr>
              <w:t>Prowler before/after remediation report</w:t>
            </w:r>
          </w:p>
        </w:tc>
        <w:tc>
          <w:tcPr>
            <w:tcW w:w="4200" w:type="dxa"/>
            <w:tcMar>
              <w:top w:w="80" w:type="dxa"/>
              <w:left w:w="100" w:type="dxa"/>
              <w:bottom w:w="80" w:type="dxa"/>
              <w:right w:w="100" w:type="dxa"/>
            </w:tcMar>
            <w:vAlign w:val="center"/>
          </w:tcPr>
          <w:p w14:paraId="019C9607" w14:textId="77777777" w:rsidR="00D04DE2" w:rsidRDefault="00000000">
            <w:r>
              <w:rPr>
                <w:color w:val="000000"/>
                <w:sz w:val="19"/>
                <w:szCs w:val="19"/>
              </w:rPr>
              <w:t>3.Week3/1.semi-automatic/4.prowler_before_after/</w:t>
            </w:r>
          </w:p>
        </w:tc>
        <w:tc>
          <w:tcPr>
            <w:tcW w:w="2400" w:type="dxa"/>
            <w:tcMar>
              <w:top w:w="80" w:type="dxa"/>
              <w:left w:w="100" w:type="dxa"/>
              <w:bottom w:w="80" w:type="dxa"/>
              <w:right w:w="100" w:type="dxa"/>
            </w:tcMar>
            <w:vAlign w:val="center"/>
          </w:tcPr>
          <w:p w14:paraId="6F343506" w14:textId="77777777" w:rsidR="00D04DE2" w:rsidRDefault="00000000">
            <w:r>
              <w:rPr>
                <w:color w:val="000000"/>
                <w:sz w:val="19"/>
                <w:szCs w:val="19"/>
              </w:rPr>
              <w:t>178→197 total findings</w:t>
            </w:r>
          </w:p>
        </w:tc>
      </w:tr>
      <w:tr w:rsidR="00D04DE2" w14:paraId="26A3EE17" w14:textId="77777777">
        <w:tblPrEx>
          <w:tblCellMar>
            <w:top w:w="0" w:type="dxa"/>
            <w:bottom w:w="0" w:type="dxa"/>
          </w:tblCellMar>
        </w:tblPrEx>
        <w:tc>
          <w:tcPr>
            <w:tcW w:w="2400" w:type="dxa"/>
            <w:shd w:val="clear" w:color="auto" w:fill="F2F6FB"/>
            <w:tcMar>
              <w:top w:w="80" w:type="dxa"/>
              <w:left w:w="100" w:type="dxa"/>
              <w:bottom w:w="80" w:type="dxa"/>
              <w:right w:w="100" w:type="dxa"/>
            </w:tcMar>
            <w:vAlign w:val="center"/>
          </w:tcPr>
          <w:p w14:paraId="655C5875" w14:textId="77777777" w:rsidR="00D04DE2" w:rsidRDefault="00000000">
            <w:r>
              <w:rPr>
                <w:color w:val="000000"/>
                <w:sz w:val="19"/>
                <w:szCs w:val="19"/>
              </w:rPr>
              <w:t>Compliance crosswalk (full)</w:t>
            </w:r>
          </w:p>
        </w:tc>
        <w:tc>
          <w:tcPr>
            <w:tcW w:w="4200" w:type="dxa"/>
            <w:shd w:val="clear" w:color="auto" w:fill="F2F6FB"/>
            <w:tcMar>
              <w:top w:w="80" w:type="dxa"/>
              <w:left w:w="100" w:type="dxa"/>
              <w:bottom w:w="80" w:type="dxa"/>
              <w:right w:w="100" w:type="dxa"/>
            </w:tcMar>
            <w:vAlign w:val="center"/>
          </w:tcPr>
          <w:p w14:paraId="22BA6D74" w14:textId="77777777" w:rsidR="00D04DE2" w:rsidRDefault="00000000">
            <w:r>
              <w:rPr>
                <w:color w:val="000000"/>
                <w:sz w:val="19"/>
                <w:szCs w:val="19"/>
              </w:rPr>
              <w:t>3.Week3/1.semi-automatic/5.compliance_crosswalk/crosswalk.csv</w:t>
            </w:r>
          </w:p>
        </w:tc>
        <w:tc>
          <w:tcPr>
            <w:tcW w:w="2400" w:type="dxa"/>
            <w:shd w:val="clear" w:color="auto" w:fill="F2F6FB"/>
            <w:tcMar>
              <w:top w:w="80" w:type="dxa"/>
              <w:left w:w="100" w:type="dxa"/>
              <w:bottom w:w="80" w:type="dxa"/>
              <w:right w:w="100" w:type="dxa"/>
            </w:tcMar>
            <w:vAlign w:val="center"/>
          </w:tcPr>
          <w:p w14:paraId="6505B2A9" w14:textId="77777777" w:rsidR="00D04DE2" w:rsidRDefault="00000000">
            <w:r>
              <w:rPr>
                <w:color w:val="000000"/>
                <w:sz w:val="19"/>
                <w:szCs w:val="19"/>
              </w:rPr>
              <w:t>729 rows</w:t>
            </w:r>
          </w:p>
        </w:tc>
      </w:tr>
    </w:tbl>
    <w:p w14:paraId="79F1A305" w14:textId="77777777" w:rsidR="00D04DE2" w:rsidRDefault="00000000">
      <w:pPr>
        <w:spacing w:after="160" w:line="276" w:lineRule="auto"/>
      </w:pPr>
      <w:r>
        <w:t xml:space="preserve">Appendix B also includes, at the repository paths above, the full set of screenshot evidence referenced throughout this report (console screenshots for AWS/Azure resource provisioning, </w:t>
      </w:r>
      <w:proofErr w:type="spellStart"/>
      <w:r>
        <w:t>ScoutSuite</w:t>
      </w:r>
      <w:proofErr w:type="spellEnd"/>
      <w:r>
        <w:t xml:space="preserve"> HTML report captures, CloudWatch log screenshots, before/after S3 bucket state screenshots, and Step Functions execution graphs).</w:t>
      </w:r>
    </w:p>
    <w:p w14:paraId="4607FFA3" w14:textId="77777777" w:rsidR="00D04DE2" w:rsidRDefault="00000000">
      <w:pPr>
        <w:pStyle w:val="Heading1"/>
        <w:pageBreakBefore/>
      </w:pPr>
      <w:bookmarkStart w:id="91" w:name="_Toc236416779"/>
      <w:r>
        <w:lastRenderedPageBreak/>
        <w:t>Appendix C — Glossary, Acronyms, and Abbreviations</w:t>
      </w:r>
      <w:bookmarkEnd w:id="91"/>
    </w:p>
    <w:p w14:paraId="3BE6DDC4" w14:textId="77777777" w:rsidR="00D04DE2" w:rsidRDefault="00000000">
      <w:pPr>
        <w:spacing w:after="160" w:line="276" w:lineRule="auto"/>
      </w:pPr>
      <w:r>
        <w:t>See front-matter Glossary and Acronyms sections for the complete list used consistently throughout this report.</w:t>
      </w:r>
    </w:p>
    <w:sectPr w:rsidR="00D04DE2">
      <w:headerReference w:type="default" r:id="rId25"/>
      <w:footerReference w:type="default" r:id="rId26"/>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01C0A3" w14:textId="77777777" w:rsidR="004C07F4" w:rsidRDefault="004C07F4">
      <w:r>
        <w:separator/>
      </w:r>
    </w:p>
  </w:endnote>
  <w:endnote w:type="continuationSeparator" w:id="0">
    <w:p w14:paraId="156B8871" w14:textId="77777777" w:rsidR="004C07F4" w:rsidRDefault="004C07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A2E9F" w14:textId="77777777" w:rsidR="00D04DE2"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262ADF">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262ADF">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A19C9B" w14:textId="77777777" w:rsidR="004C07F4" w:rsidRDefault="004C07F4">
      <w:r>
        <w:separator/>
      </w:r>
    </w:p>
  </w:footnote>
  <w:footnote w:type="continuationSeparator" w:id="0">
    <w:p w14:paraId="0E37CC55" w14:textId="77777777" w:rsidR="004C07F4" w:rsidRDefault="004C07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F8F91" w14:textId="77777777" w:rsidR="00D04DE2" w:rsidRDefault="00000000">
    <w:pPr>
      <w:jc w:val="right"/>
    </w:pPr>
    <w:proofErr w:type="spellStart"/>
    <w:r>
      <w:rPr>
        <w:color w:val="595959"/>
        <w:sz w:val="16"/>
        <w:szCs w:val="16"/>
      </w:rPr>
      <w:t>CloudGuardian</w:t>
    </w:r>
    <w:proofErr w:type="spellEnd"/>
    <w:r>
      <w:rPr>
        <w:color w:val="595959"/>
        <w:sz w:val="16"/>
        <w:szCs w:val="16"/>
      </w:rPr>
      <w:t xml:space="preserve"> — CSPM on AWS &amp; Azure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F7047F"/>
    <w:multiLevelType w:val="hybridMultilevel"/>
    <w:tmpl w:val="4C36192A"/>
    <w:lvl w:ilvl="0" w:tplc="C3F406A8">
      <w:start w:val="1"/>
      <w:numFmt w:val="bullet"/>
      <w:lvlText w:val="●"/>
      <w:lvlJc w:val="left"/>
      <w:pPr>
        <w:ind w:left="720" w:hanging="360"/>
      </w:pPr>
    </w:lvl>
    <w:lvl w:ilvl="1" w:tplc="C84A6698">
      <w:start w:val="1"/>
      <w:numFmt w:val="bullet"/>
      <w:lvlText w:val="○"/>
      <w:lvlJc w:val="left"/>
      <w:pPr>
        <w:ind w:left="1440" w:hanging="360"/>
      </w:pPr>
    </w:lvl>
    <w:lvl w:ilvl="2" w:tplc="3D96F820">
      <w:start w:val="1"/>
      <w:numFmt w:val="bullet"/>
      <w:lvlText w:val="■"/>
      <w:lvlJc w:val="left"/>
      <w:pPr>
        <w:ind w:left="2160" w:hanging="360"/>
      </w:pPr>
    </w:lvl>
    <w:lvl w:ilvl="3" w:tplc="82FC8E30">
      <w:start w:val="1"/>
      <w:numFmt w:val="bullet"/>
      <w:lvlText w:val="●"/>
      <w:lvlJc w:val="left"/>
      <w:pPr>
        <w:ind w:left="2880" w:hanging="360"/>
      </w:pPr>
    </w:lvl>
    <w:lvl w:ilvl="4" w:tplc="6FF4780C">
      <w:start w:val="1"/>
      <w:numFmt w:val="bullet"/>
      <w:lvlText w:val="○"/>
      <w:lvlJc w:val="left"/>
      <w:pPr>
        <w:ind w:left="3600" w:hanging="360"/>
      </w:pPr>
    </w:lvl>
    <w:lvl w:ilvl="5" w:tplc="CD781BEC">
      <w:start w:val="1"/>
      <w:numFmt w:val="bullet"/>
      <w:lvlText w:val="■"/>
      <w:lvlJc w:val="left"/>
      <w:pPr>
        <w:ind w:left="4320" w:hanging="360"/>
      </w:pPr>
    </w:lvl>
    <w:lvl w:ilvl="6" w:tplc="6FAC871E">
      <w:start w:val="1"/>
      <w:numFmt w:val="bullet"/>
      <w:lvlText w:val="●"/>
      <w:lvlJc w:val="left"/>
      <w:pPr>
        <w:ind w:left="5040" w:hanging="360"/>
      </w:pPr>
    </w:lvl>
    <w:lvl w:ilvl="7" w:tplc="2D92AB76">
      <w:start w:val="1"/>
      <w:numFmt w:val="bullet"/>
      <w:lvlText w:val="●"/>
      <w:lvlJc w:val="left"/>
      <w:pPr>
        <w:ind w:left="5760" w:hanging="360"/>
      </w:pPr>
    </w:lvl>
    <w:lvl w:ilvl="8" w:tplc="42CE32C0">
      <w:start w:val="1"/>
      <w:numFmt w:val="bullet"/>
      <w:lvlText w:val="●"/>
      <w:lvlJc w:val="left"/>
      <w:pPr>
        <w:ind w:left="6480" w:hanging="360"/>
      </w:pPr>
    </w:lvl>
  </w:abstractNum>
  <w:num w:numId="1" w16cid:durableId="5833469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DE2"/>
    <w:rsid w:val="00166DE6"/>
    <w:rsid w:val="001F7739"/>
    <w:rsid w:val="00223C69"/>
    <w:rsid w:val="00262ADF"/>
    <w:rsid w:val="003F6C46"/>
    <w:rsid w:val="003F7499"/>
    <w:rsid w:val="004C07F4"/>
    <w:rsid w:val="004D2137"/>
    <w:rsid w:val="004F0167"/>
    <w:rsid w:val="00587991"/>
    <w:rsid w:val="005A033A"/>
    <w:rsid w:val="005D51BA"/>
    <w:rsid w:val="00653A04"/>
    <w:rsid w:val="006855A9"/>
    <w:rsid w:val="0071780E"/>
    <w:rsid w:val="00900BE7"/>
    <w:rsid w:val="009A6A5E"/>
    <w:rsid w:val="009D0F7B"/>
    <w:rsid w:val="009E59AC"/>
    <w:rsid w:val="00A03230"/>
    <w:rsid w:val="00AE1CAA"/>
    <w:rsid w:val="00B47835"/>
    <w:rsid w:val="00BD4AAA"/>
    <w:rsid w:val="00CD366B"/>
    <w:rsid w:val="00D04DE2"/>
    <w:rsid w:val="00D50096"/>
    <w:rsid w:val="00DD7160"/>
    <w:rsid w:val="00E347BC"/>
    <w:rsid w:val="00E547ED"/>
    <w:rsid w:val="00E77E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0DAB8"/>
  <w15:docId w15:val="{DBDC54B8-AEA0-4001-93D4-89EFFB228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300" w:after="150"/>
      <w:outlineLvl w:val="1"/>
    </w:pPr>
    <w:rPr>
      <w:b/>
      <w:bCs/>
      <w:color w:val="2E74B5"/>
      <w:sz w:val="26"/>
      <w:szCs w:val="26"/>
    </w:rPr>
  </w:style>
  <w:style w:type="paragraph" w:styleId="Heading3">
    <w:name w:val="heading 3"/>
    <w:uiPriority w:val="9"/>
    <w:unhideWhenUsed/>
    <w:qFormat/>
    <w:pPr>
      <w:spacing w:before="200" w:after="100"/>
      <w:outlineLvl w:val="2"/>
    </w:pPr>
    <w:rPr>
      <w:b/>
      <w:bCs/>
      <w:color w:val="595959"/>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62ADF"/>
    <w:pPr>
      <w:spacing w:after="100"/>
    </w:pPr>
  </w:style>
  <w:style w:type="paragraph" w:styleId="TOC2">
    <w:name w:val="toc 2"/>
    <w:basedOn w:val="Normal"/>
    <w:next w:val="Normal"/>
    <w:autoRedefine/>
    <w:uiPriority w:val="39"/>
    <w:unhideWhenUsed/>
    <w:rsid w:val="00262ADF"/>
    <w:pPr>
      <w:spacing w:after="100"/>
      <w:ind w:left="220"/>
    </w:pPr>
  </w:style>
  <w:style w:type="paragraph" w:styleId="TOC3">
    <w:name w:val="toc 3"/>
    <w:basedOn w:val="Normal"/>
    <w:next w:val="Normal"/>
    <w:autoRedefine/>
    <w:uiPriority w:val="39"/>
    <w:unhideWhenUsed/>
    <w:rsid w:val="00262ADF"/>
    <w:pPr>
      <w:spacing w:after="100"/>
      <w:ind w:left="440"/>
    </w:pPr>
  </w:style>
  <w:style w:type="paragraph" w:styleId="NormalWeb">
    <w:name w:val="Normal (Web)"/>
    <w:basedOn w:val="Normal"/>
    <w:uiPriority w:val="99"/>
    <w:semiHidden/>
    <w:unhideWhenUsed/>
    <w:rsid w:val="009A6A5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582015">
      <w:bodyDiv w:val="1"/>
      <w:marLeft w:val="0"/>
      <w:marRight w:val="0"/>
      <w:marTop w:val="0"/>
      <w:marBottom w:val="0"/>
      <w:divBdr>
        <w:top w:val="none" w:sz="0" w:space="0" w:color="auto"/>
        <w:left w:val="none" w:sz="0" w:space="0" w:color="auto"/>
        <w:bottom w:val="none" w:sz="0" w:space="0" w:color="auto"/>
        <w:right w:val="none" w:sz="0" w:space="0" w:color="auto"/>
      </w:divBdr>
    </w:div>
    <w:div w:id="110052966">
      <w:bodyDiv w:val="1"/>
      <w:marLeft w:val="0"/>
      <w:marRight w:val="0"/>
      <w:marTop w:val="0"/>
      <w:marBottom w:val="0"/>
      <w:divBdr>
        <w:top w:val="none" w:sz="0" w:space="0" w:color="auto"/>
        <w:left w:val="none" w:sz="0" w:space="0" w:color="auto"/>
        <w:bottom w:val="none" w:sz="0" w:space="0" w:color="auto"/>
        <w:right w:val="none" w:sz="0" w:space="0" w:color="auto"/>
      </w:divBdr>
    </w:div>
    <w:div w:id="113839175">
      <w:bodyDiv w:val="1"/>
      <w:marLeft w:val="0"/>
      <w:marRight w:val="0"/>
      <w:marTop w:val="0"/>
      <w:marBottom w:val="0"/>
      <w:divBdr>
        <w:top w:val="none" w:sz="0" w:space="0" w:color="auto"/>
        <w:left w:val="none" w:sz="0" w:space="0" w:color="auto"/>
        <w:bottom w:val="none" w:sz="0" w:space="0" w:color="auto"/>
        <w:right w:val="none" w:sz="0" w:space="0" w:color="auto"/>
      </w:divBdr>
    </w:div>
    <w:div w:id="191847155">
      <w:bodyDiv w:val="1"/>
      <w:marLeft w:val="0"/>
      <w:marRight w:val="0"/>
      <w:marTop w:val="0"/>
      <w:marBottom w:val="0"/>
      <w:divBdr>
        <w:top w:val="none" w:sz="0" w:space="0" w:color="auto"/>
        <w:left w:val="none" w:sz="0" w:space="0" w:color="auto"/>
        <w:bottom w:val="none" w:sz="0" w:space="0" w:color="auto"/>
        <w:right w:val="none" w:sz="0" w:space="0" w:color="auto"/>
      </w:divBdr>
    </w:div>
    <w:div w:id="194587684">
      <w:bodyDiv w:val="1"/>
      <w:marLeft w:val="0"/>
      <w:marRight w:val="0"/>
      <w:marTop w:val="0"/>
      <w:marBottom w:val="0"/>
      <w:divBdr>
        <w:top w:val="none" w:sz="0" w:space="0" w:color="auto"/>
        <w:left w:val="none" w:sz="0" w:space="0" w:color="auto"/>
        <w:bottom w:val="none" w:sz="0" w:space="0" w:color="auto"/>
        <w:right w:val="none" w:sz="0" w:space="0" w:color="auto"/>
      </w:divBdr>
    </w:div>
    <w:div w:id="211432366">
      <w:bodyDiv w:val="1"/>
      <w:marLeft w:val="0"/>
      <w:marRight w:val="0"/>
      <w:marTop w:val="0"/>
      <w:marBottom w:val="0"/>
      <w:divBdr>
        <w:top w:val="none" w:sz="0" w:space="0" w:color="auto"/>
        <w:left w:val="none" w:sz="0" w:space="0" w:color="auto"/>
        <w:bottom w:val="none" w:sz="0" w:space="0" w:color="auto"/>
        <w:right w:val="none" w:sz="0" w:space="0" w:color="auto"/>
      </w:divBdr>
    </w:div>
    <w:div w:id="239292301">
      <w:bodyDiv w:val="1"/>
      <w:marLeft w:val="0"/>
      <w:marRight w:val="0"/>
      <w:marTop w:val="0"/>
      <w:marBottom w:val="0"/>
      <w:divBdr>
        <w:top w:val="none" w:sz="0" w:space="0" w:color="auto"/>
        <w:left w:val="none" w:sz="0" w:space="0" w:color="auto"/>
        <w:bottom w:val="none" w:sz="0" w:space="0" w:color="auto"/>
        <w:right w:val="none" w:sz="0" w:space="0" w:color="auto"/>
      </w:divBdr>
    </w:div>
    <w:div w:id="246769137">
      <w:bodyDiv w:val="1"/>
      <w:marLeft w:val="0"/>
      <w:marRight w:val="0"/>
      <w:marTop w:val="0"/>
      <w:marBottom w:val="0"/>
      <w:divBdr>
        <w:top w:val="none" w:sz="0" w:space="0" w:color="auto"/>
        <w:left w:val="none" w:sz="0" w:space="0" w:color="auto"/>
        <w:bottom w:val="none" w:sz="0" w:space="0" w:color="auto"/>
        <w:right w:val="none" w:sz="0" w:space="0" w:color="auto"/>
      </w:divBdr>
    </w:div>
    <w:div w:id="281109554">
      <w:bodyDiv w:val="1"/>
      <w:marLeft w:val="0"/>
      <w:marRight w:val="0"/>
      <w:marTop w:val="0"/>
      <w:marBottom w:val="0"/>
      <w:divBdr>
        <w:top w:val="none" w:sz="0" w:space="0" w:color="auto"/>
        <w:left w:val="none" w:sz="0" w:space="0" w:color="auto"/>
        <w:bottom w:val="none" w:sz="0" w:space="0" w:color="auto"/>
        <w:right w:val="none" w:sz="0" w:space="0" w:color="auto"/>
      </w:divBdr>
    </w:div>
    <w:div w:id="374889834">
      <w:bodyDiv w:val="1"/>
      <w:marLeft w:val="0"/>
      <w:marRight w:val="0"/>
      <w:marTop w:val="0"/>
      <w:marBottom w:val="0"/>
      <w:divBdr>
        <w:top w:val="none" w:sz="0" w:space="0" w:color="auto"/>
        <w:left w:val="none" w:sz="0" w:space="0" w:color="auto"/>
        <w:bottom w:val="none" w:sz="0" w:space="0" w:color="auto"/>
        <w:right w:val="none" w:sz="0" w:space="0" w:color="auto"/>
      </w:divBdr>
    </w:div>
    <w:div w:id="566308978">
      <w:bodyDiv w:val="1"/>
      <w:marLeft w:val="0"/>
      <w:marRight w:val="0"/>
      <w:marTop w:val="0"/>
      <w:marBottom w:val="0"/>
      <w:divBdr>
        <w:top w:val="none" w:sz="0" w:space="0" w:color="auto"/>
        <w:left w:val="none" w:sz="0" w:space="0" w:color="auto"/>
        <w:bottom w:val="none" w:sz="0" w:space="0" w:color="auto"/>
        <w:right w:val="none" w:sz="0" w:space="0" w:color="auto"/>
      </w:divBdr>
    </w:div>
    <w:div w:id="593709397">
      <w:bodyDiv w:val="1"/>
      <w:marLeft w:val="0"/>
      <w:marRight w:val="0"/>
      <w:marTop w:val="0"/>
      <w:marBottom w:val="0"/>
      <w:divBdr>
        <w:top w:val="none" w:sz="0" w:space="0" w:color="auto"/>
        <w:left w:val="none" w:sz="0" w:space="0" w:color="auto"/>
        <w:bottom w:val="none" w:sz="0" w:space="0" w:color="auto"/>
        <w:right w:val="none" w:sz="0" w:space="0" w:color="auto"/>
      </w:divBdr>
    </w:div>
    <w:div w:id="599141487">
      <w:bodyDiv w:val="1"/>
      <w:marLeft w:val="0"/>
      <w:marRight w:val="0"/>
      <w:marTop w:val="0"/>
      <w:marBottom w:val="0"/>
      <w:divBdr>
        <w:top w:val="none" w:sz="0" w:space="0" w:color="auto"/>
        <w:left w:val="none" w:sz="0" w:space="0" w:color="auto"/>
        <w:bottom w:val="none" w:sz="0" w:space="0" w:color="auto"/>
        <w:right w:val="none" w:sz="0" w:space="0" w:color="auto"/>
      </w:divBdr>
    </w:div>
    <w:div w:id="601648616">
      <w:bodyDiv w:val="1"/>
      <w:marLeft w:val="0"/>
      <w:marRight w:val="0"/>
      <w:marTop w:val="0"/>
      <w:marBottom w:val="0"/>
      <w:divBdr>
        <w:top w:val="none" w:sz="0" w:space="0" w:color="auto"/>
        <w:left w:val="none" w:sz="0" w:space="0" w:color="auto"/>
        <w:bottom w:val="none" w:sz="0" w:space="0" w:color="auto"/>
        <w:right w:val="none" w:sz="0" w:space="0" w:color="auto"/>
      </w:divBdr>
    </w:div>
    <w:div w:id="612370900">
      <w:bodyDiv w:val="1"/>
      <w:marLeft w:val="0"/>
      <w:marRight w:val="0"/>
      <w:marTop w:val="0"/>
      <w:marBottom w:val="0"/>
      <w:divBdr>
        <w:top w:val="none" w:sz="0" w:space="0" w:color="auto"/>
        <w:left w:val="none" w:sz="0" w:space="0" w:color="auto"/>
        <w:bottom w:val="none" w:sz="0" w:space="0" w:color="auto"/>
        <w:right w:val="none" w:sz="0" w:space="0" w:color="auto"/>
      </w:divBdr>
    </w:div>
    <w:div w:id="661586507">
      <w:bodyDiv w:val="1"/>
      <w:marLeft w:val="0"/>
      <w:marRight w:val="0"/>
      <w:marTop w:val="0"/>
      <w:marBottom w:val="0"/>
      <w:divBdr>
        <w:top w:val="none" w:sz="0" w:space="0" w:color="auto"/>
        <w:left w:val="none" w:sz="0" w:space="0" w:color="auto"/>
        <w:bottom w:val="none" w:sz="0" w:space="0" w:color="auto"/>
        <w:right w:val="none" w:sz="0" w:space="0" w:color="auto"/>
      </w:divBdr>
    </w:div>
    <w:div w:id="787548633">
      <w:bodyDiv w:val="1"/>
      <w:marLeft w:val="0"/>
      <w:marRight w:val="0"/>
      <w:marTop w:val="0"/>
      <w:marBottom w:val="0"/>
      <w:divBdr>
        <w:top w:val="none" w:sz="0" w:space="0" w:color="auto"/>
        <w:left w:val="none" w:sz="0" w:space="0" w:color="auto"/>
        <w:bottom w:val="none" w:sz="0" w:space="0" w:color="auto"/>
        <w:right w:val="none" w:sz="0" w:space="0" w:color="auto"/>
      </w:divBdr>
    </w:div>
    <w:div w:id="808279011">
      <w:bodyDiv w:val="1"/>
      <w:marLeft w:val="0"/>
      <w:marRight w:val="0"/>
      <w:marTop w:val="0"/>
      <w:marBottom w:val="0"/>
      <w:divBdr>
        <w:top w:val="none" w:sz="0" w:space="0" w:color="auto"/>
        <w:left w:val="none" w:sz="0" w:space="0" w:color="auto"/>
        <w:bottom w:val="none" w:sz="0" w:space="0" w:color="auto"/>
        <w:right w:val="none" w:sz="0" w:space="0" w:color="auto"/>
      </w:divBdr>
    </w:div>
    <w:div w:id="825436251">
      <w:bodyDiv w:val="1"/>
      <w:marLeft w:val="0"/>
      <w:marRight w:val="0"/>
      <w:marTop w:val="0"/>
      <w:marBottom w:val="0"/>
      <w:divBdr>
        <w:top w:val="none" w:sz="0" w:space="0" w:color="auto"/>
        <w:left w:val="none" w:sz="0" w:space="0" w:color="auto"/>
        <w:bottom w:val="none" w:sz="0" w:space="0" w:color="auto"/>
        <w:right w:val="none" w:sz="0" w:space="0" w:color="auto"/>
      </w:divBdr>
    </w:div>
    <w:div w:id="944506661">
      <w:bodyDiv w:val="1"/>
      <w:marLeft w:val="0"/>
      <w:marRight w:val="0"/>
      <w:marTop w:val="0"/>
      <w:marBottom w:val="0"/>
      <w:divBdr>
        <w:top w:val="none" w:sz="0" w:space="0" w:color="auto"/>
        <w:left w:val="none" w:sz="0" w:space="0" w:color="auto"/>
        <w:bottom w:val="none" w:sz="0" w:space="0" w:color="auto"/>
        <w:right w:val="none" w:sz="0" w:space="0" w:color="auto"/>
      </w:divBdr>
    </w:div>
    <w:div w:id="973174927">
      <w:bodyDiv w:val="1"/>
      <w:marLeft w:val="0"/>
      <w:marRight w:val="0"/>
      <w:marTop w:val="0"/>
      <w:marBottom w:val="0"/>
      <w:divBdr>
        <w:top w:val="none" w:sz="0" w:space="0" w:color="auto"/>
        <w:left w:val="none" w:sz="0" w:space="0" w:color="auto"/>
        <w:bottom w:val="none" w:sz="0" w:space="0" w:color="auto"/>
        <w:right w:val="none" w:sz="0" w:space="0" w:color="auto"/>
      </w:divBdr>
    </w:div>
    <w:div w:id="1004282835">
      <w:bodyDiv w:val="1"/>
      <w:marLeft w:val="0"/>
      <w:marRight w:val="0"/>
      <w:marTop w:val="0"/>
      <w:marBottom w:val="0"/>
      <w:divBdr>
        <w:top w:val="none" w:sz="0" w:space="0" w:color="auto"/>
        <w:left w:val="none" w:sz="0" w:space="0" w:color="auto"/>
        <w:bottom w:val="none" w:sz="0" w:space="0" w:color="auto"/>
        <w:right w:val="none" w:sz="0" w:space="0" w:color="auto"/>
      </w:divBdr>
    </w:div>
    <w:div w:id="1030030766">
      <w:bodyDiv w:val="1"/>
      <w:marLeft w:val="0"/>
      <w:marRight w:val="0"/>
      <w:marTop w:val="0"/>
      <w:marBottom w:val="0"/>
      <w:divBdr>
        <w:top w:val="none" w:sz="0" w:space="0" w:color="auto"/>
        <w:left w:val="none" w:sz="0" w:space="0" w:color="auto"/>
        <w:bottom w:val="none" w:sz="0" w:space="0" w:color="auto"/>
        <w:right w:val="none" w:sz="0" w:space="0" w:color="auto"/>
      </w:divBdr>
    </w:div>
    <w:div w:id="1049064437">
      <w:bodyDiv w:val="1"/>
      <w:marLeft w:val="0"/>
      <w:marRight w:val="0"/>
      <w:marTop w:val="0"/>
      <w:marBottom w:val="0"/>
      <w:divBdr>
        <w:top w:val="none" w:sz="0" w:space="0" w:color="auto"/>
        <w:left w:val="none" w:sz="0" w:space="0" w:color="auto"/>
        <w:bottom w:val="none" w:sz="0" w:space="0" w:color="auto"/>
        <w:right w:val="none" w:sz="0" w:space="0" w:color="auto"/>
      </w:divBdr>
    </w:div>
    <w:div w:id="1130829190">
      <w:bodyDiv w:val="1"/>
      <w:marLeft w:val="0"/>
      <w:marRight w:val="0"/>
      <w:marTop w:val="0"/>
      <w:marBottom w:val="0"/>
      <w:divBdr>
        <w:top w:val="none" w:sz="0" w:space="0" w:color="auto"/>
        <w:left w:val="none" w:sz="0" w:space="0" w:color="auto"/>
        <w:bottom w:val="none" w:sz="0" w:space="0" w:color="auto"/>
        <w:right w:val="none" w:sz="0" w:space="0" w:color="auto"/>
      </w:divBdr>
    </w:div>
    <w:div w:id="1175848351">
      <w:bodyDiv w:val="1"/>
      <w:marLeft w:val="0"/>
      <w:marRight w:val="0"/>
      <w:marTop w:val="0"/>
      <w:marBottom w:val="0"/>
      <w:divBdr>
        <w:top w:val="none" w:sz="0" w:space="0" w:color="auto"/>
        <w:left w:val="none" w:sz="0" w:space="0" w:color="auto"/>
        <w:bottom w:val="none" w:sz="0" w:space="0" w:color="auto"/>
        <w:right w:val="none" w:sz="0" w:space="0" w:color="auto"/>
      </w:divBdr>
    </w:div>
    <w:div w:id="1199126021">
      <w:bodyDiv w:val="1"/>
      <w:marLeft w:val="0"/>
      <w:marRight w:val="0"/>
      <w:marTop w:val="0"/>
      <w:marBottom w:val="0"/>
      <w:divBdr>
        <w:top w:val="none" w:sz="0" w:space="0" w:color="auto"/>
        <w:left w:val="none" w:sz="0" w:space="0" w:color="auto"/>
        <w:bottom w:val="none" w:sz="0" w:space="0" w:color="auto"/>
        <w:right w:val="none" w:sz="0" w:space="0" w:color="auto"/>
      </w:divBdr>
    </w:div>
    <w:div w:id="1230732571">
      <w:bodyDiv w:val="1"/>
      <w:marLeft w:val="0"/>
      <w:marRight w:val="0"/>
      <w:marTop w:val="0"/>
      <w:marBottom w:val="0"/>
      <w:divBdr>
        <w:top w:val="none" w:sz="0" w:space="0" w:color="auto"/>
        <w:left w:val="none" w:sz="0" w:space="0" w:color="auto"/>
        <w:bottom w:val="none" w:sz="0" w:space="0" w:color="auto"/>
        <w:right w:val="none" w:sz="0" w:space="0" w:color="auto"/>
      </w:divBdr>
    </w:div>
    <w:div w:id="1301808302">
      <w:bodyDiv w:val="1"/>
      <w:marLeft w:val="0"/>
      <w:marRight w:val="0"/>
      <w:marTop w:val="0"/>
      <w:marBottom w:val="0"/>
      <w:divBdr>
        <w:top w:val="none" w:sz="0" w:space="0" w:color="auto"/>
        <w:left w:val="none" w:sz="0" w:space="0" w:color="auto"/>
        <w:bottom w:val="none" w:sz="0" w:space="0" w:color="auto"/>
        <w:right w:val="none" w:sz="0" w:space="0" w:color="auto"/>
      </w:divBdr>
    </w:div>
    <w:div w:id="1326514611">
      <w:bodyDiv w:val="1"/>
      <w:marLeft w:val="0"/>
      <w:marRight w:val="0"/>
      <w:marTop w:val="0"/>
      <w:marBottom w:val="0"/>
      <w:divBdr>
        <w:top w:val="none" w:sz="0" w:space="0" w:color="auto"/>
        <w:left w:val="none" w:sz="0" w:space="0" w:color="auto"/>
        <w:bottom w:val="none" w:sz="0" w:space="0" w:color="auto"/>
        <w:right w:val="none" w:sz="0" w:space="0" w:color="auto"/>
      </w:divBdr>
    </w:div>
    <w:div w:id="1386443814">
      <w:bodyDiv w:val="1"/>
      <w:marLeft w:val="0"/>
      <w:marRight w:val="0"/>
      <w:marTop w:val="0"/>
      <w:marBottom w:val="0"/>
      <w:divBdr>
        <w:top w:val="none" w:sz="0" w:space="0" w:color="auto"/>
        <w:left w:val="none" w:sz="0" w:space="0" w:color="auto"/>
        <w:bottom w:val="none" w:sz="0" w:space="0" w:color="auto"/>
        <w:right w:val="none" w:sz="0" w:space="0" w:color="auto"/>
      </w:divBdr>
    </w:div>
    <w:div w:id="1422028335">
      <w:bodyDiv w:val="1"/>
      <w:marLeft w:val="0"/>
      <w:marRight w:val="0"/>
      <w:marTop w:val="0"/>
      <w:marBottom w:val="0"/>
      <w:divBdr>
        <w:top w:val="none" w:sz="0" w:space="0" w:color="auto"/>
        <w:left w:val="none" w:sz="0" w:space="0" w:color="auto"/>
        <w:bottom w:val="none" w:sz="0" w:space="0" w:color="auto"/>
        <w:right w:val="none" w:sz="0" w:space="0" w:color="auto"/>
      </w:divBdr>
    </w:div>
    <w:div w:id="1429883661">
      <w:bodyDiv w:val="1"/>
      <w:marLeft w:val="0"/>
      <w:marRight w:val="0"/>
      <w:marTop w:val="0"/>
      <w:marBottom w:val="0"/>
      <w:divBdr>
        <w:top w:val="none" w:sz="0" w:space="0" w:color="auto"/>
        <w:left w:val="none" w:sz="0" w:space="0" w:color="auto"/>
        <w:bottom w:val="none" w:sz="0" w:space="0" w:color="auto"/>
        <w:right w:val="none" w:sz="0" w:space="0" w:color="auto"/>
      </w:divBdr>
    </w:div>
    <w:div w:id="1453983156">
      <w:bodyDiv w:val="1"/>
      <w:marLeft w:val="0"/>
      <w:marRight w:val="0"/>
      <w:marTop w:val="0"/>
      <w:marBottom w:val="0"/>
      <w:divBdr>
        <w:top w:val="none" w:sz="0" w:space="0" w:color="auto"/>
        <w:left w:val="none" w:sz="0" w:space="0" w:color="auto"/>
        <w:bottom w:val="none" w:sz="0" w:space="0" w:color="auto"/>
        <w:right w:val="none" w:sz="0" w:space="0" w:color="auto"/>
      </w:divBdr>
    </w:div>
    <w:div w:id="1496260769">
      <w:bodyDiv w:val="1"/>
      <w:marLeft w:val="0"/>
      <w:marRight w:val="0"/>
      <w:marTop w:val="0"/>
      <w:marBottom w:val="0"/>
      <w:divBdr>
        <w:top w:val="none" w:sz="0" w:space="0" w:color="auto"/>
        <w:left w:val="none" w:sz="0" w:space="0" w:color="auto"/>
        <w:bottom w:val="none" w:sz="0" w:space="0" w:color="auto"/>
        <w:right w:val="none" w:sz="0" w:space="0" w:color="auto"/>
      </w:divBdr>
    </w:div>
    <w:div w:id="1544823780">
      <w:bodyDiv w:val="1"/>
      <w:marLeft w:val="0"/>
      <w:marRight w:val="0"/>
      <w:marTop w:val="0"/>
      <w:marBottom w:val="0"/>
      <w:divBdr>
        <w:top w:val="none" w:sz="0" w:space="0" w:color="auto"/>
        <w:left w:val="none" w:sz="0" w:space="0" w:color="auto"/>
        <w:bottom w:val="none" w:sz="0" w:space="0" w:color="auto"/>
        <w:right w:val="none" w:sz="0" w:space="0" w:color="auto"/>
      </w:divBdr>
    </w:div>
    <w:div w:id="1633362184">
      <w:bodyDiv w:val="1"/>
      <w:marLeft w:val="0"/>
      <w:marRight w:val="0"/>
      <w:marTop w:val="0"/>
      <w:marBottom w:val="0"/>
      <w:divBdr>
        <w:top w:val="none" w:sz="0" w:space="0" w:color="auto"/>
        <w:left w:val="none" w:sz="0" w:space="0" w:color="auto"/>
        <w:bottom w:val="none" w:sz="0" w:space="0" w:color="auto"/>
        <w:right w:val="none" w:sz="0" w:space="0" w:color="auto"/>
      </w:divBdr>
    </w:div>
    <w:div w:id="1678994240">
      <w:bodyDiv w:val="1"/>
      <w:marLeft w:val="0"/>
      <w:marRight w:val="0"/>
      <w:marTop w:val="0"/>
      <w:marBottom w:val="0"/>
      <w:divBdr>
        <w:top w:val="none" w:sz="0" w:space="0" w:color="auto"/>
        <w:left w:val="none" w:sz="0" w:space="0" w:color="auto"/>
        <w:bottom w:val="none" w:sz="0" w:space="0" w:color="auto"/>
        <w:right w:val="none" w:sz="0" w:space="0" w:color="auto"/>
      </w:divBdr>
    </w:div>
    <w:div w:id="1719863489">
      <w:bodyDiv w:val="1"/>
      <w:marLeft w:val="0"/>
      <w:marRight w:val="0"/>
      <w:marTop w:val="0"/>
      <w:marBottom w:val="0"/>
      <w:divBdr>
        <w:top w:val="none" w:sz="0" w:space="0" w:color="auto"/>
        <w:left w:val="none" w:sz="0" w:space="0" w:color="auto"/>
        <w:bottom w:val="none" w:sz="0" w:space="0" w:color="auto"/>
        <w:right w:val="none" w:sz="0" w:space="0" w:color="auto"/>
      </w:divBdr>
    </w:div>
    <w:div w:id="1815751900">
      <w:bodyDiv w:val="1"/>
      <w:marLeft w:val="0"/>
      <w:marRight w:val="0"/>
      <w:marTop w:val="0"/>
      <w:marBottom w:val="0"/>
      <w:divBdr>
        <w:top w:val="none" w:sz="0" w:space="0" w:color="auto"/>
        <w:left w:val="none" w:sz="0" w:space="0" w:color="auto"/>
        <w:bottom w:val="none" w:sz="0" w:space="0" w:color="auto"/>
        <w:right w:val="none" w:sz="0" w:space="0" w:color="auto"/>
      </w:divBdr>
    </w:div>
    <w:div w:id="1838576197">
      <w:bodyDiv w:val="1"/>
      <w:marLeft w:val="0"/>
      <w:marRight w:val="0"/>
      <w:marTop w:val="0"/>
      <w:marBottom w:val="0"/>
      <w:divBdr>
        <w:top w:val="none" w:sz="0" w:space="0" w:color="auto"/>
        <w:left w:val="none" w:sz="0" w:space="0" w:color="auto"/>
        <w:bottom w:val="none" w:sz="0" w:space="0" w:color="auto"/>
        <w:right w:val="none" w:sz="0" w:space="0" w:color="auto"/>
      </w:divBdr>
    </w:div>
    <w:div w:id="1891264273">
      <w:bodyDiv w:val="1"/>
      <w:marLeft w:val="0"/>
      <w:marRight w:val="0"/>
      <w:marTop w:val="0"/>
      <w:marBottom w:val="0"/>
      <w:divBdr>
        <w:top w:val="none" w:sz="0" w:space="0" w:color="auto"/>
        <w:left w:val="none" w:sz="0" w:space="0" w:color="auto"/>
        <w:bottom w:val="none" w:sz="0" w:space="0" w:color="auto"/>
        <w:right w:val="none" w:sz="0" w:space="0" w:color="auto"/>
      </w:divBdr>
    </w:div>
    <w:div w:id="1939294108">
      <w:bodyDiv w:val="1"/>
      <w:marLeft w:val="0"/>
      <w:marRight w:val="0"/>
      <w:marTop w:val="0"/>
      <w:marBottom w:val="0"/>
      <w:divBdr>
        <w:top w:val="none" w:sz="0" w:space="0" w:color="auto"/>
        <w:left w:val="none" w:sz="0" w:space="0" w:color="auto"/>
        <w:bottom w:val="none" w:sz="0" w:space="0" w:color="auto"/>
        <w:right w:val="none" w:sz="0" w:space="0" w:color="auto"/>
      </w:divBdr>
    </w:div>
    <w:div w:id="1953438279">
      <w:bodyDiv w:val="1"/>
      <w:marLeft w:val="0"/>
      <w:marRight w:val="0"/>
      <w:marTop w:val="0"/>
      <w:marBottom w:val="0"/>
      <w:divBdr>
        <w:top w:val="none" w:sz="0" w:space="0" w:color="auto"/>
        <w:left w:val="none" w:sz="0" w:space="0" w:color="auto"/>
        <w:bottom w:val="none" w:sz="0" w:space="0" w:color="auto"/>
        <w:right w:val="none" w:sz="0" w:space="0" w:color="auto"/>
      </w:divBdr>
    </w:div>
    <w:div w:id="2089382427">
      <w:bodyDiv w:val="1"/>
      <w:marLeft w:val="0"/>
      <w:marRight w:val="0"/>
      <w:marTop w:val="0"/>
      <w:marBottom w:val="0"/>
      <w:divBdr>
        <w:top w:val="none" w:sz="0" w:space="0" w:color="auto"/>
        <w:left w:val="none" w:sz="0" w:space="0" w:color="auto"/>
        <w:bottom w:val="none" w:sz="0" w:space="0" w:color="auto"/>
        <w:right w:val="none" w:sz="0" w:space="0" w:color="auto"/>
      </w:divBdr>
    </w:div>
    <w:div w:id="21349072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330</TotalTime>
  <Pages>62</Pages>
  <Words>16738</Words>
  <Characters>95407</Characters>
  <Application>Microsoft Office Word</Application>
  <DocSecurity>0</DocSecurity>
  <Lines>795</Lines>
  <Paragraphs>223</Paragraphs>
  <ScaleCrop>false</ScaleCrop>
  <HeadingPairs>
    <vt:vector size="2" baseType="variant">
      <vt:variant>
        <vt:lpstr>Title</vt:lpstr>
      </vt:variant>
      <vt:variant>
        <vt:i4>1</vt:i4>
      </vt:variant>
    </vt:vector>
  </HeadingPairs>
  <TitlesOfParts>
    <vt:vector size="1" baseType="lpstr">
      <vt:lpstr>CloudGuardian — CSPM Implementation on AWS and Azure</vt:lpstr>
    </vt:vector>
  </TitlesOfParts>
  <Company/>
  <LinksUpToDate>false</LinksUpToDate>
  <CharactersWithSpaces>111922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CloudGuardian — CSPM Implementation on AWS and Azure</dc:title>
  <dc:creator>Kedar Pavaskar</dc:creator>
  <cp:lastModifiedBy>Kedar Pavaskar</cp:lastModifiedBy>
  <cp:revision>3</cp:revision>
  <dcterms:created xsi:type="dcterms:W3CDTF">2026-08-01T11:01:00Z</dcterms:created>
  <dcterms:modified xsi:type="dcterms:W3CDTF">2026-08-01T18:25:00Z</dcterms:modified>
</cp:coreProperties>
</file>