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7DA" w:rsidRDefault="001247DA" w:rsidP="001247DA">
      <w:pPr>
        <w:spacing w:after="0" w:line="240" w:lineRule="auto"/>
        <w:jc w:val="center"/>
        <w:rPr>
          <w:rFonts w:ascii="Calibri" w:hAnsi="Calibri" w:cs="Calibri"/>
          <w:b/>
          <w:bCs/>
          <w:color w:val="201F1E"/>
          <w:sz w:val="28"/>
          <w:szCs w:val="28"/>
          <w:bdr w:val="none" w:sz="0" w:space="0" w:color="auto" w:frame="1"/>
        </w:rPr>
      </w:pPr>
      <w:r w:rsidRPr="001247DA">
        <w:rPr>
          <w:rFonts w:ascii="Calibri" w:hAnsi="Calibri" w:cs="Calibri"/>
          <w:b/>
          <w:bCs/>
          <w:sz w:val="28"/>
          <w:szCs w:val="28"/>
          <w:bdr w:val="none" w:sz="0" w:space="0" w:color="auto" w:frame="1"/>
          <w:lang w:val="ru-RU"/>
        </w:rPr>
        <w:t>Часть 2.</w:t>
      </w:r>
      <w:r>
        <w:rPr>
          <w:rFonts w:ascii="Calibri" w:hAnsi="Calibri" w:cs="Calibri"/>
          <w:sz w:val="28"/>
          <w:szCs w:val="28"/>
          <w:bdr w:val="none" w:sz="0" w:space="0" w:color="auto" w:frame="1"/>
        </w:rPr>
        <w:t> </w:t>
      </w:r>
      <w:r w:rsidRPr="001247DA">
        <w:rPr>
          <w:rFonts w:ascii="Calibri" w:hAnsi="Calibri" w:cs="Calibri"/>
          <w:b/>
          <w:bCs/>
          <w:sz w:val="28"/>
          <w:szCs w:val="28"/>
          <w:bdr w:val="none" w:sz="0" w:space="0" w:color="auto" w:frame="1"/>
          <w:lang w:val="ru-RU"/>
        </w:rPr>
        <w:t xml:space="preserve">Работа с </w:t>
      </w:r>
      <w:r>
        <w:rPr>
          <w:rFonts w:ascii="Calibri" w:hAnsi="Calibri" w:cs="Calibri"/>
          <w:b/>
          <w:bCs/>
          <w:sz w:val="28"/>
          <w:szCs w:val="28"/>
          <w:bdr w:val="none" w:sz="0" w:space="0" w:color="auto" w:frame="1"/>
        </w:rPr>
        <w:t>TestRail</w:t>
      </w:r>
      <w:r w:rsidRPr="001247DA">
        <w:rPr>
          <w:rFonts w:ascii="Calibri" w:hAnsi="Calibri" w:cs="Calibri"/>
          <w:b/>
          <w:bCs/>
          <w:sz w:val="28"/>
          <w:szCs w:val="28"/>
          <w:bdr w:val="none" w:sz="0" w:space="0" w:color="auto" w:frame="1"/>
          <w:lang w:val="ru-RU"/>
        </w:rPr>
        <w:t xml:space="preserve"> (</w:t>
      </w:r>
      <w:hyperlink r:id="rId5" w:tgtFrame="_blank" w:history="1">
        <w:r>
          <w:rPr>
            <w:rStyle w:val="a3"/>
            <w:rFonts w:ascii="Calibri" w:hAnsi="Calibri" w:cs="Calibri"/>
            <w:color w:val="0563C1"/>
            <w:sz w:val="28"/>
            <w:szCs w:val="28"/>
            <w:bdr w:val="none" w:sz="0" w:space="0" w:color="auto" w:frame="1"/>
          </w:rPr>
          <w:t>https</w:t>
        </w:r>
        <w:r w:rsidRPr="001247DA">
          <w:rPr>
            <w:rStyle w:val="a3"/>
            <w:rFonts w:ascii="Calibri" w:hAnsi="Calibri" w:cs="Calibri"/>
            <w:color w:val="0563C1"/>
            <w:sz w:val="28"/>
            <w:szCs w:val="28"/>
            <w:bdr w:val="none" w:sz="0" w:space="0" w:color="auto" w:frame="1"/>
            <w:lang w:val="ru-RU"/>
          </w:rPr>
          <w:t>://</w:t>
        </w:r>
        <w:proofErr w:type="spellStart"/>
        <w:r>
          <w:rPr>
            <w:rStyle w:val="a3"/>
            <w:rFonts w:ascii="Calibri" w:hAnsi="Calibri" w:cs="Calibri"/>
            <w:color w:val="0563C1"/>
            <w:sz w:val="28"/>
            <w:szCs w:val="28"/>
            <w:bdr w:val="none" w:sz="0" w:space="0" w:color="auto" w:frame="1"/>
          </w:rPr>
          <w:t>tr</w:t>
        </w:r>
        <w:proofErr w:type="spellEnd"/>
        <w:r w:rsidRPr="001247DA">
          <w:rPr>
            <w:rStyle w:val="a3"/>
            <w:rFonts w:ascii="Calibri" w:hAnsi="Calibri" w:cs="Calibri"/>
            <w:color w:val="0563C1"/>
            <w:sz w:val="28"/>
            <w:szCs w:val="28"/>
            <w:bdr w:val="none" w:sz="0" w:space="0" w:color="auto" w:frame="1"/>
            <w:lang w:val="ru-RU"/>
          </w:rPr>
          <w:t>.</w:t>
        </w:r>
        <w:r>
          <w:rPr>
            <w:rStyle w:val="a3"/>
            <w:rFonts w:ascii="Calibri" w:hAnsi="Calibri" w:cs="Calibri"/>
            <w:color w:val="0563C1"/>
            <w:sz w:val="28"/>
            <w:szCs w:val="28"/>
            <w:bdr w:val="none" w:sz="0" w:space="0" w:color="auto" w:frame="1"/>
          </w:rPr>
          <w:t>a</w:t>
        </w:r>
        <w:r w:rsidRPr="001247DA">
          <w:rPr>
            <w:rStyle w:val="a3"/>
            <w:rFonts w:ascii="Calibri" w:hAnsi="Calibri" w:cs="Calibri"/>
            <w:color w:val="0563C1"/>
            <w:sz w:val="28"/>
            <w:szCs w:val="28"/>
            <w:bdr w:val="none" w:sz="0" w:space="0" w:color="auto" w:frame="1"/>
            <w:lang w:val="ru-RU"/>
          </w:rPr>
          <w:t>1</w:t>
        </w:r>
        <w:proofErr w:type="spellStart"/>
        <w:r>
          <w:rPr>
            <w:rStyle w:val="a3"/>
            <w:rFonts w:ascii="Calibri" w:hAnsi="Calibri" w:cs="Calibri"/>
            <w:color w:val="0563C1"/>
            <w:sz w:val="28"/>
            <w:szCs w:val="28"/>
            <w:bdr w:val="none" w:sz="0" w:space="0" w:color="auto" w:frame="1"/>
          </w:rPr>
          <w:t>qa</w:t>
        </w:r>
        <w:proofErr w:type="spellEnd"/>
        <w:r w:rsidRPr="001247DA">
          <w:rPr>
            <w:rStyle w:val="a3"/>
            <w:rFonts w:ascii="Calibri" w:hAnsi="Calibri" w:cs="Calibri"/>
            <w:color w:val="0563C1"/>
            <w:sz w:val="28"/>
            <w:szCs w:val="28"/>
            <w:bdr w:val="none" w:sz="0" w:space="0" w:color="auto" w:frame="1"/>
            <w:lang w:val="ru-RU"/>
          </w:rPr>
          <w:t>.</w:t>
        </w:r>
        <w:r>
          <w:rPr>
            <w:rStyle w:val="a3"/>
            <w:rFonts w:ascii="Calibri" w:hAnsi="Calibri" w:cs="Calibri"/>
            <w:color w:val="0563C1"/>
            <w:sz w:val="28"/>
            <w:szCs w:val="28"/>
            <w:bdr w:val="none" w:sz="0" w:space="0" w:color="auto" w:frame="1"/>
          </w:rPr>
          <w:t>com</w:t>
        </w:r>
      </w:hyperlink>
      <w:r w:rsidRPr="001247DA">
        <w:rPr>
          <w:rFonts w:ascii="Calibri" w:hAnsi="Calibri" w:cs="Calibri"/>
          <w:b/>
          <w:bCs/>
          <w:color w:val="201F1E"/>
          <w:sz w:val="28"/>
          <w:szCs w:val="28"/>
          <w:bdr w:val="none" w:sz="0" w:space="0" w:color="auto" w:frame="1"/>
          <w:lang w:val="ru-RU"/>
        </w:rPr>
        <w:t>)</w:t>
      </w:r>
      <w:r>
        <w:rPr>
          <w:rFonts w:ascii="Calibri" w:hAnsi="Calibri" w:cs="Calibri"/>
          <w:b/>
          <w:bCs/>
          <w:color w:val="201F1E"/>
          <w:sz w:val="28"/>
          <w:szCs w:val="28"/>
          <w:bdr w:val="none" w:sz="0" w:space="0" w:color="auto" w:frame="1"/>
        </w:rPr>
        <w:t> 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187B1A" w:rsidRPr="00187B1A" w:rsidTr="00187B1A">
        <w:tc>
          <w:tcPr>
            <w:tcW w:w="9634" w:type="dxa"/>
          </w:tcPr>
          <w:p w:rsidR="00187B1A" w:rsidRDefault="00187B1A" w:rsidP="00187B1A">
            <w:pPr>
              <w:pStyle w:val="2"/>
              <w:jc w:val="center"/>
              <w:outlineLvl w:val="1"/>
              <w:rPr>
                <w:rStyle w:val="a6"/>
                <w:b/>
                <w:lang w:val="ru-RU"/>
              </w:rPr>
            </w:pPr>
            <w:r>
              <w:rPr>
                <w:rStyle w:val="a6"/>
                <w:b/>
                <w:lang w:val="ru-RU"/>
              </w:rPr>
              <w:t>Задание 1.</w:t>
            </w:r>
          </w:p>
          <w:p w:rsidR="00187B1A" w:rsidRPr="00187B1A" w:rsidRDefault="00187B1A" w:rsidP="00187B1A">
            <w:pPr>
              <w:pStyle w:val="2"/>
              <w:rPr>
                <w:rStyle w:val="a6"/>
                <w:b/>
                <w:lang w:val="ru-RU"/>
              </w:rPr>
            </w:pPr>
            <w:r>
              <w:rPr>
                <w:rStyle w:val="a6"/>
                <w:b/>
                <w:lang w:val="ru-RU"/>
              </w:rPr>
              <w:t xml:space="preserve"> </w:t>
            </w:r>
            <w:r w:rsidRPr="00187B1A">
              <w:rPr>
                <w:rStyle w:val="a6"/>
                <w:b/>
                <w:lang w:val="ru-RU"/>
              </w:rPr>
              <w:t>Создать</w:t>
            </w:r>
            <w:r w:rsidRPr="00187B1A">
              <w:rPr>
                <w:rStyle w:val="a6"/>
                <w:b/>
              </w:rPr>
              <w:t> </w:t>
            </w:r>
            <w:r w:rsidRPr="00187B1A">
              <w:rPr>
                <w:rStyle w:val="a6"/>
                <w:b/>
                <w:lang w:val="ru-RU"/>
              </w:rPr>
              <w:t>новый</w:t>
            </w:r>
            <w:r w:rsidRPr="00187B1A">
              <w:rPr>
                <w:rStyle w:val="a6"/>
                <w:b/>
              </w:rPr>
              <w:t> Test Suite</w:t>
            </w:r>
            <w:r w:rsidRPr="00187B1A">
              <w:rPr>
                <w:rStyle w:val="a6"/>
                <w:b/>
                <w:lang w:val="ru-RU"/>
              </w:rPr>
              <w:t>, указав</w:t>
            </w:r>
            <w:r w:rsidRPr="00187B1A">
              <w:rPr>
                <w:rStyle w:val="a6"/>
                <w:b/>
              </w:rPr>
              <w:t> </w:t>
            </w:r>
            <w:r w:rsidRPr="00187B1A">
              <w:rPr>
                <w:rStyle w:val="a6"/>
                <w:b/>
                <w:lang w:val="ru-RU"/>
              </w:rPr>
              <w:t>вашу</w:t>
            </w:r>
            <w:r w:rsidRPr="00187B1A">
              <w:rPr>
                <w:rStyle w:val="a6"/>
                <w:b/>
              </w:rPr>
              <w:t> </w:t>
            </w:r>
            <w:r w:rsidRPr="00187B1A">
              <w:rPr>
                <w:rStyle w:val="a6"/>
                <w:b/>
                <w:lang w:val="ru-RU"/>
              </w:rPr>
              <w:t>фамилию</w:t>
            </w:r>
            <w:r w:rsidRPr="00187B1A">
              <w:rPr>
                <w:rStyle w:val="a6"/>
                <w:b/>
              </w:rPr>
              <w:t> </w:t>
            </w:r>
            <w:r w:rsidRPr="00187B1A">
              <w:rPr>
                <w:rStyle w:val="a6"/>
                <w:b/>
                <w:lang w:val="ru-RU"/>
              </w:rPr>
              <w:t>в названии и дату создания.</w:t>
            </w:r>
            <w:r w:rsidRPr="00187B1A">
              <w:rPr>
                <w:rStyle w:val="a6"/>
                <w:b/>
              </w:rPr>
              <w:t> </w:t>
            </w:r>
          </w:p>
        </w:tc>
      </w:tr>
      <w:tr w:rsidR="00187B1A" w:rsidRPr="00187B1A" w:rsidTr="00187B1A">
        <w:tc>
          <w:tcPr>
            <w:tcW w:w="9634" w:type="dxa"/>
          </w:tcPr>
          <w:p w:rsidR="00187B1A" w:rsidRDefault="00187B1A" w:rsidP="00187B1A">
            <w:pPr>
              <w:pStyle w:val="2"/>
              <w:jc w:val="center"/>
              <w:outlineLvl w:val="1"/>
              <w:rPr>
                <w:rStyle w:val="a6"/>
                <w:b/>
                <w:lang w:val="ru-RU"/>
              </w:rPr>
            </w:pPr>
            <w:r>
              <w:rPr>
                <w:rStyle w:val="a6"/>
                <w:b/>
                <w:lang w:val="ru-RU"/>
              </w:rPr>
              <w:t xml:space="preserve">Задание </w:t>
            </w:r>
            <w:r>
              <w:rPr>
                <w:rStyle w:val="a6"/>
                <w:b/>
                <w:lang w:val="ru-RU"/>
              </w:rPr>
              <w:t>2</w:t>
            </w:r>
            <w:r>
              <w:rPr>
                <w:rStyle w:val="a6"/>
                <w:b/>
                <w:lang w:val="ru-RU"/>
              </w:rPr>
              <w:t>.</w:t>
            </w:r>
          </w:p>
          <w:p w:rsidR="00187B1A" w:rsidRPr="00187B1A" w:rsidRDefault="00187B1A" w:rsidP="00187B1A">
            <w:pPr>
              <w:pStyle w:val="2"/>
              <w:rPr>
                <w:rStyle w:val="a6"/>
                <w:b/>
                <w:lang w:val="ru-RU"/>
              </w:rPr>
            </w:pPr>
            <w:r w:rsidRPr="00187B1A">
              <w:rPr>
                <w:rStyle w:val="a6"/>
                <w:b/>
                <w:lang w:val="ru-RU"/>
              </w:rPr>
              <w:t>Создать не менее 5</w:t>
            </w:r>
            <w:r w:rsidRPr="00187B1A">
              <w:rPr>
                <w:rStyle w:val="a6"/>
                <w:b/>
              </w:rPr>
              <w:t> </w:t>
            </w:r>
            <w:r w:rsidRPr="00187B1A">
              <w:rPr>
                <w:rStyle w:val="a6"/>
                <w:b/>
                <w:lang w:val="ru-RU"/>
              </w:rPr>
              <w:t>реальных</w:t>
            </w:r>
            <w:r w:rsidRPr="00187B1A">
              <w:rPr>
                <w:rStyle w:val="a6"/>
                <w:b/>
              </w:rPr>
              <w:t> </w:t>
            </w:r>
            <w:r w:rsidRPr="00187B1A">
              <w:rPr>
                <w:rStyle w:val="a6"/>
                <w:b/>
                <w:lang w:val="ru-RU"/>
              </w:rPr>
              <w:t>тест-кейсов, в которых должны быть обязательно заполнены</w:t>
            </w:r>
            <w:r w:rsidRPr="00187B1A">
              <w:rPr>
                <w:rStyle w:val="a6"/>
                <w:b/>
              </w:rPr>
              <w:t> </w:t>
            </w:r>
          </w:p>
          <w:p w:rsidR="00187B1A" w:rsidRPr="00187B1A" w:rsidRDefault="00187B1A" w:rsidP="00187B1A">
            <w:pPr>
              <w:pStyle w:val="2"/>
              <w:rPr>
                <w:rStyle w:val="a6"/>
                <w:b/>
              </w:rPr>
            </w:pPr>
            <w:r w:rsidRPr="00187B1A">
              <w:rPr>
                <w:rStyle w:val="a6"/>
                <w:b/>
              </w:rPr>
              <w:t> </w:t>
            </w:r>
            <w:proofErr w:type="spellStart"/>
            <w:proofErr w:type="gramStart"/>
            <w:r w:rsidRPr="00187B1A">
              <w:rPr>
                <w:rStyle w:val="a6"/>
                <w:b/>
              </w:rPr>
              <w:t>заголовок</w:t>
            </w:r>
            <w:proofErr w:type="spellEnd"/>
            <w:proofErr w:type="gramEnd"/>
            <w:r w:rsidRPr="00187B1A">
              <w:rPr>
                <w:rStyle w:val="a6"/>
                <w:b/>
              </w:rPr>
              <w:t>,  </w:t>
            </w:r>
            <w:bookmarkStart w:id="0" w:name="_GoBack"/>
            <w:bookmarkEnd w:id="0"/>
          </w:p>
          <w:p w:rsidR="00187B1A" w:rsidRPr="00187B1A" w:rsidRDefault="00187B1A" w:rsidP="00187B1A">
            <w:pPr>
              <w:pStyle w:val="2"/>
              <w:rPr>
                <w:rStyle w:val="a6"/>
                <w:b/>
              </w:rPr>
            </w:pPr>
            <w:proofErr w:type="spellStart"/>
            <w:proofErr w:type="gramStart"/>
            <w:r w:rsidRPr="00187B1A">
              <w:rPr>
                <w:rStyle w:val="a6"/>
                <w:b/>
              </w:rPr>
              <w:t>предусловие</w:t>
            </w:r>
            <w:proofErr w:type="spellEnd"/>
            <w:proofErr w:type="gramEnd"/>
            <w:r w:rsidRPr="00187B1A">
              <w:rPr>
                <w:rStyle w:val="a6"/>
                <w:b/>
              </w:rPr>
              <w:t>,  </w:t>
            </w:r>
          </w:p>
          <w:p w:rsidR="00187B1A" w:rsidRPr="00187B1A" w:rsidRDefault="00187B1A" w:rsidP="00187B1A">
            <w:pPr>
              <w:pStyle w:val="2"/>
              <w:rPr>
                <w:rStyle w:val="a6"/>
                <w:b/>
              </w:rPr>
            </w:pPr>
            <w:proofErr w:type="spellStart"/>
            <w:proofErr w:type="gramStart"/>
            <w:r w:rsidRPr="00187B1A">
              <w:rPr>
                <w:rStyle w:val="a6"/>
                <w:b/>
              </w:rPr>
              <w:t>шаги</w:t>
            </w:r>
            <w:proofErr w:type="spellEnd"/>
            <w:proofErr w:type="gramEnd"/>
            <w:r w:rsidRPr="00187B1A">
              <w:rPr>
                <w:rStyle w:val="a6"/>
                <w:b/>
              </w:rPr>
              <w:t xml:space="preserve"> </w:t>
            </w:r>
            <w:proofErr w:type="spellStart"/>
            <w:r w:rsidRPr="00187B1A">
              <w:rPr>
                <w:rStyle w:val="a6"/>
                <w:b/>
              </w:rPr>
              <w:t>для</w:t>
            </w:r>
            <w:proofErr w:type="spellEnd"/>
            <w:r w:rsidRPr="00187B1A">
              <w:rPr>
                <w:rStyle w:val="a6"/>
                <w:b/>
              </w:rPr>
              <w:t xml:space="preserve"> </w:t>
            </w:r>
            <w:proofErr w:type="spellStart"/>
            <w:r w:rsidRPr="00187B1A">
              <w:rPr>
                <w:rStyle w:val="a6"/>
                <w:b/>
              </w:rPr>
              <w:t>воспроизведения</w:t>
            </w:r>
            <w:proofErr w:type="spellEnd"/>
            <w:r w:rsidRPr="00187B1A">
              <w:rPr>
                <w:rStyle w:val="a6"/>
                <w:b/>
              </w:rPr>
              <w:t xml:space="preserve"> с </w:t>
            </w:r>
            <w:proofErr w:type="spellStart"/>
            <w:r w:rsidRPr="00187B1A">
              <w:rPr>
                <w:rStyle w:val="a6"/>
                <w:b/>
              </w:rPr>
              <w:t>ожидаемым</w:t>
            </w:r>
            <w:proofErr w:type="spellEnd"/>
            <w:r w:rsidRPr="00187B1A">
              <w:rPr>
                <w:rStyle w:val="a6"/>
                <w:b/>
              </w:rPr>
              <w:t xml:space="preserve"> </w:t>
            </w:r>
            <w:proofErr w:type="spellStart"/>
            <w:r w:rsidRPr="00187B1A">
              <w:rPr>
                <w:rStyle w:val="a6"/>
                <w:b/>
              </w:rPr>
              <w:t>результатом</w:t>
            </w:r>
            <w:proofErr w:type="spellEnd"/>
            <w:r w:rsidRPr="00187B1A">
              <w:rPr>
                <w:rStyle w:val="a6"/>
                <w:b/>
              </w:rPr>
              <w:t xml:space="preserve"> к </w:t>
            </w:r>
            <w:proofErr w:type="spellStart"/>
            <w:r w:rsidRPr="00187B1A">
              <w:rPr>
                <w:rStyle w:val="a6"/>
                <w:b/>
              </w:rPr>
              <w:t>каждому</w:t>
            </w:r>
            <w:proofErr w:type="spellEnd"/>
            <w:r w:rsidRPr="00187B1A">
              <w:rPr>
                <w:rStyle w:val="a6"/>
                <w:b/>
              </w:rPr>
              <w:t xml:space="preserve"> </w:t>
            </w:r>
            <w:proofErr w:type="spellStart"/>
            <w:r w:rsidRPr="00187B1A">
              <w:rPr>
                <w:rStyle w:val="a6"/>
                <w:b/>
              </w:rPr>
              <w:t>шагу</w:t>
            </w:r>
            <w:proofErr w:type="spellEnd"/>
            <w:r w:rsidRPr="00187B1A">
              <w:rPr>
                <w:rStyle w:val="a6"/>
                <w:b/>
              </w:rPr>
              <w:t xml:space="preserve">, в </w:t>
            </w:r>
            <w:proofErr w:type="spellStart"/>
            <w:r w:rsidRPr="00187B1A">
              <w:rPr>
                <w:rStyle w:val="a6"/>
                <w:b/>
              </w:rPr>
              <w:t>т.ч</w:t>
            </w:r>
            <w:proofErr w:type="spellEnd"/>
            <w:r w:rsidRPr="00187B1A">
              <w:rPr>
                <w:rStyle w:val="a6"/>
                <w:b/>
              </w:rPr>
              <w:t xml:space="preserve">. </w:t>
            </w:r>
            <w:proofErr w:type="spellStart"/>
            <w:r w:rsidRPr="00187B1A">
              <w:rPr>
                <w:rStyle w:val="a6"/>
                <w:b/>
              </w:rPr>
              <w:t>использовать</w:t>
            </w:r>
            <w:proofErr w:type="spellEnd"/>
            <w:r w:rsidRPr="00187B1A">
              <w:rPr>
                <w:rStyle w:val="a6"/>
                <w:b/>
              </w:rPr>
              <w:t xml:space="preserve"> </w:t>
            </w:r>
            <w:proofErr w:type="spellStart"/>
            <w:r w:rsidRPr="00187B1A">
              <w:rPr>
                <w:rStyle w:val="a6"/>
                <w:b/>
              </w:rPr>
              <w:t>изображения</w:t>
            </w:r>
            <w:proofErr w:type="spellEnd"/>
            <w:r w:rsidRPr="00187B1A">
              <w:rPr>
                <w:rStyle w:val="a6"/>
                <w:b/>
              </w:rPr>
              <w:t>, </w:t>
            </w:r>
          </w:p>
          <w:p w:rsidR="00187B1A" w:rsidRPr="00187B1A" w:rsidRDefault="00187B1A" w:rsidP="00187B1A">
            <w:pPr>
              <w:pStyle w:val="2"/>
              <w:rPr>
                <w:rStyle w:val="a6"/>
                <w:b/>
              </w:rPr>
            </w:pPr>
            <w:proofErr w:type="gramStart"/>
            <w:r w:rsidRPr="00187B1A">
              <w:rPr>
                <w:rStyle w:val="a6"/>
                <w:b/>
              </w:rPr>
              <w:t>в</w:t>
            </w:r>
            <w:proofErr w:type="gramEnd"/>
            <w:r w:rsidRPr="00187B1A">
              <w:rPr>
                <w:rStyle w:val="a6"/>
                <w:b/>
              </w:rPr>
              <w:t> references </w:t>
            </w:r>
            <w:proofErr w:type="spellStart"/>
            <w:r w:rsidRPr="00187B1A">
              <w:rPr>
                <w:rStyle w:val="a6"/>
                <w:b/>
              </w:rPr>
              <w:t>указать</w:t>
            </w:r>
            <w:proofErr w:type="spellEnd"/>
            <w:r w:rsidRPr="00187B1A">
              <w:rPr>
                <w:rStyle w:val="a6"/>
                <w:b/>
              </w:rPr>
              <w:t xml:space="preserve"> </w:t>
            </w:r>
            <w:proofErr w:type="spellStart"/>
            <w:r w:rsidRPr="00187B1A">
              <w:rPr>
                <w:rStyle w:val="a6"/>
                <w:b/>
              </w:rPr>
              <w:t>созданную</w:t>
            </w:r>
            <w:proofErr w:type="spellEnd"/>
            <w:r w:rsidRPr="00187B1A">
              <w:rPr>
                <w:rStyle w:val="a6"/>
                <w:b/>
              </w:rPr>
              <w:t xml:space="preserve"> </w:t>
            </w:r>
            <w:proofErr w:type="spellStart"/>
            <w:r w:rsidRPr="00187B1A">
              <w:rPr>
                <w:rStyle w:val="a6"/>
                <w:b/>
              </w:rPr>
              <w:t>вами</w:t>
            </w:r>
            <w:proofErr w:type="spellEnd"/>
            <w:r w:rsidRPr="00187B1A">
              <w:rPr>
                <w:rStyle w:val="a6"/>
                <w:b/>
              </w:rPr>
              <w:t xml:space="preserve"> </w:t>
            </w:r>
            <w:proofErr w:type="spellStart"/>
            <w:r w:rsidRPr="00187B1A">
              <w:rPr>
                <w:rStyle w:val="a6"/>
                <w:b/>
              </w:rPr>
              <w:t>таску</w:t>
            </w:r>
            <w:proofErr w:type="spellEnd"/>
            <w:r w:rsidRPr="00187B1A">
              <w:rPr>
                <w:rStyle w:val="a6"/>
                <w:b/>
              </w:rPr>
              <w:t xml:space="preserve"> </w:t>
            </w:r>
            <w:proofErr w:type="spellStart"/>
            <w:r w:rsidRPr="00187B1A">
              <w:rPr>
                <w:rStyle w:val="a6"/>
                <w:b/>
              </w:rPr>
              <w:t>из</w:t>
            </w:r>
            <w:proofErr w:type="spellEnd"/>
            <w:r w:rsidRPr="00187B1A">
              <w:rPr>
                <w:rStyle w:val="a6"/>
                <w:b/>
              </w:rPr>
              <w:t xml:space="preserve"> </w:t>
            </w:r>
            <w:proofErr w:type="spellStart"/>
            <w:r w:rsidRPr="00187B1A">
              <w:rPr>
                <w:rStyle w:val="a6"/>
                <w:b/>
              </w:rPr>
              <w:t>задания</w:t>
            </w:r>
            <w:proofErr w:type="spellEnd"/>
            <w:r w:rsidRPr="00187B1A">
              <w:rPr>
                <w:rStyle w:val="a6"/>
                <w:b/>
              </w:rPr>
              <w:t xml:space="preserve"> </w:t>
            </w:r>
            <w:proofErr w:type="spellStart"/>
            <w:r w:rsidRPr="00187B1A">
              <w:rPr>
                <w:rStyle w:val="a6"/>
                <w:b/>
              </w:rPr>
              <w:t>по</w:t>
            </w:r>
            <w:proofErr w:type="spellEnd"/>
            <w:r w:rsidRPr="00187B1A">
              <w:rPr>
                <w:rStyle w:val="a6"/>
                <w:b/>
              </w:rPr>
              <w:t> </w:t>
            </w:r>
            <w:proofErr w:type="spellStart"/>
            <w:r w:rsidRPr="00187B1A">
              <w:rPr>
                <w:rStyle w:val="a6"/>
                <w:b/>
              </w:rPr>
              <w:t>jira</w:t>
            </w:r>
            <w:proofErr w:type="spellEnd"/>
            <w:r w:rsidRPr="00187B1A">
              <w:rPr>
                <w:rStyle w:val="a6"/>
                <w:b/>
              </w:rPr>
              <w:t> </w:t>
            </w:r>
          </w:p>
          <w:p w:rsidR="00187B1A" w:rsidRPr="00187B1A" w:rsidRDefault="00187B1A" w:rsidP="00187B1A">
            <w:pPr>
              <w:pStyle w:val="2"/>
              <w:rPr>
                <w:rStyle w:val="a6"/>
                <w:b/>
                <w:lang w:val="ru-RU"/>
              </w:rPr>
            </w:pPr>
            <w:r w:rsidRPr="00187B1A">
              <w:rPr>
                <w:rStyle w:val="a6"/>
                <w:b/>
                <w:lang w:val="ru-RU"/>
              </w:rPr>
              <w:t xml:space="preserve">дополнительно добавить один из кейсов, </w:t>
            </w:r>
            <w:proofErr w:type="gramStart"/>
            <w:r w:rsidRPr="00187B1A">
              <w:rPr>
                <w:rStyle w:val="a6"/>
                <w:b/>
                <w:lang w:val="ru-RU"/>
              </w:rPr>
              <w:t>из любого другого тест</w:t>
            </w:r>
            <w:proofErr w:type="gramEnd"/>
            <w:r w:rsidRPr="00187B1A">
              <w:rPr>
                <w:rStyle w:val="a6"/>
                <w:b/>
                <w:lang w:val="ru-RU"/>
              </w:rPr>
              <w:t xml:space="preserve"> </w:t>
            </w:r>
            <w:proofErr w:type="spellStart"/>
            <w:r w:rsidRPr="00187B1A">
              <w:rPr>
                <w:rStyle w:val="a6"/>
                <w:b/>
                <w:lang w:val="ru-RU"/>
              </w:rPr>
              <w:t>сьюта</w:t>
            </w:r>
            <w:proofErr w:type="spellEnd"/>
            <w:r w:rsidRPr="00187B1A">
              <w:rPr>
                <w:rStyle w:val="a6"/>
                <w:b/>
                <w:lang w:val="ru-RU"/>
              </w:rPr>
              <w:t xml:space="preserve"> (использовать кнопку копирования кейса)</w:t>
            </w:r>
          </w:p>
        </w:tc>
      </w:tr>
      <w:tr w:rsidR="00187B1A" w:rsidRPr="00187B1A" w:rsidTr="00187B1A">
        <w:tc>
          <w:tcPr>
            <w:tcW w:w="9634" w:type="dxa"/>
          </w:tcPr>
          <w:p w:rsidR="00187B1A" w:rsidRDefault="00187B1A" w:rsidP="00187B1A">
            <w:pPr>
              <w:pStyle w:val="2"/>
              <w:jc w:val="center"/>
              <w:outlineLvl w:val="1"/>
              <w:rPr>
                <w:rStyle w:val="a6"/>
                <w:b/>
                <w:lang w:val="ru-RU"/>
              </w:rPr>
            </w:pPr>
            <w:r>
              <w:rPr>
                <w:rStyle w:val="a6"/>
                <w:b/>
                <w:lang w:val="ru-RU"/>
              </w:rPr>
              <w:t xml:space="preserve">Задание </w:t>
            </w:r>
            <w:r>
              <w:rPr>
                <w:rStyle w:val="a6"/>
                <w:b/>
                <w:lang w:val="ru-RU"/>
              </w:rPr>
              <w:t>3</w:t>
            </w:r>
            <w:r>
              <w:rPr>
                <w:rStyle w:val="a6"/>
                <w:b/>
                <w:lang w:val="ru-RU"/>
              </w:rPr>
              <w:t>.</w:t>
            </w:r>
          </w:p>
          <w:p w:rsidR="00187B1A" w:rsidRPr="00187B1A" w:rsidRDefault="00187B1A" w:rsidP="00187B1A">
            <w:pPr>
              <w:pStyle w:val="2"/>
              <w:rPr>
                <w:rStyle w:val="a6"/>
                <w:b/>
                <w:lang w:val="ru-RU"/>
              </w:rPr>
            </w:pPr>
            <w:r>
              <w:rPr>
                <w:rStyle w:val="a6"/>
                <w:b/>
                <w:lang w:val="ru-RU"/>
              </w:rPr>
              <w:t xml:space="preserve"> </w:t>
            </w:r>
            <w:r w:rsidRPr="00187B1A">
              <w:rPr>
                <w:rStyle w:val="a6"/>
                <w:b/>
                <w:lang w:val="ru-RU"/>
              </w:rPr>
              <w:t>Создать</w:t>
            </w:r>
            <w:r w:rsidRPr="00187B1A">
              <w:rPr>
                <w:rStyle w:val="a6"/>
                <w:b/>
              </w:rPr>
              <w:t> Test Plan</w:t>
            </w:r>
            <w:r w:rsidRPr="00187B1A">
              <w:rPr>
                <w:rStyle w:val="a6"/>
                <w:b/>
                <w:lang w:val="ru-RU"/>
              </w:rPr>
              <w:t xml:space="preserve">, в названии тест-плана своя фамилия, добавить свой </w:t>
            </w:r>
            <w:r w:rsidRPr="00187B1A">
              <w:rPr>
                <w:rStyle w:val="a6"/>
                <w:b/>
              </w:rPr>
              <w:t>test</w:t>
            </w:r>
            <w:r w:rsidRPr="00187B1A">
              <w:rPr>
                <w:rStyle w:val="a6"/>
                <w:b/>
                <w:lang w:val="ru-RU"/>
              </w:rPr>
              <w:t xml:space="preserve"> </w:t>
            </w:r>
            <w:r w:rsidRPr="00187B1A">
              <w:rPr>
                <w:rStyle w:val="a6"/>
                <w:b/>
              </w:rPr>
              <w:t>suite </w:t>
            </w:r>
            <w:r w:rsidRPr="00187B1A">
              <w:rPr>
                <w:rStyle w:val="a6"/>
                <w:b/>
                <w:lang w:val="ru-RU"/>
              </w:rPr>
              <w:t xml:space="preserve">в создаваемый тест-план, настроить конфигурацию </w:t>
            </w:r>
            <w:r w:rsidRPr="00187B1A">
              <w:rPr>
                <w:rStyle w:val="a6"/>
                <w:b/>
              </w:rPr>
              <w:t>test</w:t>
            </w:r>
            <w:r w:rsidRPr="00187B1A">
              <w:rPr>
                <w:rStyle w:val="a6"/>
                <w:b/>
                <w:lang w:val="ru-RU"/>
              </w:rPr>
              <w:t xml:space="preserve"> </w:t>
            </w:r>
            <w:r w:rsidRPr="00187B1A">
              <w:rPr>
                <w:rStyle w:val="a6"/>
                <w:b/>
              </w:rPr>
              <w:t>suite </w:t>
            </w:r>
            <w:r w:rsidRPr="00187B1A">
              <w:rPr>
                <w:rStyle w:val="a6"/>
                <w:b/>
                <w:lang w:val="ru-RU"/>
              </w:rPr>
              <w:t>для прогона его на нескольких браузерах.</w:t>
            </w:r>
            <w:r w:rsidRPr="00187B1A">
              <w:rPr>
                <w:rStyle w:val="a6"/>
                <w:b/>
              </w:rPr>
              <w:t> </w:t>
            </w:r>
          </w:p>
        </w:tc>
      </w:tr>
      <w:tr w:rsidR="00187B1A" w:rsidRPr="00187B1A" w:rsidTr="00187B1A">
        <w:tc>
          <w:tcPr>
            <w:tcW w:w="9634" w:type="dxa"/>
          </w:tcPr>
          <w:p w:rsidR="00187B1A" w:rsidRDefault="00187B1A" w:rsidP="00187B1A">
            <w:pPr>
              <w:pStyle w:val="2"/>
              <w:jc w:val="center"/>
              <w:outlineLvl w:val="1"/>
              <w:rPr>
                <w:rStyle w:val="a6"/>
                <w:b/>
                <w:lang w:val="ru-RU"/>
              </w:rPr>
            </w:pPr>
            <w:r>
              <w:rPr>
                <w:rStyle w:val="a6"/>
                <w:b/>
                <w:lang w:val="ru-RU"/>
              </w:rPr>
              <w:t xml:space="preserve">Задание </w:t>
            </w:r>
            <w:r>
              <w:rPr>
                <w:rStyle w:val="a6"/>
                <w:b/>
                <w:lang w:val="ru-RU"/>
              </w:rPr>
              <w:t>4</w:t>
            </w:r>
            <w:r>
              <w:rPr>
                <w:rStyle w:val="a6"/>
                <w:b/>
                <w:lang w:val="ru-RU"/>
              </w:rPr>
              <w:t>.</w:t>
            </w:r>
          </w:p>
          <w:p w:rsidR="00187B1A" w:rsidRPr="00187B1A" w:rsidRDefault="00187B1A" w:rsidP="00187B1A">
            <w:pPr>
              <w:pStyle w:val="2"/>
              <w:rPr>
                <w:rStyle w:val="a6"/>
                <w:b/>
                <w:lang w:val="ru-RU"/>
              </w:rPr>
            </w:pPr>
            <w:r w:rsidRPr="00187B1A">
              <w:rPr>
                <w:rStyle w:val="a6"/>
                <w:b/>
                <w:lang w:val="ru-RU"/>
              </w:rPr>
              <w:t>В письме с домашним заданием описать:</w:t>
            </w:r>
            <w:r w:rsidRPr="00187B1A">
              <w:rPr>
                <w:rStyle w:val="a6"/>
                <w:b/>
              </w:rPr>
              <w:t> </w:t>
            </w:r>
          </w:p>
          <w:p w:rsidR="00187B1A" w:rsidRPr="00187B1A" w:rsidRDefault="00187B1A" w:rsidP="00187B1A">
            <w:pPr>
              <w:pStyle w:val="2"/>
              <w:rPr>
                <w:rStyle w:val="a6"/>
                <w:b/>
              </w:rPr>
            </w:pPr>
            <w:r w:rsidRPr="00187B1A">
              <w:rPr>
                <w:rStyle w:val="a6"/>
                <w:b/>
              </w:rPr>
              <w:t> </w:t>
            </w:r>
            <w:proofErr w:type="spellStart"/>
            <w:proofErr w:type="gramStart"/>
            <w:r w:rsidRPr="00187B1A">
              <w:rPr>
                <w:rStyle w:val="a6"/>
                <w:b/>
              </w:rPr>
              <w:t>для</w:t>
            </w:r>
            <w:proofErr w:type="spellEnd"/>
            <w:proofErr w:type="gramEnd"/>
            <w:r w:rsidRPr="00187B1A">
              <w:rPr>
                <w:rStyle w:val="a6"/>
                <w:b/>
              </w:rPr>
              <w:t xml:space="preserve"> </w:t>
            </w:r>
            <w:proofErr w:type="spellStart"/>
            <w:r w:rsidRPr="00187B1A">
              <w:rPr>
                <w:rStyle w:val="a6"/>
                <w:b/>
              </w:rPr>
              <w:t>чего</w:t>
            </w:r>
            <w:proofErr w:type="spellEnd"/>
            <w:r w:rsidRPr="00187B1A">
              <w:rPr>
                <w:rStyle w:val="a6"/>
                <w:b/>
              </w:rPr>
              <w:t xml:space="preserve"> </w:t>
            </w:r>
            <w:proofErr w:type="spellStart"/>
            <w:r w:rsidRPr="00187B1A">
              <w:rPr>
                <w:rStyle w:val="a6"/>
                <w:b/>
              </w:rPr>
              <w:t>еще</w:t>
            </w:r>
            <w:proofErr w:type="spellEnd"/>
            <w:r w:rsidRPr="00187B1A">
              <w:rPr>
                <w:rStyle w:val="a6"/>
                <w:b/>
              </w:rPr>
              <w:t xml:space="preserve"> </w:t>
            </w:r>
            <w:proofErr w:type="spellStart"/>
            <w:r w:rsidRPr="00187B1A">
              <w:rPr>
                <w:rStyle w:val="a6"/>
                <w:b/>
              </w:rPr>
              <w:t>могут</w:t>
            </w:r>
            <w:proofErr w:type="spellEnd"/>
            <w:r w:rsidRPr="00187B1A">
              <w:rPr>
                <w:rStyle w:val="a6"/>
                <w:b/>
              </w:rPr>
              <w:t xml:space="preserve"> </w:t>
            </w:r>
            <w:proofErr w:type="spellStart"/>
            <w:r w:rsidRPr="00187B1A">
              <w:rPr>
                <w:rStyle w:val="a6"/>
                <w:b/>
              </w:rPr>
              <w:t>быть</w:t>
            </w:r>
            <w:proofErr w:type="spellEnd"/>
            <w:r w:rsidRPr="00187B1A">
              <w:rPr>
                <w:rStyle w:val="a6"/>
                <w:b/>
              </w:rPr>
              <w:t xml:space="preserve"> </w:t>
            </w:r>
            <w:proofErr w:type="spellStart"/>
            <w:r w:rsidRPr="00187B1A">
              <w:rPr>
                <w:rStyle w:val="a6"/>
                <w:b/>
              </w:rPr>
              <w:t>использованы</w:t>
            </w:r>
            <w:proofErr w:type="spellEnd"/>
            <w:r w:rsidRPr="00187B1A">
              <w:rPr>
                <w:rStyle w:val="a6"/>
                <w:b/>
              </w:rPr>
              <w:t xml:space="preserve"> </w:t>
            </w:r>
            <w:proofErr w:type="spellStart"/>
            <w:r w:rsidRPr="00187B1A">
              <w:rPr>
                <w:rStyle w:val="a6"/>
                <w:b/>
              </w:rPr>
              <w:t>конфигурации</w:t>
            </w:r>
            <w:proofErr w:type="spellEnd"/>
            <w:r w:rsidRPr="00187B1A">
              <w:rPr>
                <w:rStyle w:val="a6"/>
                <w:b/>
              </w:rPr>
              <w:t xml:space="preserve"> в </w:t>
            </w:r>
            <w:proofErr w:type="spellStart"/>
            <w:r w:rsidRPr="00187B1A">
              <w:rPr>
                <w:rStyle w:val="a6"/>
                <w:b/>
              </w:rPr>
              <w:t>настройках</w:t>
            </w:r>
            <w:proofErr w:type="spellEnd"/>
            <w:r w:rsidRPr="00187B1A">
              <w:rPr>
                <w:rStyle w:val="a6"/>
                <w:b/>
              </w:rPr>
              <w:t xml:space="preserve"> </w:t>
            </w:r>
            <w:proofErr w:type="spellStart"/>
            <w:r w:rsidRPr="00187B1A">
              <w:rPr>
                <w:rStyle w:val="a6"/>
                <w:b/>
              </w:rPr>
              <w:t>тест</w:t>
            </w:r>
            <w:proofErr w:type="spellEnd"/>
            <w:r w:rsidRPr="00187B1A">
              <w:rPr>
                <w:rStyle w:val="a6"/>
                <w:b/>
              </w:rPr>
              <w:t xml:space="preserve"> </w:t>
            </w:r>
            <w:proofErr w:type="spellStart"/>
            <w:r w:rsidRPr="00187B1A">
              <w:rPr>
                <w:rStyle w:val="a6"/>
                <w:b/>
              </w:rPr>
              <w:t>плана</w:t>
            </w:r>
            <w:proofErr w:type="spellEnd"/>
            <w:r w:rsidRPr="00187B1A">
              <w:rPr>
                <w:rStyle w:val="a6"/>
                <w:b/>
              </w:rPr>
              <w:t> </w:t>
            </w:r>
          </w:p>
          <w:p w:rsidR="00187B1A" w:rsidRDefault="00187B1A" w:rsidP="00187B1A">
            <w:pPr>
              <w:pStyle w:val="2"/>
              <w:outlineLvl w:val="1"/>
              <w:rPr>
                <w:rStyle w:val="a6"/>
                <w:b/>
              </w:rPr>
            </w:pPr>
            <w:proofErr w:type="gramStart"/>
            <w:r w:rsidRPr="00187B1A">
              <w:rPr>
                <w:rStyle w:val="a6"/>
                <w:b/>
              </w:rPr>
              <w:t>в</w:t>
            </w:r>
            <w:proofErr w:type="gramEnd"/>
            <w:r w:rsidRPr="00187B1A">
              <w:rPr>
                <w:rStyle w:val="a6"/>
                <w:b/>
              </w:rPr>
              <w:t xml:space="preserve"> </w:t>
            </w:r>
            <w:proofErr w:type="spellStart"/>
            <w:r w:rsidRPr="00187B1A">
              <w:rPr>
                <w:rStyle w:val="a6"/>
                <w:b/>
              </w:rPr>
              <w:t>чем</w:t>
            </w:r>
            <w:proofErr w:type="spellEnd"/>
            <w:r w:rsidRPr="00187B1A">
              <w:rPr>
                <w:rStyle w:val="a6"/>
                <w:b/>
              </w:rPr>
              <w:t xml:space="preserve"> </w:t>
            </w:r>
            <w:proofErr w:type="spellStart"/>
            <w:r w:rsidRPr="00187B1A">
              <w:rPr>
                <w:rStyle w:val="a6"/>
                <w:b/>
              </w:rPr>
              <w:t>заключается</w:t>
            </w:r>
            <w:proofErr w:type="spellEnd"/>
            <w:r w:rsidRPr="00187B1A">
              <w:rPr>
                <w:rStyle w:val="a6"/>
                <w:b/>
              </w:rPr>
              <w:t xml:space="preserve"> </w:t>
            </w:r>
            <w:proofErr w:type="spellStart"/>
            <w:r w:rsidRPr="00187B1A">
              <w:rPr>
                <w:rStyle w:val="a6"/>
                <w:b/>
              </w:rPr>
              <w:t>отличие</w:t>
            </w:r>
            <w:proofErr w:type="spellEnd"/>
            <w:r w:rsidRPr="00187B1A">
              <w:rPr>
                <w:rStyle w:val="a6"/>
                <w:b/>
              </w:rPr>
              <w:t> Test Plan </w:t>
            </w:r>
            <w:proofErr w:type="spellStart"/>
            <w:r w:rsidRPr="00187B1A">
              <w:rPr>
                <w:rStyle w:val="a6"/>
                <w:b/>
              </w:rPr>
              <w:t>от</w:t>
            </w:r>
            <w:proofErr w:type="spellEnd"/>
            <w:r w:rsidRPr="00187B1A">
              <w:rPr>
                <w:rStyle w:val="a6"/>
                <w:b/>
              </w:rPr>
              <w:t> Test Run </w:t>
            </w:r>
          </w:p>
          <w:p w:rsidR="00187B1A" w:rsidRPr="00187B1A" w:rsidRDefault="00187B1A" w:rsidP="00187B1A"/>
          <w:p w:rsidR="00187B1A" w:rsidRPr="001247DA" w:rsidRDefault="00187B1A" w:rsidP="00187B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Различные конфигурации</w:t>
            </w:r>
            <w:r w:rsidRPr="001247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позволяют разработчикам и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QA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 xml:space="preserve"> инженерам конфигурировать тесты согласно своим потребностям в зависимости от целей на проекте. Конфигурации могут быть использованы для различных видов тестирования: </w:t>
            </w:r>
            <w:proofErr w:type="spellStart"/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смоук</w:t>
            </w:r>
            <w:proofErr w:type="spellEnd"/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 xml:space="preserve">, регрессионное и т. д.; для тестирования интернационализации и локализации приложения, например, если </w:t>
            </w:r>
            <w:proofErr w:type="gramStart"/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необходимо  протестировать</w:t>
            </w:r>
            <w:proofErr w:type="gramEnd"/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приложение для нескольких языков, можно создать различные конфигурации;  для запуска тяжелых тестов, таких как, например, </w:t>
            </w:r>
            <w:proofErr w:type="spellStart"/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перфоманс</w:t>
            </w:r>
            <w:proofErr w:type="spellEnd"/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, нагрузочные, и отделение их от функциональных тестов. Также можно сконфигурировать тесты на работу вместе с инструментами для диагностики кода или с другими нефункциональными тестами</w:t>
            </w:r>
            <w:r w:rsidRPr="001247DA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.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 </w:t>
            </w:r>
          </w:p>
          <w:p w:rsidR="00187B1A" w:rsidRPr="001247DA" w:rsidRDefault="00187B1A" w:rsidP="00187B1A">
            <w:pPr>
              <w:shd w:val="clear" w:color="auto" w:fill="FFFFFF"/>
              <w:spacing w:line="257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Test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Run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это набор необходимых тест-кейсов для определенного прогона (например для определенной задачи, либо для регрессионного тестирования). </w:t>
            </w:r>
          </w:p>
          <w:p w:rsidR="00187B1A" w:rsidRPr="00F85569" w:rsidRDefault="00187B1A" w:rsidP="00187B1A">
            <w:pPr>
              <w:shd w:val="clear" w:color="auto" w:fill="FFFFFF"/>
              <w:spacing w:line="257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</w:pP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Test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Plan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это набор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Runs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 xml:space="preserve">, которые сконфигурированы в настройках для достижения определенной цели (например для </w:t>
            </w:r>
            <w:proofErr w:type="spellStart"/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кроссбраузерного</w:t>
            </w:r>
            <w:proofErr w:type="spellEnd"/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 xml:space="preserve"> тестирования).</w:t>
            </w:r>
          </w:p>
        </w:tc>
      </w:tr>
      <w:tr w:rsidR="00187B1A" w:rsidRPr="00F85569" w:rsidTr="00187B1A">
        <w:tc>
          <w:tcPr>
            <w:tcW w:w="9634" w:type="dxa"/>
          </w:tcPr>
          <w:p w:rsidR="00187B1A" w:rsidRDefault="00187B1A" w:rsidP="00187B1A">
            <w:pPr>
              <w:shd w:val="clear" w:color="auto" w:fill="FFFFFF"/>
              <w:jc w:val="center"/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</w:pP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 xml:space="preserve">Задание </w:t>
            </w:r>
            <w:r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>5</w:t>
            </w: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>.</w:t>
            </w:r>
          </w:p>
          <w:p w:rsidR="00187B1A" w:rsidRPr="00187B1A" w:rsidRDefault="00187B1A" w:rsidP="00187B1A">
            <w:pPr>
              <w:shd w:val="clear" w:color="auto" w:fill="FFFFFF"/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</w:pP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>Выполнить</w:t>
            </w: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</w:rPr>
              <w:t> </w:t>
            </w: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>прогон</w:t>
            </w: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</w:rPr>
              <w:t> </w:t>
            </w: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>всего тест-плана, выставляя разные статусы тест-кейсам и обязательно прилинковать дефекты</w:t>
            </w: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</w:rPr>
              <w:t> </w:t>
            </w: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>из</w:t>
            </w: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</w:rPr>
              <w:t> Jira</w:t>
            </w: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>, к тем кейсам, для которых они необходимы. (</w:t>
            </w:r>
            <w:proofErr w:type="gramStart"/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>В</w:t>
            </w:r>
            <w:proofErr w:type="gramEnd"/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</w:rPr>
              <w:t> </w:t>
            </w: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>письме указать ссылку на тест-план)</w:t>
            </w: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</w:rPr>
              <w:t> </w:t>
            </w:r>
          </w:p>
          <w:p w:rsidR="00187B1A" w:rsidRPr="001247DA" w:rsidRDefault="00187B1A" w:rsidP="00187B1A">
            <w:pPr>
              <w:shd w:val="clear" w:color="auto" w:fill="FFFFFF"/>
              <w:spacing w:line="257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:rsidR="00187B1A" w:rsidRDefault="00187B1A" w:rsidP="00187B1A">
            <w:pPr>
              <w:shd w:val="clear" w:color="auto" w:fill="FFFFFF"/>
              <w:spacing w:line="257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lastRenderedPageBreak/>
              <w:t>ссылка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на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Plan </w:t>
            </w:r>
            <w:proofErr w:type="spellStart"/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bdr w:val="none" w:sz="0" w:space="0" w:color="auto" w:frame="1"/>
              </w:rPr>
              <w:fldChar w:fldCharType="begin"/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bdr w:val="none" w:sz="0" w:space="0" w:color="auto" w:frame="1"/>
              </w:rPr>
              <w:instrText xml:space="preserve"> HYPERLINK "https://tr.a1qa.com/index.php?/plans/view/69978" \t "_blank" </w:instrTex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bdr w:val="none" w:sz="0" w:space="0" w:color="auto" w:frame="1"/>
              </w:rPr>
              <w:fldChar w:fldCharType="separate"/>
            </w:r>
            <w:r w:rsidRPr="001247D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bdr w:val="none" w:sz="0" w:space="0" w:color="auto" w:frame="1"/>
              </w:rPr>
              <w:t>Homich</w:t>
            </w:r>
            <w:proofErr w:type="spellEnd"/>
            <w:r w:rsidRPr="001247D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bdr w:val="none" w:sz="0" w:space="0" w:color="auto" w:frame="1"/>
              </w:rPr>
              <w:t xml:space="preserve"> 25/12 - TestRail (a1qa.com)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bdr w:val="none" w:sz="0" w:space="0" w:color="auto" w:frame="1"/>
              </w:rPr>
              <w:fldChar w:fldCharType="end"/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F85569" w:rsidRPr="00F85569" w:rsidRDefault="00F85569" w:rsidP="00187B1A">
            <w:pPr>
              <w:shd w:val="clear" w:color="auto" w:fill="FFFFFF"/>
              <w:spacing w:line="257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87B1A" w:rsidRPr="00187B1A" w:rsidTr="00187B1A">
        <w:tc>
          <w:tcPr>
            <w:tcW w:w="9634" w:type="dxa"/>
          </w:tcPr>
          <w:p w:rsidR="00F85569" w:rsidRDefault="00F85569" w:rsidP="00F85569">
            <w:pPr>
              <w:shd w:val="clear" w:color="auto" w:fill="FFFFFF"/>
              <w:spacing w:line="257" w:lineRule="atLeast"/>
              <w:jc w:val="center"/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</w:pPr>
            <w:r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lastRenderedPageBreak/>
              <w:t>Задание 6</w:t>
            </w: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>.</w:t>
            </w:r>
          </w:p>
          <w:p w:rsidR="00F85569" w:rsidRDefault="00F85569" w:rsidP="00F85569">
            <w:pPr>
              <w:shd w:val="clear" w:color="auto" w:fill="FFFFFF"/>
              <w:spacing w:line="257" w:lineRule="atLeast"/>
              <w:rPr>
                <w:rStyle w:val="a6"/>
                <w:b/>
                <w:color w:val="595959" w:themeColor="text1" w:themeTint="A6"/>
                <w:sz w:val="26"/>
                <w:szCs w:val="26"/>
              </w:rPr>
            </w:pP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 xml:space="preserve">Создать 2 разных типа отчетов (не пустых!) по созданному и пройденному тест-плану, прислать их с </w:t>
            </w:r>
            <w:proofErr w:type="gramStart"/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 xml:space="preserve">пояснением, </w:t>
            </w: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</w:rPr>
              <w:t> </w:t>
            </w: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>какая</w:t>
            </w:r>
            <w:proofErr w:type="gramEnd"/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 xml:space="preserve"> цель у каждого из отчетов и какую информацию они отображают. (Не ограничивайтесь 2 </w:t>
            </w:r>
            <w:proofErr w:type="spellStart"/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>мя</w:t>
            </w:r>
            <w:proofErr w:type="spellEnd"/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 xml:space="preserve"> словами. </w:t>
            </w:r>
            <w:proofErr w:type="gramStart"/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>Представьте</w:t>
            </w:r>
            <w:proofErr w:type="gramEnd"/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 xml:space="preserve"> что вы пишите своему заказчику). Описание можно </w:t>
            </w:r>
            <w:proofErr w:type="gramStart"/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>добавлять</w:t>
            </w:r>
            <w:proofErr w:type="gramEnd"/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 xml:space="preserve"> как в тело письма при отправке задания, так и в соответствующем поле при создании отчета.</w:t>
            </w: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</w:rPr>
              <w:t>  </w:t>
            </w: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>Отчеты по</w:t>
            </w: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</w:rPr>
              <w:t> TestRail </w:t>
            </w:r>
            <w:proofErr w:type="spellStart"/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>приаттачить</w:t>
            </w:r>
            <w:proofErr w:type="spellEnd"/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 xml:space="preserve"> к письму и</w:t>
            </w: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</w:rPr>
              <w:t> </w:t>
            </w: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>добавить</w:t>
            </w: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</w:rPr>
              <w:t> </w:t>
            </w: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  <w:t>ссылки на них.</w:t>
            </w:r>
            <w:r w:rsidRPr="00187B1A">
              <w:rPr>
                <w:rStyle w:val="a6"/>
                <w:b/>
                <w:color w:val="595959" w:themeColor="text1" w:themeTint="A6"/>
                <w:sz w:val="26"/>
                <w:szCs w:val="26"/>
              </w:rPr>
              <w:t> </w:t>
            </w:r>
          </w:p>
          <w:p w:rsidR="00F85569" w:rsidRDefault="00F85569" w:rsidP="00F85569">
            <w:pPr>
              <w:shd w:val="clear" w:color="auto" w:fill="FFFFFF"/>
              <w:spacing w:line="257" w:lineRule="atLeast"/>
              <w:rPr>
                <w:rStyle w:val="a6"/>
                <w:b/>
                <w:color w:val="595959" w:themeColor="text1" w:themeTint="A6"/>
                <w:sz w:val="26"/>
                <w:szCs w:val="26"/>
              </w:rPr>
            </w:pPr>
          </w:p>
          <w:p w:rsidR="00F85569" w:rsidRDefault="00F85569" w:rsidP="00F85569">
            <w:pPr>
              <w:shd w:val="clear" w:color="auto" w:fill="FFFFFF"/>
              <w:spacing w:line="257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</w:pPr>
            <w:r w:rsidRPr="001247DA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Отчет </w:t>
            </w:r>
            <w:r w:rsidRPr="001247DA">
              <w:rPr>
                <w:rFonts w:ascii="inherit" w:eastAsia="Times New Roman" w:hAnsi="inherit" w:cs="Times New Roman"/>
                <w:color w:val="000000"/>
                <w:sz w:val="24"/>
                <w:szCs w:val="24"/>
                <w:u w:val="single"/>
                <w:bdr w:val="none" w:sz="0" w:space="0" w:color="auto" w:frame="1"/>
              </w:rPr>
              <w:t>Plan</w:t>
            </w:r>
            <w:r w:rsidRPr="001247DA">
              <w:rPr>
                <w:rFonts w:ascii="inherit" w:eastAsia="Times New Roman" w:hAnsi="inherit" w:cs="Times New Roman"/>
                <w:color w:val="000000"/>
                <w:sz w:val="24"/>
                <w:szCs w:val="24"/>
                <w:u w:val="single"/>
                <w:bdr w:val="none" w:sz="0" w:space="0" w:color="auto" w:frame="1"/>
                <w:lang w:val="ru-RU"/>
              </w:rPr>
              <w:t> (</w:t>
            </w:r>
            <w:r w:rsidRPr="001247DA">
              <w:rPr>
                <w:rFonts w:ascii="inherit" w:eastAsia="Times New Roman" w:hAnsi="inherit" w:cs="Times New Roman"/>
                <w:color w:val="000000"/>
                <w:sz w:val="24"/>
                <w:szCs w:val="24"/>
                <w:u w:val="single"/>
                <w:bdr w:val="none" w:sz="0" w:space="0" w:color="auto" w:frame="1"/>
              </w:rPr>
              <w:t>Summary</w:t>
            </w:r>
            <w:r w:rsidRPr="001247DA">
              <w:rPr>
                <w:rFonts w:ascii="inherit" w:eastAsia="Times New Roman" w:hAnsi="inherit" w:cs="Times New Roman"/>
                <w:color w:val="000000"/>
                <w:sz w:val="24"/>
                <w:szCs w:val="24"/>
                <w:u w:val="single"/>
                <w:bdr w:val="none" w:sz="0" w:space="0" w:color="auto" w:frame="1"/>
                <w:lang w:val="ru-RU"/>
              </w:rPr>
              <w:t>)</w:t>
            </w:r>
            <w:r w:rsidRPr="001247DA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 </w:t>
            </w:r>
            <w:hyperlink r:id="rId6" w:tgtFrame="_blank" w:history="1">
              <w:r w:rsidRPr="001247D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Plan</w:t>
              </w:r>
              <w:r w:rsidRPr="001247D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 (</w:t>
              </w:r>
              <w:r w:rsidRPr="001247D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Summary</w:t>
              </w:r>
              <w:r w:rsidRPr="001247D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) 26/12/2021 - </w:t>
              </w:r>
              <w:r w:rsidRPr="001247D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TestRail</w:t>
              </w:r>
              <w:r w:rsidRPr="001247D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 (</w:t>
              </w:r>
              <w:r w:rsidRPr="001247D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a</w:t>
              </w:r>
              <w:r w:rsidRPr="001247D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1</w:t>
              </w:r>
              <w:proofErr w:type="spellStart"/>
              <w:r w:rsidRPr="001247D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qa</w:t>
              </w:r>
              <w:proofErr w:type="spellEnd"/>
              <w:r w:rsidRPr="001247D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.</w:t>
              </w:r>
              <w:r w:rsidRPr="001247D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com</w:t>
              </w:r>
              <w:r w:rsidRPr="001247D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)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 </w:t>
            </w:r>
            <w:r w:rsidRPr="00187B1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 xml:space="preserve">(см. </w:t>
            </w:r>
            <w:proofErr w:type="spellStart"/>
            <w:r w:rsidRPr="00187B1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Plan</w:t>
            </w:r>
            <w:proofErr w:type="spellEnd"/>
            <w:r w:rsidRPr="00187B1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 xml:space="preserve"> (</w:t>
            </w:r>
            <w:proofErr w:type="spellStart"/>
            <w:r w:rsidRPr="00187B1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Summary</w:t>
            </w:r>
            <w:proofErr w:type="spellEnd"/>
            <w:r w:rsidRPr="00187B1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).</w:t>
            </w:r>
            <w:proofErr w:type="spellStart"/>
            <w:r w:rsidRPr="00187B1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pdf</w:t>
            </w:r>
            <w:proofErr w:type="spellEnd"/>
            <w:r w:rsidRPr="001247D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)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 xml:space="preserve"> создается для того, чтобы дать информацию по созданному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и его продвижению. Он несет в себе информацию по статусу, по тестовым активностям и продвижению, по прогрессу прохождения тестов, а также содержит информацию по всем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Runs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и результатам прохождения по каждому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. </w:t>
            </w:r>
          </w:p>
          <w:p w:rsidR="00F85569" w:rsidRPr="001247DA" w:rsidRDefault="00F85569" w:rsidP="00F85569">
            <w:pPr>
              <w:shd w:val="clear" w:color="auto" w:fill="FFFFFF"/>
              <w:spacing w:line="257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:rsidR="00187B1A" w:rsidRPr="00187B1A" w:rsidRDefault="00F85569" w:rsidP="00F85569">
            <w:pPr>
              <w:shd w:val="clear" w:color="auto" w:fill="FFFFFF"/>
              <w:jc w:val="center"/>
              <w:rPr>
                <w:rStyle w:val="a6"/>
                <w:b/>
                <w:color w:val="595959" w:themeColor="text1" w:themeTint="A6"/>
                <w:sz w:val="26"/>
                <w:szCs w:val="26"/>
                <w:lang w:val="ru-RU"/>
              </w:rPr>
            </w:pP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Отчет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Comparison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for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Cases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bdr w:val="none" w:sz="0" w:space="0" w:color="auto" w:frame="1"/>
              </w:rPr>
              <w:t> (</w:t>
            </w:r>
            <w:proofErr w:type="gramStart"/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Results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bdr w:val="none" w:sz="0" w:space="0" w:color="auto" w:frame="1"/>
              </w:rPr>
              <w:t>)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hyperlink r:id="rId7" w:tgtFrame="_blank" w:history="1">
              <w:r w:rsidRPr="001247D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Comparison</w:t>
              </w:r>
              <w:proofErr w:type="gramEnd"/>
              <w:r w:rsidRPr="001247D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 for Cases (Results) 25/12/2021 - TestRail (a1qa.com)</w:t>
              </w:r>
            </w:hyperlink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1247D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см</w:t>
            </w:r>
            <w:r w:rsidRPr="001247D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bdr w:val="none" w:sz="0" w:space="0" w:color="auto" w:frame="1"/>
              </w:rPr>
              <w:t xml:space="preserve">. </w:t>
            </w:r>
            <w:proofErr w:type="spellStart"/>
            <w:r w:rsidRPr="00187B1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Comparison</w:t>
            </w:r>
            <w:proofErr w:type="spellEnd"/>
            <w:r w:rsidRPr="00187B1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187B1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for</w:t>
            </w:r>
            <w:proofErr w:type="spellEnd"/>
            <w:r w:rsidRPr="00187B1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187B1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Cases</w:t>
            </w:r>
            <w:proofErr w:type="spellEnd"/>
            <w:r w:rsidRPr="00187B1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 xml:space="preserve"> (</w:t>
            </w:r>
            <w:proofErr w:type="spellStart"/>
            <w:r w:rsidRPr="00187B1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Results</w:t>
            </w:r>
            <w:proofErr w:type="spellEnd"/>
            <w:r w:rsidRPr="00187B1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).</w:t>
            </w:r>
            <w:proofErr w:type="spellStart"/>
            <w:r w:rsidRPr="00187B1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pdf</w:t>
            </w:r>
            <w:proofErr w:type="spellEnd"/>
            <w:r w:rsidRPr="001247D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)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 xml:space="preserve"> создается для того, чтобы показать сравнение результатов прохождения тестов в разрезе </w:t>
            </w:r>
            <w:proofErr w:type="spellStart"/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кроссбраузерного</w:t>
            </w:r>
            <w:proofErr w:type="spellEnd"/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 xml:space="preserve"> тестирования (каждого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). Он содержит в себе подробные диаграммы результатов тестов по каждому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, в которых наглядно представлена информация по имеющимся в каждом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статусам в процентном и в количественном соотношении. Также в данном отчете отдельно представлен список всех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Runs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и дата их создания. Чуть ниже представлена подробная таблица по каждому статусу и их процентному и количественному соотношению в каждом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. И в последней таблице представлена информация по каждому тест-кейсу, где произведено сравнение результатов прохождения каждого теста в разрезе всех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Runs</w:t>
            </w:r>
            <w:r w:rsidRPr="00124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ru-RU"/>
              </w:rPr>
              <w:t>. </w:t>
            </w:r>
          </w:p>
        </w:tc>
      </w:tr>
    </w:tbl>
    <w:p w:rsidR="00187B1A" w:rsidRPr="00187B1A" w:rsidRDefault="00187B1A" w:rsidP="001247DA">
      <w:pPr>
        <w:spacing w:after="0" w:line="240" w:lineRule="auto"/>
        <w:jc w:val="center"/>
        <w:rPr>
          <w:rFonts w:ascii="Calibri" w:hAnsi="Calibri" w:cs="Calibri"/>
          <w:b/>
          <w:bCs/>
          <w:color w:val="201F1E"/>
          <w:sz w:val="28"/>
          <w:szCs w:val="28"/>
          <w:bdr w:val="none" w:sz="0" w:space="0" w:color="auto" w:frame="1"/>
          <w:lang w:val="ru-RU"/>
        </w:rPr>
      </w:pPr>
    </w:p>
    <w:p w:rsidR="001247DA" w:rsidRPr="001247DA" w:rsidRDefault="001247DA" w:rsidP="001247DA">
      <w:pPr>
        <w:spacing w:after="0" w:line="240" w:lineRule="auto"/>
        <w:rPr>
          <w:rFonts w:ascii="Calibri" w:hAnsi="Calibri" w:cs="Calibri"/>
          <w:b/>
          <w:bCs/>
          <w:color w:val="201F1E"/>
          <w:sz w:val="28"/>
          <w:szCs w:val="28"/>
          <w:bdr w:val="none" w:sz="0" w:space="0" w:color="auto" w:frame="1"/>
          <w:lang w:val="ru-RU"/>
        </w:rPr>
      </w:pPr>
    </w:p>
    <w:p w:rsidR="001247DA" w:rsidRDefault="001247DA" w:rsidP="001247DA">
      <w:pPr>
        <w:shd w:val="clear" w:color="auto" w:fill="FFFFFF"/>
        <w:spacing w:after="0" w:line="25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3CDF" w:rsidRPr="001247DA" w:rsidRDefault="00F83CDF">
      <w:pPr>
        <w:rPr>
          <w:lang w:val="ru-RU"/>
        </w:rPr>
      </w:pPr>
    </w:p>
    <w:sectPr w:rsidR="00F83CDF" w:rsidRPr="0012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06B46"/>
    <w:multiLevelType w:val="multilevel"/>
    <w:tmpl w:val="5FAC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75FEF"/>
    <w:multiLevelType w:val="multilevel"/>
    <w:tmpl w:val="2976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66313"/>
    <w:multiLevelType w:val="multilevel"/>
    <w:tmpl w:val="3036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83CBE"/>
    <w:multiLevelType w:val="multilevel"/>
    <w:tmpl w:val="07D2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0658FA"/>
    <w:multiLevelType w:val="multilevel"/>
    <w:tmpl w:val="6CC08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DA"/>
    <w:rsid w:val="001247DA"/>
    <w:rsid w:val="00187B1A"/>
    <w:rsid w:val="00F83CDF"/>
    <w:rsid w:val="00F8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829A9-8A84-4C45-BDCD-DF583A61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87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47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247DA"/>
    <w:pPr>
      <w:ind w:left="720"/>
      <w:contextualSpacing/>
    </w:pPr>
  </w:style>
  <w:style w:type="table" w:styleId="a5">
    <w:name w:val="Table Grid"/>
    <w:basedOn w:val="a1"/>
    <w:uiPriority w:val="39"/>
    <w:rsid w:val="0018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87B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Subtle Emphasis"/>
    <w:basedOn w:val="a0"/>
    <w:uiPriority w:val="19"/>
    <w:qFormat/>
    <w:rsid w:val="00187B1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.a1qa.com/index.php?/reports/view/334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.a1qa.com/index.php?/reports/view/33484" TargetMode="External"/><Relationship Id="rId5" Type="http://schemas.openxmlformats.org/officeDocument/2006/relationships/hyperlink" Target="https://tr.a1q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2022-04-28T07:56:00Z</dcterms:created>
  <dcterms:modified xsi:type="dcterms:W3CDTF">2022-04-28T08:18:00Z</dcterms:modified>
</cp:coreProperties>
</file>