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316.456692913384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\(chưa điền trên biolib)</w:t>
      </w:r>
    </w:p>
    <w:tbl>
      <w:tblPr>
        <w:tblStyle w:val="Table1"/>
        <w:tblW w:w="11745.0" w:type="dxa"/>
        <w:jc w:val="left"/>
        <w:tblInd w:w="-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1050"/>
        <w:gridCol w:w="990"/>
        <w:gridCol w:w="2145"/>
        <w:gridCol w:w="1155"/>
        <w:gridCol w:w="960"/>
        <w:gridCol w:w="1110"/>
        <w:gridCol w:w="1320"/>
        <w:gridCol w:w="1550.0000000000005"/>
        <w:gridCol w:w="999.9999999999994"/>
        <w:tblGridChange w:id="0">
          <w:tblGrid>
            <w:gridCol w:w="465"/>
            <w:gridCol w:w="1050"/>
            <w:gridCol w:w="990"/>
            <w:gridCol w:w="2145"/>
            <w:gridCol w:w="1155"/>
            <w:gridCol w:w="960"/>
            <w:gridCol w:w="1110"/>
            <w:gridCol w:w="1320"/>
            <w:gridCol w:w="1550.0000000000005"/>
            <w:gridCol w:w="999.9999999999994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Hợp chất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PUBCHEM CID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ảnh cấu trúc 2D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dụng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Nhược điểm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Nguồn gốc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Đích sàng lọc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Tài liệu tham khảo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Đã thêm vào biolib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L-Abrine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160511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23963" cy="1234078"/>
                  <wp:effectExtent b="0" l="0" r="0" t="0"/>
                  <wp:docPr id="33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6"/>
                          <a:srcRect b="8598" l="10769" r="10000" t="12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963" cy="1234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Điều hòa miễn dịch chống ung thư gan (HCC).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độc tính tiềm ẩn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(ít độc hơn abrin)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hạt cây Abrus precatorius ( cam thảo dây loại trắng)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enzyme IDO1: PDB ID: 2D0T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https://doi.org/10.3389/fimmu.2023.1185985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Acacetin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5280442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526538" cy="1175719"/>
                  <wp:effectExtent b="0" l="0" r="0" t="0"/>
                  <wp:docPr id="2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14947" l="0" r="7071" t="1421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26538" cy="11757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chống ung thư gan và các khối u phụ thuộc STAT3 (gan phổi vú máu).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hoắc hương núi (Agastache rugosa) và cúc vàng (Chrysanthemum morifolium)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enzyme JAK2: tltk dùng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trong Mittal et al., 2009 nhưng chưa tìm thấy báo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u w:val="single"/>
                  <w:rtl w:val="0"/>
                </w:rPr>
                <w:t xml:space="preserve">https://doi.org/10.1016/j.fct.2021.112091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ngoài JAK2 còn các enzyme khác nhưng kq md kém hơn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28"/>
              </w:numPr>
              <w:ind w:left="720" w:right="-1316.4566929133848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745.0" w:type="dxa"/>
              <w:jc w:val="left"/>
              <w:tblInd w:w="-13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1.3097949886105"/>
              <w:gridCol w:w="1190.5523917995445"/>
              <w:gridCol w:w="1083.5364464692484"/>
              <w:gridCol w:w="1899.5330296127563"/>
              <w:gridCol w:w="1337.6993166287016"/>
              <w:gridCol w:w="856.1275626423691"/>
              <w:gridCol w:w="1110.2904328018224"/>
              <w:gridCol w:w="1324.3223234624147"/>
              <w:gridCol w:w="1270.8143507972666"/>
              <w:gridCol w:w="1270.8143507972666"/>
              <w:tblGridChange w:id="0">
                <w:tblGrid>
                  <w:gridCol w:w="401.3097949886105"/>
                  <w:gridCol w:w="1190.5523917995445"/>
                  <w:gridCol w:w="1083.5364464692484"/>
                  <w:gridCol w:w="1899.5330296127563"/>
                  <w:gridCol w:w="1337.6993166287016"/>
                  <w:gridCol w:w="856.1275626423691"/>
                  <w:gridCol w:w="1110.2904328018224"/>
                  <w:gridCol w:w="1324.3223234624147"/>
                  <w:gridCol w:w="1270.8143507972666"/>
                  <w:gridCol w:w="1270.81435079726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4">
                  <w:pPr>
                    <w:widowControl w:val="0"/>
                    <w:numPr>
                      <w:ilvl w:val="0"/>
                      <w:numId w:val="28"/>
                    </w:numPr>
                    <w:spacing w:line="240" w:lineRule="auto"/>
                    <w:ind w:left="720" w:hanging="360"/>
                    <w:rPr>
                      <w:rFonts w:ascii="Times New Roman" w:cs="Times New Roman" w:eastAsia="Times New Roman" w:hAnsi="Times New Roman"/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ind w:left="0" w:firstLine="0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1-Acetyl-β-carboline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638667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095375" cy="1076325"/>
                  <wp:effectExtent b="0" l="0" r="0" t="0"/>
                  <wp:docPr id="29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9"/>
                          <a:srcRect b="16322" l="15766" r="13577" t="13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ức chế viêm gan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 giật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Protein: mô phỏng từ HIV reverse transcriptase để thay cho HBV POL vì chưa có cấu trúc thực nghiệm.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PDB ID: 1RTD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10.3892/etm.2023.12026 (doi)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2.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Acetyl Resveratrol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5962587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040446" cy="1255711"/>
                  <wp:effectExtent b="0" l="0" r="0" t="0"/>
                  <wp:docPr id="3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0"/>
                          <a:srcRect b="0" l="8661" r="13386" t="4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446" cy="1255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ổn định phức SIRT1 hơn resveratrol gốc. (điều chỉnh mạnh hơn các đường chống viêm,...)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 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SIRT1: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PDB ID: 5BTR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https://doi.org/10.2174/0115734099258321231003161602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Acetylshikonin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479501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00150" cy="1181100"/>
                  <wp:effectExtent b="0" l="0" r="0" t="0"/>
                  <wp:docPr id="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7861" l="7874" r="5512" t="7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ung thư thận (RCC)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độc (ít hơn shikonin)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rễ của Lithospermum erythrorhizon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protein TEK (UniProt ID: Q02763)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https://doi.org/10.3389/fphar.2025.1580704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Afzelechin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442154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552947" cy="1150678"/>
                  <wp:effectExtent b="0" l="0" r="0" t="0"/>
                  <wp:docPr id="4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2"/>
                          <a:srcRect b="11811" l="0" r="0" t="1417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52947" cy="11506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giảm lượng đường trong máu và tăng cường bài tiết insulin, cung cấp các con đường điều trị bệnh tiểu đường.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hạt E. glaucum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PDB ID: 6JB1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https://doi.org/10.15419/bmrat.v11i4.883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Afzelin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5316673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00163" cy="1300163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163" cy="1300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covid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lá của Cornus macrophylla.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protein (6M0J, 7BTF, 6LU7 và 7KOL)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https://www.researchgate.net/publication/353886041_IN-SILICO_MOLECULAR_DOCKING_STUDY_OF_AFZELIN_AND_ITS_DERIVATIVES_AGAINST_6M0J_FOR_TREATMENT_OF_COVID-19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Alantolactone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72724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09675" cy="1024756"/>
                  <wp:effectExtent b="0" l="0" r="0" t="0"/>
                  <wp:docPr id="2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4"/>
                          <a:srcRect b="17205" l="15120" r="7715" t="18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0247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ung thư phổi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không tế bào nhỏ (NSCLC)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rễ cây Inula helenium 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AKR1C1: PDB ID: 1MRQ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https://doi.org/10.3389/fphar.2022.847906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Alisol B (23-acetate)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14036811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19200" cy="962025"/>
                  <wp:effectExtent b="0" l="0" r="0" t="0"/>
                  <wp:docPr id="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5"/>
                          <a:srcRect b="10937" l="0" r="0" t="10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Covid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thân rễ cây Alisma orientale (Trạch tả)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ACE2: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PDB ID: 1R42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https://doi.org/10.1016/j.jare.2023.10.002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Allmatrine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71588" cy="1049368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12500" l="6250" r="13281" t="2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1049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ung thư đại trực tràng (CRC)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rễ, thân hoặc hạt cây khổ sâm (Sophora flavescens Aiton)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shd w:fill="ffffff" w:val="clear"/>
              <w:spacing w:before="0" w:line="335.9999999999999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Bcl-2 and caspase-3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(pdb id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; k đọc đc bản public)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https://doi.org/10.1016/j.phymed.2018.10.004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Alloalantolactone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474518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66813" cy="886329"/>
                  <wp:effectExtent b="0" l="0" r="0" t="0"/>
                  <wp:docPr id="2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16207" l="12500" r="6250" t="22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813" cy="8863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Ung thư vú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Inula helenium L. ( cây địa liền phương Tây)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STAT3: PDBID: 1BG1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https://doi.org/10.1016/j.canlet.2014.11.049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Allocryptopine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89366" cy="1127001"/>
                  <wp:effectExtent b="0" l="0" r="0" t="0"/>
                  <wp:docPr id="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8"/>
                          <a:srcRect b="8748" l="4330" r="5469" t="11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366" cy="11270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chống viêm (viêm ruột IBD)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 Papaveraceae (họ thuốc phiện): cây rễ vàng, anh túc đỏ…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CX3CL1: PDB ID:1F2L, CX3CR1: 7XBW, AKT:1GZN và NF-κB p65: 1K3Z.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https://doi.org/10.3390/biomedicines11020464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Alpinetin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4053302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73120" cy="102044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11261" l="0" r="6250" t="12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120" cy="1020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ung thư dạ dày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hạt Alpinia katsumadai Hayata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urease (Jack bean)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pdb id k nói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https://doi.org/10.5114/aoms/138832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shd w:fill="ffffff" w:val="clear"/>
              <w:spacing w:after="0" w:before="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Amentoflavone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5281600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19200" cy="1219200"/>
                  <wp:effectExtent b="0" l="0" r="0" t="0"/>
                  <wp:docPr id="1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Ung thư biểu mô tế bào vảy thực quản (ESCC)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Selaginela tamariscia (thông đất),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Ginkgobiloba (bạch quả)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CDK1-cyslinB: PDB 6GU2 và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CDK2 / cyclin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4BCQ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https://doi.org/10.4014/jmb.2203.03050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Amygdalin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656516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42500" cy="1261914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6250" t="4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500" cy="12619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Ung thư vú ba âm tính (TNBC)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độc khi ở liều 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Hạt mơ (Prunus armeniaca), hạnh nhân đắng, hạt táo, hạt mận, hạt anh đào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BARD1, RAD51 và PALB2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(k có bản 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https://doi.org/10.1007/s12033-023-00680-8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alpha-Amyrin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73170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71588" cy="1115084"/>
                  <wp:effectExtent b="0" l="0" r="0" t="0"/>
                  <wp:docPr id="31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2"/>
                          <a:srcRect b="7813" l="0" r="7813" t="11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11150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khả năng thâm nhập tốt vào hàng rào máu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sáp thực vật (plant waxes), Protium heptaphyllum,Boswellia spp., Euphorbia tirucalli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CB1: pdbid 5U09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https://doi.org/10.3390/ijms22073595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Andrographolide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5318517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14438" cy="1500768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3"/>
                          <a:srcRect b="5612" l="12256" r="1198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8" cy="1500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covid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Xuyên tâm liên (Andrographis paniculata)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Cấu trúc tinh thể NFkB1, p50 của con người, với DNA tự nhiên liên kết: PDB Id, 2V2T. Cấu trúc tinh thể của TNF ở người PDB Id: 5MU8.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https://doi.org/10.3389/fimmu.2021.648250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Angoroside C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23757181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66565" cy="1334765"/>
                  <wp:effectExtent b="0" l="0" r="0" t="0"/>
                  <wp:docPr id="1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4"/>
                          <a:srcRect b="0" l="5469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565" cy="1334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hỗ trợ điều trị mãn kinh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Rễ Scrophularia buergeriana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ERα:  PDB ID 1 × 7R.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https://doi.org/10.3390/biomedicines13092151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Anisodamin 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( dùng lig dạng muối của Ani: Ani HBr)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11827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6918612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118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11827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(118856046)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62063" cy="1324131"/>
                  <wp:effectExtent b="0" l="0" r="0" t="0"/>
                  <wp:docPr id="3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5"/>
                          <a:srcRect b="0" l="0" r="468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063" cy="13241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kháng viêm, phục hồi miễn dịch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nhiễm trùng huyết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thực vật họ Solanaceae như Anisodus tanguticus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ELANE (PDB ID: 5ABW, chuỗi A; và CCL5 (PDB ID: 5CMD)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https://doi.org/10.1038/s41598-025-13187-w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Apigenin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5280443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19200" cy="1219200"/>
                  <wp:effectExtent b="0" l="0" r="0" t="0"/>
                  <wp:docPr id="41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chống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ung thư HPV-16.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Parsley (rau mùi tây) Chamomile (hoa cúc La Mã)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Celery (cần tây)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Thyme, oregano,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TP-53 (PDB ID: 8DC4), pRb (PDB ID: 4CRI) và APOBEC3H (PDB ID: 5Z98)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https://doi.org/10.3390/cimb46100661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(tác giả sàng lọc bằng chatgpt)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apigenin-7-O-glucoside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5280704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96367" cy="1296367"/>
                  <wp:effectExtent b="0" l="0" r="0" t="0"/>
                  <wp:docPr id="3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367" cy="12963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Alzheimer (AD)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Euphorbia prostrata, Teucrium gnaphalodes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AChE   (PDB ID:    4EY6), (BChE)   (PDBID:   4BDS),   (APP) (PDB ID: 2FK1)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(Aβ) (PDB ID: 2MXU)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https://doi.org/10.62313/ijpbp.2021.7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Arctiin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100528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047750" cy="1460971"/>
                  <wp:effectExtent b="0" l="0" r="0" t="0"/>
                  <wp:docPr id="2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11719" r="20313" t="4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4609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giảm trầm cảm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Arctium lappa (Greater Burdock)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P2X7R (PDB ID: 6U9V)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https://doi.org/10.1007/s10753-024-02117-z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arctigenin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64981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81113" cy="1114861"/>
                  <wp:effectExtent b="0" l="0" r="0" t="0"/>
                  <wp:docPr id="3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0"/>
                          <a:srcRect b="11581" l="6250" r="6250" t="11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113" cy="11148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chống tiêu chảy và ức chế tim mạch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Arctium lappa (burdock)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Muscarinic-3(MM3,PDBID:4U14),(COX-2:5IKQ)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(LOX-5:6N2W.)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sd cả arctiin với kết quả cao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https://doi.org/10.3390/plants11010078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Artemether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68827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38238" cy="1060409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1"/>
                          <a:srcRect b="10171" l="18750" r="9375" t="13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238" cy="1060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chống sốt rét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Thanh hao hoa vàng (Artemisia annua L.)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PfATP6, (PDB ID: 1U5N)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https://doi.org/10.1038/srep02513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Artesunate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6917864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62063" cy="914995"/>
                  <wp:effectExtent b="0" l="0" r="0" t="0"/>
                  <wp:docPr id="1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2"/>
                          <a:srcRect b="13182" l="6250" r="0" t="18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063" cy="914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ung thư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(báo: đa ung thư nhưng để keyword ut vú)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Artemisia annua (thanh hao hoa vàng)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Bcl-2 (PDB ID: 2W3L)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https://doi.org/10.6026/97320630016468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Asiatic acid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119034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19200" cy="1028700"/>
                  <wp:effectExtent b="0" l="0" r="0" t="0"/>
                  <wp:docPr id="36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3"/>
                          <a:srcRect b="4688" l="0" r="0" t="10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highlight w:val="white"/>
                <w:rtl w:val="0"/>
              </w:rPr>
              <w:t xml:space="preserve">U nguyên bào thần kinh đệm (GBM)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Trema orientalis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121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highlight w:val="white"/>
                <w:rtl w:val="0"/>
              </w:rPr>
              <w:t xml:space="preserve">AKT1, PRKCB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121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highlight w:val="white"/>
                <w:rtl w:val="0"/>
              </w:rPr>
              <w:t xml:space="preserve">pdbid k nói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https://doi.org/10.1016/j.brainres.2025.149652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alpha-Asarone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636822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038225" cy="1019175"/>
                  <wp:effectExtent b="0" l="0" r="0" t="0"/>
                  <wp:docPr id="23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34"/>
                          <a:srcRect b="10938" l="12500" r="12500" t="15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 mỡ máu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thân rễ của cây thuốc Acorus calamus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HMG-CoA reductase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(PDB ID: 1HWK ch chắc đúng)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https://doi.org/10.1016/j.bmcl.2004.12.046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Asiaticoside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1195417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83154" cy="771897"/>
                  <wp:effectExtent b="0" l="0" r="0" t="0"/>
                  <wp:docPr id="37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35"/>
                          <a:srcRect b="19197" l="0" r="0" t="20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154" cy="771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chống tăng huyết áp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Centella asiatica (rau má)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Renin PDB ID: 2V0Z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http://doi.org/10.31788/RJC.2023.1628140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Astragalin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5282102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19200" cy="1219200"/>
                  <wp:effectExtent b="0" l="0" r="0" t="0"/>
                  <wp:docPr id="2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Bệnh Alzheimer (AD)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Astragalus membranaceus, Camellia sinensis, 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b1b1b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COX2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b1b1b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(k nói rõ pdbid)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https://doi.org/10.1111/cns.14799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Astilbin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119258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19200" cy="1219200"/>
                  <wp:effectExtent b="0" l="0" r="0" t="0"/>
                  <wp:docPr id="40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sự tương tác giữa astilbin và HSA và ảnh hưởng của chúng đối với hoạt động chống oxy hóa của astilbin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rễ/khối thân của nhiều thực vật như Smilax glabra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albumin huyết thanh người (HSA) PDB ID: 1H9Z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https://doi.org/10.3390/molecules27144487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astringin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5281712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04913" cy="1204913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913" cy="1204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shd w:fill="ffffff" w:val="clear"/>
              <w:spacing w:after="0" w:before="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ức chế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pro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Protease cho bệnh virus19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dễ chuyển hóa và tan kém trong nước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Vỏ thông Na Uy, Cây nho, Rễ đại hoàng (Rheum spp.)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Mpro: PDB ID:6LU7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https://doi.org/10.3390/cimb45010002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Atractylodin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5321047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63035" cy="917674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9"/>
                          <a:srcRect b="14988" l="0" r="5469" t="16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35" cy="9176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CCA (Ung thư biểu mô đường mật) trong gan giai đoạn tiến triển (iCCA)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từ rễ/thân rễ của cây Atractylodes lancea (họ Asteraceae)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JAK1, PI3KCA, HDAC2, ILR2A, ILR2B, TNF-α, SMAD2, NRAS, SOS1, ERRB2 và DMT3A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https://doi.org/10.1038/s41598-025-91968-z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Aucubin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91458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52538" cy="1125327"/>
                  <wp:effectExtent b="0" l="0" r="0" t="0"/>
                  <wp:docPr id="22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40"/>
                          <a:srcRect b="4687" l="0" r="0" t="5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538" cy="11253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giảm teo cơ liên quan lão hóa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vỏ cây Eucommia ulmoides Oliv. ( Đỗ trọng trong TQ)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thụ thể protein caspase3 (pdbid 2J32) và Bcl-2 (pdbid 8HTS)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https://doi.org/10.3390/ijms26062626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Baicalein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5281605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14438" cy="812971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1"/>
                          <a:srcRect b="23106" l="0" r="6923" t="13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8" cy="8129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ung thư vú và buồng trứng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rễ cây Scutellaria baicalensis (Hoàng cầm)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Cyclooxygenase-2 (COX-2)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(PDB ID: 6COX)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https://doi.org/10.4314/tjpr.v22i7.6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sd cả Baicalein 6-O-glucoside (cũng là hchat tự nhiên)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Bavachalcone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6450879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185863" cy="1428867"/>
                  <wp:effectExtent b="0" l="0" r="0" t="0"/>
                  <wp:docPr id="2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3"/>
                          <a:srcRect b="0" l="6250" r="1093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863" cy="1428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ức chế hoạt tính α‑glucosidase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Psoralea corylifolia (Babchi) seeds- trong y học cổ truyền Ấn Độ và Trung Quốc.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α-glucosidase (k nêu pdb 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https://doi.org/10.1590/fst.123421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Bavachin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14236566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04913" cy="88934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4"/>
                          <a:srcRect b="13608" l="7031" r="0" t="17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913" cy="889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lý giải cơ chế phân tử gây độc cho 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hạt của cây Psoralea corylifolia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phức hợp hô hấp ty thể III (PDB ID: 5XTE)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https://doi.org/10.1038/s41598-023-50454-0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Benzoylpaeoniflorin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21631106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90638" cy="1270933"/>
                  <wp:effectExtent b="0" l="0" r="0" t="0"/>
                  <wp:docPr id="32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5"/>
                          <a:srcRect b="0" l="6250" r="0" t="7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638" cy="12709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chống phản ứng dị ứng nhờ ức chế enzyme HDC (Histidine Decarboxylase)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rễ cây thuộc chi Paeonia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HDC (k đọc được full báo)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https://doi.org/10.1016/S1875-5364(21)60086-9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Berbamine hydrochloride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21631106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33488" cy="1243941"/>
                  <wp:effectExtent b="0" l="0" r="0" t="0"/>
                  <wp:docPr id="24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5"/>
                          <a:srcRect b="0" l="7813" r="0" t="7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488" cy="1243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shd w:fill="ffffff" w:val="clear"/>
              <w:spacing w:after="0" w:before="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ức chế mạnh sự lây nhiễm SARS-CoV-2 bằng cách ngăn chặn sự hợp nhất màng qua trung gian protein S (spike)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Berberis amurensis trong y cổ truyền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SARS-CoV-2 S2 PDB (ID: 6LXT)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https://doi.org/10.1371/journal.pntd.0010363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Berberine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2353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23963" cy="966828"/>
                  <wp:effectExtent b="0" l="0" r="0" t="0"/>
                  <wp:docPr id="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6"/>
                          <a:srcRect b="13115" l="7031" r="0" t="13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963" cy="9668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tác dụng dược lí về hội chứng chuyển hóa do thuốc chống loạn thần không điển hình (ADD)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Coptis chinensis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3333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highlight w:val="white"/>
                <w:rtl w:val="0"/>
              </w:rPr>
              <w:t xml:space="preserve">DRD4 (PDB ID: 5WIU), MAOB (2BK4), CYP2D6 (3QM4) và HSD11B1 (2ILT)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33333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highlight w:val="white"/>
                <w:rtl w:val="0"/>
              </w:rPr>
              <w:t xml:space="preserve">1 số protein có nllk 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https://doi.org/10.1177/1934578X221129106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bergapten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2355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79666" cy="882969"/>
                  <wp:effectExtent b="0" l="0" r="0" t="0"/>
                  <wp:docPr id="1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7"/>
                          <a:srcRect b="20894" l="7813" r="14063" t="25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666" cy="8829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shd w:fill="ffffff" w:val="clear"/>
              <w:spacing w:after="0" w:before="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cơ chế hoạt động của Bergapten chống lại ung thư phổi không tế bào nhỏ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highlight w:val="white"/>
                <w:rtl w:val="0"/>
              </w:rPr>
              <w:t xml:space="preserve">(NSCLC)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 bergamot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b"/>
                <w:shd w:fill="fffcf0" w:val="clear"/>
                <w:rtl w:val="0"/>
              </w:rPr>
              <w:t xml:space="preserve">CASP3, CCND1, ESR1, GSK3B, JAK2, NF-κB, PIK3CA, PTK2 và TLR4 k nêu pdbid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https://doi.org/10.3892/ol.2024.14833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Betulin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72326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52538" cy="889206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8"/>
                          <a:srcRect b="10272" l="0" r="0" t="18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538" cy="889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Ung thư đại trực tràng (CRC)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Vỏ cây Betula alba, Betula pendula...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IL-8 (PDB ID: 4XDX)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https://doi.org/10.3390/ijms26136186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0"/>
              <w:shd w:fill="ffffff" w:val="clear"/>
              <w:spacing w:before="0" w:line="335.9999999999999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Bergenin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827"/>
                <w:highlight w:val="white"/>
                <w:rtl w:val="0"/>
              </w:rPr>
              <w:t xml:space="preserve">66065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223963" cy="1191753"/>
                  <wp:effectExtent b="0" l="0" r="0" t="0"/>
                  <wp:docPr id="10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9"/>
                          <a:srcRect b="6298" l="7422" r="3516" t="6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963" cy="11917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các chất ức chế mới của Galectin‑3 - protein liên quan tới ung thư (di căn, angiogenesis, sinh tế bào)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Bergenia ciliata, Bergenia ligulata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galectin-3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(k đọc đc fulltext)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https://doi.org/10.1007/s00894-018-3831-4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color w:val="222222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42" Type="http://schemas.openxmlformats.org/officeDocument/2006/relationships/hyperlink" Target="https://doi.org/10.4314/tjpr.v22i7.6" TargetMode="External"/><Relationship Id="rId41" Type="http://schemas.openxmlformats.org/officeDocument/2006/relationships/image" Target="media/image11.png"/><Relationship Id="rId44" Type="http://schemas.openxmlformats.org/officeDocument/2006/relationships/image" Target="media/image1.png"/><Relationship Id="rId43" Type="http://schemas.openxmlformats.org/officeDocument/2006/relationships/image" Target="media/image14.png"/><Relationship Id="rId46" Type="http://schemas.openxmlformats.org/officeDocument/2006/relationships/image" Target="media/image17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4.png"/><Relationship Id="rId47" Type="http://schemas.openxmlformats.org/officeDocument/2006/relationships/image" Target="media/image25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18.png"/><Relationship Id="rId8" Type="http://schemas.openxmlformats.org/officeDocument/2006/relationships/hyperlink" Target="https://doi.org/10.1016/j.fct.2021.112091" TargetMode="External"/><Relationship Id="rId31" Type="http://schemas.openxmlformats.org/officeDocument/2006/relationships/image" Target="media/image19.png"/><Relationship Id="rId30" Type="http://schemas.openxmlformats.org/officeDocument/2006/relationships/image" Target="media/image27.png"/><Relationship Id="rId33" Type="http://schemas.openxmlformats.org/officeDocument/2006/relationships/image" Target="media/image24.png"/><Relationship Id="rId32" Type="http://schemas.openxmlformats.org/officeDocument/2006/relationships/image" Target="media/image10.png"/><Relationship Id="rId35" Type="http://schemas.openxmlformats.org/officeDocument/2006/relationships/image" Target="media/image38.png"/><Relationship Id="rId34" Type="http://schemas.openxmlformats.org/officeDocument/2006/relationships/image" Target="media/image37.png"/><Relationship Id="rId37" Type="http://schemas.openxmlformats.org/officeDocument/2006/relationships/image" Target="media/image36.png"/><Relationship Id="rId36" Type="http://schemas.openxmlformats.org/officeDocument/2006/relationships/image" Target="media/image8.png"/><Relationship Id="rId39" Type="http://schemas.openxmlformats.org/officeDocument/2006/relationships/image" Target="media/image3.png"/><Relationship Id="rId38" Type="http://schemas.openxmlformats.org/officeDocument/2006/relationships/image" Target="media/image6.png"/><Relationship Id="rId20" Type="http://schemas.openxmlformats.org/officeDocument/2006/relationships/image" Target="media/image23.png"/><Relationship Id="rId22" Type="http://schemas.openxmlformats.org/officeDocument/2006/relationships/image" Target="media/image42.png"/><Relationship Id="rId21" Type="http://schemas.openxmlformats.org/officeDocument/2006/relationships/image" Target="media/image5.png"/><Relationship Id="rId24" Type="http://schemas.openxmlformats.org/officeDocument/2006/relationships/image" Target="media/image20.png"/><Relationship Id="rId23" Type="http://schemas.openxmlformats.org/officeDocument/2006/relationships/image" Target="media/image34.png"/><Relationship Id="rId26" Type="http://schemas.openxmlformats.org/officeDocument/2006/relationships/image" Target="media/image39.png"/><Relationship Id="rId25" Type="http://schemas.openxmlformats.org/officeDocument/2006/relationships/image" Target="media/image13.png"/><Relationship Id="rId28" Type="http://schemas.openxmlformats.org/officeDocument/2006/relationships/image" Target="media/image29.png"/><Relationship Id="rId27" Type="http://schemas.openxmlformats.org/officeDocument/2006/relationships/hyperlink" Target="https://doi.org/10.3390/cimb46100661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16.png"/><Relationship Id="rId10" Type="http://schemas.openxmlformats.org/officeDocument/2006/relationships/image" Target="media/image30.png"/><Relationship Id="rId13" Type="http://schemas.openxmlformats.org/officeDocument/2006/relationships/image" Target="media/image9.png"/><Relationship Id="rId12" Type="http://schemas.openxmlformats.org/officeDocument/2006/relationships/image" Target="media/image33.png"/><Relationship Id="rId15" Type="http://schemas.openxmlformats.org/officeDocument/2006/relationships/image" Target="media/image22.png"/><Relationship Id="rId14" Type="http://schemas.openxmlformats.org/officeDocument/2006/relationships/image" Target="media/image28.png"/><Relationship Id="rId17" Type="http://schemas.openxmlformats.org/officeDocument/2006/relationships/image" Target="media/image15.png"/><Relationship Id="rId16" Type="http://schemas.openxmlformats.org/officeDocument/2006/relationships/image" Target="media/image7.png"/><Relationship Id="rId19" Type="http://schemas.openxmlformats.org/officeDocument/2006/relationships/image" Target="media/image2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