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61783">
      <w:pPr>
        <w:jc w:val="center"/>
      </w:pPr>
      <w:bookmarkStart w:id="0" w:name="_GoBack"/>
      <w:bookmarkEnd w:id="0"/>
      <w:r>
        <w:rPr>
          <w:b/>
          <w:sz w:val="46"/>
        </w:rPr>
        <w:t>AI WEATHERWISE API</w:t>
      </w:r>
    </w:p>
    <w:p w14:paraId="373A8EC1">
      <w:pPr>
        <w:jc w:val="center"/>
      </w:pPr>
      <w:r>
        <w:rPr>
          <w:b/>
          <w:sz w:val="32"/>
        </w:rPr>
        <w:t>Role-Based Route Guarding, CRUD and Security</w:t>
      </w:r>
    </w:p>
    <w:p w14:paraId="51EAE479">
      <w:pPr>
        <w:jc w:val="center"/>
      </w:pPr>
      <w:r>
        <w:rPr>
          <w:b/>
        </w:rPr>
        <w:t>Naan Mudhalvan – Skill Wallet Group Project</w:t>
      </w:r>
    </w:p>
    <w:p w14:paraId="60F54035">
      <w:r>
        <w:br w:type="page"/>
      </w:r>
    </w:p>
    <w:p w14:paraId="277EB385">
      <w:pPr>
        <w:pStyle w:val="2"/>
      </w:pPr>
      <w:r>
        <w:t>1. Overview</w:t>
      </w:r>
    </w:p>
    <w:p w14:paraId="7B613C27">
      <w:r>
        <w:t>The AI WeatherWise API includes backend security and content-management features that protect resources, manage application data, and improve the reliability of API operations. The main responsibilities described in this task are role-based route guarding, CRUD blog execution, categorization, comment moderation, and input sanitization.</w:t>
      </w:r>
    </w:p>
    <w:p w14:paraId="638BB1A1">
      <w:pPr>
        <w:pStyle w:val="2"/>
      </w:pPr>
      <w:r>
        <w:t>2. Role-Based Route Guarding</w:t>
      </w:r>
    </w:p>
    <w:p w14:paraId="4EBA4D44">
      <w:r>
        <w:t>Role-based route guarding ensures that only authorized users can access protected API operations. The system processes authentication tokens and checks the user's role before allowing access to sensitive resources or settings.</w:t>
      </w:r>
    </w:p>
    <w:p w14:paraId="2EEB917A">
      <w:pPr>
        <w:pStyle w:val="23"/>
      </w:pPr>
      <w:r>
        <w:t>Strict token processing helps verify the identity and authentication context of the requester.</w:t>
      </w:r>
    </w:p>
    <w:p w14:paraId="5F2348E7">
      <w:pPr>
        <w:pStyle w:val="23"/>
      </w:pPr>
      <w:r>
        <w:t>Protected routes can be restricted according to the user's assigned role.</w:t>
      </w:r>
    </w:p>
    <w:p w14:paraId="156631A0">
      <w:pPr>
        <w:pStyle w:val="23"/>
      </w:pPr>
      <w:r>
        <w:t>Unauthorized users are prevented from modifying core application settings.</w:t>
      </w:r>
    </w:p>
    <w:p w14:paraId="023864D2">
      <w:pPr>
        <w:pStyle w:val="23"/>
      </w:pPr>
      <w:r>
        <w:t>Role-based authorization provides an additional security layer after authentication.</w:t>
      </w:r>
    </w:p>
    <w:p w14:paraId="5D6DA25D">
      <w:pPr>
        <w:pStyle w:val="2"/>
      </w:pPr>
      <w:r>
        <w:t>3. CRUD Blog Execution Engine</w:t>
      </w:r>
    </w:p>
    <w:p w14:paraId="12B19866">
      <w:r>
        <w:t>The CRUD Blog Execution Engine provides complete management of blog or content records. CRUD stands for Create, Read, Update, and Delete. The engine manages content definitions, status states, and asset assignments through the application's data models and API routes.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4A5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ACAC68A">
            <w:pPr>
              <w:spacing w:after="0" w:line="240" w:lineRule="auto"/>
            </w:pPr>
            <w:r>
              <w:t>Operation</w:t>
            </w:r>
          </w:p>
        </w:tc>
        <w:tc>
          <w:tcPr>
            <w:tcW w:w="3312" w:type="dxa"/>
          </w:tcPr>
          <w:p w14:paraId="07E4113D">
            <w:pPr>
              <w:spacing w:after="0" w:line="240" w:lineRule="auto"/>
            </w:pPr>
            <w:r>
              <w:t>Purpose</w:t>
            </w:r>
          </w:p>
        </w:tc>
        <w:tc>
          <w:tcPr>
            <w:tcW w:w="3312" w:type="dxa"/>
          </w:tcPr>
          <w:p w14:paraId="43123ED2">
            <w:pPr>
              <w:spacing w:after="0" w:line="240" w:lineRule="auto"/>
            </w:pPr>
            <w:r>
              <w:t>Example Use</w:t>
            </w:r>
          </w:p>
        </w:tc>
      </w:tr>
      <w:tr w14:paraId="1DD1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235B551">
            <w:pPr>
              <w:spacing w:after="0" w:line="240" w:lineRule="auto"/>
            </w:pPr>
            <w:r>
              <w:t>Create</w:t>
            </w:r>
          </w:p>
        </w:tc>
        <w:tc>
          <w:tcPr>
            <w:tcW w:w="3312" w:type="dxa"/>
          </w:tcPr>
          <w:p w14:paraId="52FE1A7B">
            <w:pPr>
              <w:spacing w:after="0" w:line="240" w:lineRule="auto"/>
            </w:pPr>
            <w:r>
              <w:t>Adds a new content record.</w:t>
            </w:r>
          </w:p>
        </w:tc>
        <w:tc>
          <w:tcPr>
            <w:tcW w:w="3312" w:type="dxa"/>
          </w:tcPr>
          <w:p w14:paraId="061A01CB">
            <w:pPr>
              <w:spacing w:after="0" w:line="240" w:lineRule="auto"/>
            </w:pPr>
            <w:r>
              <w:t>Creating a new blog post.</w:t>
            </w:r>
          </w:p>
        </w:tc>
      </w:tr>
      <w:tr w14:paraId="2785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AFDE9D5">
            <w:pPr>
              <w:spacing w:after="0" w:line="240" w:lineRule="auto"/>
            </w:pPr>
            <w:r>
              <w:t>Read</w:t>
            </w:r>
          </w:p>
        </w:tc>
        <w:tc>
          <w:tcPr>
            <w:tcW w:w="3312" w:type="dxa"/>
          </w:tcPr>
          <w:p w14:paraId="45413E19">
            <w:pPr>
              <w:spacing w:after="0" w:line="240" w:lineRule="auto"/>
            </w:pPr>
            <w:r>
              <w:t>Retrieves stored content.</w:t>
            </w:r>
          </w:p>
        </w:tc>
        <w:tc>
          <w:tcPr>
            <w:tcW w:w="3312" w:type="dxa"/>
          </w:tcPr>
          <w:p w14:paraId="3B06D027">
            <w:pPr>
              <w:spacing w:after="0" w:line="240" w:lineRule="auto"/>
            </w:pPr>
            <w:r>
              <w:t>Displaying published blog content.</w:t>
            </w:r>
          </w:p>
        </w:tc>
      </w:tr>
      <w:tr w14:paraId="193A1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6011CFC">
            <w:pPr>
              <w:spacing w:after="0" w:line="240" w:lineRule="auto"/>
            </w:pPr>
            <w:r>
              <w:t>Update</w:t>
            </w:r>
          </w:p>
        </w:tc>
        <w:tc>
          <w:tcPr>
            <w:tcW w:w="3312" w:type="dxa"/>
          </w:tcPr>
          <w:p w14:paraId="7A1A75D9">
            <w:pPr>
              <w:spacing w:after="0" w:line="240" w:lineRule="auto"/>
            </w:pPr>
            <w:r>
              <w:t>Modifies an existing record.</w:t>
            </w:r>
          </w:p>
        </w:tc>
        <w:tc>
          <w:tcPr>
            <w:tcW w:w="3312" w:type="dxa"/>
          </w:tcPr>
          <w:p w14:paraId="514A5B34">
            <w:pPr>
              <w:spacing w:after="0" w:line="240" w:lineRule="auto"/>
            </w:pPr>
            <w:r>
              <w:t>Changing content or its status.</w:t>
            </w:r>
          </w:p>
        </w:tc>
      </w:tr>
      <w:tr w14:paraId="4A45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CD190D5">
            <w:pPr>
              <w:spacing w:after="0" w:line="240" w:lineRule="auto"/>
            </w:pPr>
            <w:r>
              <w:t>Delete</w:t>
            </w:r>
          </w:p>
        </w:tc>
        <w:tc>
          <w:tcPr>
            <w:tcW w:w="3312" w:type="dxa"/>
          </w:tcPr>
          <w:p w14:paraId="22DD5E5A">
            <w:pPr>
              <w:spacing w:after="0" w:line="240" w:lineRule="auto"/>
            </w:pPr>
            <w:r>
              <w:t>Removes a record.</w:t>
            </w:r>
          </w:p>
        </w:tc>
        <w:tc>
          <w:tcPr>
            <w:tcW w:w="3312" w:type="dxa"/>
          </w:tcPr>
          <w:p w14:paraId="48D097D4">
            <w:pPr>
              <w:spacing w:after="0" w:line="240" w:lineRule="auto"/>
            </w:pPr>
            <w:r>
              <w:t>Deleting obsolete content.</w:t>
            </w:r>
          </w:p>
        </w:tc>
      </w:tr>
    </w:tbl>
    <w:p w14:paraId="11DECDB1">
      <w:pPr>
        <w:pStyle w:val="2"/>
      </w:pPr>
      <w:r>
        <w:t>4. Categorization System</w:t>
      </w:r>
    </w:p>
    <w:p w14:paraId="5BF0EB89">
      <w:r>
        <w:t>The categorization system organizes content using tags or categories. Native tag indexes make filtering and querying more efficient and improve content discoverability.</w:t>
      </w:r>
    </w:p>
    <w:p w14:paraId="44F9A510">
      <w:pPr>
        <w:pStyle w:val="23"/>
      </w:pPr>
      <w:r>
        <w:t>Tags can be associated with content records.</w:t>
      </w:r>
    </w:p>
    <w:p w14:paraId="3F6EEFE8">
      <w:pPr>
        <w:pStyle w:val="23"/>
      </w:pPr>
      <w:r>
        <w:t>Indexed tags support faster filtering and searching.</w:t>
      </w:r>
    </w:p>
    <w:p w14:paraId="246910F3">
      <w:pPr>
        <w:pStyle w:val="23"/>
      </w:pPr>
      <w:r>
        <w:t>Categories help organize content into meaningful groups.</w:t>
      </w:r>
    </w:p>
    <w:p w14:paraId="21AB914A">
      <w:pPr>
        <w:pStyle w:val="23"/>
      </w:pPr>
      <w:r>
        <w:t>Improved discoverability makes relevant content easier to retrieve.</w:t>
      </w:r>
    </w:p>
    <w:p w14:paraId="74BC7932">
      <w:pPr>
        <w:pStyle w:val="2"/>
      </w:pPr>
      <w:r>
        <w:t>5. Comment Moderation Logic</w:t>
      </w:r>
    </w:p>
    <w:p w14:paraId="6ED7D41D">
      <w:r>
        <w:t>The comment moderation system provides protected entry points for managing the moderation status of user comments. Moderation flags can be used to identify the current state of a comment.</w:t>
      </w:r>
    </w:p>
    <w:p w14:paraId="33599722">
      <w:pPr>
        <w:pStyle w:val="23"/>
      </w:pPr>
      <w:r>
        <w:t>Approved – The comment has passed moderation and can be displayed.</w:t>
      </w:r>
    </w:p>
    <w:p w14:paraId="345BE12A">
      <w:pPr>
        <w:pStyle w:val="23"/>
      </w:pPr>
      <w:r>
        <w:t>Pending – The comment is waiting for moderation or review.</w:t>
      </w:r>
    </w:p>
    <w:p w14:paraId="1BFA0C2D">
      <w:pPr>
        <w:pStyle w:val="23"/>
      </w:pPr>
      <w:r>
        <w:t>Spam – The comment has been identified as unwanted or potentially harmful content.</w:t>
      </w:r>
    </w:p>
    <w:p w14:paraId="426217D0">
      <w:r>
        <w:t>Protected moderation routes help ensure that only users with the appropriate permissions can change comment moderation flags.</w:t>
      </w:r>
    </w:p>
    <w:p w14:paraId="233E296E">
      <w:pPr>
        <w:pStyle w:val="2"/>
      </w:pPr>
      <w:r>
        <w:t>6. Sanitization Safeguards</w:t>
      </w:r>
    </w:p>
    <w:p w14:paraId="42ED0177">
      <w:r>
        <w:t>Input sanitization is an important security measure for protecting the backend from malicious request parameters. The system sanitizes payload parameters before processing them, reducing the risk of common attacks such as Cross-Site Scripting (XSS) and NoSQL parameter manipulation.</w:t>
      </w:r>
    </w:p>
    <w:p w14:paraId="6510FE6C">
      <w:pPr>
        <w:pStyle w:val="23"/>
      </w:pPr>
      <w:r>
        <w:t>Validate and sanitize user-provided request parameters.</w:t>
      </w:r>
    </w:p>
    <w:p w14:paraId="21099265">
      <w:pPr>
        <w:pStyle w:val="23"/>
      </w:pPr>
      <w:r>
        <w:t>Avoid directly trusting data received from clients.</w:t>
      </w:r>
    </w:p>
    <w:p w14:paraId="2CCF6B92">
      <w:pPr>
        <w:pStyle w:val="23"/>
      </w:pPr>
      <w:r>
        <w:t>Apply appropriate validation before database operations.</w:t>
      </w:r>
    </w:p>
    <w:p w14:paraId="6E8D8F1C">
      <w:pPr>
        <w:pStyle w:val="23"/>
      </w:pPr>
      <w:r>
        <w:t>Reduce the possibility of malicious query operators being injected into database requests.</w:t>
      </w:r>
    </w:p>
    <w:p w14:paraId="5F1C8BBB">
      <w:pPr>
        <w:pStyle w:val="23"/>
      </w:pPr>
      <w:r>
        <w:t>Protect application output and stored data from unsafe input.</w:t>
      </w:r>
    </w:p>
    <w:p w14:paraId="758F7CF3">
      <w:pPr>
        <w:pStyle w:val="2"/>
      </w:pPr>
      <w:r>
        <w:t>7. Security Workflow</w:t>
      </w:r>
    </w:p>
    <w:p w14:paraId="3C2F3ACB">
      <w:pPr>
        <w:pStyle w:val="29"/>
      </w:pPr>
      <w:r>
        <w:t>The client sends a request to a protected API route.</w:t>
      </w:r>
    </w:p>
    <w:p w14:paraId="6BE88706">
      <w:pPr>
        <w:pStyle w:val="29"/>
      </w:pPr>
      <w:r>
        <w:t>Authentication middleware processes the supplied token.</w:t>
      </w:r>
    </w:p>
    <w:p w14:paraId="79BF8656">
      <w:pPr>
        <w:pStyle w:val="29"/>
      </w:pPr>
      <w:r>
        <w:t>The user's identity and role are validated.</w:t>
      </w:r>
    </w:p>
    <w:p w14:paraId="26447C52">
      <w:pPr>
        <w:pStyle w:val="29"/>
      </w:pPr>
      <w:r>
        <w:t>Authorization rules determine whether the requested operation is permitted.</w:t>
      </w:r>
    </w:p>
    <w:p w14:paraId="64BD23A9">
      <w:pPr>
        <w:pStyle w:val="29"/>
      </w:pPr>
      <w:r>
        <w:t>Input parameters are validated and sanitized.</w:t>
      </w:r>
    </w:p>
    <w:p w14:paraId="79E828C9">
      <w:pPr>
        <w:pStyle w:val="29"/>
      </w:pPr>
      <w:r>
        <w:t>The controller or service performs the requested operation.</w:t>
      </w:r>
    </w:p>
    <w:p w14:paraId="4BF05925">
      <w:pPr>
        <w:pStyle w:val="29"/>
      </w:pPr>
      <w:r>
        <w:t>The API returns an appropriate success or error response.</w:t>
      </w:r>
    </w:p>
    <w:p w14:paraId="4CDE4E6D">
      <w:pPr>
        <w:pStyle w:val="2"/>
      </w:pPr>
      <w:r>
        <w:t>8. Benefits to the WeatherWise API</w:t>
      </w:r>
    </w:p>
    <w:p w14:paraId="78A9C521">
      <w:pPr>
        <w:pStyle w:val="23"/>
      </w:pPr>
      <w:r>
        <w:t>Protects sensitive backend routes and administrative operations.</w:t>
      </w:r>
    </w:p>
    <w:p w14:paraId="0BBA6D24">
      <w:pPr>
        <w:pStyle w:val="23"/>
      </w:pPr>
      <w:r>
        <w:t>Provides structured content management through CRUD operations.</w:t>
      </w:r>
    </w:p>
    <w:p w14:paraId="65B0AF2D">
      <w:pPr>
        <w:pStyle w:val="23"/>
      </w:pPr>
      <w:r>
        <w:t>Improves content organization through categories and tags.</w:t>
      </w:r>
    </w:p>
    <w:p w14:paraId="2FDA21DF">
      <w:pPr>
        <w:pStyle w:val="23"/>
      </w:pPr>
      <w:r>
        <w:t>Controls comment visibility using moderation states.</w:t>
      </w:r>
    </w:p>
    <w:p w14:paraId="644643DD">
      <w:pPr>
        <w:pStyle w:val="23"/>
      </w:pPr>
      <w:r>
        <w:t>Reduces security risks from unsafe user input.</w:t>
      </w:r>
    </w:p>
    <w:p w14:paraId="7CB08E52">
      <w:pPr>
        <w:pStyle w:val="23"/>
      </w:pPr>
      <w:r>
        <w:t>Creates a more reliable and maintainable backend architecture.</w:t>
      </w:r>
    </w:p>
    <w:p w14:paraId="5BB06768">
      <w:pPr>
        <w:pStyle w:val="2"/>
      </w:pPr>
      <w:r>
        <w:t>9. Conclusion</w:t>
      </w:r>
    </w:p>
    <w:p w14:paraId="796A2E1E">
      <w:r>
        <w:t>The security and content-management features of the AI WeatherWise API provide a strong foundation for safe backend operation. Role-based route guarding protects restricted resources, the CRUD engine manages content efficiently, categorization improves discoverability, comment moderation controls user-generated content, and sanitization safeguards reduce the risk of malicious input. Together, these features improve the security, maintainability, and usability of the application.</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0C155">
    <w:pPr>
      <w:pStyle w:val="18"/>
      <w:jc w:val="center"/>
    </w:pPr>
    <w:r>
      <w:t>AI WeatherWise API – Backend Security and Content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D45C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2026-10-05T14:32:17Z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692C35C20A0A4B8AA1319A077A556C48_13</vt:lpwstr>
  </property>
</Properties>
</file>