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b/>
          <w:color w:val="2F75B5"/>
          <w:sz w:val="26"/>
        </w:rPr>
        <w:t>WHYLAB</w:t>
      </w:r>
    </w:p>
    <w:p>
      <w:pPr>
        <w:pStyle w:val="Title"/>
        <w:widowControl/>
        <w:jc w:val="center"/>
      </w:pPr>
      <w:r>
        <w:t>GPT-6 Astra Challenge</w:t>
        <w:br/>
        <w:t>Winning Strategy &amp; Implementation Guide</w:t>
      </w:r>
    </w:p>
    <w:p>
      <w:pPr>
        <w:widowControl/>
        <w:jc w:val="center"/>
      </w:pPr>
      <w:r>
        <w:rPr>
          <w:i/>
          <w:color w:val="666666"/>
          <w:sz w:val="24"/>
        </w:rPr>
        <w:t>Student-facing roadmap for upgrading WhyLab before Product Hunt submission</w:t>
      </w:r>
    </w:p>
    <w:p>
      <w:pPr>
        <w:widowControl/>
        <w:jc w:val="center"/>
      </w:pPr>
      <w:r>
        <w:rPr>
          <w:color w:val="666666"/>
          <w:sz w:val="18"/>
        </w:rPr>
        <w:t>Prepared: September 12,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2F75B5"/>
            </w:tcBorders>
          </w:tcPr>
          <w:p>
            <w:pPr>
              <w:pStyle w:val="Callout"/>
            </w:pPr>
            <w:r>
              <w:t>Primary goal: transform WhyLab from an interactive ML reliability dashboard with planned GPT integration into an Astra-native ML failure investigator that gathers evidence, tests hypotheses, recommends repairs, and verifies whether the repair worked.</w:t>
            </w:r>
          </w:p>
        </w:tc>
      </w:tr>
    </w:tbl>
    <w:p>
      <w:pPr>
        <w:widowControl/>
        <w:spacing w:after="0"/>
      </w:pPr>
    </w:p>
    <w:p>
      <w:pPr>
        <w:pStyle w:val="Small"/>
        <w:widowControl/>
        <w:jc w:val="center"/>
      </w:pPr>
      <w:r>
        <w:t>Basis: current WhyLab faculty mentorship briefing + current Product Hunt GPT-6 Astra Challenge information + OpenAI GPT-6 Astra model guidance.</w:t>
      </w:r>
    </w:p>
    <w:p>
      <w:pPr>
        <w:pStyle w:val="Heading1"/>
        <w:widowControl/>
      </w:pPr>
      <w:r>
        <w:t>How to Use This Document</w:t>
      </w:r>
    </w:p>
    <w:p>
      <w:pPr>
        <w:pStyle w:val="ListBullet"/>
        <w:widowControl/>
        <w:spacing w:after="50"/>
      </w:pPr>
      <w:r>
        <w:t>Students should treat the P0 section as mandatory. Do not start optional features until all P0 items work end-to-end.</w:t>
      </w:r>
    </w:p>
    <w:p>
      <w:pPr>
        <w:pStyle w:val="ListBullet"/>
        <w:widowControl/>
        <w:spacing w:after="50"/>
      </w:pPr>
      <w:r>
        <w:t>Build one flawless flagship investigation before expanding to additional case studies.</w:t>
      </w:r>
    </w:p>
    <w:p>
      <w:pPr>
        <w:pStyle w:val="ListBullet"/>
        <w:widowControl/>
        <w:spacing w:after="50"/>
      </w:pPr>
      <w:r>
        <w:t>Astra must perform meaningful diagnostic planning and tool orchestration; it should not be used only to rewrite deterministic analysis into prose.</w:t>
      </w:r>
    </w:p>
    <w:p>
      <w:pPr>
        <w:pStyle w:val="ListBullet"/>
        <w:widowControl/>
        <w:spacing w:after="50"/>
      </w:pPr>
      <w:r>
        <w:t>Every numerical impact claim shown in the demo must be measured or clearly labelled as simulated under a stated cost model.</w:t>
      </w:r>
    </w:p>
    <w:p>
      <w:pPr>
        <w:pStyle w:val="Heading1"/>
        <w:widowControl/>
      </w:pPr>
      <w:r>
        <w:t>1. Challenge Context and Strategic Fit</w:t>
      </w:r>
    </w:p>
    <w:p>
      <w:pPr>
        <w:widowControl/>
      </w:pPr>
      <w:r>
        <w:rPr>
          <w:b/>
        </w:rPr>
        <w:t xml:space="preserve">Current challenge facts. </w:t>
      </w:r>
      <w:r>
        <w:t>Product Hunt lists the GPT-6 Astra Challenge for September 18, 2026. The challenge asks builders to create something ambitious with GPT-6 Astra, and lists five winners receiving a year of ChatGPT Pro, $10K in API credits, and promotion by OpenAI. Product Hunt also states that participants should schedule their launch for September 18.</w:t>
      </w:r>
    </w:p>
    <w:p>
      <w:pPr>
        <w:widowControl/>
      </w:pPr>
      <w:r>
        <w:rPr>
          <w:b/>
        </w:rPr>
        <w:t xml:space="preserve">Why WhyLab fits. </w:t>
      </w:r>
      <w:r>
        <w:t>WhyLab already addresses a serious engineering problem: machine-learning systems can report strong offline metrics yet fail in deployment because of class imbalance, distribution shift, target leakage, or cost-insensitive decision thresholds. The current system already follows a strong six-stage workflow: ingest, inspect evidence, rank root causes, run counterfactual verification, repair, and produce production remedies.</w:t>
      </w:r>
    </w:p>
    <w:p>
      <w:pPr>
        <w:widowControl/>
      </w:pPr>
      <w:r>
        <w:rPr>
          <w:b/>
        </w:rPr>
        <w:t xml:space="preserve">Why Astra fits. </w:t>
      </w:r>
      <w:r>
        <w:t>OpenAI describes GPT-6 Astra as its model for difficult end-to-end, multistep work, with capabilities including async tool calling, mid-turn steering, Structured Outputs, function/programmatic tool calling, multi-agent orchestration, prompt caching and persisted reasoning. These capabilities align naturally with an investigation workflow rather than a simple chat interface.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511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Current WhyLab</w:t>
            </w:r>
          </w:p>
        </w:tc>
        <w:tc>
          <w:tcPr>
            <w:tcW w:type="dxa" w:w="208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Problem importance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ML reliability and post-deployment failure diagnosis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Excellent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Product originality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Investigation + repair workbench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Strong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Visual/demo potential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 curves, confusion matrices, threshold lab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Excellent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Technical depth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Statistical diagnostics + decision theory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Excellent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Clear user value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Root-cause analysis and remediation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Strong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Astra dependency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Currently described as planned / dual-engine integration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Needs strengthening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Real-world evidence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Case studies are strong, but some impact claims need provenance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Needs strengthening</w:t>
            </w:r>
          </w:p>
        </w:tc>
      </w:tr>
      <w:tr>
        <w:trPr>
          <w:cantSplit/>
        </w:trPr>
        <w:tc>
          <w:tcPr>
            <w:tcW w:type="dxa" w:w="223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Product Hunt appeal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Highly demonstrable and screenshot-friendly</w:t>
            </w:r>
          </w:p>
        </w:tc>
        <w:tc>
          <w:tcPr>
            <w:tcW w:type="dxa" w:w="208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Strong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FFF2CC"/>
          <w:left w:val="single" w:sz="0" w:color="FFF2CC"/>
          <w:bottom w:val="single" w:sz="0" w:color="FFF2CC"/>
          <w:right w:val="single" w:sz="0" w:color="FFF2CC"/>
          <w:insideH w:val="single" w:sz="0" w:color="FFF2CC"/>
          <w:insideV w:val="single" w:sz="0" w:color="FFF2CC"/>
        </w:tblBorders>
      </w:tblPr>
      <w:tblGrid>
        <w:gridCol w:w="10080"/>
      </w:tblGrid>
      <w:tr>
        <w:tc>
          <w:tcPr>
            <w:tcW w:type="dxa" w:w="10080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BF9000"/>
            </w:tcBorders>
          </w:tcPr>
          <w:p>
            <w:pPr>
              <w:pStyle w:val="Callout"/>
            </w:pPr>
            <w:r>
              <w:t>Core strategic risk: if Astra merely explains results that WhyLab already computed deterministically, judges can reasonably conclude that the product works without Astra. Astra must be part of the investigation loop.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2. Reposition the Product</w:t>
      </w:r>
    </w:p>
    <w:p>
      <w:pPr>
        <w:widowControl/>
      </w:pPr>
      <w:r>
        <w:rPr>
          <w:b/>
        </w:rPr>
        <w:t xml:space="preserve">Do not lead with: </w:t>
      </w:r>
      <w:r>
        <w:t>"an educational platform that explains ML failures."</w:t>
      </w:r>
    </w:p>
    <w:p>
      <w:pPr>
        <w:widowControl/>
      </w:pPr>
      <w:r>
        <w:rPr>
          <w:b/>
        </w:rPr>
        <w:t xml:space="preserve">Lead with: </w:t>
      </w:r>
      <w:r>
        <w:t>"WhyLab - an AI incident investigator for machine-learning systems."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E2F0D9"/>
          <w:left w:val="single" w:sz="0" w:color="E2F0D9"/>
          <w:bottom w:val="single" w:sz="0" w:color="E2F0D9"/>
          <w:right w:val="single" w:sz="0" w:color="E2F0D9"/>
          <w:insideH w:val="single" w:sz="0" w:color="E2F0D9"/>
          <w:insideV w:val="single" w:sz="0" w:color="E2F0D9"/>
        </w:tblBorders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548235"/>
            </w:tcBorders>
          </w:tcPr>
          <w:p>
            <w:pPr>
              <w:pStyle w:val="Callout"/>
            </w:pPr>
            <w:r>
              <w:t>Recommended value proposition: Upload your evaluation data. WhyLab investigates why your model is failing, proves the root cause with experiments, and shows you how to repair it.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Primary target users for the challenge submission:</w:t>
      </w:r>
    </w:p>
    <w:p>
      <w:pPr>
        <w:pStyle w:val="ListBullet"/>
        <w:widowControl/>
        <w:spacing w:after="50"/>
      </w:pPr>
      <w:r>
        <w:t>ML engineers</w:t>
      </w:r>
    </w:p>
    <w:p>
      <w:pPr>
        <w:pStyle w:val="ListBullet"/>
        <w:widowControl/>
        <w:spacing w:after="50"/>
      </w:pPr>
      <w:r>
        <w:t>Data scientists</w:t>
      </w:r>
    </w:p>
    <w:p>
      <w:pPr>
        <w:pStyle w:val="ListBullet"/>
        <w:widowControl/>
        <w:spacing w:after="50"/>
      </w:pPr>
      <w:r>
        <w:t>MLOps / AI platform engineers</w:t>
      </w:r>
    </w:p>
    <w:p>
      <w:pPr>
        <w:pStyle w:val="ListBullet"/>
        <w:widowControl/>
        <w:spacing w:after="50"/>
      </w:pPr>
      <w:r>
        <w:t>Applied AI teams and researchers</w:t>
      </w:r>
    </w:p>
    <w:p>
      <w:pPr>
        <w:pStyle w:val="ListBullet"/>
        <w:widowControl/>
        <w:spacing w:after="50"/>
      </w:pPr>
      <w:r>
        <w:t>Faculty and students as a secondary education use case</w:t>
      </w:r>
    </w:p>
    <w:p>
      <w:pPr>
        <w:pStyle w:val="Heading1"/>
        <w:widowControl/>
      </w:pPr>
      <w:r>
        <w:t>3. Make Astra the Investigator, Not the Narrator</w:t>
      </w:r>
    </w:p>
    <w:p>
      <w:pPr>
        <w:widowControl/>
      </w:pPr>
      <w:r>
        <w:t>Avoid this architecture: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CSV / logs</w:t>
              <w:br/>
            </w:r>
            <w:r>
              <w:t xml:space="preserve">    |</w:t>
              <w:br/>
            </w:r>
            <w:r>
              <w:t>Deterministic Python analysis</w:t>
              <w:br/>
            </w:r>
            <w:r>
              <w:t xml:space="preserve">    |</w:t>
              <w:br/>
            </w:r>
            <w:r>
              <w:t>Final metrics</w:t>
              <w:br/>
            </w:r>
            <w:r>
              <w:t xml:space="preserve">    |</w:t>
              <w:br/>
            </w:r>
            <w:r>
              <w:t>GPT-6 Astra</w:t>
              <w:br/>
            </w:r>
            <w:r>
              <w:t xml:space="preserve">    |</w:t>
              <w:br/>
            </w:r>
            <w:r>
              <w:t>Natural-language explanation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Target architecture: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User input: CSV / logs / metrics / model artifacts</w:t>
              <w:br/>
            </w:r>
            <w:r>
              <w:t xml:space="preserve">                    |</w:t>
              <w:br/>
            </w:r>
            <w:r>
              <w:t xml:space="preserve">            GPT-6 Astra Investigator</w:t>
              <w:br/>
            </w:r>
            <w:r>
              <w:t xml:space="preserve">                    |</w:t>
              <w:br/>
            </w:r>
            <w:r>
              <w:t xml:space="preserve">     +--------------+--------------+</w:t>
              <w:br/>
            </w:r>
            <w:r>
              <w:t xml:space="preserve">     |              |              |</w:t>
              <w:br/>
            </w:r>
            <w:r>
              <w:t xml:space="preserve"> Data Profiler  Leakage Scan   Drift Analyzer</w:t>
              <w:br/>
            </w:r>
            <w:r>
              <w:t xml:space="preserve">     |              |              |</w:t>
              <w:br/>
            </w:r>
            <w:r>
              <w:t xml:space="preserve">     +--------------+--------------+</w:t>
              <w:br/>
            </w:r>
            <w:r>
              <w:t xml:space="preserve">                    |</w:t>
              <w:br/>
            </w:r>
            <w:r>
              <w:t xml:space="preserve">            Evidence collection</w:t>
              <w:br/>
            </w:r>
            <w:r>
              <w:t xml:space="preserve">                    |</w:t>
              <w:br/>
            </w:r>
            <w:r>
              <w:t xml:space="preserve">           Hypothesis ranking</w:t>
              <w:br/>
            </w:r>
            <w:r>
              <w:t xml:space="preserve">                    |</w:t>
              <w:br/>
            </w:r>
            <w:r>
              <w:t xml:space="preserve">        Counterfactual experiments</w:t>
              <w:br/>
            </w:r>
            <w:r>
              <w:t xml:space="preserve">                    |</w:t>
              <w:br/>
            </w:r>
            <w:r>
              <w:t xml:space="preserve">              Repair planner</w:t>
              <w:br/>
            </w:r>
            <w:r>
              <w:t xml:space="preserve">                    |</w:t>
              <w:br/>
            </w:r>
            <w:r>
              <w:t xml:space="preserve">          Verification / re-test</w:t>
              <w:br/>
            </w:r>
            <w:r>
              <w:t xml:space="preserve">                    |</w:t>
              <w:br/>
            </w:r>
            <w:r>
              <w:t xml:space="preserve">       Production-ready fix report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Astra should be responsible for deciding:</w:t>
      </w:r>
    </w:p>
    <w:p>
      <w:pPr>
        <w:pStyle w:val="ListBullet"/>
        <w:widowControl/>
        <w:spacing w:after="50"/>
      </w:pPr>
      <w:r>
        <w:t>Which evidence is missing before it can make a diagnosis.</w:t>
      </w:r>
    </w:p>
    <w:p>
      <w:pPr>
        <w:pStyle w:val="ListBullet"/>
        <w:widowControl/>
        <w:spacing w:after="50"/>
      </w:pPr>
      <w:r>
        <w:t>Which diagnostic tools/tests should be called next.</w:t>
      </w:r>
    </w:p>
    <w:p>
      <w:pPr>
        <w:pStyle w:val="ListBullet"/>
        <w:widowControl/>
        <w:spacing w:after="50"/>
      </w:pPr>
      <w:r>
        <w:t>Which root-cause hypotheses are plausible and how they should be ranked.</w:t>
      </w:r>
    </w:p>
    <w:p>
      <w:pPr>
        <w:pStyle w:val="ListBullet"/>
        <w:widowControl/>
        <w:spacing w:after="50"/>
      </w:pPr>
      <w:r>
        <w:t>What experiment could falsify each important hypothesis.</w:t>
      </w:r>
    </w:p>
    <w:p>
      <w:pPr>
        <w:pStyle w:val="ListBullet"/>
        <w:widowControl/>
        <w:spacing w:after="50"/>
      </w:pPr>
      <w:r>
        <w:t>How to interpret returned measurements without overstating confidence.</w:t>
      </w:r>
    </w:p>
    <w:p>
      <w:pPr>
        <w:pStyle w:val="ListBullet"/>
        <w:widowControl/>
        <w:spacing w:after="50"/>
      </w:pPr>
      <w:r>
        <w:t>Which repair should be tested and what success criterion should be used.</w:t>
      </w:r>
    </w:p>
    <w:p>
      <w:pPr>
        <w:pStyle w:val="Heading1"/>
        <w:widowControl/>
      </w:pPr>
      <w:r>
        <w:t>4. P0 Feature: Autonomous Investigation</w:t>
      </w:r>
    </w:p>
    <w:p>
      <w:pPr>
        <w:widowControl/>
      </w:pPr>
      <w:r>
        <w:t>Add one prominent action in the product: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D9EAF7"/>
          <w:left w:val="single" w:sz="0" w:color="D9EAF7"/>
          <w:bottom w:val="single" w:sz="0" w:color="D9EAF7"/>
          <w:right w:val="single" w:sz="0" w:color="D9EAF7"/>
          <w:insideH w:val="single" w:sz="0" w:color="D9EAF7"/>
          <w:insideV w:val="single" w:sz="0" w:color="D9EAF7"/>
        </w:tblBorders>
      </w:tblPr>
      <w:tblGrid>
        <w:gridCol w:w="10080"/>
      </w:tblGrid>
      <w:tr>
        <w:tc>
          <w:tcPr>
            <w:tcW w:type="dxa" w:w="10080"/>
            <w:shd w:fill="D9EA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2F75B5"/>
            </w:tcBorders>
          </w:tcPr>
          <w:p>
            <w:pPr>
              <w:pStyle w:val="Callout"/>
            </w:pPr>
            <w:r>
              <w:t>INVESTIGATE WITH ASTRA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Typical accepted inputs:</w:t>
      </w:r>
    </w:p>
    <w:p>
      <w:pPr>
        <w:pStyle w:val="ListBullet"/>
        <w:widowControl/>
        <w:spacing w:after="50"/>
      </w:pPr>
      <w:r>
        <w:t>predictions.csv</w:t>
      </w:r>
    </w:p>
    <w:p>
      <w:pPr>
        <w:pStyle w:val="ListBullet"/>
        <w:widowControl/>
        <w:spacing w:after="50"/>
      </w:pPr>
      <w:r>
        <w:t>dataset/evaluation CSV</w:t>
      </w:r>
    </w:p>
    <w:p>
      <w:pPr>
        <w:pStyle w:val="ListBullet"/>
        <w:widowControl/>
        <w:spacing w:after="50"/>
      </w:pPr>
      <w:r>
        <w:t>training.log or exported training metrics</w:t>
      </w:r>
    </w:p>
    <w:p>
      <w:pPr>
        <w:pStyle w:val="ListBullet"/>
        <w:widowControl/>
        <w:spacing w:after="50"/>
      </w:pPr>
      <w:r>
        <w:t>optional metadata such as timestamp, environment, group, site, or device</w:t>
      </w:r>
    </w:p>
    <w:p>
      <w:pPr>
        <w:widowControl/>
      </w:pPr>
      <w:r>
        <w:t>The investigation view should display progress as evidence, not hidden chain-of-thought. Example: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INVESTIGATION #WH-1042</w:t>
              <w:br/>
            </w:r>
            <w:r>
              <w:br/>
            </w:r>
            <w:r>
              <w:t>[done] Dataset profile complete</w:t>
              <w:br/>
            </w:r>
            <w:r>
              <w:t>[done] Class prevalence analyzed</w:t>
              <w:br/>
            </w:r>
            <w:r>
              <w:t>[done] Metric contradiction detected</w:t>
              <w:br/>
            </w:r>
            <w:r>
              <w:t>[done] Leakage scan completed</w:t>
              <w:br/>
            </w:r>
            <w:r>
              <w:t>[done] Distribution-shift tests completed</w:t>
              <w:br/>
            </w:r>
            <w:r>
              <w:t>[done] Threshold sensitivity tested</w:t>
              <w:br/>
            </w:r>
            <w:r>
              <w:br/>
            </w:r>
            <w:r>
              <w:t>Primary hypothesis: Severe class imbalance</w:t>
              <w:br/>
            </w:r>
            <w:r>
              <w:t>Confidence: 94%</w:t>
              <w:br/>
            </w:r>
            <w:r>
              <w:br/>
            </w:r>
            <w:r>
              <w:t>Evidence:</w:t>
              <w:br/>
            </w:r>
            <w:r>
              <w:t>- Positive prevalence: 5.8%</w:t>
              <w:br/>
            </w:r>
            <w:r>
              <w:t>- Accuracy: 94.2%</w:t>
              <w:br/>
            </w:r>
            <w:r>
              <w:t>- Balanced accuracy: 51.7%</w:t>
              <w:br/>
            </w:r>
            <w:r>
              <w:t>- Minority recall: 22.4%</w:t>
              <w:br/>
            </w:r>
            <w:r>
              <w:br/>
            </w:r>
            <w:r>
              <w:t>Verification experiment: stratified evaluation</w:t>
              <w:br/>
            </w:r>
            <w:r>
              <w:t>Result: hypothesis supported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/>
        </w:rPr>
        <w:t xml:space="preserve">Important UX rule. </w:t>
      </w:r>
      <w:r>
        <w:t>Show the evidence, executed tools, measurements, hypotheses and outcomes. Do not expose or simulate private chain-of-thought.</w:t>
      </w:r>
    </w:p>
    <w:p>
      <w:pPr>
        <w:pStyle w:val="Heading1"/>
        <w:widowControl/>
      </w:pPr>
      <w:r>
        <w:t>5. Signature Differentiator: Evidence Graph</w:t>
      </w:r>
    </w:p>
    <w:p>
      <w:pPr>
        <w:widowControl/>
      </w:pPr>
      <w:r>
        <w:t>Instead of returning a large paragraph from the model, present a graph that links observations to a verified diagnosis: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94.2% accuracy</w:t>
              <w:br/>
            </w:r>
            <w:r>
              <w:t xml:space="preserve">     |</w:t>
              <w:br/>
            </w:r>
            <w:r>
              <w:t xml:space="preserve">     +-- prevalence = 5.8%</w:t>
              <w:br/>
            </w:r>
            <w:r>
              <w:t xml:space="preserve">     +-- malignant recall = 22.4%</w:t>
              <w:br/>
            </w:r>
            <w:r>
              <w:t xml:space="preserve">     |</w:t>
              <w:br/>
            </w:r>
            <w:r>
              <w:t>Accuracy paradox</w:t>
              <w:br/>
            </w:r>
            <w:r>
              <w:t xml:space="preserve">     |</w:t>
              <w:br/>
            </w:r>
            <w:r>
              <w:t>Hypothesis: CLASS IMBALANCE</w:t>
              <w:br/>
            </w:r>
            <w:r>
              <w:t xml:space="preserve">     |</w:t>
              <w:br/>
            </w:r>
            <w:r>
              <w:t>Experiment: balanced / stratified evaluation</w:t>
              <w:br/>
            </w:r>
            <w:r>
              <w:t xml:space="preserve">     |</w:t>
              <w:br/>
            </w:r>
            <w:r>
              <w:t>CONFIRMED</w:t>
              <w:br/>
            </w:r>
            <w:r>
              <w:t xml:space="preserve">     |</w:t>
              <w:br/>
            </w:r>
            <w:r>
              <w:t>Repair: weighted objective + threshold calibration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Each evidence node should contain:</w:t>
      </w:r>
    </w:p>
    <w:p>
      <w:pPr>
        <w:pStyle w:val="ListBullet"/>
        <w:widowControl/>
        <w:spacing w:after="50"/>
      </w:pPr>
      <w:r>
        <w:t>metric or statistical observation</w:t>
      </w:r>
    </w:p>
    <w:p>
      <w:pPr>
        <w:pStyle w:val="ListBullet"/>
        <w:widowControl/>
        <w:spacing w:after="50"/>
      </w:pPr>
      <w:r>
        <w:t>source artifact / column / time slice</w:t>
      </w:r>
    </w:p>
    <w:p>
      <w:pPr>
        <w:pStyle w:val="ListBullet"/>
        <w:widowControl/>
        <w:spacing w:after="50"/>
      </w:pPr>
      <w:r>
        <w:t>test used</w:t>
      </w:r>
    </w:p>
    <w:p>
      <w:pPr>
        <w:pStyle w:val="ListBullet"/>
        <w:widowControl/>
        <w:spacing w:after="50"/>
      </w:pPr>
      <w:r>
        <w:t>result and effect size</w:t>
      </w:r>
    </w:p>
    <w:p>
      <w:pPr>
        <w:pStyle w:val="ListBullet"/>
        <w:widowControl/>
        <w:spacing w:after="50"/>
      </w:pPr>
      <w:r>
        <w:t>which hypothesis it supports or weakens</w:t>
      </w:r>
    </w:p>
    <w:p>
      <w:pPr>
        <w:pStyle w:val="Heading1"/>
        <w:widowControl/>
      </w:pPr>
      <w:r>
        <w:t>6. Falsification Engine: WhyLab Should Try to Prove Itself Wrong</w:t>
      </w:r>
    </w:p>
    <w:p>
      <w:pPr>
        <w:widowControl/>
      </w:pPr>
      <w:r>
        <w:t>This is the strongest technical differentiator. WhyLab should not stop at "I think class imbalance is the cause." It should generate a testable hypothesis and run a relevant experiment.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94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5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Hypothesis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Class imbalance is causing misleading top-line accuracy.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Prediction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Balanced metrics and minority recall will reveal substantially worse performance than raw accuracy.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Run balanced metrics and controlled stratified/resampled evaluation.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Observed result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Measured behavior is consistent with the prediction.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Support, weaken, or reject the hypothesis.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Next action</w:t>
            </w:r>
          </w:p>
        </w:tc>
        <w:tc>
          <w:tcPr>
            <w:tcW w:type="dxa" w:w="75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Run repair candidate and re-evaluate with the same acceptance criteria.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E2F0D9"/>
          <w:left w:val="single" w:sz="0" w:color="E2F0D9"/>
          <w:bottom w:val="single" w:sz="0" w:color="E2F0D9"/>
          <w:right w:val="single" w:sz="0" w:color="E2F0D9"/>
          <w:insideH w:val="single" w:sz="0" w:color="E2F0D9"/>
          <w:insideV w:val="single" w:sz="0" w:color="E2F0D9"/>
        </w:tblBorders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548235"/>
            </w:tcBorders>
          </w:tcPr>
          <w:p>
            <w:pPr>
              <w:pStyle w:val="Callout"/>
            </w:pPr>
            <w:r>
              <w:t>Recommended product message: "WhyLab does not just guess why your model failed. It runs experiments that can disprove the diagnosis."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7. Use Astra Capabilities Where They Matter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Astra capability</w:t>
            </w:r>
          </w:p>
        </w:tc>
        <w:tc>
          <w:tcPr>
            <w:tcW w:type="dxa" w:w="698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WhyLab use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Structured Outputs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Return a validated diagnosis object: hypotheses, confidence, evidence IDs, proposed tests, repair candidates.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Function / programmatic tool calling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Call deterministic statistical tests, leakage scanners, drift metrics, calibration analysis and threshold optimizers.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Async tool calling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Run independent diagnostic tests concurrently where safe and useful.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File input / file search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Analyze training logs, evaluation exports, audit reports and model cards.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Long context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Keep large logs and prior experiment history available during an investigation.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Mid-turn steering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Allow users to change priorities, e.g., "optimize for patient safety" or "false positives cost $50."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Multi-agent orchestration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Delegate specialist diagnostic tasks internally while exposing one coherent investigator UI.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Persisted reasoning/context</w:t>
            </w:r>
          </w:p>
        </w:tc>
        <w:tc>
          <w:tcPr>
            <w:tcW w:type="dxa" w:w="698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Continue an incident investigation across follow-up tests and repairs.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b/>
        </w:rPr>
        <w:t xml:space="preserve">Implementation guidance. </w:t>
      </w:r>
      <w:r>
        <w:t>Do not add every capability merely to claim usage. Prioritize Structured Outputs, tool calling, async diagnostic tests, file/log analysis and counterfactual verification first.</w:t>
      </w:r>
    </w:p>
    <w:p>
      <w:pPr>
        <w:pStyle w:val="Heading1"/>
        <w:widowControl/>
      </w:pPr>
      <w:r>
        <w:t>8. Optional Internal Specialist Agents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 xml:space="preserve">                 Astra Investigator</w:t>
              <w:br/>
            </w:r>
            <w:r>
              <w:t xml:space="preserve">                        |</w:t>
              <w:br/>
            </w:r>
            <w:r>
              <w:t xml:space="preserve">       +----------------+----------------+</w:t>
              <w:br/>
            </w:r>
            <w:r>
              <w:t xml:space="preserve">       |                |                |</w:t>
              <w:br/>
            </w:r>
            <w:r>
              <w:t xml:space="preserve"> Data Detective   Leakage Detective   Drift Detective</w:t>
              <w:br/>
            </w:r>
            <w:r>
              <w:t xml:space="preserve">       |                |                |</w:t>
              <w:br/>
            </w:r>
            <w:r>
              <w:t xml:space="preserve">       +----------------+----------------+</w:t>
              <w:br/>
            </w:r>
            <w:r>
              <w:t xml:space="preserve">                        |</w:t>
              <w:br/>
            </w:r>
            <w:r>
              <w:t xml:space="preserve">                Reliability Judge</w:t>
              <w:br/>
            </w:r>
            <w:r>
              <w:t xml:space="preserve">                        |</w:t>
              <w:br/>
            </w:r>
            <w:r>
              <w:t xml:space="preserve">                  Repair Engineer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/>
        </w:rPr>
        <w:t xml:space="preserve">UX constraint. </w:t>
      </w:r>
      <w:r>
        <w:t>Do not show five chatbots to the user. The UI should present one investigator. Specialist agents are an implementation detail used to collect or review evidence.</w:t>
      </w:r>
    </w:p>
    <w:p>
      <w:pPr>
        <w:pStyle w:val="Heading1"/>
        <w:widowControl/>
      </w:pPr>
      <w:r>
        <w:t>9. Make the Repair Lab the Demo Climax</w:t>
      </w:r>
    </w:p>
    <w:p>
      <w:pPr>
        <w:widowControl/>
      </w:pPr>
      <w:r>
        <w:t>The current WhyLab repair workbench is already visually strong. Upgrade it so Astra can translate a real-world objective into an operating-point recommendation.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User: "Missing a cancer case is 50x worse than sending a patient for an unnecessary test."</w:t>
              <w:br/>
            </w:r>
            <w:r>
              <w:br/>
            </w:r>
            <w:r>
              <w:t>Current threshold:       0.50</w:t>
              <w:br/>
            </w:r>
            <w:r>
              <w:t>Recommended threshold:   0.19</w:t>
              <w:br/>
            </w:r>
            <w:r>
              <w:br/>
            </w:r>
            <w:r>
              <w:t>Expected effect from current evaluation data:</w:t>
              <w:br/>
            </w:r>
            <w:r>
              <w:t>Recall                   22% -&gt; 84%</w:t>
              <w:br/>
            </w:r>
            <w:r>
              <w:t>False negatives           776 -&gt; 148</w:t>
              <w:br/>
            </w:r>
            <w:r>
              <w:t>False positives           +1,042</w:t>
              <w:br/>
            </w:r>
            <w:r>
              <w:br/>
            </w:r>
            <w:r>
              <w:t>Reason: the stated FN:FP cost ratio changes the preferred operating point.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Recommended interaction:</w:t>
      </w:r>
    </w:p>
    <w:p>
      <w:pPr>
        <w:pStyle w:val="ListNumber"/>
        <w:widowControl/>
        <w:spacing w:after="50"/>
      </w:pPr>
      <w:r>
        <w:t>User states domain-specific error costs or business/clinical priorities.</w:t>
      </w:r>
    </w:p>
    <w:p>
      <w:pPr>
        <w:pStyle w:val="ListNumber"/>
        <w:widowControl/>
        <w:spacing w:after="50"/>
      </w:pPr>
      <w:r>
        <w:t>Astra chooses an appropriate deterministic threshold/cost optimization tool.</w:t>
      </w:r>
    </w:p>
    <w:p>
      <w:pPr>
        <w:pStyle w:val="ListNumber"/>
        <w:widowControl/>
        <w:spacing w:after="50"/>
      </w:pPr>
      <w:r>
        <w:t>WhyLab calculates candidate operating points.</w:t>
      </w:r>
    </w:p>
    <w:p>
      <w:pPr>
        <w:pStyle w:val="ListNumber"/>
        <w:widowControl/>
        <w:spacing w:after="50"/>
      </w:pPr>
      <w:r>
        <w:t>Astra explains the trade-off using measured values.</w:t>
      </w:r>
    </w:p>
    <w:p>
      <w:pPr>
        <w:pStyle w:val="ListNumber"/>
        <w:widowControl/>
        <w:spacing w:after="50"/>
      </w:pPr>
      <w:r>
        <w:t>User clicks Apply Astra Recommendation.</w:t>
      </w:r>
    </w:p>
    <w:p>
      <w:pPr>
        <w:pStyle w:val="ListNumber"/>
        <w:widowControl/>
        <w:spacing w:after="50"/>
      </w:pPr>
      <w:r>
        <w:t>Confusion matrix, cost, recall, precision and reliability indicators update live.</w:t>
      </w:r>
    </w:p>
    <w:p>
      <w:pPr>
        <w:pStyle w:val="Heading1"/>
        <w:widowControl/>
      </w:pPr>
      <w:r>
        <w:t>10. High-Value Differentiator: Challenge WhyLab</w:t>
      </w:r>
    </w:p>
    <w:p>
      <w:pPr>
        <w:widowControl/>
      </w:pPr>
      <w:r>
        <w:t>After the primary diagnosis, provide an adversarial review mode that tries to find a better explanation or disprove the selected cause.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ADVERSARIAL REVIEW</w:t>
              <w:br/>
            </w:r>
            <w:r>
              <w:br/>
            </w:r>
            <w:r>
              <w:t>Alternative causes evaluated:</w:t>
              <w:br/>
            </w:r>
            <w:r>
              <w:t>Class imbalance       insufficient evidence</w:t>
              <w:br/>
            </w:r>
            <w:r>
              <w:t>Covariate shift       weak evidence</w:t>
              <w:br/>
            </w:r>
            <w:r>
              <w:t>Overfitting            inconsistent with logs</w:t>
              <w:br/>
            </w:r>
            <w:r>
              <w:t>Target leakage         survives challenge</w:t>
              <w:br/>
            </w:r>
            <w:r>
              <w:br/>
            </w:r>
            <w:r>
              <w:t>Diagnosis confidence: 82% -&gt; 96%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This feature reinforces the reliability / AI-safety positioning because the system actively searches for alternative explanations rather than treating its first answer as final.</w:t>
      </w:r>
    </w:p>
    <w:p>
      <w:pPr>
        <w:pStyle w:val="Heading1"/>
        <w:widowControl/>
      </w:pPr>
      <w:r>
        <w:t>11. Bring Your Own Model: Minimum Viable Input Path</w:t>
      </w:r>
    </w:p>
    <w:p>
      <w:pPr>
        <w:widowControl/>
      </w:pPr>
      <w:r>
        <w:t>The challenge submission should not be limited to hard-coded case studies. Include a simple upload path so a visitor can inspect their own model output.</w:t>
      </w:r>
    </w:p>
    <w:p>
      <w:pPr>
        <w:widowControl/>
      </w:pPr>
      <w:r>
        <w:rPr>
          <w:b/>
        </w:rPr>
        <w:t>Minimum columns: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y_true</w:t>
              <w:br/>
            </w:r>
            <w:r>
              <w:t>y_pred</w:t>
              <w:br/>
            </w:r>
            <w:r>
              <w:t>y_probability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/>
        </w:rPr>
        <w:t>Optional columns: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timestamp</w:t>
              <w:br/>
            </w:r>
            <w:r>
              <w:t>group</w:t>
              <w:br/>
            </w:r>
            <w:r>
              <w:t>environment</w:t>
              <w:br/>
            </w:r>
            <w:r>
              <w:t>site</w:t>
              <w:br/>
            </w:r>
            <w:r>
              <w:t>device</w:t>
              <w:br/>
            </w:r>
            <w:r>
              <w:t>feature_*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Minimum automatic checks after upload:</w:t>
      </w:r>
    </w:p>
    <w:p>
      <w:pPr>
        <w:pStyle w:val="ListBullet"/>
        <w:widowControl/>
        <w:spacing w:after="50"/>
      </w:pPr>
      <w:r>
        <w:t>class prevalence and imbalance</w:t>
      </w:r>
    </w:p>
    <w:p>
      <w:pPr>
        <w:pStyle w:val="ListBullet"/>
        <w:widowControl/>
        <w:spacing w:after="50"/>
      </w:pPr>
      <w:r>
        <w:t>accuracy vs balanced accuracy</w:t>
      </w:r>
    </w:p>
    <w:p>
      <w:pPr>
        <w:pStyle w:val="ListBullet"/>
        <w:widowControl/>
        <w:spacing w:after="50"/>
      </w:pPr>
      <w:r>
        <w:t>precision, recall, F1 and PR-AUC where appropriate</w:t>
      </w:r>
    </w:p>
    <w:p>
      <w:pPr>
        <w:pStyle w:val="ListBullet"/>
        <w:widowControl/>
        <w:spacing w:after="50"/>
      </w:pPr>
      <w:r>
        <w:t>confusion matrix and threshold sweep</w:t>
      </w:r>
    </w:p>
    <w:p>
      <w:pPr>
        <w:pStyle w:val="ListBullet"/>
        <w:widowControl/>
        <w:spacing w:after="50"/>
      </w:pPr>
      <w:r>
        <w:t>calibration / confidence behavior</w:t>
      </w:r>
    </w:p>
    <w:p>
      <w:pPr>
        <w:pStyle w:val="ListBullet"/>
        <w:widowControl/>
        <w:spacing w:after="50"/>
      </w:pPr>
      <w:r>
        <w:t>basic leakage suspicion checks where features are provided</w:t>
      </w:r>
    </w:p>
    <w:p>
      <w:pPr>
        <w:pStyle w:val="ListBullet"/>
        <w:widowControl/>
        <w:spacing w:after="50"/>
      </w:pPr>
      <w:r>
        <w:t>slice performance where metadata is provided</w:t>
      </w:r>
    </w:p>
    <w:p>
      <w:pPr>
        <w:pStyle w:val="ListBullet"/>
        <w:widowControl/>
        <w:spacing w:after="50"/>
      </w:pPr>
      <w:r>
        <w:t>drift checks when reference and production samples are available</w:t>
      </w:r>
    </w:p>
    <w:p>
      <w:pPr>
        <w:pStyle w:val="Heading1"/>
        <w:widowControl/>
      </w:pPr>
      <w:r>
        <w:t>12. Reliability Score: A Simple Shareable Outcome</w:t>
      </w:r>
    </w:p>
    <w:p>
      <w:pPr>
        <w:widowControl/>
      </w:pPr>
      <w:r>
        <w:t>Add an interpretable top-level score only if every component is traceable to actual measurements. Avoid presenting an arbitrary model-generated score.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WHYLAB RELIABILITY SCORE</w:t>
              <w:br/>
            </w:r>
            <w:r>
              <w:br/>
            </w:r>
            <w:r>
              <w:t>38 / 100   HIGH RISK</w:t>
              <w:br/>
            </w:r>
            <w:r>
              <w:br/>
            </w:r>
            <w:r>
              <w:t>Performance quality      82</w:t>
              <w:br/>
            </w:r>
            <w:r>
              <w:t>Minority-class safety    31</w:t>
              <w:br/>
            </w:r>
            <w:r>
              <w:t>Calibration              44</w:t>
              <w:br/>
            </w:r>
            <w:r>
              <w:t>Drift resilience         27</w:t>
              <w:br/>
            </w:r>
            <w:r>
              <w:t>Leakage risk             91</w:t>
              <w:br/>
            </w:r>
            <w:r>
              <w:t>Cost alignment           18</w:t>
              <w:br/>
            </w:r>
            <w:r>
              <w:br/>
            </w:r>
            <w:r>
              <w:t>After repair: 38 -&gt; 81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b/>
        </w:rPr>
        <w:t xml:space="preserve">Implementation requirement. </w:t>
      </w:r>
      <w:r>
        <w:t>Document the score formula and weights. Each sub-score must link back to its evidence. If the team cannot justify the aggregation before launch, show a risk profile instead of a single number.</w:t>
      </w:r>
    </w:p>
    <w:p>
      <w:pPr>
        <w:pStyle w:val="Heading1"/>
        <w:widowControl/>
      </w:pPr>
      <w:r>
        <w:t>13. Export a Real Engineering Artifact</w:t>
      </w:r>
    </w:p>
    <w:p>
      <w:pPr>
        <w:widowControl/>
      </w:pPr>
      <w:r>
        <w:t>Upgrade the existing Markdown export into a structured ML Incident Report:</w:t>
      </w:r>
    </w:p>
    <w:p>
      <w:pPr>
        <w:pStyle w:val="ListBullet"/>
        <w:widowControl/>
        <w:spacing w:after="50"/>
      </w:pPr>
      <w:r>
        <w:t>model and dataset identifiers</w:t>
      </w:r>
    </w:p>
    <w:p>
      <w:pPr>
        <w:pStyle w:val="ListBullet"/>
        <w:widowControl/>
        <w:spacing w:after="50"/>
      </w:pPr>
      <w:r>
        <w:t>incident severity and observed production/evaluation failure</w:t>
      </w:r>
    </w:p>
    <w:p>
      <w:pPr>
        <w:pStyle w:val="ListBullet"/>
        <w:widowControl/>
        <w:spacing w:after="50"/>
      </w:pPr>
      <w:r>
        <w:t>evidence summary</w:t>
      </w:r>
    </w:p>
    <w:p>
      <w:pPr>
        <w:pStyle w:val="ListBullet"/>
        <w:widowControl/>
        <w:spacing w:after="50"/>
      </w:pPr>
      <w:r>
        <w:t>root-cause hypotheses and confidence</w:t>
      </w:r>
    </w:p>
    <w:p>
      <w:pPr>
        <w:pStyle w:val="ListBullet"/>
        <w:widowControl/>
        <w:spacing w:after="50"/>
      </w:pPr>
      <w:r>
        <w:t>tests executed and returned measurements</w:t>
      </w:r>
    </w:p>
    <w:p>
      <w:pPr>
        <w:pStyle w:val="ListBullet"/>
        <w:widowControl/>
        <w:spacing w:after="50"/>
      </w:pPr>
      <w:r>
        <w:t>hypotheses rejected / unresolved</w:t>
      </w:r>
    </w:p>
    <w:p>
      <w:pPr>
        <w:pStyle w:val="ListBullet"/>
        <w:widowControl/>
        <w:spacing w:after="50"/>
      </w:pPr>
      <w:r>
        <w:t>confirmed or leading diagnosis</w:t>
      </w:r>
    </w:p>
    <w:p>
      <w:pPr>
        <w:pStyle w:val="ListBullet"/>
        <w:widowControl/>
        <w:spacing w:after="50"/>
      </w:pPr>
      <w:r>
        <w:t>recommended remediation</w:t>
      </w:r>
    </w:p>
    <w:p>
      <w:pPr>
        <w:pStyle w:val="ListBullet"/>
        <w:widowControl/>
        <w:spacing w:after="50"/>
      </w:pPr>
      <w:r>
        <w:t>threshold / cost-policy configuration</w:t>
      </w:r>
    </w:p>
    <w:p>
      <w:pPr>
        <w:pStyle w:val="ListBullet"/>
        <w:widowControl/>
        <w:spacing w:after="50"/>
      </w:pPr>
      <w:r>
        <w:t>before-vs-after verification results</w:t>
      </w:r>
    </w:p>
    <w:p>
      <w:pPr>
        <w:pStyle w:val="ListBullet"/>
        <w:widowControl/>
        <w:spacing w:after="50"/>
      </w:pPr>
      <w:r>
        <w:t>production monitoring rules</w:t>
      </w:r>
    </w:p>
    <w:p>
      <w:pPr>
        <w:pStyle w:val="ListBullet"/>
        <w:widowControl/>
        <w:spacing w:after="50"/>
      </w:pPr>
      <w:r>
        <w:t>CI/CD reliability checks</w:t>
      </w:r>
    </w:p>
    <w:p>
      <w:pPr>
        <w:widowControl/>
      </w:pPr>
      <w:r>
        <w:t>Stretch goal: generate a GitHub issue, CI reliability policy or configuration snippet from the incident report. Do not prioritize this ahead of the core investigation loop.</w:t>
      </w:r>
    </w:p>
    <w:p>
      <w:pPr>
        <w:pStyle w:val="Heading1"/>
        <w:widowControl/>
      </w:pPr>
      <w:r>
        <w:t>14. Flagship Case Study and Credibility Rules</w:t>
      </w:r>
    </w:p>
    <w:p>
      <w:pPr>
        <w:widowControl/>
      </w:pPr>
      <w:r>
        <w:t>Keep all existing case studies in the product, but lead the launch video with one flagship investigation. The melanoma accuracy-paradox case is the clearest because the failure can be understood immediately.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MODEL ACCURACY: 94.2%</w:t>
              <w:br/>
            </w:r>
            <w:r>
              <w:t>Looks excellent.</w:t>
              <w:br/>
            </w:r>
            <w:r>
              <w:br/>
            </w:r>
            <w:r>
              <w:t>WHYLAB INVESTIGATION</w:t>
              <w:br/>
            </w:r>
            <w:r>
              <w:t>Malignant recall: 22.4%</w:t>
              <w:br/>
            </w:r>
            <w:r>
              <w:t>The model misses most malignant cases.</w:t>
              <w:br/>
            </w:r>
            <w:r>
              <w:br/>
            </w:r>
            <w:r>
              <w:t>WhyLab tests:</w:t>
              <w:br/>
            </w:r>
            <w:r>
              <w:t>1. Class imbalance</w:t>
              <w:br/>
            </w:r>
            <w:r>
              <w:t>2. Threshold misalignment</w:t>
              <w:br/>
            </w:r>
            <w:r>
              <w:t>3. Domain shift</w:t>
              <w:br/>
            </w:r>
            <w:r>
              <w:br/>
            </w:r>
            <w:r>
              <w:t>Repair and re-test -&gt; show measured before/after result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FCE4D6"/>
          <w:left w:val="single" w:sz="0" w:color="FCE4D6"/>
          <w:bottom w:val="single" w:sz="0" w:color="FCE4D6"/>
          <w:right w:val="single" w:sz="0" w:color="FCE4D6"/>
          <w:insideH w:val="single" w:sz="0" w:color="FCE4D6"/>
          <w:insideV w:val="single" w:sz="0" w:color="FCE4D6"/>
        </w:tblBorders>
      </w:tblPr>
      <w:tblGrid>
        <w:gridCol w:w="10080"/>
      </w:tblGrid>
      <w:tr>
        <w:tc>
          <w:tcPr>
            <w:tcW w:type="dxa" w:w="10080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C00000"/>
            </w:tcBorders>
          </w:tcPr>
          <w:p>
            <w:pPr>
              <w:pStyle w:val="Callout"/>
            </w:pPr>
            <w:r>
              <w:t>Credibility rule: if dollar savings, lives affected, legal liability, ARR preserved or other impact values come from a hypothetical cost model, label them clearly as "Simulated impact under the supplied cost model." Never present simulated impact as a measured real-world outcome.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15. Product Category and Launch Positioning</w:t>
      </w:r>
    </w:p>
    <w:p>
      <w:pPr>
        <w:widowControl/>
      </w:pPr>
      <w:r>
        <w:t>Recommended category language: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10080"/>
      </w:tblGrid>
      <w:tr>
        <w:tc>
          <w:tcPr>
            <w:tcW w:type="dxa" w:w="10080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2F75B5"/>
            </w:tcBorders>
          </w:tcPr>
          <w:p>
            <w:pPr>
              <w:pStyle w:val="Callout"/>
            </w:pPr>
            <w:r>
              <w:t>AI Reliability / ML Debugging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Mental model for visitors: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Sentry    -&gt; software failures</w:t>
              <w:br/>
            </w:r>
            <w:r>
              <w:t>Datadog   -&gt; infrastructure failures</w:t>
              <w:br/>
            </w:r>
            <w:r>
              <w:t>WhyLab    -&gt; machine-learning failures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Recommended launch positioning: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E2F0D9"/>
          <w:left w:val="single" w:sz="0" w:color="E2F0D9"/>
          <w:bottom w:val="single" w:sz="0" w:color="E2F0D9"/>
          <w:right w:val="single" w:sz="0" w:color="E2F0D9"/>
          <w:insideH w:val="single" w:sz="0" w:color="E2F0D9"/>
          <w:insideV w:val="single" w:sz="0" w:color="E2F0D9"/>
        </w:tblBorders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548235"/>
            </w:tcBorders>
          </w:tcPr>
          <w:p>
            <w:pPr>
              <w:pStyle w:val="Callout"/>
            </w:pPr>
            <w:r>
              <w:t>WhyLab - Find why your ML model fails in production, prove the cause, and repair it.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Recommended hero message: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YOUR MODEL SAYS</w:t>
              <w:br/>
            </w:r>
            <w:r>
              <w:t>94.2% ACCURACY</w:t>
              <w:br/>
            </w:r>
            <w:r>
              <w:br/>
            </w:r>
            <w:r>
              <w:t>WHYLAB SAYS</w:t>
              <w:br/>
            </w:r>
            <w:r>
              <w:t>HIGH-RISK FAILURE DETECTED</w:t>
              <w:br/>
            </w:r>
            <w:r>
              <w:t>Minority recall: 22.4%</w:t>
              <w:br/>
            </w:r>
            <w:r>
              <w:br/>
            </w:r>
            <w:r>
              <w:t>Investigate why -&gt;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16. Recommended 60-90 Second Demo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29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525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What to show</w:t>
            </w:r>
          </w:p>
        </w:tc>
        <w:tc>
          <w:tcPr>
            <w:tcW w:type="dxa" w:w="29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0-08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Strong metric looks good, then reveal the critical failure.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immediate tension.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08-15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Upload evaluation data.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Show real input, not a static demo.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15-30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Astra investigation runs diagnostic tools.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Show Astra doing work.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30-43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Evidence Graph ranks likely causes.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Make reasoning auditable through evidence.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43-58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WhyLab runs a falsification / verification experiment.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Prove the system tests its own hypothesis.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58-72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Repair Lab changes threshold or other remediation.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Show concrete action.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72-82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Before/after metrics update.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Show measured improvement.</w:t>
            </w:r>
          </w:p>
        </w:tc>
      </w:tr>
      <w:tr>
        <w:trPr>
          <w:cantSplit/>
        </w:trPr>
        <w:tc>
          <w:tcPr>
            <w:tcW w:type="dxa" w:w="129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82-90 sec</w:t>
            </w:r>
          </w:p>
        </w:tc>
        <w:tc>
          <w:tcPr>
            <w:tcW w:type="dxa" w:w="525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Final product statement + incident report export.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End with memorable outcome.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b/>
        </w:rPr>
        <w:t xml:space="preserve">Avoid in the demo: </w:t>
      </w:r>
      <w:r>
        <w:t>slide decks, long architecture explanations, generic chat, excessive case switching, and claims that cannot be verified in the UI.</w:t>
      </w:r>
    </w:p>
    <w:p>
      <w:pPr>
        <w:pStyle w:val="Heading1"/>
        <w:widowControl/>
      </w:pPr>
      <w:r>
        <w:t>17. Implementation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381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Work item</w:t>
            </w:r>
          </w:p>
        </w:tc>
        <w:tc>
          <w:tcPr>
            <w:tcW w:type="dxa" w:w="4752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Real GPT-6 Astra Responses API integration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Challenge-critical. Astra must be genuinely used.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CSV / log ingestion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Makes the product usable beyond static cases.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Astra -&gt; diagnostic tool calling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Turns Astra into the investigator.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Structured evidence / diagnosis output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Keeps the workflow deterministic and renderable.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Automatic verification / counterfactual test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Core differentiation.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One flawless flagship demo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Required for launch clarity.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Evidence Graph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Signature UI and auditability.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Repair recommendation + re-test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Completes the investigation loop.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Incident report export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Creates a finished engineering outcome.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Reliability profile / score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Improves comprehension and sharing.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Challenge WhyLab adversarial review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High-value differentiator if core is stable.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GitHub / CI integration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Useful engineering extension.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Additional case studies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 only after core workflow is robust.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Expanded classroom features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7"/>
              </w:rPr>
              <w:t>Important long term, but not launch-critical.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18. Student Implementation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Acceptance criterion</w:t>
            </w:r>
          </w:p>
        </w:tc>
        <w:tc>
          <w:tcPr>
            <w:tcW w:type="dxa" w:w="936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A. Astra orchestration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Astra receives the investigation objective and decides which diagnostic tools to call.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B. Tool schemas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Every statistical tool has explicit typed inputs/outputs and error handling.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C. Structured diagnosis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 validated schema contains evidence IDs, hypotheses, confidence, tests and repair candidates.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D. CSV ingestion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The system accepts at least y_true, y_pred and y_probability and validates the schema.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E. Evidence provenance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Every displayed claim links to a measured input, test result or user-provided assumption.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F. Verification experiment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At least one important hypothesis can trigger a deterministic falsification test.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G. Repair loop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 recommended threshold/policy can be applied and re-evaluated.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H. Failure handling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Invalid/missing data produces actionable errors rather than fabricated diagnosis.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I. Evidence Graph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UI shows observation -&gt; hypothesis -&gt; test -&gt; result -&gt; repair.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J. Incident report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Export includes evidence, tests, diagnosis, repair and before/after measurements.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K. Reliability indicator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Any score or risk band has a documented deterministic calculation.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L. Adversarial review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Optional second-pass review searches for alternate explanations.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M. Demo fixture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Flagship case can be reproduced reliably from a fixed dataset/export.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N. Claim labelling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All simulated financial/clinical impact is clearly labelled as simulated.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O. Launch polish</w:t>
            </w:r>
          </w:p>
        </w:tc>
        <w:tc>
          <w:tcPr>
            <w:tcW w:type="dxa" w:w="61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 dead buttons, placeholder values, broken loading states, or unexplained metrics.</w:t>
            </w:r>
          </w:p>
        </w:tc>
        <w:tc>
          <w:tcPr>
            <w:tcW w:type="dxa" w:w="93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19. Suggested Diagnostic Tool Set for the First Release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type="dxa" w:w="3960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Deterministic output</w:t>
            </w:r>
          </w:p>
        </w:tc>
        <w:tc>
          <w:tcPr>
            <w:tcW w:type="dxa" w:w="3024"/>
            <w:shd w:fill="17365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Use by Astra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profile_dataset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class counts, missingness, ranges, slices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Understand data and choose tests.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compute_classification_metrics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accuracy, BA, precision, recall, F1, PR-AUC, ROC-AUC where valid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Detect metric contradictions.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threshold_sweep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metrics and expected cost across thresholds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Find operating-point trade-offs.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check_calibration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Brier / calibration bins / ECE if implemented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Detect probability miscalibration.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scan_feature_leakage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correlation / temporal / suspicious feature flags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Test leakage hypothesis.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run_drift_tests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KS/PSI/Wasserstein or other selected tests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Test distribution-shift hypothesis.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slice_evaluation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metrics by site/group/environment/time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Find localized failure.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run_counterfactual_test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controlled resampling / ablation / perturbation result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Attempt to falsify diagnosis.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generate_repair_candidate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structured repair plan; no free-text execution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Define next action.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b/>
                <w:sz w:val="16"/>
              </w:rPr>
              <w:t>re_evaluate_repair</w:t>
            </w:r>
          </w:p>
        </w:tc>
        <w:tc>
          <w:tcPr>
            <w:tcW w:type="dxa" w:w="3960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before/after metrics with same acceptance criteria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sz w:val="16"/>
              </w:rPr>
              <w:t>Verify repair.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20. Astra Investigation Log</w:t>
      </w:r>
    </w:p>
    <w:p>
      <w:pPr>
        <w:widowControl/>
      </w:pPr>
      <w:r>
        <w:t>Add a compact audit log that demonstrates work without exposing hidden reasoning: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080"/>
      </w:tblGrid>
      <w:tr>
        <w:tc>
          <w:tcPr>
            <w:tcW w:type="dxa" w:w="10080"/>
            <w:shd w:fill="F7F7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CodeBox"/>
            </w:pPr>
            <w:r>
              <w:t>12:31:02  Parsed 18,420 predictions</w:t>
              <w:br/>
            </w:r>
            <w:r>
              <w:t>12:31:03  Measured prevalence imbalance</w:t>
              <w:br/>
            </w:r>
            <w:r>
              <w:t>12:31:04  Requested balanced metrics</w:t>
              <w:br/>
            </w:r>
            <w:r>
              <w:t>12:31:05  Ran threshold sensitivity analysis</w:t>
              <w:br/>
            </w:r>
            <w:r>
              <w:t>12:31:07  Tested overfitting hypothesis</w:t>
              <w:br/>
            </w:r>
            <w:r>
              <w:t>12:31:09  Threshold misalignment remained supported</w:t>
              <w:br/>
            </w:r>
            <w:r>
              <w:t>12:31:11  Generated remediation candidate</w:t>
              <w:br/>
            </w:r>
            <w:r>
              <w:t>12:31:13  Re-evaluation completed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21. Submission Readiness Gate</w:t>
      </w:r>
    </w:p>
    <w:p>
      <w:pPr>
        <w:widowControl/>
      </w:pPr>
      <w:r>
        <w:t>Do not submit until all mandatory conditions below are true:</w:t>
      </w:r>
    </w:p>
    <w:p>
      <w:pPr>
        <w:pStyle w:val="ListBullet"/>
        <w:widowControl/>
        <w:spacing w:after="50"/>
      </w:pPr>
      <w:r>
        <w:t>[ ] The live product uses GPT-6 Astra, not a mock response.</w:t>
      </w:r>
    </w:p>
    <w:p>
      <w:pPr>
        <w:pStyle w:val="ListBullet"/>
        <w:widowControl/>
        <w:spacing w:after="50"/>
      </w:pPr>
      <w:r>
        <w:t>[ ] Astra calls at least one real diagnostic tool as part of the investigation.</w:t>
      </w:r>
    </w:p>
    <w:p>
      <w:pPr>
        <w:pStyle w:val="ListBullet"/>
        <w:widowControl/>
        <w:spacing w:after="50"/>
      </w:pPr>
      <w:r>
        <w:t>[ ] The user can upload or select real evaluation data.</w:t>
      </w:r>
    </w:p>
    <w:p>
      <w:pPr>
        <w:pStyle w:val="ListBullet"/>
        <w:widowControl/>
        <w:spacing w:after="50"/>
      </w:pPr>
      <w:r>
        <w:t>[ ] The system produces evidence-backed hypotheses rather than unsupported prose.</w:t>
      </w:r>
    </w:p>
    <w:p>
      <w:pPr>
        <w:pStyle w:val="ListBullet"/>
        <w:widowControl/>
        <w:spacing w:after="50"/>
      </w:pPr>
      <w:r>
        <w:t>[ ] At least one hypothesis is verified through a reproducible experiment.</w:t>
      </w:r>
    </w:p>
    <w:p>
      <w:pPr>
        <w:pStyle w:val="ListBullet"/>
        <w:widowControl/>
        <w:spacing w:after="50"/>
      </w:pPr>
      <w:r>
        <w:t>[ ] The Repair Lab demonstrates a measurable before-vs-after change.</w:t>
      </w:r>
    </w:p>
    <w:p>
      <w:pPr>
        <w:pStyle w:val="ListBullet"/>
        <w:widowControl/>
        <w:spacing w:after="50"/>
      </w:pPr>
      <w:r>
        <w:t>[ ] The demo can be repeated reliably from a clean browser session.</w:t>
      </w:r>
    </w:p>
    <w:p>
      <w:pPr>
        <w:pStyle w:val="ListBullet"/>
        <w:widowControl/>
        <w:spacing w:after="50"/>
      </w:pPr>
      <w:r>
        <w:t>[ ] Every displayed metric has correct units and a clear definition.</w:t>
      </w:r>
    </w:p>
    <w:p>
      <w:pPr>
        <w:pStyle w:val="ListBullet"/>
        <w:widowControl/>
        <w:spacing w:after="50"/>
      </w:pPr>
      <w:r>
        <w:t>[ ] Simulated impact is clearly labelled.</w:t>
      </w:r>
    </w:p>
    <w:p>
      <w:pPr>
        <w:pStyle w:val="ListBullet"/>
        <w:widowControl/>
        <w:spacing w:after="50"/>
      </w:pPr>
      <w:r>
        <w:t>[ ] The Product Hunt page, thumbnail, tagline and video all tell the same product story.</w:t>
      </w:r>
    </w:p>
    <w:p>
      <w:pPr>
        <w:pStyle w:val="ListBullet"/>
        <w:widowControl/>
        <w:spacing w:after="50"/>
      </w:pPr>
      <w:r>
        <w:t>[ ] Launch is scheduled for September 18, 2026 according to the current Product Hunt challenge guidance.</w:t>
      </w:r>
    </w:p>
    <w:p>
      <w:pPr>
        <w:pStyle w:val="Heading1"/>
        <w:widowControl/>
      </w:pPr>
      <w:r>
        <w:t>22. Final Recommendation</w:t>
      </w:r>
    </w:p>
    <w:p>
      <w:pPr>
        <w:widowControl/>
      </w:pPr>
      <w:r>
        <w:rPr>
          <w:b/>
        </w:rPr>
        <w:t xml:space="preserve">Submit WhyLab, but submit the Astra-native version. </w:t>
      </w:r>
      <w:r>
        <w:t>The product already has a strong diagnostic foundation. The highest-leverage change is to make GPT-6 Astra an active investigator that orchestrates evidence collection, selects tests, challenges hypotheses, recommends repairs and verifies outcomes.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color="E2F0D9"/>
          <w:left w:val="single" w:sz="0" w:color="E2F0D9"/>
          <w:bottom w:val="single" w:sz="0" w:color="E2F0D9"/>
          <w:right w:val="single" w:sz="0" w:color="E2F0D9"/>
          <w:insideH w:val="single" w:sz="0" w:color="E2F0D9"/>
          <w:insideV w:val="single" w:sz="0" w:color="E2F0D9"/>
        </w:tblBorders>
      </w:tblPr>
      <w:tblGrid>
        <w:gridCol w:w="10080"/>
      </w:tblGrid>
      <w:tr>
        <w:tc>
          <w:tcPr>
            <w:tcW w:type="dxa" w:w="10080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left w:val="single" w:sz="18" w:color="548235"/>
            </w:tcBorders>
          </w:tcPr>
          <w:p>
            <w:pPr>
              <w:pStyle w:val="Callout"/>
            </w:pPr>
            <w:r>
              <w:t>Target product story: "An autonomous ML failure investigator powered by GPT-6 Astra that gathers evidence, forms hypotheses, runs falsification experiments, repairs the model operating policy, and proves whether the repair worked."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The team should resist feature expansion until the complete investigation loop is stable. One rigorous end-to-end investigation will be more convincing than many partially integrated features.</w:t>
      </w:r>
    </w:p>
    <w:p>
      <w:pPr>
        <w:pStyle w:val="Heading1"/>
        <w:widowControl/>
      </w:pPr>
      <w:r>
        <w:t>Sources and Project Basis</w:t>
      </w:r>
    </w:p>
    <w:p>
      <w:pPr>
        <w:widowControl/>
      </w:pPr>
      <w:r>
        <w:rPr>
          <w:b/>
        </w:rPr>
        <w:t xml:space="preserve">Project basis: </w:t>
      </w:r>
      <w:r>
        <w:t>WhyLab Faculty Mentorship Briefing - current project architecture, case studies, implementation status, six-stage diagnostic pipeline and planned Astra integration.</w:t>
      </w:r>
    </w:p>
    <w:p>
      <w:pPr>
        <w:pStyle w:val="ListBullet"/>
        <w:widowControl/>
      </w:pPr>
      <w:hyperlink r:id="rId11">
        <w:r>
          <w:rPr>
            <w:color w:val="2F75B5"/>
            <w:u w:val="single"/>
          </w:rPr>
          <w:t>Product Hunt - GPT-6 Astra Challenge</w:t>
        </w:r>
      </w:hyperlink>
    </w:p>
    <w:p>
      <w:pPr>
        <w:pStyle w:val="ListBullet"/>
        <w:widowControl/>
      </w:pPr>
      <w:hyperlink r:id="rId12">
        <w:r>
          <w:rPr>
            <w:color w:val="2F75B5"/>
            <w:u w:val="single"/>
          </w:rPr>
          <w:t>Product Hunt forum - GPT-6 Astra Challenge launch guidance</w:t>
        </w:r>
      </w:hyperlink>
    </w:p>
    <w:p>
      <w:pPr>
        <w:pStyle w:val="ListBullet"/>
        <w:widowControl/>
      </w:pPr>
      <w:hyperlink r:id="rId13">
        <w:r>
          <w:rPr>
            <w:color w:val="2F75B5"/>
            <w:u w:val="single"/>
          </w:rPr>
          <w:t>OpenAI - GPT-6 Astra model guidance</w:t>
        </w:r>
      </w:hyperlink>
    </w:p>
    <w:p>
      <w:pPr>
        <w:pStyle w:val="ListBullet"/>
        <w:widowControl/>
      </w:pPr>
      <w:hyperlink r:id="rId14">
        <w:r>
          <w:rPr>
            <w:color w:val="2F75B5"/>
            <w:u w:val="single"/>
          </w:rPr>
          <w:t>OpenAI - GPT-6 Astra model page</w:t>
        </w:r>
      </w:hyperlink>
    </w:p>
    <w:p>
      <w:pPr>
        <w:pStyle w:val="Small"/>
        <w:widowControl/>
      </w:pPr>
      <w:r>
        <w:t>Note: Challenge details and API capabilities can change. Re-check the official Product Hunt and OpenAI pages immediately before final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Student Implementation Guide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WhyLab | GPT-6 Astra Challenge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59" w:right="259"/>
    </w:pPr>
    <w:rPr>
      <w:rFonts w:ascii="Aptos" w:hAnsi="Aptos"/>
      <w:b/>
      <w:color w:val="17365D"/>
      <w:sz w:val="22"/>
    </w:rPr>
  </w:style>
  <w:style w:type="paragraph" w:customStyle="1" w:styleId="Small">
    <w:name w:val="Small"/>
    <w:pPr>
      <w:spacing w:after="60"/>
    </w:pPr>
    <w:rPr>
      <w:rFonts w:ascii="Aptos" w:hAnsi="Aptos"/>
      <w:color w:val="666666"/>
      <w:sz w:val="17"/>
    </w:rPr>
  </w:style>
  <w:style w:type="paragraph" w:customStyle="1" w:styleId="CodeBox">
    <w:name w:val="CodeBox"/>
    <w:pPr>
      <w:spacing w:before="60" w:after="60"/>
      <w:ind w:left="288" w:righ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roducthunt.com/contests/gpt-6-astra-challenge" TargetMode="External"/><Relationship Id="rId12" Type="http://schemas.openxmlformats.org/officeDocument/2006/relationships/hyperlink" Target="https://www.producthunt.com/p/producthunt/product-hunt-teams-up-with-openaidevs-for-the-gpt-6-astra-challenge" TargetMode="External"/><Relationship Id="rId13" Type="http://schemas.openxmlformats.org/officeDocument/2006/relationships/hyperlink" Target="https://developers.openai.com/api/docs/guides/latest-model?model=gpt-6-astra" TargetMode="External"/><Relationship Id="rId14" Type="http://schemas.openxmlformats.org/officeDocument/2006/relationships/hyperlink" Target="https://developers.openai.com/api/docs/models/gpt-6-as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WhyLab GPT-6 Astra Challenge Winning Strategy &amp; Implementation Guide</dc:title>
  <dc:subject>Student implementation roadmap for upgrading WhyLab for the GPT-6 Astra Challenge</dc:subject>
  <dc:creator>WhyLab Project Team</dc:creator>
  <cp:keywords>WhyLab, GPT-6 Astra, Product Hunt, ML Reliability, MLOps, AI Safety,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