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Layout w:type="fixed"/>
        <w:tblLook w:val="0000"/>
      </w:tblPr>
      <w:tblGrid>
        <w:gridCol w:w="4644"/>
        <w:gridCol w:w="4678"/>
        <w:tblGridChange w:id="0">
          <w:tblGrid>
            <w:gridCol w:w="4644"/>
            <w:gridCol w:w="467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УТВЕРЖДЕНО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«____»_______________2023 г.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Академический  руководитель образовательной программы «Программная инженерия»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Н.А. Павлочев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-108" w:hanging="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Академическому руководителю образовательной программы «Программная инженерия»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-108" w:hanging="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Павлочеву Н.А.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 Мельника Всеволода Константиновича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студента группы БПИ207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образовательной программы «Программная инженерия» факультета компьютерных наук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конт. тел.: +7 (963) 613-66-44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 vkmelnik@edu.hse.ru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утвердить мне тему выпускной квалификационной работы: Клиент-серверное мобильное приложение для синтеза аранжировок музыкальных произведений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на английском языке: Client-Server Mobile Application for Synthesizing Arrangements for Musical Compositions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Научный руководитель (ФИО, ученая степень, ученое звание): Александров Дмитрий Владимирович, д.т.н., проф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4829175</wp:posOffset>
            </wp:positionH>
            <wp:positionV relativeFrom="paragraph">
              <wp:posOffset>114300</wp:posOffset>
            </wp:positionV>
            <wp:extent cx="972502" cy="3188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502" cy="318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 студента)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ноября 2023 г.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(дата)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180975</wp:posOffset>
            </wp:positionV>
            <wp:extent cx="1010603" cy="35903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603" cy="359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«СОГЛАСОВАНО»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Научный руководитель _________________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Д. В. Александров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(подпись)                         (расшифровка)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«24» ноября 2023 г.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1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Calibri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eastAsia="Calibri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1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eastAsia="Calibri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1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numPr>
        <w:ilvl w:val="4"/>
        <w:numId w:val="1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1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1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1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numPr>
        <w:ilvl w:val="8"/>
        <w:numId w:val="12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eastAsia="Calibri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Стиль1">
    <w:name w:val="Стиль1"/>
    <w:basedOn w:val="стиль4"/>
    <w:next w:val="Стиль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Стиль4">
    <w:name w:val="Стиль4"/>
    <w:basedOn w:val="Обычный"/>
    <w:next w:val="Оглавление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jukfd">
    <w:name w:val="jukfd"/>
    <w:basedOn w:val="Обычный"/>
    <w:next w:val="Оглавление6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Стиль21">
    <w:name w:val="Стиль21"/>
    <w:basedOn w:val="Обычный"/>
    <w:next w:val="Стиль21"/>
    <w:autoRedefine w:val="0"/>
    <w:hidden w:val="0"/>
    <w:qFormat w:val="0"/>
    <w:pPr>
      <w:tabs>
        <w:tab w:val="left" w:leader="none" w:pos="660"/>
        <w:tab w:val="right" w:leader="dot" w:pos="9345"/>
      </w:tabs>
      <w:suppressAutoHyphens w:val="1"/>
      <w:spacing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9">
    <w:name w:val="Оглавление 9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">
    <w:name w:val="оглавление"/>
    <w:basedOn w:val="Обычный"/>
    <w:next w:val="Оглавление9"/>
    <w:autoRedefine w:val="0"/>
    <w:hidden w:val="0"/>
    <w:qFormat w:val="0"/>
    <w:pPr>
      <w:keepNext w:val="1"/>
      <w:keepLines w:val="1"/>
      <w:suppressAutoHyphens w:val="1"/>
      <w:spacing w:before="480" w:line="276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paragraph" w:styleId="3стиль-нумерованный">
    <w:name w:val="3 стиль - нумерованный"/>
    <w:basedOn w:val="Обычный"/>
    <w:next w:val="3стиль-нумерованный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ed">
    <w:name w:val="bulleted"/>
    <w:basedOn w:val="Обычный"/>
    <w:next w:val="bulleted"/>
    <w:autoRedefine w:val="0"/>
    <w:hidden w:val="0"/>
    <w:qFormat w:val="0"/>
    <w:pPr>
      <w:numPr>
        <w:ilvl w:val="0"/>
        <w:numId w:val="3"/>
      </w:num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hps">
    <w:name w:val="hps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western">
    <w:name w:val="western"/>
    <w:basedOn w:val="Обычный"/>
    <w:next w:val="western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Абзацсписка1">
    <w:name w:val="Абзац списка1"/>
    <w:basedOn w:val="Обычный"/>
    <w:next w:val="Абзацсписка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jc w:val="both"/>
      <w:textDirection w:val="btLr"/>
      <w:textAlignment w:val="top"/>
      <w:outlineLvl w:val="0"/>
    </w:pPr>
    <w:rPr>
      <w:rFonts w:ascii="Calibri" w:cs="TimesNewRomanCYR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Абзацсписка11">
    <w:name w:val="Абзац списка11"/>
    <w:basedOn w:val="Обычный"/>
    <w:next w:val="Абзацсписка11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1"/>
      <w:szCs w:val="21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наксноски">
    <w:name w:val="Знак сноски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Маркированныйсписок">
    <w:name w:val="Маркированный список"/>
    <w:basedOn w:val="Обычный"/>
    <w:next w:val="Маркированныйсписок"/>
    <w:autoRedefine w:val="0"/>
    <w:hidden w:val="0"/>
    <w:qFormat w:val="0"/>
    <w:pPr>
      <w:numPr>
        <w:ilvl w:val="0"/>
        <w:numId w:val="14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1"/>
      <w:effect w:val="none"/>
      <w:vertAlign w:val="baseline"/>
      <w:cs w:val="0"/>
      <w:em w:val="none"/>
      <w:lang w:bidi="ar-SA" w:eastAsia="ru-RU" w:val="ru-RU"/>
    </w:rPr>
  </w:style>
  <w:style w:type="character" w:styleId="Символсноски">
    <w:name w:val="Символ сноски"/>
    <w:next w:val="Символ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список3">
    <w:name w:val="список 3"/>
    <w:basedOn w:val="Обычный"/>
    <w:next w:val="список3"/>
    <w:autoRedefine w:val="0"/>
    <w:hidden w:val="0"/>
    <w:qFormat w:val="0"/>
    <w:pPr>
      <w:tabs>
        <w:tab w:val="num" w:leader="none" w:pos="1744"/>
      </w:tabs>
      <w:suppressAutoHyphens w:val="1"/>
      <w:spacing w:line="360" w:lineRule="auto"/>
      <w:ind w:left="1744" w:leftChars="-1" w:rightChars="0" w:hanging="1035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Стиль2">
    <w:name w:val="Стиль2"/>
    <w:basedOn w:val="Обычный"/>
    <w:next w:val="Стиль2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Стиль2Знак">
    <w:name w:val="Стиль2 Знак"/>
    <w:next w:val="Стиль2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Стиль3">
    <w:name w:val="Стиль3"/>
    <w:basedOn w:val="Обычный"/>
    <w:next w:val="Стиль3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Стиль3Знак">
    <w:name w:val="Стиль3 Знак"/>
    <w:next w:val="Стиль3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стиль4">
    <w:name w:val="стиль4"/>
    <w:basedOn w:val="Обычный"/>
    <w:next w:val="стиль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Текстсноски,FootnoteTextChar1">
    <w:name w:val="Текст сноски,Footnote Text Char1"/>
    <w:basedOn w:val="Обычный"/>
    <w:next w:val="Текстсноски,FootnoteTextChar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Times New Roman" w:hAnsi="Calibri"/>
      <w:w w:val="100"/>
      <w:position w:val="-1"/>
      <w:sz w:val="24"/>
      <w:szCs w:val="21"/>
      <w:effect w:val="none"/>
      <w:vertAlign w:val="baseline"/>
      <w:cs w:val="0"/>
      <w:em w:val="none"/>
      <w:lang w:bidi="ar-SA" w:eastAsia="en-US" w:val="ru-RU"/>
    </w:rPr>
  </w:style>
  <w:style w:type="paragraph" w:styleId="Стиль5">
    <w:name w:val="Стиль5"/>
    <w:basedOn w:val="Стиль4"/>
    <w:next w:val="Стиль5"/>
    <w:autoRedefine w:val="0"/>
    <w:hidden w:val="0"/>
    <w:qFormat w:val="0"/>
    <w:pPr>
      <w:keepNext w:val="1"/>
      <w:numPr>
        <w:ilvl w:val="0"/>
        <w:numId w:val="15"/>
      </w:numPr>
      <w:suppressAutoHyphens w:val="1"/>
      <w:spacing w:after="6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XWFupoBKozqh38StzVPANtoezA==">CgMxLjA4AHIhMXg3MXl4VjVsZzNkRVl0ZlJFY2hkOW1RQnp1T1BJcl9a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2023-11-24T15:25:00Z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