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17" w:name="content"/>
    <w:bookmarkStart w:id="116" w:name="X32080075f68646be7b65d164ed56680fdcfda9b"/>
    <w:p>
      <w:pPr>
        <w:pStyle w:val="Heading1"/>
      </w:pPr>
      <w:r>
        <w:t xml:space="preserve">Модели и инструменты для анализа бордоматика: изображения с подписями (image+caption)</w:t>
      </w:r>
    </w:p>
    <w:bookmarkStart w:id="28" w:name="резюме-для-руководителя"/>
    <w:p>
      <w:pPr>
        <w:pStyle w:val="Heading2"/>
      </w:pPr>
      <w:r>
        <w:t xml:space="preserve">Резюме для руководителя</w:t>
      </w:r>
    </w:p>
    <w:p>
      <w:pPr>
        <w:pStyle w:val="FirstParagraph"/>
      </w:pPr>
      <w:r>
        <w:t xml:space="preserve">Бордоматик (набор пар</w:t>
      </w:r>
      <w:r>
        <w:t xml:space="preserve"> </w:t>
      </w:r>
      <w:r>
        <w:rPr>
          <w:i/>
          <w:iCs/>
        </w:rPr>
        <w:t xml:space="preserve">изображение + подпись</w:t>
      </w:r>
      <w:r>
        <w:t xml:space="preserve">) удобнее всего анализировать</w:t>
      </w:r>
      <w:r>
        <w:t xml:space="preserve"> </w:t>
      </w:r>
      <w:r>
        <w:rPr>
          <w:b/>
          <w:bCs/>
        </w:rPr>
        <w:t xml:space="preserve">двухконтурной архитектурой</w:t>
      </w:r>
      <w:r>
        <w:t xml:space="preserve">: (а) быстрые</w:t>
      </w:r>
      <w:r>
        <w:t xml:space="preserve"> </w:t>
      </w:r>
      <w:r>
        <w:rPr>
          <w:b/>
          <w:bCs/>
        </w:rPr>
        <w:t xml:space="preserve">модели согласованности image↔text</w:t>
      </w:r>
      <w:r>
        <w:t xml:space="preserve"> </w:t>
      </w:r>
      <w:r>
        <w:t xml:space="preserve">(эмбеддинги/матчинг) для скоринга, фильтрации и дедупликации; (б)</w:t>
      </w:r>
      <w:r>
        <w:t xml:space="preserve"> </w:t>
      </w:r>
      <w:r>
        <w:rPr>
          <w:b/>
          <w:bCs/>
        </w:rPr>
        <w:t xml:space="preserve">инструкционно-следующие VLM/MLLM</w:t>
      </w:r>
      <w:r>
        <w:t xml:space="preserve"> </w:t>
      </w:r>
      <w:r>
        <w:t xml:space="preserve">(vision-language models), которые по промпту превращают пару</w:t>
      </w:r>
      <w:r>
        <w:t xml:space="preserve"> </w:t>
      </w:r>
      <w:r>
        <w:rPr>
          <w:i/>
          <w:iCs/>
        </w:rPr>
        <w:t xml:space="preserve">(картинка, подпись)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структурированный отчёт/JSON</w:t>
      </w:r>
      <w:r>
        <w:t xml:space="preserve">: метаданные, классификации, сущности, тональность, а главное —</w:t>
      </w:r>
      <w:r>
        <w:t xml:space="preserve"> </w:t>
      </w:r>
      <w:r>
        <w:rPr>
          <w:b/>
          <w:bCs/>
        </w:rPr>
        <w:t xml:space="preserve">проверка соответствия подписи изображению</w:t>
      </w:r>
      <w:r>
        <w:t xml:space="preserve">. Такой подход близок по духу к пайплайну из UGCVideoCaptioner (там упор на подробное описание UGC-видео и мультимодальность, у вас — статичное изображение + доп.текст как объект проверки).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Три наиболее практичные “опции по ограничениям”: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Максимальная точность и управляемость (облачный API, структурированный JSON):</w:t>
      </w:r>
      <w:r>
        <w:t xml:space="preserve"> </w:t>
      </w:r>
      <w:r>
        <w:t xml:space="preserve">модели OpenAI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семейства GPT с vision +</w:t>
      </w:r>
      <w:r>
        <w:t xml:space="preserve"> </w:t>
      </w:r>
      <w:r>
        <w:rPr>
          <w:b/>
          <w:bCs/>
        </w:rPr>
        <w:t xml:space="preserve">Structured Outputs (JSON Schema)</w:t>
      </w:r>
      <w:r>
        <w:t xml:space="preserve">, плюс</w:t>
      </w:r>
      <w:r>
        <w:t xml:space="preserve"> </w:t>
      </w:r>
      <w:r>
        <w:rPr>
          <w:b/>
          <w:bCs/>
        </w:rPr>
        <w:t xml:space="preserve">Batch API</w:t>
      </w:r>
      <w:r>
        <w:t xml:space="preserve"> </w:t>
      </w:r>
      <w:r>
        <w:t xml:space="preserve">для массовой обработки. В актуальной документации указано, что GPT‑4o принимает текст+изображение и поддерживает Structured Outputs.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Низкая стоимость при массовой обработке (batch-first):</w:t>
      </w:r>
      <w:r>
        <w:t xml:space="preserve"> </w:t>
      </w:r>
      <w:r>
        <w:t xml:space="preserve">Google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Gemini API (в т.ч.</w:t>
      </w:r>
      <w:r>
        <w:t xml:space="preserve"> </w:t>
      </w:r>
      <w:r>
        <w:rPr>
          <w:b/>
          <w:bCs/>
        </w:rPr>
        <w:t xml:space="preserve">Batch API −50%</w:t>
      </w:r>
      <w:r>
        <w:t xml:space="preserve"> </w:t>
      </w:r>
      <w:r>
        <w:t xml:space="preserve">от стандартной стоимости и целевое время до 24 часов), а также</w:t>
      </w:r>
      <w:r>
        <w:t xml:space="preserve"> </w:t>
      </w:r>
      <w:r>
        <w:rPr>
          <w:b/>
          <w:bCs/>
        </w:rPr>
        <w:t xml:space="preserve">structured outputs по JSON Schema</w:t>
      </w:r>
      <w:r>
        <w:t xml:space="preserve">. В документации Gemini прямо описаны structured output и Batch API.</w:t>
      </w:r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Оффлайн/самохостинг (open-weight/OSS, без внешнего API):</w:t>
      </w:r>
      <w:r>
        <w:t xml:space="preserve"> </w:t>
      </w:r>
      <w:r>
        <w:t xml:space="preserve">Qwen2.5‑VL‑7B‑Instruct (лицензия на странице модели: Apache‑2.0) как универсальный VLM; дополнительно — SigLIP2/CLIP‑подобные энкодеры для дешёвого скоринга согласованности. На карточке Qwen2.5‑VL‑7B явно заявлены “structured outputs” для некоторых задач и приведены численные бенчмарки; также указан тип лицензии.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FirstParagraph"/>
      </w:pPr>
      <w:r>
        <w:t xml:space="preserve">Ключевой практический вывод:</w:t>
      </w:r>
      <w:r>
        <w:t xml:space="preserve"> </w:t>
      </w:r>
      <w:r>
        <w:rPr>
          <w:b/>
          <w:bCs/>
        </w:rPr>
        <w:t xml:space="preserve">не пытайтесь решать всё одним “супермодельным” вызовом</w:t>
      </w:r>
      <w:r>
        <w:t xml:space="preserve">. Для бордоматика почти всегда выгоднее:</w:t>
      </w:r>
      <w:r>
        <w:br/>
      </w:r>
      <w:r>
        <w:t xml:space="preserve">1) быстро измерить</w:t>
      </w:r>
      <w:r>
        <w:t xml:space="preserve"> </w:t>
      </w:r>
      <w:r>
        <w:rPr>
          <w:i/>
          <w:iCs/>
        </w:rPr>
        <w:t xml:space="preserve">image↔caption</w:t>
      </w:r>
      <w:r>
        <w:t xml:space="preserve"> </w:t>
      </w:r>
      <w:r>
        <w:t xml:space="preserve">совместимость (CLIP/SigLIP/BLIP‑ITM),</w:t>
      </w:r>
      <w:r>
        <w:br/>
      </w:r>
      <w:r>
        <w:t xml:space="preserve">2) дешёвые и понятные правила отсева/маршрутизации,</w:t>
      </w:r>
      <w:r>
        <w:br/>
      </w:r>
      <w:r>
        <w:t xml:space="preserve">3) “тяжёлую” VLM вызывать только там, где нужна семантика, объяснение расхождений, извлечение сущностей и финальный JSON.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bookmarkEnd w:id="28"/>
    <w:bookmarkStart w:id="31" w:name="Xa1cd6eaacfe8aedffaf446bec8724691a60d3aa"/>
    <w:p>
      <w:pPr>
        <w:pStyle w:val="Heading2"/>
      </w:pPr>
      <w:r>
        <w:t xml:space="preserve">Определение задачи бордоматика и требования к системе</w:t>
      </w:r>
    </w:p>
    <w:p>
      <w:pPr>
        <w:pStyle w:val="FirstParagraph"/>
      </w:pPr>
      <w:r>
        <w:rPr>
          <w:b/>
          <w:bCs/>
        </w:rPr>
        <w:t xml:space="preserve">Данные.</w:t>
      </w:r>
      <w:r>
        <w:t xml:space="preserve"> </w:t>
      </w:r>
      <w:r>
        <w:t xml:space="preserve">Один элемент бордоматика удобно формализовать как: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"string",</w:t>
      </w:r>
      <w:r>
        <w:br/>
      </w:r>
      <w:r>
        <w:rPr>
          <w:rStyle w:val="VerbatimChar"/>
        </w:rPr>
        <w:t xml:space="preserve">  "image": "bytes | file_path | url",</w:t>
      </w:r>
      <w:r>
        <w:br/>
      </w:r>
      <w:r>
        <w:rPr>
          <w:rStyle w:val="VerbatimChar"/>
        </w:rPr>
        <w:t xml:space="preserve">  "caption": "string",</w:t>
      </w:r>
      <w:r>
        <w:br/>
      </w:r>
      <w:r>
        <w:rPr>
          <w:rStyle w:val="VerbatimChar"/>
        </w:rPr>
        <w:t xml:space="preserve">  "meta": {</w:t>
      </w:r>
      <w:r>
        <w:br/>
      </w:r>
      <w:r>
        <w:rPr>
          <w:rStyle w:val="VerbatimChar"/>
        </w:rPr>
        <w:t xml:space="preserve">    "source": "optional",</w:t>
      </w:r>
      <w:r>
        <w:br/>
      </w:r>
      <w:r>
        <w:rPr>
          <w:rStyle w:val="VerbatimChar"/>
        </w:rPr>
        <w:t xml:space="preserve">    "lang": "optional",</w:t>
      </w:r>
      <w:r>
        <w:br/>
      </w:r>
      <w:r>
        <w:rPr>
          <w:rStyle w:val="VerbatimChar"/>
        </w:rPr>
        <w:t xml:space="preserve">    "timestamp": "optional",</w:t>
      </w:r>
      <w:r>
        <w:br/>
      </w:r>
      <w:r>
        <w:rPr>
          <w:rStyle w:val="VerbatimChar"/>
        </w:rPr>
        <w:t xml:space="preserve">    "extra": "optional"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Ваша цель (как у UGCVideoCaptioner, но для image+caption).</w:t>
      </w:r>
      <w:r>
        <w:t xml:space="preserve"> </w:t>
      </w:r>
      <w:r>
        <w:t xml:space="preserve">Вместо “сгенерировать подпись” —</w:t>
      </w:r>
      <w:r>
        <w:t xml:space="preserve"> </w:t>
      </w:r>
      <w:r>
        <w:rPr>
          <w:i/>
          <w:iCs/>
        </w:rPr>
        <w:t xml:space="preserve">проанализировать пару</w:t>
      </w:r>
      <w:r>
        <w:t xml:space="preserve"> </w:t>
      </w:r>
      <w:r>
        <w:t xml:space="preserve">по промпту пользователя и вернуть</w:t>
      </w:r>
      <w:r>
        <w:t xml:space="preserve"> </w:t>
      </w:r>
      <w:r>
        <w:rPr>
          <w:b/>
          <w:bCs/>
        </w:rPr>
        <w:t xml:space="preserve">контролируемый, машинно-проверяемый результат</w:t>
      </w:r>
      <w:r>
        <w:t xml:space="preserve"> </w:t>
      </w:r>
      <w:r>
        <w:t xml:space="preserve">(обычно JSON) и/или решение: “ОК / сомнительно / конфликт”. Концептуально это похоже на подход, где данные размечаются/проверяются через структурированный human‑in‑the‑loop процесс и модель учится/работает на стыке модальностей.</w:t>
      </w:r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Типовые задачи для пары (image, caption).</w:t>
      </w:r>
      <w:r>
        <w:br/>
      </w:r>
      <w:r>
        <w:t xml:space="preserve">- Извлечение</w:t>
      </w:r>
      <w:r>
        <w:t xml:space="preserve"> </w:t>
      </w:r>
      <w:r>
        <w:rPr>
          <w:b/>
          <w:bCs/>
        </w:rPr>
        <w:t xml:space="preserve">метаданных</w:t>
      </w:r>
      <w:r>
        <w:t xml:space="preserve"> </w:t>
      </w:r>
      <w:r>
        <w:t xml:space="preserve">(объекты, сцена, действие, вид контента, наличие текста в изображении, качество, стиль).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Классификация</w:t>
      </w:r>
      <w:r>
        <w:t xml:space="preserve"> </w:t>
      </w:r>
      <w:r>
        <w:t xml:space="preserve">(тематика, бренд/товарная категория, риск‑категории, “мем/скрин/фото/рендер”).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Суммаризация</w:t>
      </w:r>
      <w:r>
        <w:t xml:space="preserve"> </w:t>
      </w:r>
      <w:r>
        <w:t xml:space="preserve">и нормализация подписи (коротко/длинно/в стиле “alt‑text”).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NER/сущности</w:t>
      </w:r>
      <w:r>
        <w:t xml:space="preserve"> </w:t>
      </w:r>
      <w:r>
        <w:t xml:space="preserve">(из подписи и визуально распознаваемые: логотипы/места/персоны — с оговорками).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Тональность/стиль/интенция</w:t>
      </w:r>
      <w:r>
        <w:t xml:space="preserve"> </w:t>
      </w:r>
      <w:r>
        <w:t xml:space="preserve">подписи и их соответствие изображению.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Проверка согласованности</w:t>
      </w:r>
      <w:r>
        <w:t xml:space="preserve">: соответствует ли подпись изображению; что именно противоречит; насколько критично. Для этой части есть и датасеты/метрики (FOIL‑COCO, Winoground, SugarCrepe, CLIPScore).</w:t>
      </w:r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br/>
      </w:r>
      <w:r>
        <w:t xml:space="preserve">- Генерация</w:t>
      </w:r>
      <w:r>
        <w:t xml:space="preserve"> </w:t>
      </w:r>
      <w:r>
        <w:rPr>
          <w:b/>
          <w:bCs/>
        </w:rPr>
        <w:t xml:space="preserve">структурированных выходов</w:t>
      </w:r>
      <w:r>
        <w:t xml:space="preserve"> </w:t>
      </w:r>
      <w:r>
        <w:t xml:space="preserve">(JSON Schema/enum/строгие поля).</w:t>
      </w:r>
    </w:p>
    <w:p>
      <w:pPr>
        <w:pStyle w:val="BodyText"/>
      </w:pPr>
      <w:r>
        <w:rPr>
          <w:b/>
          <w:bCs/>
        </w:rPr>
        <w:t xml:space="preserve">Почему “строгая структура” критична.</w:t>
      </w:r>
      <w:r>
        <w:t xml:space="preserve"> </w:t>
      </w:r>
      <w:r>
        <w:t xml:space="preserve">Даже если модель выдаёт “валидный JSON”, это не гарантирует истинность извлечённых фактов (особенно при OCR и мелких деталях): типичный режим отказа — уверенно “додумать” значения. Поэтому важны: (а) форматные гарантии (schema), (б) требования к “evidence”/уверенности, (в) маршрутизация на повторную проверку/человека. Обсуждения на форумах разработчиков показывают, что при OCR‑подобных задачах пользователи наблюдают “invented data” даже при JSON‑форматировании.</w:t>
      </w:r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</w:p>
    <w:bookmarkEnd w:id="31"/>
    <w:bookmarkStart w:id="39" w:name="Xaff3ef323e1f41a0685794e20fe0ff9af2b2e5a"/>
    <w:p>
      <w:pPr>
        <w:pStyle w:val="Heading2"/>
      </w:pPr>
      <w:r>
        <w:t xml:space="preserve">Карта технологий: классы моделей и экосистемы</w:t>
      </w:r>
    </w:p>
    <w:p>
      <w:pPr>
        <w:pStyle w:val="FirstParagraph"/>
      </w:pPr>
      <w:r>
        <w:t xml:space="preserve">В контексте бордоматика полезно мыслить не “какая одна модель лучшая”, а “какие</w:t>
      </w:r>
      <w:r>
        <w:t xml:space="preserve"> </w:t>
      </w:r>
      <w:r>
        <w:rPr>
          <w:b/>
          <w:bCs/>
        </w:rPr>
        <w:t xml:space="preserve">роли</w:t>
      </w:r>
      <w:r>
        <w:t xml:space="preserve"> </w:t>
      </w:r>
      <w:r>
        <w:t xml:space="preserve">закрывает стек”:</w:t>
      </w:r>
    </w:p>
    <w:p>
      <w:pPr>
        <w:pStyle w:val="BodyText"/>
      </w:pPr>
      <w:r>
        <w:rPr>
          <w:b/>
          <w:bCs/>
        </w:rPr>
        <w:t xml:space="preserve">Двуэнкодерные image↔text модели (эмбеддинги).</w:t>
      </w:r>
      <w:r>
        <w:t xml:space="preserve"> </w:t>
      </w:r>
      <w:r>
        <w:t xml:space="preserve">CLIP и производные дают вектора изображения и текста в общем пространстве и позволяют быстро считать cosine similarity, делать zero‑shot классификацию по текстовым меткам и быстрый retrieval. CLIP описан как модель, обученная на (image,text) парах, применимая zero‑shot через текстовые классы.</w:t>
      </w:r>
      <w:r>
        <w:t xml:space="preserve"> </w:t>
      </w:r>
      <w:hyperlink r:id="rId32">
        <w:r>
          <w:rPr>
            <w:rStyle w:val="Hyperlink"/>
          </w:rPr>
          <w:t xml:space="preserve">[11]</w:t>
        </w:r>
      </w:hyperlink>
      <w:r>
        <w:br/>
      </w:r>
      <w:r>
        <w:t xml:space="preserve">Практические open‑source варианты вокруг CLIP: OpenCLIP (реализация и набор предобученных моделей под разные датасеты) и новые энкодеры SigLIP/SigLIP2 (другая функция потерь и рецепты обучения; заявлены улучшения в retrieval/zero‑shot).</w:t>
      </w:r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Кросс‑энкодерные image‑text matching (ITM) модели.</w:t>
      </w:r>
      <w:r>
        <w:t xml:space="preserve"> </w:t>
      </w:r>
      <w:r>
        <w:t xml:space="preserve">В отличие от двуэнкодера, кросс‑энкодер “сводит” признаки изображения и текста через cross‑attention и часто лучше ловит тонкие несоответствия. У BLIP явно присутствуют ITC/ITM цели, где ITM — бинарная классификация “пара совпадает или нет”, и это встроено в его дизайн.</w:t>
      </w:r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Генеративные VLM/MLLM (инструкционные).</w:t>
      </w:r>
      <w:r>
        <w:t xml:space="preserve"> </w:t>
      </w:r>
      <w:r>
        <w:t xml:space="preserve">Это “чат‑модели с глазами”: принимают изображение + текстовый промпт (в который вы включаете исходную подпись) и генерируют объяснения, классификации, JSON. Примеры: BLIP‑2 (с Q‑Former), LLaVA, mPLUG‑Owl, IDEFICS2, Qwen2.5‑VL, Llama 4 vision, а также коммерческие GPT‑4o/GPT‑4.1, Gemini 2.5/3.x.</w:t>
      </w:r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Flamingo‑семейство как дизайн‑паттерн.</w:t>
      </w:r>
      <w:r>
        <w:t xml:space="preserve"> </w:t>
      </w:r>
      <w:r>
        <w:t xml:space="preserve">Flamingo (Google DeepMind</w:t>
      </w:r>
      <w:hyperlink r:id="rId34">
        <w:r>
          <w:rPr>
            <w:rStyle w:val="Hyperlink"/>
          </w:rPr>
          <w:t xml:space="preserve">[15]</w:t>
        </w:r>
      </w:hyperlink>
      <w:r>
        <w:t xml:space="preserve">) — ключевая работа про интерфейс “произвольное чередование изображений/текста” и few‑shot prompting. Оригинальные веса Flamingo общедоступными не являются (в публичных материалах — исследовательский артефакт), но есть открытые репликации/фреймворки вроде OpenFlamingo.</w:t>
      </w:r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Инструментальные экосистемы.</w:t>
      </w:r>
      <w:r>
        <w:t xml:space="preserve"> </w:t>
      </w:r>
      <w:r>
        <w:t xml:space="preserve">Для “системы как продукт” важны не только веса модели, но и то, как вы её запускаете и масштабируете:</w:t>
      </w:r>
      <w:r>
        <w:br/>
      </w:r>
      <w:r>
        <w:t xml:space="preserve">- Hugging Face</w:t>
      </w:r>
      <w:hyperlink r:id="rId2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Transformers и задачи “image-text-to-text”, мультимодальные chat templates, а также серверные стеки (TGI) и Inference Providers/маршрутизатор под OpenAI‑совместимый API.</w:t>
      </w:r>
      <w:r>
        <w:t xml:space="preserve"> </w:t>
      </w:r>
      <w:hyperlink r:id="rId37">
        <w:r>
          <w:rPr>
            <w:rStyle w:val="Hyperlink"/>
          </w:rPr>
          <w:t xml:space="preserve">[18]</w:t>
        </w:r>
      </w:hyperlink>
      <w:r>
        <w:br/>
      </w:r>
      <w:r>
        <w:t xml:space="preserve">- vLLM умеет обслуживать мультимодальные запросы через OpenAI‑совместимый Chat Completions API и описывает механизм кеширования медиа по UUID.</w:t>
      </w:r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</w:p>
    <w:bookmarkEnd w:id="39"/>
    <w:bookmarkStart w:id="82" w:name="сравнение-кандидатов-и-таблица-выбора"/>
    <w:p>
      <w:pPr>
        <w:pStyle w:val="Heading2"/>
      </w:pPr>
      <w:r>
        <w:t xml:space="preserve">Сравнение кандидатов и таблица выбора</w:t>
      </w:r>
    </w:p>
    <w:p>
      <w:pPr>
        <w:pStyle w:val="FirstParagraph"/>
      </w:pPr>
      <w:r>
        <w:t xml:space="preserve">Ниже — “кандидаты” (модели и/или сервисы), которые реально закрывают анализ пары</w:t>
      </w:r>
      <w:r>
        <w:t xml:space="preserve"> </w:t>
      </w:r>
      <w:r>
        <w:rPr>
          <w:i/>
          <w:iCs/>
        </w:rPr>
        <w:t xml:space="preserve">изображение + подпись</w:t>
      </w:r>
      <w:r>
        <w:t xml:space="preserve"> </w:t>
      </w:r>
      <w:r>
        <w:t xml:space="preserve">с пользовательскими промптами. Для каждого указаны: формат ввода/вывода, степень “промптируемости”, поддержка batch, доступность SDK/API, лицензия/стоимость, типичные ограничения и лучшие кейсы. Если деталь не указана в первоисточниках — помечаю как</w:t>
      </w:r>
      <w:r>
        <w:t xml:space="preserve"> </w:t>
      </w:r>
      <w:r>
        <w:rPr>
          <w:b/>
          <w:bCs/>
        </w:rPr>
        <w:t xml:space="preserve">не указано</w:t>
      </w:r>
      <w:r>
        <w:t xml:space="preserve">.</w:t>
      </w:r>
    </w:p>
    <w:bookmarkStart w:id="72" w:name="карточки-кандидатов"/>
    <w:p>
      <w:pPr>
        <w:pStyle w:val="Heading3"/>
      </w:pPr>
      <w:r>
        <w:t xml:space="preserve">Карточки кандидатов</w:t>
      </w:r>
    </w:p>
    <w:p>
      <w:pPr>
        <w:pStyle w:val="FirstParagraph"/>
      </w:pPr>
      <w:r>
        <w:rPr>
          <w:b/>
          <w:bCs/>
        </w:rPr>
        <w:t xml:space="preserve">OpenAI GPT‑4o / GPT‑4.1 (Vision, Responses API).</w:t>
      </w:r>
      <w:r>
        <w:br/>
      </w:r>
      <w:r>
        <w:t xml:space="preserve">Ввод/вывод: текст+изображение → текст; GPT‑4o явно описан как принимающий text+image и поддерживающий Structured Outputs, а GPT‑4.1 в документации также указан как Text+Image input.</w:t>
      </w:r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  <w:r>
        <w:br/>
      </w:r>
      <w:r>
        <w:t xml:space="preserve">Промпты: системные/пользовательские инструкции; формальный режим</w:t>
      </w:r>
      <w:r>
        <w:t xml:space="preserve"> </w:t>
      </w:r>
      <w:r>
        <w:rPr>
          <w:b/>
          <w:bCs/>
        </w:rPr>
        <w:t xml:space="preserve">Structured Outputs (JSON Schema)</w:t>
      </w:r>
      <w:r>
        <w:t xml:space="preserve"> </w:t>
      </w:r>
      <w:r>
        <w:t xml:space="preserve">описан в руководстве Structured Outputs.</w:t>
      </w:r>
      <w:r>
        <w:t xml:space="preserve"> </w:t>
      </w:r>
      <w:hyperlink r:id="rId30">
        <w:r>
          <w:rPr>
            <w:rStyle w:val="Hyperlink"/>
          </w:rPr>
          <w:t xml:space="preserve">[21]</w:t>
        </w:r>
      </w:hyperlink>
      <w:r>
        <w:br/>
      </w:r>
      <w:r>
        <w:t xml:space="preserve">Batch: на странице цен указано, что Batch API даёт</w:t>
      </w:r>
      <w:r>
        <w:t xml:space="preserve"> </w:t>
      </w:r>
      <w:r>
        <w:rPr>
          <w:b/>
          <w:bCs/>
        </w:rPr>
        <w:t xml:space="preserve">экономию 50%</w:t>
      </w:r>
      <w:r>
        <w:t xml:space="preserve"> </w:t>
      </w:r>
      <w:r>
        <w:t xml:space="preserve">и асинхронный режим “до 24 часов”.</w:t>
      </w:r>
      <w:r>
        <w:t xml:space="preserve"> </w:t>
      </w:r>
      <w:hyperlink r:id="rId40">
        <w:r>
          <w:rPr>
            <w:rStyle w:val="Hyperlink"/>
          </w:rPr>
          <w:t xml:space="preserve">[22]</w:t>
        </w:r>
      </w:hyperlink>
      <w:r>
        <w:br/>
      </w:r>
      <w:r>
        <w:t xml:space="preserve">SDK/API: Responses API и официальные SDK; формат image_url допускает URL или base64 data URL.</w:t>
      </w:r>
      <w:r>
        <w:t xml:space="preserve"> </w:t>
      </w:r>
      <w:hyperlink r:id="rId41">
        <w:r>
          <w:rPr>
            <w:rStyle w:val="Hyperlink"/>
          </w:rPr>
          <w:t xml:space="preserve">[23]</w:t>
        </w:r>
      </w:hyperlink>
      <w:r>
        <w:br/>
      </w:r>
      <w:r>
        <w:t xml:space="preserve">Стоимость: pay‑as‑you‑go (см. pricing).</w:t>
      </w:r>
      <w:r>
        <w:t xml:space="preserve"> </w:t>
      </w:r>
      <w:hyperlink r:id="rId40">
        <w:r>
          <w:rPr>
            <w:rStyle w:val="Hyperlink"/>
          </w:rPr>
          <w:t xml:space="preserve">[24]</w:t>
        </w:r>
      </w:hyperlink>
      <w:r>
        <w:br/>
      </w:r>
      <w:r>
        <w:t xml:space="preserve">Точность/ограничения: OpenAI публикует vision‑метрики для GPT‑4.1 (MMMU, MathVista и др.) и сравнения с GPT‑4o в релизе; это полезно как ориентир, но не гарантирует качество именно на вашем домене/UGC.</w:t>
      </w:r>
      <w:r>
        <w:t xml:space="preserve"> </w:t>
      </w:r>
      <w:hyperlink r:id="rId42">
        <w:r>
          <w:rPr>
            <w:rStyle w:val="Hyperlink"/>
          </w:rPr>
          <w:t xml:space="preserve">[25]</w:t>
        </w:r>
      </w:hyperlink>
      <w:r>
        <w:br/>
      </w:r>
      <w:r>
        <w:t xml:space="preserve">Лучшие кейсы: строгий JSON‑выход, сложные многошаговые проверки соответствия подписи и изображения, объяснения “что именно не так”, извлечение сущностей/атрибутов с уверенностями.</w:t>
      </w:r>
    </w:p>
    <w:p>
      <w:pPr>
        <w:pStyle w:val="BodyText"/>
      </w:pPr>
      <w:r>
        <w:rPr>
          <w:b/>
          <w:bCs/>
        </w:rPr>
        <w:t xml:space="preserve">Google Gemini API (Gemini 2.5/3.x, Developer API и Vertex AI).</w:t>
      </w:r>
      <w:r>
        <w:br/>
      </w:r>
      <w:r>
        <w:t xml:space="preserve">Ввод/вывод: multimodal prompts; документация описывает multimodal input и методы generateContent/streamGenerateContent.</w:t>
      </w:r>
      <w:r>
        <w:t xml:space="preserve"> </w:t>
      </w:r>
      <w:hyperlink r:id="rId43">
        <w:r>
          <w:rPr>
            <w:rStyle w:val="Hyperlink"/>
          </w:rPr>
          <w:t xml:space="preserve">[26]</w:t>
        </w:r>
      </w:hyperlink>
      <w:r>
        <w:br/>
      </w:r>
      <w:r>
        <w:t xml:space="preserve">Промпты: поддерживаются structured outputs по JSON Schema.</w:t>
      </w:r>
      <w:r>
        <w:t xml:space="preserve"> </w:t>
      </w:r>
      <w:hyperlink r:id="rId25">
        <w:r>
          <w:rPr>
            <w:rStyle w:val="Hyperlink"/>
          </w:rPr>
          <w:t xml:space="preserve">[27]</w:t>
        </w:r>
      </w:hyperlink>
      <w:r>
        <w:br/>
      </w:r>
      <w:r>
        <w:t xml:space="preserve">Batch: Batch API описан как асинхронный и “−50% от стандартной стоимости”, целевой SLA до 24 часов.</w:t>
      </w:r>
      <w:r>
        <w:t xml:space="preserve"> </w:t>
      </w:r>
      <w:hyperlink r:id="rId44">
        <w:r>
          <w:rPr>
            <w:rStyle w:val="Hyperlink"/>
          </w:rPr>
          <w:t xml:space="preserve">[28]</w:t>
        </w:r>
      </w:hyperlink>
      <w:r>
        <w:br/>
      </w:r>
      <w:r>
        <w:t xml:space="preserve">SDK/API: рекомендуется Google GenAI SDK; официальная библиотека python‑genai и quickstart показывают установку google‑genai и базовый клиент.</w:t>
      </w:r>
      <w:r>
        <w:t xml:space="preserve"> </w:t>
      </w:r>
      <w:hyperlink r:id="rId45">
        <w:r>
          <w:rPr>
            <w:rStyle w:val="Hyperlink"/>
          </w:rPr>
          <w:t xml:space="preserve">[29]</w:t>
        </w:r>
      </w:hyperlink>
      <w:r>
        <w:br/>
      </w:r>
      <w:r>
        <w:t xml:space="preserve">Стоимость: pricing для Gemini Developer API включает отдельные ставки и примечание про image input; также отдельно описан batch‑тариф.</w:t>
      </w:r>
      <w:r>
        <w:t xml:space="preserve"> </w:t>
      </w:r>
      <w:hyperlink r:id="rId46">
        <w:r>
          <w:rPr>
            <w:rStyle w:val="Hyperlink"/>
          </w:rPr>
          <w:t xml:space="preserve">[30]</w:t>
        </w:r>
      </w:hyperlink>
      <w:r>
        <w:br/>
      </w:r>
      <w:r>
        <w:t xml:space="preserve">Актуальные изменения: в руководстве Gemini 3 отмечено, что Gemini 3 Pro Preview был “shut down” 9 марта 2026 и предлагается миграция на Gemini 3.1 Pro Preview — это важно для стабильности интеграции (сегодня у нас 11 марта 2026).</w:t>
      </w:r>
      <w:r>
        <w:t xml:space="preserve"> </w:t>
      </w:r>
      <w:hyperlink r:id="rId47">
        <w:r>
          <w:rPr>
            <w:rStyle w:val="Hyperlink"/>
          </w:rPr>
          <w:t xml:space="preserve">[31]</w:t>
        </w:r>
      </w:hyperlink>
      <w:r>
        <w:br/>
      </w:r>
      <w:r>
        <w:t xml:space="preserve">Лучшие кейсы: высокий throughput, дешёвая массовая обработка через batch, извлечение структурированных данных, интеграция с Vertex AI (включая batch prediction).</w:t>
      </w:r>
      <w:r>
        <w:t xml:space="preserve"> </w:t>
      </w:r>
      <w:hyperlink r:id="rId48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rPr>
          <w:b/>
          <w:bCs/>
        </w:rPr>
        <w:t xml:space="preserve">Meta Llama 4 (vision) и Llama Guard 4 (классификатор безопасности).</w:t>
      </w:r>
      <w:r>
        <w:br/>
      </w:r>
      <w:r>
        <w:t xml:space="preserve">Ввод/вывод: в модельных форматах Llama 4 указано: multimodal,</w:t>
      </w:r>
      <w:r>
        <w:t xml:space="preserve"> </w:t>
      </w:r>
      <w:r>
        <w:rPr>
          <w:b/>
          <w:bCs/>
        </w:rPr>
        <w:t xml:space="preserve">Text + до 5 images</w:t>
      </w:r>
      <w:r>
        <w:t xml:space="preserve"> </w:t>
      </w:r>
      <w:r>
        <w:t xml:space="preserve">→ text‑only output.</w:t>
      </w:r>
      <w:r>
        <w:t xml:space="preserve"> </w:t>
      </w:r>
      <w:hyperlink r:id="rId49">
        <w:r>
          <w:rPr>
            <w:rStyle w:val="Hyperlink"/>
          </w:rPr>
          <w:t xml:space="preserve">[33]</w:t>
        </w:r>
      </w:hyperlink>
      <w:r>
        <w:br/>
      </w:r>
      <w:r>
        <w:t xml:space="preserve">Лицензия: Llama 4 Community License Agreement с условиями и порогом по MAU (в лицензии указан порог 700M MAU для доп.коммерческих условий).</w:t>
      </w:r>
      <w:r>
        <w:t xml:space="preserve"> </w:t>
      </w:r>
      <w:hyperlink r:id="rId50">
        <w:r>
          <w:rPr>
            <w:rStyle w:val="Hyperlink"/>
          </w:rPr>
          <w:t xml:space="preserve">[34]</w:t>
        </w:r>
      </w:hyperlink>
      <w:r>
        <w:br/>
      </w:r>
      <w:r>
        <w:t xml:space="preserve">Инструменты: официальные материалы про “vision capabilities” и репозитории для recipes.</w:t>
      </w:r>
      <w:r>
        <w:t xml:space="preserve"> </w:t>
      </w:r>
      <w:hyperlink r:id="rId51">
        <w:r>
          <w:rPr>
            <w:rStyle w:val="Hyperlink"/>
          </w:rPr>
          <w:t xml:space="preserve">[35]</w:t>
        </w:r>
      </w:hyperlink>
      <w:r>
        <w:br/>
      </w:r>
      <w:r>
        <w:t xml:space="preserve">Llama Guard 4: описан как</w:t>
      </w:r>
      <w:r>
        <w:t xml:space="preserve"> </w:t>
      </w:r>
      <w:r>
        <w:rPr>
          <w:b/>
          <w:bCs/>
        </w:rPr>
        <w:t xml:space="preserve">natively multimodal safety classifier</w:t>
      </w:r>
      <w:r>
        <w:t xml:space="preserve">, который оценивает prompt text и image вместе; интеграция в Moderations API упоминается в модельной документации.</w:t>
      </w:r>
      <w:r>
        <w:t xml:space="preserve"> </w:t>
      </w:r>
      <w:hyperlink r:id="rId52">
        <w:r>
          <w:rPr>
            <w:rStyle w:val="Hyperlink"/>
          </w:rPr>
          <w:t xml:space="preserve">[36]</w:t>
        </w:r>
      </w:hyperlink>
      <w:r>
        <w:br/>
      </w:r>
      <w:r>
        <w:t xml:space="preserve">Batch/API:</w:t>
      </w:r>
      <w:r>
        <w:t xml:space="preserve"> </w:t>
      </w:r>
      <w:r>
        <w:rPr>
          <w:b/>
          <w:bCs/>
        </w:rPr>
        <w:t xml:space="preserve">не указано</w:t>
      </w:r>
      <w:r>
        <w:t xml:space="preserve"> </w:t>
      </w:r>
      <w:r>
        <w:t xml:space="preserve">единым образом как “официальный batch API” для open‑weight; batch достигается вашим inference‑сервером (vLLM/TGI/etc.).</w:t>
      </w:r>
      <w:r>
        <w:br/>
      </w:r>
      <w:r>
        <w:t xml:space="preserve">Лучшие кейсы: self‑hosted анализ с длинным контекстом (полезно, если вы даёте модели много инструкций/справочников), плюс отдельный контур safety‑классификации через Llama Guard 4.</w:t>
      </w:r>
    </w:p>
    <w:p>
      <w:pPr>
        <w:pStyle w:val="BodyText"/>
      </w:pPr>
      <w:r>
        <w:rPr>
          <w:b/>
          <w:bCs/>
        </w:rPr>
        <w:t xml:space="preserve">Qwen2.5‑VL (особенно 7B‑Instruct).</w:t>
      </w:r>
      <w:r>
        <w:br/>
      </w:r>
      <w:r>
        <w:t xml:space="preserve">Ввод/вывод: vision‑language модель; карточка модели показывает мультимодальный формат сообщений (image+text), а также большие таблицы метрик по множеству мультимодальных бенчмарков.</w:t>
      </w:r>
      <w:r>
        <w:t xml:space="preserve"> </w:t>
      </w:r>
      <w:hyperlink r:id="rId26">
        <w:r>
          <w:rPr>
            <w:rStyle w:val="Hyperlink"/>
          </w:rPr>
          <w:t xml:space="preserve">[37]</w:t>
        </w:r>
      </w:hyperlink>
      <w:r>
        <w:br/>
      </w:r>
      <w:r>
        <w:t xml:space="preserve">Structured outputs: на странице модели заявлена способность “provide stable JSON outputs” для координат/атрибутов, а также “structured outputs” для документов/форм — это хороший сигнал для бордоматика, где нужен структурированный результат.</w:t>
      </w:r>
      <w:r>
        <w:t xml:space="preserve"> </w:t>
      </w:r>
      <w:hyperlink r:id="rId26">
        <w:r>
          <w:rPr>
            <w:rStyle w:val="Hyperlink"/>
          </w:rPr>
          <w:t xml:space="preserve">[37]</w:t>
        </w:r>
      </w:hyperlink>
      <w:r>
        <w:br/>
      </w:r>
      <w:r>
        <w:t xml:space="preserve">Лицензия/стоимость: для Qwen2.5‑VL‑7B на странице указано</w:t>
      </w:r>
      <w:r>
        <w:t xml:space="preserve"> </w:t>
      </w:r>
      <w:r>
        <w:rPr>
          <w:b/>
          <w:bCs/>
        </w:rPr>
        <w:t xml:space="preserve">License: apache‑2.0</w:t>
      </w:r>
      <w:r>
        <w:t xml:space="preserve">; для некоторых больших вариантов у семейства встречаются отдельные лицензии/ограничения (например, Qwen LICENSE AGREEMENT с порогом 100M MAU для коммерческого использования в тексте лицензии на 72B).</w:t>
      </w:r>
      <w:r>
        <w:t xml:space="preserve"> </w:t>
      </w:r>
      <w:hyperlink r:id="rId26">
        <w:r>
          <w:rPr>
            <w:rStyle w:val="Hyperlink"/>
          </w:rPr>
          <w:t xml:space="preserve">[38]</w:t>
        </w:r>
      </w:hyperlink>
      <w:r>
        <w:br/>
      </w:r>
      <w:r>
        <w:t xml:space="preserve">SDK: пример “Using Transformers to Chat” в модельной карточке.</w:t>
      </w:r>
      <w:r>
        <w:t xml:space="preserve"> </w:t>
      </w:r>
      <w:hyperlink r:id="rId26">
        <w:r>
          <w:rPr>
            <w:rStyle w:val="Hyperlink"/>
          </w:rPr>
          <w:t xml:space="preserve">[37]</w:t>
        </w:r>
      </w:hyperlink>
      <w:r>
        <w:br/>
      </w:r>
      <w:r>
        <w:t xml:space="preserve">Лучшие кейсы: оффлайн‑анализ бордоматика с упором на извлечение структуры, OCR‑навигацию, диаграммы/документы + сравнительно сильная общая мультимодальная способность (по опубликованным метрикам).</w:t>
      </w:r>
      <w:r>
        <w:t xml:space="preserve"> </w:t>
      </w:r>
      <w:hyperlink r:id="rId26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rPr>
          <w:b/>
          <w:bCs/>
        </w:rPr>
        <w:t xml:space="preserve">IDEFICS2 (Hugging Face M4).</w:t>
      </w:r>
      <w:r>
        <w:br/>
      </w:r>
      <w:r>
        <w:t xml:space="preserve">Ввод/вывод: “accepts arbitrary sequences of image and text inputs and produces text outputs” (интерливинг), что удобно для бордоматика, если вы хотите few‑shot примеры прямо в промпте.</w:t>
      </w:r>
      <w:r>
        <w:t xml:space="preserve"> </w:t>
      </w:r>
      <w:hyperlink r:id="rId53">
        <w:r>
          <w:rPr>
            <w:rStyle w:val="Hyperlink"/>
          </w:rPr>
          <w:t xml:space="preserve">[40]</w:t>
        </w:r>
      </w:hyperlink>
      <w:r>
        <w:br/>
      </w:r>
      <w:r>
        <w:t xml:space="preserve">Лицензия: на странице модели заявлено, что чекпойнты выпускаются под Apache 2.0.</w:t>
      </w:r>
      <w:r>
        <w:t xml:space="preserve"> </w:t>
      </w:r>
      <w:hyperlink r:id="rId53">
        <w:r>
          <w:rPr>
            <w:rStyle w:val="Hyperlink"/>
          </w:rPr>
          <w:t xml:space="preserve">[41]</w:t>
        </w:r>
      </w:hyperlink>
      <w:r>
        <w:br/>
      </w:r>
      <w:r>
        <w:t xml:space="preserve">Интеграция: поддерживается Transformers (model_doc).</w:t>
      </w:r>
      <w:r>
        <w:t xml:space="preserve"> </w:t>
      </w:r>
      <w:hyperlink r:id="rId54">
        <w:r>
          <w:rPr>
            <w:rStyle w:val="Hyperlink"/>
          </w:rPr>
          <w:t xml:space="preserve">[42]</w:t>
        </w:r>
      </w:hyperlink>
      <w:r>
        <w:br/>
      </w:r>
      <w:r>
        <w:t xml:space="preserve">Лучшие кейсы: оффлайн/самохостинг, мультиизображения/интерливинг, документные/ OCR‑подобные сценарии в пределах возможностей модели.</w:t>
      </w:r>
      <w:r>
        <w:t xml:space="preserve"> </w:t>
      </w:r>
      <w:hyperlink r:id="rId54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b/>
          <w:bCs/>
        </w:rPr>
        <w:t xml:space="preserve">LLaVA / LLaVA‑NeXT (и производные).</w:t>
      </w:r>
      <w:r>
        <w:br/>
      </w:r>
      <w:r>
        <w:t xml:space="preserve">Научная база: LLaVA описан как результат visual instruction tuning; в аннотации указано, что данные для instruction‑follow генерировались GPT‑4, и приводятся результаты на ScienceQA.</w:t>
      </w:r>
      <w:r>
        <w:t xml:space="preserve"> </w:t>
      </w:r>
      <w:hyperlink r:id="rId55">
        <w:r>
          <w:rPr>
            <w:rStyle w:val="Hyperlink"/>
          </w:rPr>
          <w:t xml:space="preserve">[43]</w:t>
        </w:r>
      </w:hyperlink>
      <w:r>
        <w:br/>
      </w:r>
      <w:r>
        <w:t xml:space="preserve">Форматы промптов: документация Transformers подчёркивает важность chat template (разные чекпойнты — разные форматы), вплоть до примеров вида</w:t>
      </w:r>
      <w:r>
        <w:t xml:space="preserve"> </w:t>
      </w:r>
      <w:r>
        <w:rPr>
          <w:rStyle w:val="VerbatimChar"/>
        </w:rPr>
        <w:t xml:space="preserve">USER: &lt;image&gt;\n&lt;prompt&gt; ASSISTANT:</w:t>
      </w:r>
      <w:r>
        <w:t xml:space="preserve">.</w:t>
      </w:r>
      <w:r>
        <w:t xml:space="preserve"> </w:t>
      </w:r>
      <w:hyperlink r:id="rId56">
        <w:r>
          <w:rPr>
            <w:rStyle w:val="Hyperlink"/>
          </w:rPr>
          <w:t xml:space="preserve">[44]</w:t>
        </w:r>
      </w:hyperlink>
      <w:r>
        <w:br/>
      </w:r>
      <w:r>
        <w:t xml:space="preserve">Лицензия кода: Apache 2.0 в репозитории LLaVA.</w:t>
      </w:r>
      <w:r>
        <w:t xml:space="preserve"> </w:t>
      </w:r>
      <w:hyperlink r:id="rId57">
        <w:r>
          <w:rPr>
            <w:rStyle w:val="Hyperlink"/>
          </w:rPr>
          <w:t xml:space="preserve">[45]</w:t>
        </w:r>
      </w:hyperlink>
      <w:r>
        <w:br/>
      </w:r>
      <w:r>
        <w:t xml:space="preserve">Лучшие кейсы: недорогой self‑hosted baseline для “визуального ассистента”, быстрый прототип анализатора бордоматика с хорошей промптируемостью; ограничения — качество на домене UGC и склонность к галлюцинациям/ошибкам в мелких деталях (типично для открытых VLM без доменной подстройки).</w:t>
      </w:r>
      <w:r>
        <w:t xml:space="preserve"> </w:t>
      </w:r>
      <w:hyperlink r:id="rId55">
        <w:r>
          <w:rPr>
            <w:rStyle w:val="Hyperlink"/>
          </w:rPr>
          <w:t xml:space="preserve">[46]</w:t>
        </w:r>
      </w:hyperlink>
    </w:p>
    <w:p>
      <w:pPr>
        <w:pStyle w:val="BodyText"/>
      </w:pPr>
      <w:r>
        <w:rPr>
          <w:b/>
          <w:bCs/>
        </w:rPr>
        <w:t xml:space="preserve">mPLUG‑Owl / mPLUG‑Owl3 (Alibaba X‑PLUG).</w:t>
      </w:r>
      <w:r>
        <w:br/>
      </w:r>
      <w:r>
        <w:t xml:space="preserve">Модельная идея: модульная мультимодальность (visual knowledge + abstractor + LLM) и instruction‑following; заявлены многоходовый диалог и неожиданные способности типа multi‑image correlation.</w:t>
      </w:r>
      <w:r>
        <w:t xml:space="preserve"> </w:t>
      </w:r>
      <w:hyperlink r:id="rId22">
        <w:r>
          <w:rPr>
            <w:rStyle w:val="Hyperlink"/>
          </w:rPr>
          <w:t xml:space="preserve">[47]</w:t>
        </w:r>
      </w:hyperlink>
      <w:r>
        <w:br/>
      </w:r>
      <w:r>
        <w:t xml:space="preserve">Owl3: заявлена способность long image‑sequence understanding; в описании говорится про существенное снижение memory/inference при длинных визуальных последовательностях, и приведён новый шаблон для “split” изображений.</w:t>
      </w:r>
      <w:r>
        <w:t xml:space="preserve"> </w:t>
      </w:r>
      <w:hyperlink r:id="rId58">
        <w:r>
          <w:rPr>
            <w:rStyle w:val="Hyperlink"/>
          </w:rPr>
          <w:t xml:space="preserve">[48]</w:t>
        </w:r>
      </w:hyperlink>
      <w:r>
        <w:br/>
      </w:r>
      <w:r>
        <w:t xml:space="preserve">Лицензия: Apache 2.0 в репозитории.</w:t>
      </w:r>
      <w:r>
        <w:t xml:space="preserve"> </w:t>
      </w:r>
      <w:hyperlink r:id="rId59">
        <w:r>
          <w:rPr>
            <w:rStyle w:val="Hyperlink"/>
          </w:rPr>
          <w:t xml:space="preserve">[49]</w:t>
        </w:r>
      </w:hyperlink>
      <w:r>
        <w:br/>
      </w:r>
      <w:r>
        <w:t xml:space="preserve">Лучшие кейсы: “много изображений + длинный контекст” (если бордоматик расширится до последовательностей/серий), а также document‑подсемейство DocOwl для OCR‑free документов.</w:t>
      </w:r>
      <w:r>
        <w:t xml:space="preserve"> </w:t>
      </w:r>
      <w:hyperlink r:id="rId24">
        <w:r>
          <w:rPr>
            <w:rStyle w:val="Hyperlink"/>
          </w:rPr>
          <w:t xml:space="preserve">[50]</w:t>
        </w:r>
      </w:hyperlink>
    </w:p>
    <w:p>
      <w:pPr>
        <w:pStyle w:val="BodyText"/>
      </w:pPr>
      <w:r>
        <w:rPr>
          <w:b/>
          <w:bCs/>
        </w:rPr>
        <w:t xml:space="preserve">BLIP / BLIP‑2 и библиотека LAVIS.</w:t>
      </w:r>
      <w:r>
        <w:br/>
      </w:r>
      <w:r>
        <w:t xml:space="preserve">BLIP: базовая идея — unified understanding + generation; в статье описаны ITC/ITM/LM компоненты, где ITM явным образом учит совпадение текста и изображения.</w:t>
      </w:r>
      <w:r>
        <w:t xml:space="preserve"> </w:t>
      </w:r>
      <w:hyperlink r:id="rId60">
        <w:r>
          <w:rPr>
            <w:rStyle w:val="Hyperlink"/>
          </w:rPr>
          <w:t xml:space="preserve">[51]</w:t>
        </w:r>
      </w:hyperlink>
      <w:r>
        <w:br/>
      </w:r>
      <w:r>
        <w:t xml:space="preserve">BLIP‑2: ключевой вклад — Q‑Former и “bootstrapping” между frozen image encoder и frozen LLM; в аннотации заявлено, что BLIP‑2 может следовать инструкциям в image‑to‑text генерации и достигает SOTA на нескольких задачах при малом числе обучаемых параметров.</w:t>
      </w:r>
      <w:r>
        <w:t xml:space="preserve"> </w:t>
      </w:r>
      <w:hyperlink r:id="rId35">
        <w:r>
          <w:rPr>
            <w:rStyle w:val="Hyperlink"/>
          </w:rPr>
          <w:t xml:space="preserve">[52]</w:t>
        </w:r>
      </w:hyperlink>
      <w:r>
        <w:br/>
      </w:r>
      <w:r>
        <w:t xml:space="preserve">LAVIS: позиционируется как “one‑stop library” и содержит примеры именно</w:t>
      </w:r>
      <w:r>
        <w:t xml:space="preserve"> </w:t>
      </w:r>
      <w:r>
        <w:rPr>
          <w:b/>
          <w:bCs/>
        </w:rPr>
        <w:t xml:space="preserve">image‑text matching (ITM score)</w:t>
      </w:r>
      <w:r>
        <w:t xml:space="preserve"> </w:t>
      </w:r>
      <w:r>
        <w:t xml:space="preserve">для BLIP‑2.</w:t>
      </w:r>
      <w:r>
        <w:t xml:space="preserve"> </w:t>
      </w:r>
      <w:hyperlink r:id="rId61">
        <w:r>
          <w:rPr>
            <w:rStyle w:val="Hyperlink"/>
          </w:rPr>
          <w:t xml:space="preserve">[53]</w:t>
        </w:r>
      </w:hyperlink>
      <w:r>
        <w:br/>
      </w:r>
      <w:r>
        <w:t xml:space="preserve">Лицензия: BLIP — BSD‑3‑Clause, LAVIS в исходниках отмечает SPDX BSD‑3‑Clause.</w:t>
      </w:r>
      <w:r>
        <w:t xml:space="preserve"> </w:t>
      </w:r>
      <w:hyperlink r:id="rId62">
        <w:r>
          <w:rPr>
            <w:rStyle w:val="Hyperlink"/>
          </w:rPr>
          <w:t xml:space="preserve">[54]</w:t>
        </w:r>
      </w:hyperlink>
      <w:r>
        <w:br/>
      </w:r>
      <w:r>
        <w:t xml:space="preserve">Лучшие кейсы: быстрый и относительно интерпретируемый</w:t>
      </w:r>
      <w:r>
        <w:t xml:space="preserve"> </w:t>
      </w:r>
      <w:r>
        <w:rPr>
          <w:b/>
          <w:bCs/>
        </w:rPr>
        <w:t xml:space="preserve">скоринг соответствия подписи изображению</w:t>
      </w:r>
      <w:r>
        <w:t xml:space="preserve"> </w:t>
      </w:r>
      <w:r>
        <w:t xml:space="preserve">(ITM) как “первый фильтр” и как feature для downstream‑классификаторов/правил; генеративная часть BLIP‑2 — для пояснений/альтернативных описаний.</w:t>
      </w:r>
    </w:p>
    <w:p>
      <w:pPr>
        <w:pStyle w:val="BodyText"/>
      </w:pPr>
      <w:r>
        <w:rPr>
          <w:b/>
          <w:bCs/>
        </w:rPr>
        <w:t xml:space="preserve">CLIP и OpenCLIP (эмбеддинги для скоринга и retrieval).</w:t>
      </w:r>
      <w:r>
        <w:br/>
      </w:r>
      <w:r>
        <w:t xml:space="preserve">CLIP: оригинальная статья и репозиторий описывают обучение на (image,text) парах и zero‑shot классификацию через текстовые ярлыки.</w:t>
      </w:r>
      <w:r>
        <w:t xml:space="preserve"> </w:t>
      </w:r>
      <w:hyperlink r:id="rId32">
        <w:r>
          <w:rPr>
            <w:rStyle w:val="Hyperlink"/>
          </w:rPr>
          <w:t xml:space="preserve">[55]</w:t>
        </w:r>
      </w:hyperlink>
      <w:r>
        <w:br/>
      </w:r>
      <w:r>
        <w:t xml:space="preserve">Лицензия: репозиторий openai/CLIP под MIT.</w:t>
      </w:r>
      <w:r>
        <w:t xml:space="preserve"> </w:t>
      </w:r>
      <w:hyperlink r:id="rId63">
        <w:r>
          <w:rPr>
            <w:rStyle w:val="Hyperlink"/>
          </w:rPr>
          <w:t xml:space="preserve">[56]</w:t>
        </w:r>
      </w:hyperlink>
      <w:r>
        <w:br/>
      </w:r>
      <w:r>
        <w:t xml:space="preserve">OpenCLIP: open‑source реализация CLIP; в репозитории говорится о моделях, обученных на LAION‑подобных наборах и о масштабировании.</w:t>
      </w:r>
      <w:r>
        <w:t xml:space="preserve"> </w:t>
      </w:r>
      <w:hyperlink r:id="rId33">
        <w:r>
          <w:rPr>
            <w:rStyle w:val="Hyperlink"/>
          </w:rPr>
          <w:t xml:space="preserve">[57]</w:t>
        </w:r>
      </w:hyperlink>
      <w:r>
        <w:br/>
      </w:r>
      <w:r>
        <w:t xml:space="preserve">Ограничения: есть исследования о проблемах/смещениях CLIP, включая анализ “challenges” и проявления bias.</w:t>
      </w:r>
      <w:r>
        <w:t xml:space="preserve"> </w:t>
      </w:r>
      <w:hyperlink r:id="rId64">
        <w:r>
          <w:rPr>
            <w:rStyle w:val="Hyperlink"/>
          </w:rPr>
          <w:t xml:space="preserve">[58]</w:t>
        </w:r>
      </w:hyperlink>
      <w:r>
        <w:br/>
      </w:r>
      <w:r>
        <w:t xml:space="preserve">Лучшие кейсы: дешёвый массовый</w:t>
      </w:r>
      <w:r>
        <w:t xml:space="preserve"> </w:t>
      </w:r>
      <w:r>
        <w:rPr>
          <w:b/>
          <w:bCs/>
        </w:rPr>
        <w:t xml:space="preserve">скоринг</w:t>
      </w:r>
      <w:r>
        <w:t xml:space="preserve">, дедупликация (по эмбеддингам), кластеризация, быстрый retrieval “найди похожие подписи/изображения”.</w:t>
      </w:r>
    </w:p>
    <w:p>
      <w:pPr>
        <w:pStyle w:val="BodyText"/>
      </w:pPr>
      <w:r>
        <w:rPr>
          <w:b/>
          <w:bCs/>
        </w:rPr>
        <w:t xml:space="preserve">SigLIP / SigLIP2 (энкодеры нового поколения).</w:t>
      </w:r>
      <w:r>
        <w:br/>
      </w:r>
      <w:r>
        <w:t xml:space="preserve">SigLIP: статья про sigmoid loss и преимущества при меньших batch size и масштабировании.</w:t>
      </w:r>
      <w:r>
        <w:t xml:space="preserve"> </w:t>
      </w:r>
      <w:hyperlink r:id="rId65">
        <w:r>
          <w:rPr>
            <w:rStyle w:val="Hyperlink"/>
          </w:rPr>
          <w:t xml:space="preserve">[59]</w:t>
        </w:r>
      </w:hyperlink>
      <w:r>
        <w:br/>
      </w:r>
      <w:r>
        <w:t xml:space="preserve">SigLIP2: заявлены улучшения в multilingual и retrieval/zero‑shot; обзор Hugging Face подчёркивает улучшения по основным capability.</w:t>
      </w:r>
      <w:r>
        <w:t xml:space="preserve"> </w:t>
      </w:r>
      <w:hyperlink r:id="rId66">
        <w:r>
          <w:rPr>
            <w:rStyle w:val="Hyperlink"/>
          </w:rPr>
          <w:t xml:space="preserve">[60]</w:t>
        </w:r>
      </w:hyperlink>
      <w:r>
        <w:br/>
      </w:r>
      <w:r>
        <w:t xml:space="preserve">Лучшие кейсы: замена/дополнение CLIP‑подобного энкодера для скоринга соответствия “картинка↔подпись” и для поиска/кластеризации на больших объёмах.</w:t>
      </w:r>
    </w:p>
    <w:p>
      <w:pPr>
        <w:pStyle w:val="BodyText"/>
      </w:pPr>
      <w:r>
        <w:rPr>
          <w:b/>
          <w:bCs/>
        </w:rPr>
        <w:t xml:space="preserve">Flamingo (оригинал) и OpenFlamingo (реплика/фреймворк).</w:t>
      </w:r>
      <w:r>
        <w:br/>
      </w:r>
      <w:r>
        <w:t xml:space="preserve">Flamingo: описан как VLM для few‑shot learning, принимающий interleaved images/videos/text; блог DeepMind подчёркивает этот интерфейс.</w:t>
      </w:r>
      <w:r>
        <w:t xml:space="preserve"> </w:t>
      </w:r>
      <w:hyperlink r:id="rId67">
        <w:r>
          <w:rPr>
            <w:rStyle w:val="Hyperlink"/>
          </w:rPr>
          <w:t xml:space="preserve">[61]</w:t>
        </w:r>
      </w:hyperlink>
      <w:r>
        <w:br/>
      </w:r>
      <w:r>
        <w:t xml:space="preserve">OpenFlamingo: open‑source попытка воспроизведения; в техническом отчёте указано, что модели достигают 80–89% от Flamingo на ряде датасетов и код доступен.</w:t>
      </w:r>
      <w:r>
        <w:t xml:space="preserve"> </w:t>
      </w:r>
      <w:hyperlink r:id="rId68">
        <w:r>
          <w:rPr>
            <w:rStyle w:val="Hyperlink"/>
          </w:rPr>
          <w:t xml:space="preserve">[62]</w:t>
        </w:r>
      </w:hyperlink>
      <w:r>
        <w:br/>
      </w:r>
      <w:r>
        <w:t xml:space="preserve">Лучшие кейсы: если вам важен именно паттерн “few‑shot примеры в контексте с перемежением изображений”, но вы готовы жить с более сложной эксплуатацией и, возможно, более слабой/старой качественной базой по сравнению с новыми VLM.</w:t>
      </w:r>
    </w:p>
    <w:p>
      <w:pPr>
        <w:pStyle w:val="BodyText"/>
      </w:pPr>
      <w:r>
        <w:rPr>
          <w:b/>
          <w:bCs/>
        </w:rPr>
        <w:t xml:space="preserve">Специализированные “аналитики пары” и метрики:</w:t>
      </w:r>
      <w:r>
        <w:br/>
      </w:r>
      <w:r>
        <w:t xml:space="preserve">- CLIPScore — reference‑free метрика совместимости caption↔image на базе CLIP; в публикации заявлено высокое соответствие оценкам людей на ряде корпусов.</w:t>
      </w:r>
      <w:r>
        <w:t xml:space="preserve"> </w:t>
      </w:r>
      <w:hyperlink r:id="rId69">
        <w:r>
          <w:rPr>
            <w:rStyle w:val="Hyperlink"/>
          </w:rPr>
          <w:t xml:space="preserve">[63]</w:t>
        </w:r>
      </w:hyperlink>
      <w:r>
        <w:br/>
      </w:r>
      <w:r>
        <w:t xml:space="preserve">- FOIL‑COCO — датасет “почти правильных” подписей с одной ошибкой; полезен как тест на тонкие несоответствия.</w:t>
      </w:r>
      <w:r>
        <w:t xml:space="preserve"> </w:t>
      </w:r>
      <w:hyperlink r:id="rId29">
        <w:r>
          <w:rPr>
            <w:rStyle w:val="Hyperlink"/>
          </w:rPr>
          <w:t xml:space="preserve">[64]</w:t>
        </w:r>
      </w:hyperlink>
      <w:r>
        <w:br/>
      </w:r>
      <w:r>
        <w:t xml:space="preserve">- Winoground — тест на композиционную visio‑linguistic способность, где важен порядок/связи при одинаковых словах.</w:t>
      </w:r>
      <w:r>
        <w:t xml:space="preserve"> </w:t>
      </w:r>
      <w:hyperlink r:id="rId70">
        <w:r>
          <w:rPr>
            <w:rStyle w:val="Hyperlink"/>
          </w:rPr>
          <w:t xml:space="preserve">[65]</w:t>
        </w:r>
      </w:hyperlink>
      <w:r>
        <w:br/>
      </w:r>
      <w:r>
        <w:t xml:space="preserve">- SugarCrepe — бенчмарк на композиционность и устойчивость к “hackable” отвлекающим подписям.</w:t>
      </w:r>
      <w:r>
        <w:t xml:space="preserve"> </w:t>
      </w:r>
      <w:hyperlink r:id="rId71">
        <w:r>
          <w:rPr>
            <w:rStyle w:val="Hyperlink"/>
          </w:rPr>
          <w:t xml:space="preserve">[66]</w:t>
        </w:r>
      </w:hyperlink>
    </w:p>
    <w:bookmarkEnd w:id="72"/>
    <w:bookmarkStart w:id="81" w:name="сводная-таблица"/>
    <w:p>
      <w:pPr>
        <w:pStyle w:val="Heading3"/>
      </w:pPr>
      <w:r>
        <w:t xml:space="preserve">Сводная таблица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Модель/инструмент</w:t>
            </w:r>
          </w:p>
        </w:tc>
        <w:tc>
          <w:tcPr/>
          <w:p>
            <w:pPr>
              <w:pStyle w:val="Compact"/>
            </w:pPr>
            <w:r>
              <w:t xml:space="preserve">Промптируемость</w:t>
            </w:r>
          </w:p>
        </w:tc>
        <w:tc>
          <w:tcPr/>
          <w:p>
            <w:pPr>
              <w:pStyle w:val="Compact"/>
            </w:pPr>
            <w:r>
              <w:t xml:space="preserve">Тип мультимодального ввода</w:t>
            </w:r>
          </w:p>
        </w:tc>
        <w:tc>
          <w:tcPr/>
          <w:p>
            <w:pPr>
              <w:pStyle w:val="Compact"/>
            </w:pPr>
            <w:r>
              <w:t xml:space="preserve">Структурированный JSON “из коробки”</w:t>
            </w:r>
          </w:p>
        </w:tc>
        <w:tc>
          <w:tcPr/>
          <w:p>
            <w:pPr>
              <w:pStyle w:val="Compact"/>
            </w:pPr>
            <w:r>
              <w:t xml:space="preserve">Batch/массовая обработка</w:t>
            </w:r>
          </w:p>
        </w:tc>
        <w:tc>
          <w:tcPr/>
          <w:p>
            <w:pPr>
              <w:pStyle w:val="Compact"/>
            </w:pPr>
            <w:r>
              <w:t xml:space="preserve">API/SDK</w:t>
            </w:r>
          </w:p>
        </w:tc>
        <w:tc>
          <w:tcPr/>
          <w:p>
            <w:pPr>
              <w:pStyle w:val="Compact"/>
            </w:pPr>
            <w:r>
              <w:t xml:space="preserve">Лицензия/стоимость</w:t>
            </w:r>
          </w:p>
        </w:tc>
        <w:tc>
          <w:tcPr/>
          <w:p>
            <w:pPr>
              <w:pStyle w:val="Compact"/>
            </w:pPr>
            <w:r>
              <w:t xml:space="preserve">Рекомендуемые задачи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GPT‑4o / GPT‑4.1</w:t>
            </w:r>
          </w:p>
        </w:tc>
        <w:tc>
          <w:tcPr/>
          <w:p>
            <w:pPr>
              <w:pStyle w:val="Compact"/>
            </w:pPr>
            <w:r>
              <w:t xml:space="preserve">высокая (chat + системные инструкции)</w:t>
            </w:r>
          </w:p>
        </w:tc>
        <w:tc>
          <w:tcPr/>
          <w:p>
            <w:pPr>
              <w:pStyle w:val="Compact"/>
            </w:pPr>
            <w:r>
              <w:t xml:space="preserve">image + text → 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 (JSON Schema Structured Outputs)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[67]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 (Batch −50%)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Responses API/SDK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[68]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pay‑as‑you‑go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сложный анализ пары, объяснения конфликтов, надёжный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Gemini (2.5/3.x)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multimodal prompt → 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 (JSON Schema)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[69]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 (Batch −50%)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[70]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Google GenAI SDK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[71]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pay‑as‑you‑go; есть batch‑тариф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[72]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дешёвый throughput+structured extraction, большие объёмы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4 (vision)</w:t>
            </w:r>
          </w:p>
        </w:tc>
        <w:tc>
          <w:tcPr/>
          <w:p>
            <w:pPr>
              <w:pStyle w:val="Compact"/>
            </w:pPr>
            <w:r>
              <w:t xml:space="preserve">высокая (инструкции)</w:t>
            </w:r>
          </w:p>
        </w:tc>
        <w:tc>
          <w:tcPr/>
          <w:p>
            <w:pPr>
              <w:pStyle w:val="Compact"/>
            </w:pPr>
            <w:r>
              <w:t xml:space="preserve">text + до 5 images → text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[73]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“как текст” (гарантий схемы нет)</w:t>
            </w:r>
          </w:p>
        </w:tc>
        <w:tc>
          <w:tcPr/>
          <w:p>
            <w:pPr>
              <w:pStyle w:val="Compact"/>
            </w:pPr>
            <w:r>
              <w:t xml:space="preserve">зависит от сервера (vLLM/TGI)</w:t>
            </w:r>
          </w:p>
        </w:tc>
        <w:tc>
          <w:tcPr/>
          <w:p>
            <w:pPr>
              <w:pStyle w:val="Compact"/>
            </w:pPr>
            <w:r>
              <w:t xml:space="preserve">self‑hosted + рецепты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[74]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Llama 4 Community License (ограничения)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оффлайн анализ, длинный контекст, приватность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 Guard 4</w:t>
            </w:r>
          </w:p>
        </w:tc>
        <w:tc>
          <w:tcPr/>
          <w:p>
            <w:pPr>
              <w:pStyle w:val="Compact"/>
            </w:pPr>
            <w:r>
              <w:t xml:space="preserve">ограниченная (классификатор)</w:t>
            </w:r>
          </w:p>
        </w:tc>
        <w:tc>
          <w:tcPr/>
          <w:p>
            <w:pPr>
              <w:pStyle w:val="Compact"/>
            </w:pPr>
            <w:r>
              <w:t xml:space="preserve">text+image → safety‑классы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структурировано как классы (формат зависит от реализации)</w:t>
            </w:r>
          </w:p>
        </w:tc>
        <w:tc>
          <w:tcPr/>
          <w:p>
            <w:pPr>
              <w:pStyle w:val="Compact"/>
            </w:pPr>
            <w:r>
              <w:t xml:space="preserve">зависит от сервера</w:t>
            </w:r>
          </w:p>
        </w:tc>
        <w:tc>
          <w:tcPr/>
          <w:p>
            <w:pPr>
              <w:pStyle w:val="Compact"/>
            </w:pPr>
            <w:r>
              <w:t xml:space="preserve">self‑hosted/Moderation</w:t>
            </w:r>
          </w:p>
        </w:tc>
        <w:tc>
          <w:tcPr/>
          <w:p>
            <w:pPr>
              <w:pStyle w:val="Compact"/>
            </w:pPr>
            <w:r>
              <w:t xml:space="preserve">модель-классификатор</w:t>
            </w:r>
          </w:p>
        </w:tc>
        <w:tc>
          <w:tcPr/>
          <w:p>
            <w:pPr>
              <w:pStyle w:val="Compact"/>
            </w:pPr>
            <w:r>
              <w:t xml:space="preserve">модерация/риск‑категории для бордоматика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Qwen2.5‑VL‑7B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chat‑сообщения с image+text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заявлены stable JSON outputs для некоторых задач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зависит от сервера</w:t>
            </w:r>
          </w:p>
        </w:tc>
        <w:tc>
          <w:tcPr/>
          <w:p>
            <w:pPr>
              <w:pStyle w:val="Compact"/>
            </w:pPr>
            <w:r>
              <w:t xml:space="preserve">Transformers примеры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Apache‑2.0 (для 7B)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оффлайн VLM, структурные извлечения, сильные бенчмарки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IDEFICS2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interleaved images+text → text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как текст (валидация нужна)</w:t>
            </w:r>
          </w:p>
        </w:tc>
        <w:tc>
          <w:tcPr/>
          <w:p>
            <w:pPr>
              <w:pStyle w:val="Compact"/>
            </w:pPr>
            <w:r>
              <w:t xml:space="preserve">зависит от сервера</w:t>
            </w:r>
          </w:p>
        </w:tc>
        <w:tc>
          <w:tcPr/>
          <w:p>
            <w:pPr>
              <w:pStyle w:val="Compact"/>
            </w:pPr>
            <w:r>
              <w:t xml:space="preserve">Transformers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[42]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Apache‑2.0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интерливинг, few‑shot в контексте, оффлайн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LLaVA / LLaVA‑NeXT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image+text → text; зависит от chat template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как текст (валидация нужна)</w:t>
            </w:r>
          </w:p>
        </w:tc>
        <w:tc>
          <w:tcPr/>
          <w:p>
            <w:pPr>
              <w:pStyle w:val="Compact"/>
            </w:pPr>
            <w:r>
              <w:t xml:space="preserve">зависит от сервера</w:t>
            </w:r>
          </w:p>
        </w:tc>
        <w:tc>
          <w:tcPr/>
          <w:p>
            <w:pPr>
              <w:pStyle w:val="Compact"/>
            </w:pPr>
            <w:r>
              <w:t xml:space="preserve">Transformers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[75]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Apache‑2.0 (код)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[76]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быстрый OSS‑baseline “визуальный ассистент”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mPLUG‑Owl3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image+text (+long seq) → text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как текст (валидация нужна)</w:t>
            </w:r>
          </w:p>
        </w:tc>
        <w:tc>
          <w:tcPr/>
          <w:p>
            <w:pPr>
              <w:pStyle w:val="Compact"/>
            </w:pPr>
            <w:r>
              <w:t xml:space="preserve">зависит от сервера</w:t>
            </w:r>
          </w:p>
        </w:tc>
        <w:tc>
          <w:tcPr/>
          <w:p>
            <w:pPr>
              <w:pStyle w:val="Compact"/>
            </w:pPr>
            <w:r>
              <w:t xml:space="preserve">weights+templates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[77]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Apache‑2.0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[78]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длинные серии изображений, документные задачи (DocOwl)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BLIP‑2 (ITM + генерация)</w:t>
            </w:r>
          </w:p>
        </w:tc>
        <w:tc>
          <w:tcPr/>
          <w:p>
            <w:pPr>
              <w:pStyle w:val="Compact"/>
            </w:pPr>
            <w:r>
              <w:t xml:space="preserve">средняя/высокая</w:t>
            </w:r>
          </w:p>
        </w:tc>
        <w:tc>
          <w:tcPr/>
          <w:p>
            <w:pPr>
              <w:pStyle w:val="Compact"/>
            </w:pPr>
            <w:r>
              <w:t xml:space="preserve">image+text → score или text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[79]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нет формальных гарантий</w:t>
            </w:r>
          </w:p>
        </w:tc>
        <w:tc>
          <w:tcPr/>
          <w:p>
            <w:pPr>
              <w:pStyle w:val="Compact"/>
            </w:pPr>
            <w:r>
              <w:t xml:space="preserve">локальная батч‑инференс</w:t>
            </w:r>
          </w:p>
        </w:tc>
        <w:tc>
          <w:tcPr/>
          <w:p>
            <w:pPr>
              <w:pStyle w:val="Compact"/>
            </w:pPr>
            <w:r>
              <w:t xml:space="preserve">LAVIS/Transformers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[80]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BSD‑3‑Clause (код)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[81]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скоринг соответствия, фильтрация, объяснения/перегенерация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 / OpenCLIP</w:t>
            </w:r>
          </w:p>
        </w:tc>
        <w:tc>
          <w:tcPr/>
          <w:p>
            <w:pPr>
              <w:pStyle w:val="Compact"/>
            </w:pPr>
            <w:r>
              <w:t xml:space="preserve">низкая (шаблоны классов)</w:t>
            </w:r>
          </w:p>
        </w:tc>
        <w:tc>
          <w:tcPr/>
          <w:p>
            <w:pPr>
              <w:pStyle w:val="Compact"/>
            </w:pPr>
            <w:r>
              <w:t xml:space="preserve">image + text → эмбеддинги/score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[82]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 (GPU батч)</w:t>
            </w:r>
          </w:p>
        </w:tc>
        <w:tc>
          <w:tcPr/>
          <w:p>
            <w:pPr>
              <w:pStyle w:val="Compact"/>
            </w:pPr>
            <w:r>
              <w:t xml:space="preserve">open‑source libs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[83]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MIT (CLIP)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быстрый скоринг, дедуп, кластеризация, retrieval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SigLIP2</w:t>
            </w:r>
          </w:p>
        </w:tc>
        <w:tc>
          <w:tcPr/>
          <w:p>
            <w:pPr>
              <w:pStyle w:val="Compact"/>
            </w:pPr>
            <w:r>
              <w:t xml:space="preserve">низкая/средняя</w:t>
            </w:r>
          </w:p>
        </w:tc>
        <w:tc>
          <w:tcPr/>
          <w:p>
            <w:pPr>
              <w:pStyle w:val="Compact"/>
            </w:pPr>
            <w:r>
              <w:t xml:space="preserve">image+text → эмбеддинги/score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[84]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да (GPU батч)</w:t>
            </w:r>
          </w:p>
        </w:tc>
        <w:tc>
          <w:tcPr/>
          <w:p>
            <w:pPr>
              <w:pStyle w:val="Compact"/>
            </w:pPr>
            <w:r>
              <w:t xml:space="preserve">веса/интеграции</w:t>
            </w:r>
          </w:p>
        </w:tc>
        <w:tc>
          <w:tcPr/>
          <w:p>
            <w:pPr>
              <w:pStyle w:val="Compact"/>
            </w:pPr>
            <w:r>
              <w:t xml:space="preserve">зависит от релиза, см. источники</w:t>
            </w:r>
          </w:p>
        </w:tc>
        <w:tc>
          <w:tcPr/>
          <w:p>
            <w:pPr>
              <w:pStyle w:val="Compact"/>
            </w:pPr>
            <w:r>
              <w:t xml:space="preserve">более сильный энкодер для скоринга/поиска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OpenFlamingo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interleaved images+text → text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[85]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зависит от сервера</w:t>
            </w:r>
          </w:p>
        </w:tc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зависит от сборки</w:t>
            </w:r>
          </w:p>
        </w:tc>
        <w:tc>
          <w:tcPr/>
          <w:p>
            <w:pPr>
              <w:pStyle w:val="Compact"/>
            </w:pPr>
            <w:r>
              <w:t xml:space="preserve">few‑shot паттерны, экспериментальные пайплайны</w:t>
            </w:r>
          </w:p>
        </w:tc>
      </w:tr>
    </w:tbl>
    <w:bookmarkEnd w:id="81"/>
    <w:bookmarkEnd w:id="82"/>
    <w:bookmarkStart w:id="91" w:name="X65db6e727e4c0ecdd280f550444eebd49ed4050"/>
    <w:p>
      <w:pPr>
        <w:pStyle w:val="Heading2"/>
      </w:pPr>
      <w:r>
        <w:t xml:space="preserve">Шаблоны промптов и примеры для задач бордоматика</w:t>
      </w:r>
    </w:p>
    <w:p>
      <w:pPr>
        <w:pStyle w:val="FirstParagraph"/>
      </w:pPr>
      <w:r>
        <w:t xml:space="preserve">Ниже — практичные шаблоны промптов (на русском) для модели, которая получает</w:t>
      </w:r>
      <w:r>
        <w:t xml:space="preserve"> </w:t>
      </w:r>
      <w:r>
        <w:rPr>
          <w:b/>
          <w:bCs/>
        </w:rPr>
        <w:t xml:space="preserve">изображение + исходную подпись (caption)</w:t>
      </w:r>
      <w:r>
        <w:t xml:space="preserve">. Их можно использовать и в облачных API, и в open‑source VLM. Для сценариев со строгой структурой рекомендуется включать</w:t>
      </w:r>
      <w:r>
        <w:t xml:space="preserve"> </w:t>
      </w:r>
      <w:r>
        <w:rPr>
          <w:b/>
          <w:bCs/>
        </w:rPr>
        <w:t xml:space="preserve">JSON Schema / response schema</w:t>
      </w:r>
      <w:r>
        <w:t xml:space="preserve">, где это поддерживается (OpenAI Structured Outputs, Gemini structured output).</w:t>
      </w:r>
      <w:r>
        <w:t xml:space="preserve"> </w:t>
      </w:r>
      <w:hyperlink r:id="rId30">
        <w:r>
          <w:rPr>
            <w:rStyle w:val="Hyperlink"/>
          </w:rPr>
          <w:t xml:space="preserve">[86]</w:t>
        </w:r>
      </w:hyperlink>
    </w:p>
    <w:bookmarkStart w:id="83" w:name="универсальная-рамка-промпта"/>
    <w:p>
      <w:pPr>
        <w:pStyle w:val="Heading3"/>
      </w:pPr>
      <w:r>
        <w:t xml:space="preserve">Универсальная “рамка” промпта</w:t>
      </w:r>
    </w:p>
    <w:p>
      <w:pPr>
        <w:pStyle w:val="FirstParagraph"/>
      </w:pPr>
      <w:r>
        <w:t xml:space="preserve">Идея: вы всегда передаёте (1) изображение, (2) оригинальную подпись, (3) задачу, (4) требования к формату и уверенности.</w:t>
      </w:r>
    </w:p>
    <w:p>
      <w:pPr>
        <w:pStyle w:val="BodyText"/>
      </w:pPr>
      <w:r>
        <w:rPr>
          <w:b/>
          <w:bCs/>
        </w:rPr>
        <w:t xml:space="preserve">Системная инструкция (пример):</w:t>
      </w:r>
    </w:p>
    <w:p>
      <w:pPr>
        <w:pStyle w:val="BlockText"/>
      </w:pPr>
      <w:r>
        <w:t xml:space="preserve">Ты — строгий анализатор пары (изображение, подпись). Не выдумывай детали. Если не уверен — укажи</w:t>
      </w:r>
      <w:r>
        <w:t xml:space="preserve"> </w:t>
      </w:r>
      <w:r>
        <w:rPr>
          <w:rStyle w:val="VerbatimChar"/>
        </w:rPr>
        <w:t xml:space="preserve">uncertain=true</w:t>
      </w:r>
      <w:r>
        <w:t xml:space="preserve"> </w:t>
      </w:r>
      <w:r>
        <w:t xml:space="preserve">и перечисли, что именно не видно/не подтверждается. Всегда возвращай только JSON указанной схемы.</w:t>
      </w:r>
    </w:p>
    <w:p>
      <w:pPr>
        <w:pStyle w:val="FirstParagraph"/>
      </w:pPr>
      <w:r>
        <w:t xml:space="preserve">(Уточнение: “только JSON” особенно полезно, но не заменяет валидацию и ретраи.)</w:t>
      </w:r>
    </w:p>
    <w:bookmarkEnd w:id="83"/>
    <w:bookmarkStart w:id="84" w:name="извлечение-метаданных-структурный-json"/>
    <w:p>
      <w:pPr>
        <w:pStyle w:val="Heading3"/>
      </w:pPr>
      <w:r>
        <w:t xml:space="preserve">Извлечение метаданных (структурный JSON)</w:t>
      </w:r>
    </w:p>
    <w:p>
      <w:pPr>
        <w:pStyle w:val="FirstParagraph"/>
      </w:pPr>
      <w:r>
        <w:rPr>
          <w:b/>
          <w:bCs/>
        </w:rPr>
        <w:t xml:space="preserve">Промпт (пример):</w:t>
      </w:r>
    </w:p>
    <w:p>
      <w:pPr>
        <w:pStyle w:val="BlockText"/>
      </w:pPr>
      <w:r>
        <w:t xml:space="preserve">Проанализируй изображение и подпись. Верни JSON: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scene</w:t>
      </w:r>
      <w:r>
        <w:t xml:space="preserve">: что происходит (1–2 предложения)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objects</w:t>
      </w:r>
      <w:r>
        <w:t xml:space="preserve">: список объектов (с категориями)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: количество людей, видимые атрибуты (без идентификации личности)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text_in_image</w:t>
      </w:r>
      <w:r>
        <w:t xml:space="preserve">: есть ли читаемый текст на изображении (да/нет/не уверен)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visual_style</w:t>
      </w:r>
      <w:r>
        <w:t xml:space="preserve">: фото/скриншот/мем/рендер/иллюстрация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quality_flags</w:t>
      </w:r>
      <w:r>
        <w:t xml:space="preserve">: размытие, низкое разрешение, сильная компрессия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safety</w:t>
      </w:r>
      <w:r>
        <w:t xml:space="preserve">: "safe"|"sensitive"|"unsafe" + причина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: 0..1</w:t>
      </w:r>
      <w:r>
        <w:br/>
      </w:r>
      <w:r>
        <w:t xml:space="preserve">Оригинальная подпись: «…».</w:t>
      </w:r>
    </w:p>
    <w:p>
      <w:pPr>
        <w:pStyle w:val="FirstParagraph"/>
      </w:pPr>
      <w:r>
        <w:t xml:space="preserve">Для моделей с schema‑режимом задайте соответствующую схему (см. код ниже).</w:t>
      </w:r>
    </w:p>
    <w:bookmarkEnd w:id="84"/>
    <w:bookmarkStart w:id="85" w:name="классификация-по-таксономии"/>
    <w:p>
      <w:pPr>
        <w:pStyle w:val="Heading3"/>
      </w:pPr>
      <w:r>
        <w:t xml:space="preserve">Классификация по таксономии</w:t>
      </w:r>
    </w:p>
    <w:p>
      <w:pPr>
        <w:pStyle w:val="FirstParagraph"/>
      </w:pPr>
      <w:r>
        <w:rPr>
          <w:b/>
          <w:bCs/>
        </w:rPr>
        <w:t xml:space="preserve">Промпт (пример):</w:t>
      </w:r>
    </w:p>
    <w:p>
      <w:pPr>
        <w:pStyle w:val="BlockText"/>
      </w:pPr>
      <w:r>
        <w:t xml:space="preserve">Отнеси пару (изображение+подпись) к категориям: {спорт, еда, политика, реклама, животные, мемы, новости, другое}.</w:t>
      </w:r>
      <w:r>
        <w:br/>
      </w:r>
      <w:r>
        <w:t xml:space="preserve">Верни JSON: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secondary_labels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rationale</w:t>
      </w:r>
      <w:r>
        <w:t xml:space="preserve"> </w:t>
      </w:r>
      <w:r>
        <w:t xml:space="preserve">(до 2 фраз),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.</w:t>
      </w:r>
      <w:r>
        <w:br/>
      </w:r>
      <w:r>
        <w:t xml:space="preserve">Не используй внешние знания, кроме того, что видно/написано.</w:t>
      </w:r>
    </w:p>
    <w:bookmarkEnd w:id="85"/>
    <w:bookmarkStart w:id="86" w:name="суммаризация-нормализация-подписи"/>
    <w:p>
      <w:pPr>
        <w:pStyle w:val="Heading3"/>
      </w:pPr>
      <w:r>
        <w:t xml:space="preserve">Суммаризация (нормализация подписи)</w:t>
      </w:r>
    </w:p>
    <w:p>
      <w:pPr>
        <w:pStyle w:val="FirstParagraph"/>
      </w:pPr>
      <w:r>
        <w:rPr>
          <w:b/>
          <w:bCs/>
        </w:rPr>
        <w:t xml:space="preserve">Промпт (пример):</w:t>
      </w:r>
    </w:p>
    <w:p>
      <w:pPr>
        <w:pStyle w:val="BlockText"/>
      </w:pPr>
      <w:r>
        <w:t xml:space="preserve">Дай краткое описание изображения в стиле alt‑text (до 140 символов), затем проверь подпись на избыточность/неясность.</w:t>
      </w:r>
      <w:r>
        <w:br/>
      </w:r>
      <w:r>
        <w:t xml:space="preserve">Верни JSON:</w:t>
      </w:r>
      <w:r>
        <w:t xml:space="preserve"> </w:t>
      </w:r>
      <w:r>
        <w:rPr>
          <w:rStyle w:val="VerbatimChar"/>
        </w:rPr>
        <w:t xml:space="preserve">alt_text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caption_rewrite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bookmarkEnd w:id="86"/>
    <w:bookmarkStart w:id="87" w:name="X4adaef6f32759f5c60f1263275dfdcdd72ebafd"/>
    <w:p>
      <w:pPr>
        <w:pStyle w:val="Heading3"/>
      </w:pPr>
      <w:r>
        <w:t xml:space="preserve">Извлечение сущностей (entity extraction) из подписи и изображения</w:t>
      </w:r>
    </w:p>
    <w:p>
      <w:pPr>
        <w:pStyle w:val="FirstParagraph"/>
      </w:pPr>
      <w:r>
        <w:rPr>
          <w:b/>
          <w:bCs/>
        </w:rPr>
        <w:t xml:space="preserve">Промпт (пример):</w:t>
      </w:r>
    </w:p>
    <w:p>
      <w:pPr>
        <w:pStyle w:val="BlockText"/>
      </w:pPr>
      <w:r>
        <w:t xml:space="preserve">Извлеки сущности из подписи и, если возможно, из изображения: бренды, продукты, места, события.</w:t>
      </w:r>
      <w:r>
        <w:br/>
      </w:r>
      <w:r>
        <w:t xml:space="preserve">Верни JSON:</w:t>
      </w:r>
      <w:r>
        <w:t xml:space="preserve"> </w:t>
      </w:r>
      <w:r>
        <w:rPr>
          <w:rStyle w:val="VerbatimChar"/>
        </w:rPr>
        <w:t xml:space="preserve">entities: [{surface, type, source: "caption"|"image"|"both", uncertain}]</w:t>
      </w:r>
      <w:r>
        <w:t xml:space="preserve">.</w:t>
      </w:r>
      <w:r>
        <w:br/>
      </w:r>
      <w:r>
        <w:t xml:space="preserve">Если сущность только предполагается — пометь</w:t>
      </w:r>
      <w:r>
        <w:t xml:space="preserve"> </w:t>
      </w:r>
      <w:r>
        <w:rPr>
          <w:rStyle w:val="VerbatimChar"/>
        </w:rPr>
        <w:t xml:space="preserve">uncertain=true</w:t>
      </w:r>
      <w:r>
        <w:t xml:space="preserve">.</w:t>
      </w:r>
    </w:p>
    <w:p>
      <w:pPr>
        <w:pStyle w:val="FirstParagraph"/>
      </w:pPr>
      <w:r>
        <w:t xml:space="preserve">(Важно: для персон/мест вероятность ошибки высока; лучше ограничиваться “логотип похож на …” + uncertain.)</w:t>
      </w:r>
    </w:p>
    <w:bookmarkEnd w:id="87"/>
    <w:bookmarkStart w:id="88" w:name="сентимент-и-тональность"/>
    <w:p>
      <w:pPr>
        <w:pStyle w:val="Heading3"/>
      </w:pPr>
      <w:r>
        <w:t xml:space="preserve">Сентимент и тональность</w:t>
      </w:r>
    </w:p>
    <w:p>
      <w:pPr>
        <w:pStyle w:val="FirstParagraph"/>
      </w:pPr>
      <w:r>
        <w:rPr>
          <w:b/>
          <w:bCs/>
        </w:rPr>
        <w:t xml:space="preserve">Промпт (пример):</w:t>
      </w:r>
    </w:p>
    <w:p>
      <w:pPr>
        <w:pStyle w:val="BlockText"/>
      </w:pPr>
      <w:r>
        <w:t xml:space="preserve">Оцени тональность подписи (позитив/негатив/нейтр/сарказм) и “настроение” изображения (если уместно).</w:t>
      </w:r>
      <w:r>
        <w:br/>
      </w:r>
      <w:r>
        <w:t xml:space="preserve">Верни JSON:</w:t>
      </w:r>
      <w:r>
        <w:t xml:space="preserve"> </w:t>
      </w:r>
      <w:r>
        <w:rPr>
          <w:rStyle w:val="VerbatimChar"/>
        </w:rPr>
        <w:t xml:space="preserve">caption_sentiment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caption_tone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image_mood</w:t>
      </w:r>
      <w:r>
        <w:t xml:space="preserve">,</w:t>
      </w:r>
      <w:r>
        <w:t xml:space="preserve"> </w:t>
      </w:r>
      <w:r>
        <w:rPr>
          <w:rStyle w:val="VerbatimChar"/>
        </w:rPr>
        <w:t xml:space="preserve">mismatch</w:t>
      </w:r>
      <w:r>
        <w:t xml:space="preserve"> </w:t>
      </w:r>
      <w:r>
        <w:t xml:space="preserve">(true/false),</w:t>
      </w:r>
      <w:r>
        <w:t xml:space="preserve"> </w:t>
      </w:r>
      <w:r>
        <w:rPr>
          <w:rStyle w:val="VerbatimChar"/>
        </w:rPr>
        <w:t xml:space="preserve">explanation</w:t>
      </w:r>
      <w:r>
        <w:t xml:space="preserve">.</w:t>
      </w:r>
    </w:p>
    <w:bookmarkEnd w:id="88"/>
    <w:bookmarkStart w:id="89" w:name="X51e45401193a913b7cc48721e2a9813890a57f5"/>
    <w:p>
      <w:pPr>
        <w:pStyle w:val="Heading3"/>
      </w:pPr>
      <w:r>
        <w:t xml:space="preserve">Проверка согласованности подписи с изображением (ключевой кейс)</w:t>
      </w:r>
    </w:p>
    <w:p>
      <w:pPr>
        <w:pStyle w:val="FirstParagraph"/>
      </w:pPr>
      <w:r>
        <w:rPr>
          <w:b/>
          <w:bCs/>
        </w:rPr>
        <w:t xml:space="preserve">Промпт (пример):</w:t>
      </w:r>
    </w:p>
    <w:p>
      <w:pPr>
        <w:pStyle w:val="BlockText"/>
      </w:pPr>
      <w:r>
        <w:t xml:space="preserve">Проверь, соответствует ли подпись изображению.</w:t>
      </w:r>
      <w:r>
        <w:br/>
      </w:r>
      <w:r>
        <w:t xml:space="preserve">Верни JSON: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: "match"|"partial_match"|"mismatch"|"uncertain"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contradictions</w:t>
      </w:r>
      <w:r>
        <w:t xml:space="preserve">: список конкретных утверждений подписи, которые не подтверждаются или противоречат изображению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missing_info</w:t>
      </w:r>
      <w:r>
        <w:t xml:space="preserve">: что в подписи отсутствует, но явно видно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suggested_fix</w:t>
      </w:r>
      <w:r>
        <w:t xml:space="preserve">: корректная подпись (1 вариант)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confidence</w:t>
      </w:r>
      <w:r>
        <w:br/>
      </w:r>
      <w:r>
        <w:t xml:space="preserve">Оригинальная подпись: «…».</w:t>
      </w:r>
      <w:r>
        <w:br/>
      </w:r>
      <w:r>
        <w:t xml:space="preserve">Правило: опирайся только на визуальные признаки и текст подписи.</w:t>
      </w:r>
    </w:p>
    <w:p>
      <w:pPr>
        <w:pStyle w:val="FirstParagraph"/>
      </w:pPr>
      <w:r>
        <w:t xml:space="preserve">Для автоматического тестирования этой задачи полезны FOIL‑COCO/Winoground/SugarCrepe как “стресс‑тесты”: они специально сделаны для тонких несоответствий и композиционности.</w:t>
      </w:r>
      <w:r>
        <w:t xml:space="preserve"> </w:t>
      </w:r>
      <w:hyperlink r:id="rId29">
        <w:r>
          <w:rPr>
            <w:rStyle w:val="Hyperlink"/>
          </w:rPr>
          <w:t xml:space="preserve">[87]</w:t>
        </w:r>
      </w:hyperlink>
    </w:p>
    <w:bookmarkEnd w:id="89"/>
    <w:bookmarkStart w:id="90" w:name="генерация-строго-структурированного-json"/>
    <w:p>
      <w:pPr>
        <w:pStyle w:val="Heading3"/>
      </w:pPr>
      <w:r>
        <w:t xml:space="preserve">Генерация строго структурированного JSON</w:t>
      </w:r>
    </w:p>
    <w:p>
      <w:pPr>
        <w:pStyle w:val="FirstParagraph"/>
      </w:pPr>
      <w:r>
        <w:t xml:space="preserve">Если платформа поддерживает JSON Schema (OpenAI/Gemini), используйте</w:t>
      </w:r>
      <w:r>
        <w:t xml:space="preserve"> </w:t>
      </w:r>
      <w:r>
        <w:rPr>
          <w:b/>
          <w:bCs/>
        </w:rPr>
        <w:t xml:space="preserve">формальную схему</w:t>
      </w:r>
      <w:r>
        <w:t xml:space="preserve"> </w:t>
      </w:r>
      <w:r>
        <w:t xml:space="preserve">и запрещайте свободный текст. OpenAI описывает Structured Outputs как механизм, гарантирующий соответствие JSON Schema. Gemini аналогично описывает structured outputs по JSON Schema.</w:t>
      </w:r>
      <w:r>
        <w:t xml:space="preserve"> </w:t>
      </w:r>
      <w:hyperlink r:id="rId30">
        <w:r>
          <w:rPr>
            <w:rStyle w:val="Hyperlink"/>
          </w:rPr>
          <w:t xml:space="preserve">[86]</w:t>
        </w:r>
      </w:hyperlink>
    </w:p>
    <w:p>
      <w:pPr>
        <w:pStyle w:val="BodyText"/>
      </w:pPr>
      <w:r>
        <w:t xml:space="preserve">Практический паттерн: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response_format</w:t>
      </w:r>
      <w:r>
        <w:t xml:space="preserve">/</w:t>
      </w:r>
      <w:r>
        <w:rPr>
          <w:rStyle w:val="VerbatimChar"/>
        </w:rPr>
        <w:t xml:space="preserve">response_schema</w:t>
      </w:r>
      <w:r>
        <w:t xml:space="preserve">: JSON Schema с required‑полями и enum.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additionalProperties=false</w:t>
      </w:r>
      <w:r>
        <w:t xml:space="preserve">.</w:t>
      </w:r>
      <w:r>
        <w:br/>
      </w:r>
      <w:r>
        <w:t xml:space="preserve">- короткие строки вместо длинных объяснений, если важна стоимость.</w:t>
      </w:r>
    </w:p>
    <w:bookmarkEnd w:id="90"/>
    <w:bookmarkEnd w:id="91"/>
    <w:bookmarkStart w:id="99" w:name="X3d3a4feecf96117d4013c68bc0fd1eea24ee15a"/>
    <w:p>
      <w:pPr>
        <w:pStyle w:val="Heading2"/>
      </w:pPr>
      <w:r>
        <w:t xml:space="preserve">Масштабная обработка: архитектуры и практики</w:t>
      </w:r>
    </w:p>
    <w:bookmarkStart w:id="93" w:name="Xad1da39f1c8dcbe4316ee6162d7ebddc51e1a08"/>
    <w:p>
      <w:pPr>
        <w:pStyle w:val="Heading3"/>
      </w:pPr>
      <w:r>
        <w:t xml:space="preserve">Рекомендованный workflow (batching, кэш, routing)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A[Загрузка бордоматика\n(id, image, caption)] --&gt; B[Препроцессинг\nдекод, resize, hash, MIME]</w:t>
      </w:r>
      <w:r>
        <w:br/>
      </w:r>
      <w:r>
        <w:rPr>
          <w:rStyle w:val="VerbatimChar"/>
        </w:rPr>
        <w:t xml:space="preserve">  B --&gt; C[Быстрый скоринг согласованности\nCLIP/SigLIP/BLIP-ITM]</w:t>
      </w:r>
      <w:r>
        <w:br/>
      </w:r>
      <w:r>
        <w:rPr>
          <w:rStyle w:val="VerbatimChar"/>
        </w:rPr>
        <w:t xml:space="preserve">  C --&gt; D{Правила маршрутизации}</w:t>
      </w:r>
      <w:r>
        <w:br/>
      </w:r>
      <w:r>
        <w:rPr>
          <w:rStyle w:val="VerbatimChar"/>
        </w:rPr>
        <w:t xml:space="preserve">  D --&gt;|высокий score| E[Лёгкий промпт\nметаданные/классификация]</w:t>
      </w:r>
      <w:r>
        <w:br/>
      </w:r>
      <w:r>
        <w:rPr>
          <w:rStyle w:val="VerbatimChar"/>
        </w:rPr>
        <w:t xml:space="preserve">  D --&gt;|средний score| F[Тяжёлый VLM\nпроверка + объяснение + JSON]</w:t>
      </w:r>
      <w:r>
        <w:br/>
      </w:r>
      <w:r>
        <w:rPr>
          <w:rStyle w:val="VerbatimChar"/>
        </w:rPr>
        <w:t xml:space="preserve">  D --&gt;|низкий score| G[Флаг mismatch\n+ верификация/человек]</w:t>
      </w:r>
      <w:r>
        <w:br/>
      </w:r>
      <w:r>
        <w:rPr>
          <w:rStyle w:val="VerbatimChar"/>
        </w:rPr>
        <w:t xml:space="preserve">  E --&gt; H[Постпроцессинг\nвалидация JSON, нормализация]</w:t>
      </w:r>
      <w:r>
        <w:br/>
      </w:r>
      <w:r>
        <w:rPr>
          <w:rStyle w:val="VerbatimChar"/>
        </w:rPr>
        <w:t xml:space="preserve">  F --&gt; H</w:t>
      </w:r>
      <w:r>
        <w:br/>
      </w:r>
      <w:r>
        <w:rPr>
          <w:rStyle w:val="VerbatimChar"/>
        </w:rPr>
        <w:t xml:space="preserve">  G --&gt; H</w:t>
      </w:r>
      <w:r>
        <w:br/>
      </w:r>
      <w:r>
        <w:rPr>
          <w:rStyle w:val="VerbatimChar"/>
        </w:rPr>
        <w:t xml:space="preserve">  H --&gt; I[Хранилище результатов\n+ индексы/поиск]</w:t>
      </w:r>
      <w:r>
        <w:br/>
      </w:r>
      <w:r>
        <w:rPr>
          <w:rStyle w:val="VerbatimChar"/>
        </w:rPr>
        <w:t xml:space="preserve">  I --&gt; J[Оценка качества\nметрики + аудит]</w:t>
      </w:r>
      <w:r>
        <w:br/>
      </w:r>
      <w:r>
        <w:rPr>
          <w:rStyle w:val="VerbatimChar"/>
        </w:rPr>
        <w:t xml:space="preserve">  J --&gt; K[Итерация промптов\nи правил]</w:t>
      </w:r>
    </w:p>
    <w:p>
      <w:pPr>
        <w:pStyle w:val="FirstParagraph"/>
      </w:pPr>
      <w:r>
        <w:rPr>
          <w:b/>
          <w:bCs/>
        </w:rPr>
        <w:t xml:space="preserve">Почему это работает.</w:t>
      </w:r>
      <w:r>
        <w:br/>
      </w:r>
      <w:r>
        <w:t xml:space="preserve">- “Скоринг‑контур” (CLIP/SigLIP/BLIP‑ITM) дешёвый и масштабируется батчами на GPU; он отбрасывает мусор, дубликаты и очевидные ошибки без дорогих генеративных вызовов. BLIP прямо оптимизируется под ITM‑совпадение, OpenAI CLIP и downstream‑метрики вроде CLIPScore показывают применимость эмбеддингов как меры совместимости.</w:t>
      </w:r>
      <w:r>
        <w:t xml:space="preserve"> </w:t>
      </w:r>
      <w:hyperlink r:id="rId92">
        <w:r>
          <w:rPr>
            <w:rStyle w:val="Hyperlink"/>
          </w:rPr>
          <w:t xml:space="preserve">[88]</w:t>
        </w:r>
      </w:hyperlink>
      <w:r>
        <w:br/>
      </w:r>
      <w:r>
        <w:t xml:space="preserve">- “Генеративный контур” (GPT/Gemini/Qwen/IDEFICS2/LLaVA и т.п.) нужен там, где требуется объяснение, структурные поля и контекстные решения.</w:t>
      </w:r>
    </w:p>
    <w:bookmarkEnd w:id="93"/>
    <w:bookmarkStart w:id="95" w:name="пакетирование-и-асинхронность"/>
    <w:p>
      <w:pPr>
        <w:pStyle w:val="Heading3"/>
      </w:pPr>
      <w:r>
        <w:t xml:space="preserve">Пакетирование и асинхронность</w:t>
      </w:r>
    </w:p>
    <w:p>
      <w:pPr>
        <w:pStyle w:val="FirstParagraph"/>
      </w:pPr>
      <w:r>
        <w:rPr>
          <w:b/>
          <w:bCs/>
        </w:rPr>
        <w:t xml:space="preserve">Для облачных API.</w:t>
      </w:r>
      <w:r>
        <w:br/>
      </w:r>
      <w:r>
        <w:t xml:space="preserve">- OpenAI Batch API: на странице цен описано “Save 50% … run tasks asynchronously over 24 hours.”</w:t>
      </w:r>
      <w:r>
        <w:t xml:space="preserve"> </w:t>
      </w:r>
      <w:hyperlink r:id="rId40">
        <w:r>
          <w:rPr>
            <w:rStyle w:val="Hyperlink"/>
          </w:rPr>
          <w:t xml:space="preserve">[22]</w:t>
        </w:r>
      </w:hyperlink>
      <w:r>
        <w:br/>
      </w:r>
      <w:r>
        <w:t xml:space="preserve">- Gemini Batch API: аналогично заявлено “50% of the standard cost” и target turnaround time 24 часа.</w:t>
      </w:r>
      <w:r>
        <w:t xml:space="preserve"> </w:t>
      </w:r>
      <w:hyperlink r:id="rId44">
        <w:r>
          <w:rPr>
            <w:rStyle w:val="Hyperlink"/>
          </w:rPr>
          <w:t xml:space="preserve">[89]</w:t>
        </w:r>
      </w:hyperlink>
    </w:p>
    <w:p>
      <w:pPr>
        <w:pStyle w:val="BodyText"/>
      </w:pPr>
      <w:r>
        <w:rPr>
          <w:b/>
          <w:bCs/>
        </w:rPr>
        <w:t xml:space="preserve">Для self‑hosted.</w:t>
      </w:r>
      <w:r>
        <w:br/>
      </w:r>
      <w:r>
        <w:t xml:space="preserve">- Делайте micro‑batch (например, 4–32 изображений) в зависимости от VRAM, разрешений и длины контекста.</w:t>
      </w:r>
      <w:r>
        <w:br/>
      </w:r>
      <w:r>
        <w:t xml:space="preserve">- Для серверов: vLLM описывает мультимодальные входы и кеширование медиа по UUID, что полезно при повторных запросах к одному изображению (например, вы прогоняете несколько разных промптов по той же картинке).</w:t>
      </w:r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  <w:r>
        <w:br/>
      </w:r>
      <w:r>
        <w:t xml:space="preserve">- В экосистеме Hugging Face есть высокоуровневые пайплайны “image-text-to-text” и документация по VLM‑инференсу (TGI/InferenceClient), что упрощает прод‑развёртывание.</w:t>
      </w:r>
      <w:r>
        <w:t xml:space="preserve"> </w:t>
      </w:r>
      <w:hyperlink r:id="rId94">
        <w:r>
          <w:rPr>
            <w:rStyle w:val="Hyperlink"/>
          </w:rPr>
          <w:t xml:space="preserve">[90]</w:t>
        </w:r>
      </w:hyperlink>
    </w:p>
    <w:bookmarkEnd w:id="95"/>
    <w:bookmarkStart w:id="96" w:name="препроцессинг-и-постпроцессинг"/>
    <w:p>
      <w:pPr>
        <w:pStyle w:val="Heading3"/>
      </w:pPr>
      <w:r>
        <w:t xml:space="preserve">Препроцессинг и постпроцессинг</w:t>
      </w:r>
    </w:p>
    <w:p>
      <w:pPr>
        <w:pStyle w:val="FirstParagraph"/>
      </w:pPr>
      <w:r>
        <w:rPr>
          <w:b/>
          <w:bCs/>
        </w:rPr>
        <w:t xml:space="preserve">Препроцессинг:</w:t>
      </w:r>
      <w:r>
        <w:br/>
      </w:r>
      <w:r>
        <w:t xml:space="preserve">- фиксируйте MIME/формат, приводите к безопасным размерам (чтоб не взрывать токенизацию/visual tokens);</w:t>
      </w:r>
      <w:r>
        <w:br/>
      </w:r>
      <w:r>
        <w:t xml:space="preserve">- вычисляйте перцептивные хэши и эмбеддинги для дедупликации/кэширования;</w:t>
      </w:r>
      <w:r>
        <w:br/>
      </w:r>
      <w:r>
        <w:t xml:space="preserve">- сохраняйте “сырой caption” и нормализованную версию (trim, Unicode‑нормализация).</w:t>
      </w:r>
    </w:p>
    <w:p>
      <w:pPr>
        <w:pStyle w:val="BodyText"/>
      </w:pPr>
      <w:r>
        <w:rPr>
          <w:b/>
          <w:bCs/>
        </w:rPr>
        <w:t xml:space="preserve">Постпроцессинг:</w:t>
      </w:r>
      <w:r>
        <w:br/>
      </w:r>
      <w:r>
        <w:t xml:space="preserve">- валидация JSON (schema validation), автоповтор с более жёсткой инструкцией при ошибке формата;</w:t>
      </w:r>
      <w:r>
        <w:br/>
      </w:r>
      <w:r>
        <w:t xml:space="preserve">- нормализация категорий (enum mapping), контроль длины строк;</w:t>
      </w:r>
      <w:r>
        <w:br/>
      </w:r>
      <w:r>
        <w:t xml:space="preserve">- сохранение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uncertainty_reasons</w:t>
      </w:r>
      <w:r>
        <w:t xml:space="preserve"> </w:t>
      </w:r>
      <w:r>
        <w:t xml:space="preserve">как обязательных полей, чтобы безопасно строить downstream‑решения.</w:t>
      </w:r>
    </w:p>
    <w:bookmarkEnd w:id="96"/>
    <w:bookmarkStart w:id="97" w:name="кэширование-и-стоимость"/>
    <w:p>
      <w:pPr>
        <w:pStyle w:val="Heading3"/>
      </w:pPr>
      <w:r>
        <w:t xml:space="preserve">Кэширование и стоимость</w:t>
      </w:r>
    </w:p>
    <w:p>
      <w:pPr>
        <w:pStyle w:val="Compact"/>
        <w:numPr>
          <w:ilvl w:val="0"/>
          <w:numId w:val="1002"/>
        </w:numPr>
      </w:pPr>
      <w:r>
        <w:t xml:space="preserve">OpenAI в релизных материалах упоминает скидки на prompt caching для некоторых моделей и общий подход к снижению цены; а Batch API даёт отдельную экономию.</w:t>
      </w:r>
      <w:r>
        <w:t xml:space="preserve"> </w:t>
      </w:r>
      <w:hyperlink r:id="rId42">
        <w:r>
          <w:rPr>
            <w:rStyle w:val="Hyperlink"/>
          </w:rPr>
          <w:t xml:space="preserve">[91]</w:t>
        </w:r>
      </w:hyperlink>
    </w:p>
    <w:p>
      <w:pPr>
        <w:pStyle w:val="Compact"/>
        <w:numPr>
          <w:ilvl w:val="0"/>
          <w:numId w:val="1002"/>
        </w:numPr>
      </w:pPr>
      <w:r>
        <w:t xml:space="preserve">Для Gemini pricing отдельно выделяет стоимость image input и batch‑тарифы.</w:t>
      </w:r>
      <w:r>
        <w:t xml:space="preserve"> </w:t>
      </w:r>
      <w:hyperlink r:id="rId46">
        <w:r>
          <w:rPr>
            <w:rStyle w:val="Hyperlink"/>
          </w:rPr>
          <w:t xml:space="preserve">[30]</w:t>
        </w:r>
      </w:hyperlink>
    </w:p>
    <w:p>
      <w:pPr>
        <w:pStyle w:val="Compact"/>
        <w:numPr>
          <w:ilvl w:val="0"/>
          <w:numId w:val="1002"/>
        </w:numPr>
      </w:pPr>
      <w:r>
        <w:t xml:space="preserve">Для self‑hosted: кэшируйте (а) эмбеддинги image/text, (б) результаты распознавания текста (если используете OCR), (в) промежуточные VLM‑ответы для повторных промптов.</w:t>
      </w:r>
    </w:p>
    <w:bookmarkEnd w:id="97"/>
    <w:bookmarkStart w:id="98" w:name="humanintheloop"/>
    <w:p>
      <w:pPr>
        <w:pStyle w:val="Heading3"/>
      </w:pPr>
      <w:r>
        <w:t xml:space="preserve">Human‑in‑the‑loop</w:t>
      </w:r>
    </w:p>
    <w:p>
      <w:pPr>
        <w:pStyle w:val="FirstParagraph"/>
      </w:pPr>
      <w:r>
        <w:t xml:space="preserve">Даже при сильных VLM ключевая зона риска —</w:t>
      </w:r>
      <w:r>
        <w:t xml:space="preserve"> </w:t>
      </w:r>
      <w:r>
        <w:rPr>
          <w:b/>
          <w:bCs/>
        </w:rPr>
        <w:t xml:space="preserve">тонкие несоответствия</w:t>
      </w:r>
      <w:r>
        <w:t xml:space="preserve"> </w:t>
      </w:r>
      <w:r>
        <w:t xml:space="preserve">(одна неверная сущность/цвет/объект), что хорошо демонстрируют FOIL‑COCO и исследования про “сложность” Winoground. Поэтому разумно:</w:t>
      </w:r>
      <w:r>
        <w:br/>
      </w:r>
      <w:r>
        <w:t xml:space="preserve">- заводить “серую зону” по правилу</w:t>
      </w:r>
      <w:r>
        <w:t xml:space="preserve"> </w:t>
      </w:r>
      <w:r>
        <w:rPr>
          <w:rStyle w:val="VerbatimChar"/>
        </w:rPr>
        <w:t xml:space="preserve">confidence &lt; τ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contradictions non-empty</w:t>
      </w:r>
      <w:r>
        <w:t xml:space="preserve">;</w:t>
      </w:r>
      <w:r>
        <w:br/>
      </w:r>
      <w:r>
        <w:t xml:space="preserve">- отправлять небольшой процент случайных примеров на аудит (drift‑контроль);</w:t>
      </w:r>
      <w:r>
        <w:br/>
      </w:r>
      <w:r>
        <w:t xml:space="preserve">- хранить “объяснение” модели и, по возможности, “что было видно” (но без нарушения приватности).</w:t>
      </w:r>
      <w:r>
        <w:t xml:space="preserve"> </w:t>
      </w:r>
      <w:hyperlink r:id="rId29">
        <w:r>
          <w:rPr>
            <w:rStyle w:val="Hyperlink"/>
          </w:rPr>
          <w:t xml:space="preserve">[92]</w:t>
        </w:r>
      </w:hyperlink>
    </w:p>
    <w:bookmarkEnd w:id="98"/>
    <w:bookmarkEnd w:id="99"/>
    <w:bookmarkStart w:id="103" w:name="оценка-качества-и-план-тестирования"/>
    <w:p>
      <w:pPr>
        <w:pStyle w:val="Heading2"/>
      </w:pPr>
      <w:r>
        <w:t xml:space="preserve">Оценка качества и план тестирования</w:t>
      </w:r>
    </w:p>
    <w:bookmarkStart w:id="101" w:name="рекомендуемые-датасеты-и-метрики"/>
    <w:p>
      <w:pPr>
        <w:pStyle w:val="Heading3"/>
      </w:pPr>
      <w:r>
        <w:t xml:space="preserve">Рекомендуемые датасеты и метрики</w:t>
      </w:r>
    </w:p>
    <w:p>
      <w:pPr>
        <w:pStyle w:val="FirstParagraph"/>
      </w:pPr>
      <w:r>
        <w:rPr>
          <w:b/>
          <w:bCs/>
        </w:rPr>
        <w:t xml:space="preserve">Публичные стресс‑тесты на соответствие image↔caption:</w:t>
      </w:r>
      <w:r>
        <w:br/>
      </w:r>
      <w:r>
        <w:t xml:space="preserve">- FOIL‑COCO: проверка “одна ошибка в подписи”, удобно как бинарная классификация match/mismatch и локализация ошибки.</w:t>
      </w:r>
      <w:r>
        <w:t xml:space="preserve"> </w:t>
      </w:r>
      <w:hyperlink r:id="rId29">
        <w:r>
          <w:rPr>
            <w:rStyle w:val="Hyperlink"/>
          </w:rPr>
          <w:t xml:space="preserve">[64]</w:t>
        </w:r>
      </w:hyperlink>
      <w:r>
        <w:br/>
      </w:r>
      <w:r>
        <w:t xml:space="preserve">- Winoground: композиционное соответствие (текст/изображение score; group score).</w:t>
      </w:r>
      <w:r>
        <w:t xml:space="preserve"> </w:t>
      </w:r>
      <w:hyperlink r:id="rId100">
        <w:r>
          <w:rPr>
            <w:rStyle w:val="Hyperlink"/>
          </w:rPr>
          <w:t xml:space="preserve">[93]</w:t>
        </w:r>
      </w:hyperlink>
      <w:r>
        <w:br/>
      </w:r>
      <w:r>
        <w:t xml:space="preserve">- SugarCrepe: устойчивость к “композиционным отвлекающим” подписям.</w:t>
      </w:r>
      <w:r>
        <w:t xml:space="preserve"> </w:t>
      </w:r>
      <w:hyperlink r:id="rId71">
        <w:r>
          <w:rPr>
            <w:rStyle w:val="Hyperlink"/>
          </w:rPr>
          <w:t xml:space="preserve">[66]</w:t>
        </w:r>
      </w:hyperlink>
    </w:p>
    <w:p>
      <w:pPr>
        <w:pStyle w:val="BodyText"/>
      </w:pPr>
      <w:r>
        <w:rPr>
          <w:b/>
          <w:bCs/>
        </w:rPr>
        <w:t xml:space="preserve">Автоматические метрики совместимости:</w:t>
      </w:r>
      <w:r>
        <w:br/>
      </w:r>
      <w:r>
        <w:t xml:space="preserve">- CLIPScore: reference‑free оценка совместимости (image, caption) на базе CLIP; в статье заявлено высокое соответствие человеческим оценкам в ряде сценариев.</w:t>
      </w:r>
      <w:r>
        <w:t xml:space="preserve"> </w:t>
      </w:r>
      <w:hyperlink r:id="rId69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rPr>
          <w:b/>
          <w:bCs/>
        </w:rPr>
        <w:t xml:space="preserve">Для ваших прикладных задач (структурный анализ):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Schema validity rate</w:t>
      </w:r>
      <w:r>
        <w:t xml:space="preserve">: доля валидных JSON по схеме.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Exact match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macro‑F1</w:t>
      </w:r>
      <w:r>
        <w:t xml:space="preserve"> </w:t>
      </w:r>
      <w:r>
        <w:t xml:space="preserve">по категориям классификации.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Entity extraction</w:t>
      </w:r>
      <w:r>
        <w:t xml:space="preserve">: precision/recall по сущностям (минимум на уровне surface+type).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Mismatch detection</w:t>
      </w:r>
      <w:r>
        <w:t xml:space="preserve">: accuracy/F1 на “match/partial/mismatch”.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Cost/latency</w:t>
      </w:r>
      <w:r>
        <w:t xml:space="preserve">: $/item и p95 latency (для batch — time‑to‑completion + отмены). Для Gemini batch в документации упоминается отмена незавершённых задач после 24 часов (в контексте batch inference).</w:t>
      </w:r>
      <w:r>
        <w:t xml:space="preserve"> </w:t>
      </w:r>
      <w:hyperlink r:id="rId48">
        <w:r>
          <w:rPr>
            <w:rStyle w:val="Hyperlink"/>
          </w:rPr>
          <w:t xml:space="preserve">[94]</w:t>
        </w:r>
      </w:hyperlink>
    </w:p>
    <w:bookmarkEnd w:id="101"/>
    <w:bookmarkStart w:id="102" w:name="короткий-план-тестирования"/>
    <w:p>
      <w:pPr>
        <w:pStyle w:val="Heading3"/>
      </w:pPr>
      <w:r>
        <w:t xml:space="preserve">Короткий план тестирования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План тестирования бордоматика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section Базовая подготовка</w:t>
      </w:r>
      <w:r>
        <w:br/>
      </w:r>
      <w:r>
        <w:rPr>
          <w:rStyle w:val="VerbatimChar"/>
        </w:rPr>
        <w:t xml:space="preserve">  Определить таксономию полей и JSON Schema :a1, 2026-03-11, 4d</w:t>
      </w:r>
      <w:r>
        <w:br/>
      </w:r>
      <w:r>
        <w:rPr>
          <w:rStyle w:val="VerbatimChar"/>
        </w:rPr>
        <w:t xml:space="preserve">  Семплинг 1-2k пар и ручная разметка "match/mismatch" :a2, after a1, 7d</w:t>
      </w:r>
      <w:r>
        <w:br/>
      </w:r>
      <w:r>
        <w:rPr>
          <w:rStyle w:val="VerbatimChar"/>
        </w:rPr>
        <w:t xml:space="preserve">  section Бейзлайны</w:t>
      </w:r>
      <w:r>
        <w:br/>
      </w:r>
      <w:r>
        <w:rPr>
          <w:rStyle w:val="VerbatimChar"/>
        </w:rPr>
        <w:t xml:space="preserve">  Эмбеддинговый скоринг (CLIP/SigLIP/BLIP-ITM) + пороги :b1, after a1, 7d</w:t>
      </w:r>
      <w:r>
        <w:br/>
      </w:r>
      <w:r>
        <w:rPr>
          <w:rStyle w:val="VerbatimChar"/>
        </w:rPr>
        <w:t xml:space="preserve">  Генеративный VLM (1 облачный + 1 OSS) с единым промпт-шаблоном :b2, after a2, 7d</w:t>
      </w:r>
      <w:r>
        <w:br/>
      </w:r>
      <w:r>
        <w:rPr>
          <w:rStyle w:val="VerbatimChar"/>
        </w:rPr>
        <w:t xml:space="preserve">  section Калибровка</w:t>
      </w:r>
      <w:r>
        <w:br/>
      </w:r>
      <w:r>
        <w:rPr>
          <w:rStyle w:val="VerbatimChar"/>
        </w:rPr>
        <w:t xml:space="preserve">  Ошибки/галлюцинации: анализ кейсов, доработка промптов :c1, after b2, 7d</w:t>
      </w:r>
      <w:r>
        <w:br/>
      </w:r>
      <w:r>
        <w:rPr>
          <w:rStyle w:val="VerbatimChar"/>
        </w:rPr>
        <w:t xml:space="preserve">  Human-in-the-loop правила маршрутизации :c2, after c1, 5d</w:t>
      </w:r>
      <w:r>
        <w:br/>
      </w:r>
      <w:r>
        <w:rPr>
          <w:rStyle w:val="VerbatimChar"/>
        </w:rPr>
        <w:t xml:space="preserve">  section Итог</w:t>
      </w:r>
      <w:r>
        <w:br/>
      </w:r>
      <w:r>
        <w:rPr>
          <w:rStyle w:val="VerbatimChar"/>
        </w:rPr>
        <w:t xml:space="preserve">  Прогон на 50k+ с логированием стоимости/latency :d1, after c2, 7d</w:t>
      </w:r>
      <w:r>
        <w:br/>
      </w:r>
      <w:r>
        <w:rPr>
          <w:rStyle w:val="VerbatimChar"/>
        </w:rPr>
        <w:t xml:space="preserve">  Отчёт: метрики, рекомендации, решение о продовых порогах :d2, after d1, 3d</w:t>
      </w:r>
    </w:p>
    <w:p>
      <w:pPr>
        <w:pStyle w:val="FirstParagraph"/>
      </w:pPr>
      <w:r>
        <w:t xml:space="preserve">Смысл плана: сначала формализовать “что такое правильный JSON” и “что такое mismatch”, затем сравнить быстрые scoring‑модели и VLM‑подход, затем калибровать систему под ваш домен. FOIL/Winoground/SugarCrepe используйте как внешний sanity check: если система их “не тянет”, она почти наверняка будет ошибаться на тонких расхождениях в UGC‑подписях.</w:t>
      </w:r>
      <w:r>
        <w:t xml:space="preserve"> </w:t>
      </w:r>
      <w:hyperlink r:id="rId29">
        <w:r>
          <w:rPr>
            <w:rStyle w:val="Hyperlink"/>
          </w:rPr>
          <w:t xml:space="preserve">[87]</w:t>
        </w:r>
      </w:hyperlink>
    </w:p>
    <w:bookmarkEnd w:id="102"/>
    <w:bookmarkEnd w:id="103"/>
    <w:bookmarkStart w:id="115" w:name="X5d6e614f1bd0f543b76eca2a4695239cac9949a"/>
    <w:p>
      <w:pPr>
        <w:pStyle w:val="Heading2"/>
      </w:pPr>
      <w:r>
        <w:t xml:space="preserve">Рекомендованные решения и шаги интеграции</w:t>
      </w:r>
    </w:p>
    <w:p>
      <w:pPr>
        <w:pStyle w:val="FirstParagraph"/>
      </w:pPr>
      <w:r>
        <w:t xml:space="preserve">Ниже — 3 “лучшие” конфигурации, каждая под разные ограничения, плюс минимальные примеры кода, как передать</w:t>
      </w:r>
      <w:r>
        <w:t xml:space="preserve"> </w:t>
      </w:r>
      <w:r>
        <w:rPr>
          <w:i/>
          <w:iCs/>
        </w:rPr>
        <w:t xml:space="preserve">image + caption + prompt</w:t>
      </w:r>
      <w:r>
        <w:t xml:space="preserve"> </w:t>
      </w:r>
      <w:r>
        <w:t xml:space="preserve">и получить структурированный JSON.</w:t>
      </w:r>
    </w:p>
    <w:bookmarkStart w:id="105" w:name="Xba82c203daf27a241c69b0585f1bd5cf9758a79"/>
    <w:p>
      <w:pPr>
        <w:pStyle w:val="Heading3"/>
      </w:pPr>
      <w:r>
        <w:t xml:space="preserve">Облачный вариант для максимальной точности и строгого JSON</w:t>
      </w:r>
    </w:p>
    <w:p>
      <w:pPr>
        <w:pStyle w:val="FirstParagraph"/>
      </w:pPr>
      <w:r>
        <w:rPr>
          <w:b/>
          <w:bCs/>
        </w:rPr>
        <w:t xml:space="preserve">Рекомендация:</w:t>
      </w:r>
      <w:r>
        <w:t xml:space="preserve"> </w:t>
      </w:r>
      <w:r>
        <w:t xml:space="preserve">OpenAI GPT‑4o или GPT‑4.1 + Structured Outputs (JSON Schema) + Batch API для масштаба. GPT‑4o в карточке модели описан как принимающий text+image и поддерживающий Structured Outputs; Structured Outputs формально гарантируют соответствие JSON Schema.</w:t>
      </w:r>
      <w:r>
        <w:t xml:space="preserve"> </w:t>
      </w:r>
      <w:hyperlink r:id="rId23">
        <w:r>
          <w:rPr>
            <w:rStyle w:val="Hyperlink"/>
          </w:rPr>
          <w:t xml:space="preserve">[95]</w:t>
        </w:r>
      </w:hyperlink>
    </w:p>
    <w:p>
      <w:pPr>
        <w:pStyle w:val="BodyText"/>
      </w:pPr>
      <w:r>
        <w:rPr>
          <w:b/>
          <w:bCs/>
        </w:rPr>
        <w:t xml:space="preserve">Интеграционные шаги:</w:t>
      </w:r>
      <w:r>
        <w:br/>
      </w:r>
      <w:r>
        <w:t xml:space="preserve">1) Опишите JSON Schema результата (например,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contradictions[]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).</w:t>
      </w:r>
      <w:r>
        <w:br/>
      </w:r>
      <w:r>
        <w:t xml:space="preserve">2) Передавайте изображение как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(URL или base64 data URL) и подпись как</w:t>
      </w:r>
      <w:r>
        <w:t xml:space="preserve"> </w:t>
      </w:r>
      <w:r>
        <w:rPr>
          <w:rStyle w:val="VerbatimChar"/>
        </w:rPr>
        <w:t xml:space="preserve">input_text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[23]</w:t>
        </w:r>
      </w:hyperlink>
      <w:r>
        <w:br/>
      </w:r>
      <w:r>
        <w:t xml:space="preserve">3) Включите</w:t>
      </w:r>
      <w:r>
        <w:t xml:space="preserve"> </w:t>
      </w:r>
      <w:r>
        <w:rPr>
          <w:rStyle w:val="VerbatimChar"/>
        </w:rPr>
        <w:t xml:space="preserve">response_format: json_schema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[96]</w:t>
        </w:r>
      </w:hyperlink>
      <w:r>
        <w:br/>
      </w:r>
      <w:r>
        <w:t xml:space="preserve">4) Для больших объёмов сформируйте batch‑задачу и прогоняйте асинхронно (−50% по цене согласно pricing).</w:t>
      </w:r>
      <w:r>
        <w:t xml:space="preserve"> </w:t>
      </w:r>
      <w:hyperlink r:id="rId40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b/>
          <w:bCs/>
        </w:rPr>
        <w:t xml:space="preserve">Python‑пример (псевдо‑прод, Responses API + JSON Schema):</w:t>
      </w:r>
    </w:p>
    <w:p>
      <w:pPr>
        <w:pStyle w:val="SourceCode"/>
      </w:pPr>
      <w:r>
        <w:rPr>
          <w:rStyle w:val="VerbatimChar"/>
        </w:rPr>
        <w:t xml:space="preserve">from openai import OpenAI</w:t>
      </w:r>
      <w:r>
        <w:br/>
      </w:r>
      <w:r>
        <w:rPr>
          <w:rStyle w:val="VerbatimChar"/>
        </w:rPr>
        <w:t xml:space="preserve">import base64</w:t>
      </w:r>
      <w:r>
        <w:br/>
      </w:r>
      <w:r>
        <w:rPr>
          <w:rStyle w:val="VerbatimChar"/>
        </w:rPr>
        <w:t xml:space="preserve">import json</w:t>
      </w:r>
      <w:r>
        <w:br/>
      </w:r>
      <w:r>
        <w:br/>
      </w:r>
      <w:r>
        <w:rPr>
          <w:rStyle w:val="VerbatimChar"/>
        </w:rPr>
        <w:t xml:space="preserve">client = OpenAI()</w:t>
      </w:r>
      <w:r>
        <w:br/>
      </w:r>
      <w:r>
        <w:br/>
      </w:r>
      <w:r>
        <w:rPr>
          <w:rStyle w:val="VerbatimChar"/>
        </w:rPr>
        <w:t xml:space="preserve">def analyze_pair(image_path: str, caption: str, user_prompt: str) -&gt; dict:</w:t>
      </w:r>
      <w:r>
        <w:br/>
      </w:r>
      <w:r>
        <w:rPr>
          <w:rStyle w:val="VerbatimChar"/>
        </w:rPr>
        <w:t xml:space="preserve">    with open(image_path, "rb") as f:</w:t>
      </w:r>
      <w:r>
        <w:br/>
      </w:r>
      <w:r>
        <w:rPr>
          <w:rStyle w:val="VerbatimChar"/>
        </w:rPr>
        <w:t xml:space="preserve">        b64 = base64.b64encode(f.read()).decode("utf-8")</w:t>
      </w:r>
      <w:r>
        <w:br/>
      </w:r>
      <w:r>
        <w:rPr>
          <w:rStyle w:val="VerbatimChar"/>
        </w:rPr>
        <w:t xml:space="preserve">    image_data_url = f"data:image/jpeg;base64,{b64}"</w:t>
      </w:r>
      <w:r>
        <w:br/>
      </w:r>
      <w:r>
        <w:br/>
      </w:r>
      <w:r>
        <w:rPr>
          <w:rStyle w:val="VerbatimChar"/>
        </w:rPr>
        <w:t xml:space="preserve">    schema = {</w:t>
      </w:r>
      <w:r>
        <w:br/>
      </w:r>
      <w:r>
        <w:rPr>
          <w:rStyle w:val="VerbatimChar"/>
        </w:rPr>
        <w:t xml:space="preserve">        "name": "bordomatik_result",</w:t>
      </w:r>
      <w:r>
        <w:br/>
      </w:r>
      <w:r>
        <w:rPr>
          <w:rStyle w:val="VerbatimChar"/>
        </w:rPr>
        <w:t xml:space="preserve">        "schema": {</w:t>
      </w:r>
      <w:r>
        <w:br/>
      </w:r>
      <w:r>
        <w:rPr>
          <w:rStyle w:val="VerbatimChar"/>
        </w:rPr>
        <w:t xml:space="preserve">            "type": "object",</w:t>
      </w:r>
      <w:r>
        <w:br/>
      </w:r>
      <w:r>
        <w:rPr>
          <w:rStyle w:val="VerbatimChar"/>
        </w:rPr>
        <w:t xml:space="preserve">            "additionalProperties": False,</w:t>
      </w:r>
      <w:r>
        <w:br/>
      </w:r>
      <w:r>
        <w:rPr>
          <w:rStyle w:val="VerbatimChar"/>
        </w:rPr>
        <w:t xml:space="preserve">            "properties": {</w:t>
      </w:r>
      <w:r>
        <w:br/>
      </w:r>
      <w:r>
        <w:rPr>
          <w:rStyle w:val="VerbatimChar"/>
        </w:rPr>
        <w:t xml:space="preserve">                "verdict": {"type": "string", "enum": ["match", "partial_match", "mismatch", "uncertain"]},</w:t>
      </w:r>
      <w:r>
        <w:br/>
      </w:r>
      <w:r>
        <w:rPr>
          <w:rStyle w:val="VerbatimChar"/>
        </w:rPr>
        <w:t xml:space="preserve">                "contradictions": {"type": "array", "items": {"type": "string"}},</w:t>
      </w:r>
      <w:r>
        <w:br/>
      </w:r>
      <w:r>
        <w:rPr>
          <w:rStyle w:val="VerbatimChar"/>
        </w:rPr>
        <w:t xml:space="preserve">                "missing_info": {"type": "array", "items": {"type": "string"}},</w:t>
      </w:r>
      <w:r>
        <w:br/>
      </w:r>
      <w:r>
        <w:rPr>
          <w:rStyle w:val="VerbatimChar"/>
        </w:rPr>
        <w:t xml:space="preserve">                "suggested_fix": {"type": "string"},</w:t>
      </w:r>
      <w:r>
        <w:br/>
      </w:r>
      <w:r>
        <w:rPr>
          <w:rStyle w:val="VerbatimChar"/>
        </w:rPr>
        <w:t xml:space="preserve">                "confidence": {"type": "number", "minimum": 0, "maximum": 1}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"required": ["verdict", "contradictions", "missing_info", "suggested_fix", "confidence"]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response = client.responses.create(</w:t>
      </w:r>
      <w:r>
        <w:br/>
      </w:r>
      <w:r>
        <w:rPr>
          <w:rStyle w:val="VerbatimChar"/>
        </w:rPr>
        <w:t xml:space="preserve">        model="gpt-4o",  # или gpt-4.1</w:t>
      </w:r>
      <w:r>
        <w:br/>
      </w:r>
      <w:r>
        <w:rPr>
          <w:rStyle w:val="VerbatimChar"/>
        </w:rPr>
        <w:t xml:space="preserve">        input=[{</w:t>
      </w:r>
      <w:r>
        <w:br/>
      </w:r>
      <w:r>
        <w:rPr>
          <w:rStyle w:val="VerbatimChar"/>
        </w:rPr>
        <w:t xml:space="preserve">            "role": "user",</w:t>
      </w:r>
      <w:r>
        <w:br/>
      </w:r>
      <w:r>
        <w:rPr>
          <w:rStyle w:val="VerbatimChar"/>
        </w:rPr>
        <w:t xml:space="preserve">            "content": [</w:t>
      </w:r>
      <w:r>
        <w:br/>
      </w:r>
      <w:r>
        <w:rPr>
          <w:rStyle w:val="VerbatimChar"/>
        </w:rPr>
        <w:t xml:space="preserve">                {"type": "input_image", "image_url": image_data_url},</w:t>
      </w:r>
      <w:r>
        <w:br/>
      </w:r>
      <w:r>
        <w:rPr>
          <w:rStyle w:val="VerbatimChar"/>
        </w:rPr>
        <w:t xml:space="preserve">                {"type": "input_text", "text": f"Оригинальная подпись: {caption}\n\nЗадача: {user_prompt}"}</w:t>
      </w:r>
      <w:r>
        <w:br/>
      </w:r>
      <w:r>
        <w:rPr>
          <w:rStyle w:val="VerbatimChar"/>
        </w:rPr>
        <w:t xml:space="preserve">            ]</w:t>
      </w:r>
      <w:r>
        <w:br/>
      </w:r>
      <w:r>
        <w:rPr>
          <w:rStyle w:val="VerbatimChar"/>
        </w:rPr>
        <w:t xml:space="preserve">        }],</w:t>
      </w:r>
      <w:r>
        <w:br/>
      </w:r>
      <w:r>
        <w:rPr>
          <w:rStyle w:val="VerbatimChar"/>
        </w:rPr>
        <w:t xml:space="preserve">        response_format={"type": "json_schema", "json_schema": schema}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Обычно SDK возвращает уже распарсенный JSON-объект в зависимости от клиента/версии.</w:t>
      </w:r>
      <w:r>
        <w:br/>
      </w:r>
      <w:r>
        <w:rPr>
          <w:rStyle w:val="VerbatimChar"/>
        </w:rPr>
        <w:t xml:space="preserve">    # Здесь — максимально консервативно:</w:t>
      </w:r>
      <w:r>
        <w:br/>
      </w:r>
      <w:r>
        <w:rPr>
          <w:rStyle w:val="VerbatimChar"/>
        </w:rPr>
        <w:t xml:space="preserve">    text = response.output_text</w:t>
      </w:r>
      <w:r>
        <w:br/>
      </w:r>
      <w:r>
        <w:rPr>
          <w:rStyle w:val="VerbatimChar"/>
        </w:rPr>
        <w:t xml:space="preserve">    return json.loads(text)</w:t>
      </w:r>
    </w:p>
    <w:p>
      <w:pPr>
        <w:pStyle w:val="FirstParagraph"/>
      </w:pPr>
      <w:r>
        <w:t xml:space="preserve">(Формат</w:t>
      </w:r>
      <w:r>
        <w:t xml:space="preserve"> </w:t>
      </w:r>
      <w:r>
        <w:rPr>
          <w:rStyle w:val="VerbatimChar"/>
        </w:rPr>
        <w:t xml:space="preserve">input_image</w:t>
      </w:r>
      <w:r>
        <w:t xml:space="preserve">/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response_format: json_schema</w:t>
      </w:r>
      <w:r>
        <w:t xml:space="preserve"> </w:t>
      </w:r>
      <w:r>
        <w:t xml:space="preserve">описан в API reference и гайде Structured Outputs.)</w:t>
      </w:r>
      <w:r>
        <w:t xml:space="preserve"> </w:t>
      </w:r>
      <w:hyperlink r:id="rId73">
        <w:r>
          <w:rPr>
            <w:rStyle w:val="Hyperlink"/>
          </w:rPr>
          <w:t xml:space="preserve">[97]</w:t>
        </w:r>
      </w:hyperlink>
    </w:p>
    <w:bookmarkEnd w:id="105"/>
    <w:bookmarkStart w:id="108" w:name="Xce444b78a8ff0f981feef96498394d78305464b"/>
    <w:p>
      <w:pPr>
        <w:pStyle w:val="Heading3"/>
      </w:pPr>
      <w:r>
        <w:t xml:space="preserve">Вариант “дёшево и массово” через batch‑обработку</w:t>
      </w:r>
    </w:p>
    <w:p>
      <w:pPr>
        <w:pStyle w:val="FirstParagraph"/>
      </w:pPr>
      <w:r>
        <w:rPr>
          <w:b/>
          <w:bCs/>
        </w:rPr>
        <w:t xml:space="preserve">Рекомендация:</w:t>
      </w:r>
      <w:r>
        <w:t xml:space="preserve"> </w:t>
      </w:r>
      <w:r>
        <w:t xml:space="preserve">Gemini API + structured outputs + Batch API. Batch API прямо позиционируется для больших объёмов с “−50% cost” и целью до 24 часов.</w:t>
      </w:r>
      <w:r>
        <w:t xml:space="preserve"> </w:t>
      </w:r>
      <w:hyperlink r:id="rId44">
        <w:r>
          <w:rPr>
            <w:rStyle w:val="Hyperlink"/>
          </w:rPr>
          <w:t xml:space="preserve">[70]</w:t>
        </w:r>
      </w:hyperlink>
    </w:p>
    <w:p>
      <w:pPr>
        <w:pStyle w:val="BodyText"/>
      </w:pPr>
      <w:r>
        <w:rPr>
          <w:b/>
          <w:bCs/>
        </w:rPr>
        <w:t xml:space="preserve">Интеграционные шаги:</w:t>
      </w:r>
      <w:r>
        <w:br/>
      </w:r>
      <w:r>
        <w:t xml:space="preserve">1) Используйте Google GenAI SDK (официальные библиотеки).</w:t>
      </w:r>
      <w:r>
        <w:t xml:space="preserve"> </w:t>
      </w:r>
      <w:hyperlink r:id="rId45">
        <w:r>
          <w:rPr>
            <w:rStyle w:val="Hyperlink"/>
          </w:rPr>
          <w:t xml:space="preserve">[71]</w:t>
        </w:r>
      </w:hyperlink>
      <w:r>
        <w:br/>
      </w:r>
      <w:r>
        <w:t xml:space="preserve">2) Для каждого элемента подайте “image + caption + prompt” и попросите вернуть JSON по схеме (structured output).</w:t>
      </w:r>
      <w:r>
        <w:t xml:space="preserve"> </w:t>
      </w:r>
      <w:hyperlink r:id="rId25">
        <w:r>
          <w:rPr>
            <w:rStyle w:val="Hyperlink"/>
          </w:rPr>
          <w:t xml:space="preserve">[98]</w:t>
        </w:r>
      </w:hyperlink>
      <w:r>
        <w:br/>
      </w:r>
      <w:r>
        <w:t xml:space="preserve">3) Для масштаба —</w:t>
      </w:r>
      <w:r>
        <w:t xml:space="preserve"> </w:t>
      </w:r>
      <w:r>
        <w:rPr>
          <w:rStyle w:val="VerbatimChar"/>
        </w:rPr>
        <w:t xml:space="preserve">models.batchGenerateContent</w:t>
      </w:r>
      <w:r>
        <w:t xml:space="preserve"> </w:t>
      </w:r>
      <w:r>
        <w:t xml:space="preserve">(Gemini Batch API).</w:t>
      </w:r>
      <w:r>
        <w:t xml:space="preserve"> </w:t>
      </w:r>
      <w:hyperlink r:id="rId106">
        <w:r>
          <w:rPr>
            <w:rStyle w:val="Hyperlink"/>
          </w:rPr>
          <w:t xml:space="preserve">[99]</w:t>
        </w:r>
      </w:hyperlink>
    </w:p>
    <w:p>
      <w:pPr>
        <w:pStyle w:val="BodyText"/>
      </w:pPr>
      <w:r>
        <w:rPr>
          <w:b/>
          <w:bCs/>
        </w:rPr>
        <w:t xml:space="preserve">Python‑пример (схематично, generateContent + JSON Schema):</w:t>
      </w:r>
    </w:p>
    <w:p>
      <w:pPr>
        <w:pStyle w:val="SourceCode"/>
      </w:pPr>
      <w:r>
        <w:rPr>
          <w:rStyle w:val="VerbatimChar"/>
        </w:rPr>
        <w:t xml:space="preserve">from google import genai</w:t>
      </w:r>
      <w:r>
        <w:br/>
      </w:r>
      <w:r>
        <w:rPr>
          <w:rStyle w:val="VerbatimChar"/>
        </w:rPr>
        <w:t xml:space="preserve">import base64</w:t>
      </w:r>
      <w:r>
        <w:br/>
      </w:r>
      <w:r>
        <w:rPr>
          <w:rStyle w:val="VerbatimChar"/>
        </w:rPr>
        <w:t xml:space="preserve">import json</w:t>
      </w:r>
      <w:r>
        <w:br/>
      </w:r>
      <w:r>
        <w:br/>
      </w:r>
      <w:r>
        <w:rPr>
          <w:rStyle w:val="VerbatimChar"/>
        </w:rPr>
        <w:t xml:space="preserve">client = genai.Client()  # ключ берётся из GEMINI_API_KEY, если задан</w:t>
      </w:r>
      <w:r>
        <w:br/>
      </w:r>
      <w:r>
        <w:br/>
      </w:r>
      <w:r>
        <w:rPr>
          <w:rStyle w:val="VerbatimChar"/>
        </w:rPr>
        <w:t xml:space="preserve">def analyze_pair_gemini(image_path: str, caption: str, user_prompt: str) -&gt; dict:</w:t>
      </w:r>
      <w:r>
        <w:br/>
      </w:r>
      <w:r>
        <w:rPr>
          <w:rStyle w:val="VerbatimChar"/>
        </w:rPr>
        <w:t xml:space="preserve">    with open(image_path, "rb") as f:</w:t>
      </w:r>
      <w:r>
        <w:br/>
      </w:r>
      <w:r>
        <w:rPr>
          <w:rStyle w:val="VerbatimChar"/>
        </w:rPr>
        <w:t xml:space="preserve">        b64 = base64.b64encode(f.read()).decode("utf-8")</w:t>
      </w:r>
      <w:r>
        <w:br/>
      </w:r>
      <w:r>
        <w:br/>
      </w:r>
      <w:r>
        <w:rPr>
          <w:rStyle w:val="VerbatimChar"/>
        </w:rPr>
        <w:t xml:space="preserve">    # Пример: inline image data (конкретный формат зависит от SDK/метода).</w:t>
      </w:r>
      <w:r>
        <w:br/>
      </w:r>
      <w:r>
        <w:rPr>
          <w:rStyle w:val="VerbatimChar"/>
        </w:rPr>
        <w:t xml:space="preserve">    contents = [{</w:t>
      </w:r>
      <w:r>
        <w:br/>
      </w:r>
      <w:r>
        <w:rPr>
          <w:rStyle w:val="VerbatimChar"/>
        </w:rPr>
        <w:t xml:space="preserve">        "role": "user",</w:t>
      </w:r>
      <w:r>
        <w:br/>
      </w:r>
      <w:r>
        <w:rPr>
          <w:rStyle w:val="VerbatimChar"/>
        </w:rPr>
        <w:t xml:space="preserve">        "parts": [</w:t>
      </w:r>
      <w:r>
        <w:br/>
      </w:r>
      <w:r>
        <w:rPr>
          <w:rStyle w:val="VerbatimChar"/>
        </w:rPr>
        <w:t xml:space="preserve">            {"inline_data": {"mime_type": "image/jpeg", "data": b64}},</w:t>
      </w:r>
      <w:r>
        <w:br/>
      </w:r>
      <w:r>
        <w:rPr>
          <w:rStyle w:val="VerbatimChar"/>
        </w:rPr>
        <w:t xml:space="preserve">            {"text": f"Оригинальная подпись: {caption}\n\nЗадача: {user_prompt}\nВерни только JSON по схеме."}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}]</w:t>
      </w:r>
      <w:r>
        <w:br/>
      </w:r>
      <w:r>
        <w:br/>
      </w:r>
      <w:r>
        <w:rPr>
          <w:rStyle w:val="VerbatimChar"/>
        </w:rPr>
        <w:t xml:space="preserve">    response_schema = {</w:t>
      </w:r>
      <w:r>
        <w:br/>
      </w:r>
      <w:r>
        <w:rPr>
          <w:rStyle w:val="VerbatimChar"/>
        </w:rPr>
        <w:t xml:space="preserve">        "type": "object",</w:t>
      </w:r>
      <w:r>
        <w:br/>
      </w:r>
      <w:r>
        <w:rPr>
          <w:rStyle w:val="VerbatimChar"/>
        </w:rPr>
        <w:t xml:space="preserve">        "properties": {</w:t>
      </w:r>
      <w:r>
        <w:br/>
      </w:r>
      <w:r>
        <w:rPr>
          <w:rStyle w:val="VerbatimChar"/>
        </w:rPr>
        <w:t xml:space="preserve">            "verdict": {"type": "string", "enum": ["match", "partial_match", "mismatch", "uncertain"]},</w:t>
      </w:r>
      <w:r>
        <w:br/>
      </w:r>
      <w:r>
        <w:rPr>
          <w:rStyle w:val="VerbatimChar"/>
        </w:rPr>
        <w:t xml:space="preserve">            "confidence": {"type": "number"},</w:t>
      </w:r>
      <w:r>
        <w:br/>
      </w:r>
      <w:r>
        <w:rPr>
          <w:rStyle w:val="VerbatimChar"/>
        </w:rPr>
        <w:t xml:space="preserve">            "contradictions": {"type": "array", "items": {"type": "string"}}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"required": ["verdict", "confidence", "contradictions"]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resp = client.models.generate_content(</w:t>
      </w:r>
      <w:r>
        <w:br/>
      </w:r>
      <w:r>
        <w:rPr>
          <w:rStyle w:val="VerbatimChar"/>
        </w:rPr>
        <w:t xml:space="preserve">        model="gemini-3.1-flash-lite-preview",</w:t>
      </w:r>
      <w:r>
        <w:br/>
      </w:r>
      <w:r>
        <w:rPr>
          <w:rStyle w:val="VerbatimChar"/>
        </w:rPr>
        <w:t xml:space="preserve">        contents=contents,</w:t>
      </w:r>
      <w:r>
        <w:br/>
      </w:r>
      <w:r>
        <w:rPr>
          <w:rStyle w:val="VerbatimChar"/>
        </w:rPr>
        <w:t xml:space="preserve">        # Конкретные поля structured output см. docs (response schema / responseMimeType).</w:t>
      </w:r>
      <w:r>
        <w:br/>
      </w:r>
      <w:r>
        <w:rPr>
          <w:rStyle w:val="VerbatimChar"/>
        </w:rPr>
        <w:t xml:space="preserve">        generation_config={</w:t>
      </w:r>
      <w:r>
        <w:br/>
      </w:r>
      <w:r>
        <w:rPr>
          <w:rStyle w:val="VerbatimChar"/>
        </w:rPr>
        <w:t xml:space="preserve">            "response_mime_type": "application/json",</w:t>
      </w:r>
      <w:r>
        <w:br/>
      </w:r>
      <w:r>
        <w:rPr>
          <w:rStyle w:val="VerbatimChar"/>
        </w:rPr>
        <w:t xml:space="preserve">            "response_schema": response_schema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return json.loads(resp.text)</w:t>
      </w:r>
    </w:p>
    <w:p>
      <w:pPr>
        <w:pStyle w:val="FirstParagraph"/>
      </w:pPr>
      <w:r>
        <w:t xml:space="preserve">(Поддержка inline image data описана в гайде image understanding; structured output — в документации structured outputs / response schema.)</w:t>
      </w:r>
      <w:r>
        <w:t xml:space="preserve"> </w:t>
      </w:r>
      <w:hyperlink r:id="rId107">
        <w:r>
          <w:rPr>
            <w:rStyle w:val="Hyperlink"/>
          </w:rPr>
          <w:t xml:space="preserve">[100]</w:t>
        </w:r>
      </w:hyperlink>
    </w:p>
    <w:bookmarkEnd w:id="108"/>
    <w:bookmarkStart w:id="110" w:name="X75d4535a2700adc0784d41c30def97abf14e407"/>
    <w:p>
      <w:pPr>
        <w:pStyle w:val="Heading3"/>
      </w:pPr>
      <w:r>
        <w:t xml:space="preserve">Оффлайн/самохостинг вариант (open-source) без внешних API</w:t>
      </w:r>
    </w:p>
    <w:p>
      <w:pPr>
        <w:pStyle w:val="FirstParagraph"/>
      </w:pPr>
      <w:r>
        <w:rPr>
          <w:b/>
          <w:bCs/>
        </w:rPr>
        <w:t xml:space="preserve">Рекомендация:</w:t>
      </w:r>
      <w:r>
        <w:t xml:space="preserve"> </w:t>
      </w:r>
      <w:r>
        <w:t xml:space="preserve">Qwen2.5‑VL‑7B‑Instruct (Apache‑2.0) как основной VLM + SigLIP2/CLIP‑подобный энкодер как быстрый скоринг‑контур. Лицензия для Qwen2.5‑VL‑7B указана как apache‑2.0 на странице модели; для 72B встречается отдельная Qwen‑лицензия с порогом 100M MAU, поэтому “безопаснее” начинать с 7B, если важна простота лицензии.</w:t>
      </w:r>
      <w:r>
        <w:t xml:space="preserve"> </w:t>
      </w:r>
      <w:hyperlink r:id="rId26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rPr>
          <w:b/>
          <w:bCs/>
        </w:rPr>
        <w:t xml:space="preserve">Интеграционные шаги:</w:t>
      </w:r>
      <w:r>
        <w:br/>
      </w:r>
      <w:r>
        <w:t xml:space="preserve">1) Поднимите VLM локально в Transformers (или в сервере vLLM/TGI, если нужен API). Transformers поддерживает задачу “image-text-to-text” и мультимодальные chat templates.</w:t>
      </w:r>
      <w:r>
        <w:t xml:space="preserve"> </w:t>
      </w:r>
      <w:hyperlink r:id="rId37">
        <w:r>
          <w:rPr>
            <w:rStyle w:val="Hyperlink"/>
          </w:rPr>
          <w:t xml:space="preserve">[101]</w:t>
        </w:r>
      </w:hyperlink>
      <w:r>
        <w:br/>
      </w:r>
      <w:r>
        <w:t xml:space="preserve">2) Реализуйте schema‑валидацию на своей стороне (pydantic/jsonschema) + retries.</w:t>
      </w:r>
      <w:r>
        <w:br/>
      </w:r>
      <w:r>
        <w:t xml:space="preserve">3) Добавьте быстрый скоринг согласованности подписи и изображения (SigLIP2/CLIP/BLIP‑ITM) для маршрутизации. SigLIP2 позиционируется как улучшенный V‑L энкодер, а BLIP‑ITM/BLIP‑2 ITM даёт вероятности релевантности текста к картинке.</w:t>
      </w:r>
      <w:r>
        <w:t xml:space="preserve"> </w:t>
      </w:r>
      <w:hyperlink r:id="rId66">
        <w:r>
          <w:rPr>
            <w:rStyle w:val="Hyperlink"/>
          </w:rPr>
          <w:t xml:space="preserve">[102]</w:t>
        </w:r>
      </w:hyperlink>
    </w:p>
    <w:p>
      <w:pPr>
        <w:pStyle w:val="BodyText"/>
      </w:pPr>
      <w:r>
        <w:rPr>
          <w:b/>
          <w:bCs/>
        </w:rPr>
        <w:t xml:space="preserve">Мини‑пример на Transformers (универсальный “image-text-to-text” pipeline):</w:t>
      </w:r>
    </w:p>
    <w:p>
      <w:pPr>
        <w:pStyle w:val="SourceCode"/>
      </w:pPr>
      <w:r>
        <w:rPr>
          <w:rStyle w:val="VerbatimChar"/>
        </w:rPr>
        <w:t xml:space="preserve">from transformers import pipeline</w:t>
      </w:r>
      <w:r>
        <w:br/>
      </w:r>
      <w:r>
        <w:rPr>
          <w:rStyle w:val="VerbatimChar"/>
        </w:rPr>
        <w:t xml:space="preserve">from PIL import Image</w:t>
      </w:r>
      <w:r>
        <w:br/>
      </w:r>
      <w:r>
        <w:rPr>
          <w:rStyle w:val="VerbatimChar"/>
        </w:rPr>
        <w:t xml:space="preserve">import json</w:t>
      </w:r>
      <w:r>
        <w:br/>
      </w:r>
      <w:r>
        <w:br/>
      </w:r>
      <w:r>
        <w:rPr>
          <w:rStyle w:val="VerbatimChar"/>
        </w:rPr>
        <w:t xml:space="preserve">pipe = pipeline("image-text-to-text", model="Qwen/Qwen2.5-VL-7B-Instruct")  # пример</w:t>
      </w:r>
      <w:r>
        <w:br/>
      </w:r>
      <w:r>
        <w:rPr>
          <w:rStyle w:val="VerbatimChar"/>
        </w:rPr>
        <w:t xml:space="preserve"># Альтернатива: llava-hf/llava-1.5-7b-hf, Idefics2 и др.</w:t>
      </w:r>
      <w:r>
        <w:br/>
      </w:r>
      <w:r>
        <w:br/>
      </w:r>
      <w:r>
        <w:rPr>
          <w:rStyle w:val="VerbatimChar"/>
        </w:rPr>
        <w:t xml:space="preserve">def analyze_pair_local(image_path: str, caption: str, user_prompt: str) -&gt; dict:</w:t>
      </w:r>
      <w:r>
        <w:br/>
      </w:r>
      <w:r>
        <w:rPr>
          <w:rStyle w:val="VerbatimChar"/>
        </w:rPr>
        <w:t xml:space="preserve">    image = Image.open(image_path).convert("RGB")</w:t>
      </w:r>
      <w:r>
        <w:br/>
      </w:r>
      <w:r>
        <w:br/>
      </w:r>
      <w:r>
        <w:rPr>
          <w:rStyle w:val="VerbatimChar"/>
        </w:rPr>
        <w:t xml:space="preserve">    messages = [{</w:t>
      </w:r>
      <w:r>
        <w:br/>
      </w:r>
      <w:r>
        <w:rPr>
          <w:rStyle w:val="VerbatimChar"/>
        </w:rPr>
        <w:t xml:space="preserve">        "role": "user",</w:t>
      </w:r>
      <w:r>
        <w:br/>
      </w:r>
      <w:r>
        <w:rPr>
          <w:rStyle w:val="VerbatimChar"/>
        </w:rPr>
        <w:t xml:space="preserve">        "content": [</w:t>
      </w:r>
      <w:r>
        <w:br/>
      </w:r>
      <w:r>
        <w:rPr>
          <w:rStyle w:val="VerbatimChar"/>
        </w:rPr>
        <w:t xml:space="preserve">            {"type": "image", "image": image},</w:t>
      </w:r>
      <w:r>
        <w:br/>
      </w:r>
      <w:r>
        <w:rPr>
          <w:rStyle w:val="VerbatimChar"/>
        </w:rPr>
        <w:t xml:space="preserve">            {"type": "text", "text": f"Подпись: {caption}\n\nЗадача: {user_prompt}\nВерни только JSON."}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}]</w:t>
      </w:r>
      <w:r>
        <w:br/>
      </w:r>
      <w:r>
        <w:br/>
      </w:r>
      <w:r>
        <w:rPr>
          <w:rStyle w:val="VerbatimChar"/>
        </w:rPr>
        <w:t xml:space="preserve">    out = pipe(text=messages, max_new_tokens=512)</w:t>
      </w:r>
      <w:r>
        <w:br/>
      </w:r>
      <w:r>
        <w:rPr>
          <w:rStyle w:val="VerbatimChar"/>
        </w:rPr>
        <w:t xml:space="preserve">    # Дальше: json.loads + валидация схемы + перезапуск при ошибке</w:t>
      </w:r>
      <w:r>
        <w:br/>
      </w:r>
      <w:r>
        <w:rPr>
          <w:rStyle w:val="VerbatimChar"/>
        </w:rPr>
        <w:t xml:space="preserve">    return json.loads(out[0]["generated_text"])</w:t>
      </w:r>
    </w:p>
    <w:p>
      <w:pPr>
        <w:pStyle w:val="FirstParagraph"/>
      </w:pPr>
      <w:r>
        <w:t xml:space="preserve">(Задача “image-text-to-text” и формат chat‑сообщений описаны в документации Transformers; там же показано, что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— список блоков разных типов.)</w:t>
      </w:r>
      <w:r>
        <w:t xml:space="preserve"> </w:t>
      </w:r>
      <w:hyperlink r:id="rId109">
        <w:r>
          <w:rPr>
            <w:rStyle w:val="Hyperlink"/>
          </w:rPr>
          <w:t xml:space="preserve">[103]</w:t>
        </w:r>
      </w:hyperlink>
    </w:p>
    <w:bookmarkEnd w:id="110"/>
    <w:bookmarkStart w:id="114" w:name="приоритетные-первоисточники"/>
    <w:p>
      <w:pPr>
        <w:pStyle w:val="Heading3"/>
      </w:pPr>
      <w:r>
        <w:t xml:space="preserve">Приоритетные первоисточники</w:t>
      </w:r>
    </w:p>
    <w:p>
      <w:pPr>
        <w:pStyle w:val="FirstParagraph"/>
      </w:pPr>
      <w:r>
        <w:t xml:space="preserve">Ниже — список источников, на которые стоит опираться в первую очередь (официальные доки/пейперы/модельные карточки), чтобы держать систему актуальной и корректно учитывать лицензии/форматы:</w:t>
      </w:r>
    </w:p>
    <w:p>
      <w:pPr>
        <w:pStyle w:val="Compact"/>
        <w:numPr>
          <w:ilvl w:val="0"/>
          <w:numId w:val="1003"/>
        </w:numPr>
      </w:pPr>
      <w:r>
        <w:t xml:space="preserve">OpenAI: Structured Outputs (JSON Schema) и API reference по Responses/форматам input_image.</w:t>
      </w:r>
      <w:r>
        <w:t xml:space="preserve"> </w:t>
      </w:r>
      <w:hyperlink r:id="rId30">
        <w:r>
          <w:rPr>
            <w:rStyle w:val="Hyperlink"/>
          </w:rPr>
          <w:t xml:space="preserve">[104]</w:t>
        </w:r>
      </w:hyperlink>
    </w:p>
    <w:p>
      <w:pPr>
        <w:pStyle w:val="Compact"/>
        <w:numPr>
          <w:ilvl w:val="0"/>
          <w:numId w:val="1003"/>
        </w:numPr>
      </w:pPr>
      <w:r>
        <w:t xml:space="preserve">OpenAI: GPT‑4o и GPT‑4.1 model docs + pricing (Batch −50%).</w:t>
      </w:r>
      <w:r>
        <w:t xml:space="preserve"> </w:t>
      </w:r>
      <w:hyperlink r:id="rId23">
        <w:r>
          <w:rPr>
            <w:rStyle w:val="Hyperlink"/>
          </w:rPr>
          <w:t xml:space="preserve">[105]</w:t>
        </w:r>
      </w:hyperlink>
    </w:p>
    <w:p>
      <w:pPr>
        <w:pStyle w:val="Compact"/>
        <w:numPr>
          <w:ilvl w:val="0"/>
          <w:numId w:val="1003"/>
        </w:numPr>
      </w:pPr>
      <w:r>
        <w:t xml:space="preserve">Gemini API: structured outputs и Batch API.</w:t>
      </w:r>
      <w:r>
        <w:t xml:space="preserve"> </w:t>
      </w:r>
      <w:hyperlink r:id="rId25">
        <w:r>
          <w:rPr>
            <w:rStyle w:val="Hyperlink"/>
          </w:rPr>
          <w:t xml:space="preserve">[106]</w:t>
        </w:r>
      </w:hyperlink>
    </w:p>
    <w:p>
      <w:pPr>
        <w:pStyle w:val="Compact"/>
        <w:numPr>
          <w:ilvl w:val="0"/>
          <w:numId w:val="1003"/>
        </w:numPr>
      </w:pPr>
      <w:r>
        <w:t xml:space="preserve">Gemini API: библиотеки/SDK (Google GenAI SDK, python‑genai) и image understanding.</w:t>
      </w:r>
      <w:r>
        <w:t xml:space="preserve"> </w:t>
      </w:r>
      <w:hyperlink r:id="rId45">
        <w:r>
          <w:rPr>
            <w:rStyle w:val="Hyperlink"/>
          </w:rPr>
          <w:t xml:space="preserve">[107]</w:t>
        </w:r>
      </w:hyperlink>
    </w:p>
    <w:p>
      <w:pPr>
        <w:pStyle w:val="Compact"/>
        <w:numPr>
          <w:ilvl w:val="0"/>
          <w:numId w:val="1003"/>
        </w:numPr>
      </w:pPr>
      <w:r>
        <w:t xml:space="preserve">Llama 4: официальное описание релиза и prompt formats/model card (text+до 5 images).</w:t>
      </w:r>
      <w:r>
        <w:t xml:space="preserve"> </w:t>
      </w:r>
      <w:hyperlink r:id="rId111">
        <w:r>
          <w:rPr>
            <w:rStyle w:val="Hyperlink"/>
          </w:rPr>
          <w:t xml:space="preserve">[108]</w:t>
        </w:r>
      </w:hyperlink>
    </w:p>
    <w:p>
      <w:pPr>
        <w:pStyle w:val="Compact"/>
        <w:numPr>
          <w:ilvl w:val="0"/>
          <w:numId w:val="1003"/>
        </w:numPr>
      </w:pPr>
      <w:r>
        <w:t xml:space="preserve">Llama 4: текст лицензии (условия/ограничения).</w:t>
      </w:r>
      <w:r>
        <w:t xml:space="preserve"> </w:t>
      </w:r>
      <w:hyperlink r:id="rId50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03"/>
        </w:numPr>
      </w:pPr>
      <w:r>
        <w:t xml:space="preserve">Llama Guard 4: модельная карточка/описание как мультимодального safety‑классификатора.</w:t>
      </w:r>
      <w:r>
        <w:t xml:space="preserve"> </w:t>
      </w:r>
      <w:hyperlink r:id="rId112">
        <w:r>
          <w:rPr>
            <w:rStyle w:val="Hyperlink"/>
          </w:rPr>
          <w:t xml:space="preserve">[109]</w:t>
        </w:r>
      </w:hyperlink>
    </w:p>
    <w:p>
      <w:pPr>
        <w:pStyle w:val="Compact"/>
        <w:numPr>
          <w:ilvl w:val="0"/>
          <w:numId w:val="1003"/>
        </w:numPr>
      </w:pPr>
      <w:r>
        <w:t xml:space="preserve">Qwen2.5‑VL‑7B: модельная карточка (лицензия apache‑2.0, бенчмарки, примеры).</w:t>
      </w:r>
      <w:r>
        <w:t xml:space="preserve"> </w:t>
      </w:r>
      <w:hyperlink r:id="rId26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03"/>
        </w:numPr>
      </w:pPr>
      <w:r>
        <w:t xml:space="preserve">Qwen license agreement (для больших вариантов, пример — 72B; порог 100M MAU).</w:t>
      </w:r>
      <w:r>
        <w:t xml:space="preserve"> </w:t>
      </w:r>
      <w:hyperlink r:id="rId113">
        <w:r>
          <w:rPr>
            <w:rStyle w:val="Hyperlink"/>
          </w:rPr>
          <w:t xml:space="preserve">[110]</w:t>
        </w:r>
      </w:hyperlink>
    </w:p>
    <w:p>
      <w:pPr>
        <w:pStyle w:val="Compact"/>
        <w:numPr>
          <w:ilvl w:val="0"/>
          <w:numId w:val="1003"/>
        </w:numPr>
      </w:pPr>
      <w:r>
        <w:t xml:space="preserve">BLIP / BLIP‑2 и LAVIS: оригинальные статьи и репозитории + пример BLIP‑2 ITM.</w:t>
      </w:r>
      <w:r>
        <w:t xml:space="preserve"> </w:t>
      </w:r>
      <w:hyperlink r:id="rId34">
        <w:r>
          <w:rPr>
            <w:rStyle w:val="Hyperlink"/>
          </w:rPr>
          <w:t xml:space="preserve">[111]</w:t>
        </w:r>
      </w:hyperlink>
    </w:p>
    <w:p>
      <w:pPr>
        <w:pStyle w:val="Compact"/>
        <w:numPr>
          <w:ilvl w:val="0"/>
          <w:numId w:val="1003"/>
        </w:numPr>
      </w:pPr>
      <w:r>
        <w:t xml:space="preserve">LLaVA: оригинальная работа (Visual Instruction Tuning) и лицензия репозитория.</w:t>
      </w:r>
      <w:r>
        <w:t xml:space="preserve"> </w:t>
      </w:r>
      <w:hyperlink r:id="rId55">
        <w:r>
          <w:rPr>
            <w:rStyle w:val="Hyperlink"/>
          </w:rPr>
          <w:t xml:space="preserve">[112]</w:t>
        </w:r>
      </w:hyperlink>
    </w:p>
    <w:p>
      <w:pPr>
        <w:pStyle w:val="Compact"/>
        <w:numPr>
          <w:ilvl w:val="0"/>
          <w:numId w:val="1003"/>
        </w:numPr>
      </w:pPr>
      <w:r>
        <w:t xml:space="preserve">Flamingo: статья/блог DeepMind и OpenFlamingo как открытая реплика.</w:t>
      </w:r>
      <w:r>
        <w:t xml:space="preserve"> </w:t>
      </w:r>
      <w:hyperlink r:id="rId67">
        <w:r>
          <w:rPr>
            <w:rStyle w:val="Hyperlink"/>
          </w:rPr>
          <w:t xml:space="preserve">[113]</w:t>
        </w:r>
      </w:hyperlink>
    </w:p>
    <w:p>
      <w:pPr>
        <w:pStyle w:val="Compact"/>
        <w:numPr>
          <w:ilvl w:val="0"/>
          <w:numId w:val="1003"/>
        </w:numPr>
      </w:pPr>
      <w:r>
        <w:t xml:space="preserve">Метрики/бенчмарки соответствия: CLIPScore, FOIL‑COCO, Winoground, SugarCrepe.</w:t>
      </w:r>
      <w:r>
        <w:t xml:space="preserve"> </w:t>
      </w:r>
      <w:hyperlink r:id="rId69">
        <w:r>
          <w:rPr>
            <w:rStyle w:val="Hyperlink"/>
          </w:rPr>
          <w:t xml:space="preserve">[114]</w:t>
        </w:r>
      </w:hyperlink>
    </w:p>
    <w:p>
      <w:pPr>
        <w:pStyle w:val="Compact"/>
        <w:numPr>
          <w:ilvl w:val="0"/>
          <w:numId w:val="1003"/>
        </w:numPr>
      </w:pPr>
      <w:r>
        <w:t xml:space="preserve">Hugging Face: документация по image-text-to-text, мультимодальным chat templates, Inference Providers и TGI VLM inference.</w:t>
      </w:r>
      <w:r>
        <w:t xml:space="preserve"> </w:t>
      </w:r>
      <w:hyperlink r:id="rId37">
        <w:r>
          <w:rPr>
            <w:rStyle w:val="Hyperlink"/>
          </w:rPr>
          <w:t xml:space="preserve">[115]</w:t>
        </w:r>
      </w:hyperlink>
    </w:p>
    <w:p>
      <w:pPr>
        <w:pStyle w:val="FirstParagraph"/>
      </w:pPr>
      <w:r>
        <w:t xml:space="preserve">В местах, где детали зависят от конкретной версии модели/SDK (например, точные поля structured output в SDK, либо наличие batch у конкретного endpoint), следует принимать первоисточники как “истину” и закладывать в код</w:t>
      </w:r>
      <w:r>
        <w:t xml:space="preserve"> </w:t>
      </w:r>
      <w:r>
        <w:rPr>
          <w:b/>
          <w:bCs/>
        </w:rPr>
        <w:t xml:space="preserve">версионирование и контрактные тесты</w:t>
      </w:r>
      <w:r>
        <w:t xml:space="preserve"> </w:t>
      </w:r>
      <w:r>
        <w:t xml:space="preserve">(schema validation + golden samples), потому что API‑поведение и имена моделей меняются (пример: отключение Gemini 3 Pro Preview 9 марта 2026).</w:t>
      </w:r>
      <w:r>
        <w:t xml:space="preserve"> </w:t>
      </w:r>
      <w:hyperlink r:id="rId47">
        <w:r>
          <w:rPr>
            <w:rStyle w:val="Hyperlink"/>
          </w:rPr>
          <w:t xml:space="preserve">[31]</w:t>
        </w:r>
      </w:hyperlink>
    </w:p>
    <w:bookmarkEnd w:id="114"/>
    <w:bookmarkEnd w:id="115"/>
    <w:bookmarkEnd w:id="116"/>
    <w:bookmarkEnd w:id="117"/>
    <w:p>
      <w:r>
        <w:pict>
          <v:rect style="width:0;height:1.5pt" o:hralign="center" o:hrstd="t" o:hr="t"/>
        </w:pict>
      </w:r>
    </w:p>
    <w:bookmarkStart w:id="11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https://arxiv.org/abs/2507.11336</w:t>
      </w:r>
    </w:p>
    <w:p>
      <w:pPr>
        <w:pStyle w:val="BodyText"/>
      </w:pPr>
      <w:hyperlink r:id="rId21">
        <w:r>
          <w:rPr>
            <w:rStyle w:val="Hyperlink"/>
          </w:rPr>
          <w:t xml:space="preserve">https://arxiv.org/abs/2507.11336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https://arxiv.org/abs/2304.14178</w:t>
      </w:r>
    </w:p>
    <w:p>
      <w:pPr>
        <w:pStyle w:val="BodyText"/>
      </w:pPr>
      <w:hyperlink r:id="rId22">
        <w:r>
          <w:rPr>
            <w:rStyle w:val="Hyperlink"/>
          </w:rPr>
          <w:t xml:space="preserve">https://arxiv.org/abs/2304.14178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[20]</w:t>
        </w:r>
      </w:hyperlink>
      <w:r>
        <w:t xml:space="preserve"> </w:t>
      </w:r>
      <w:hyperlink r:id="rId23">
        <w:r>
          <w:rPr>
            <w:rStyle w:val="Hyperlink"/>
          </w:rPr>
          <w:t xml:space="preserve">[95]</w:t>
        </w:r>
      </w:hyperlink>
      <w:r>
        <w:t xml:space="preserve"> </w:t>
      </w:r>
      <w:hyperlink r:id="rId23">
        <w:r>
          <w:rPr>
            <w:rStyle w:val="Hyperlink"/>
          </w:rPr>
          <w:t xml:space="preserve">[105]</w:t>
        </w:r>
      </w:hyperlink>
      <w:r>
        <w:t xml:space="preserve"> </w:t>
      </w:r>
      <w:r>
        <w:t xml:space="preserve">https://developers.openai.com/api/docs/models/gpt-4o</w:t>
      </w:r>
    </w:p>
    <w:p>
      <w:pPr>
        <w:pStyle w:val="BodyText"/>
      </w:pPr>
      <w:hyperlink r:id="rId23">
        <w:r>
          <w:rPr>
            <w:rStyle w:val="Hyperlink"/>
          </w:rPr>
          <w:t xml:space="preserve">https://developers.openai.com/api/docs/models/gpt-4o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https://arxiv.org/abs/2307.02499</w:t>
      </w:r>
    </w:p>
    <w:p>
      <w:pPr>
        <w:pStyle w:val="BodyText"/>
      </w:pPr>
      <w:hyperlink r:id="rId24">
        <w:r>
          <w:rPr>
            <w:rStyle w:val="Hyperlink"/>
          </w:rPr>
          <w:t xml:space="preserve">https://arxiv.org/abs/2307.02499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[27]</w:t>
        </w:r>
      </w:hyperlink>
      <w:r>
        <w:t xml:space="preserve"> </w:t>
      </w:r>
      <w:hyperlink r:id="rId25">
        <w:r>
          <w:rPr>
            <w:rStyle w:val="Hyperlink"/>
          </w:rPr>
          <w:t xml:space="preserve">[69]</w:t>
        </w:r>
      </w:hyperlink>
      <w:r>
        <w:t xml:space="preserve"> </w:t>
      </w:r>
      <w:hyperlink r:id="rId25">
        <w:r>
          <w:rPr>
            <w:rStyle w:val="Hyperlink"/>
          </w:rPr>
          <w:t xml:space="preserve">[98]</w:t>
        </w:r>
      </w:hyperlink>
      <w:r>
        <w:t xml:space="preserve"> </w:t>
      </w:r>
      <w:hyperlink r:id="rId25">
        <w:r>
          <w:rPr>
            <w:rStyle w:val="Hyperlink"/>
          </w:rPr>
          <w:t xml:space="preserve">[106]</w:t>
        </w:r>
      </w:hyperlink>
      <w:r>
        <w:t xml:space="preserve"> </w:t>
      </w:r>
      <w:r>
        <w:t xml:space="preserve">https://ai.google.dev/gemini-api/docs/structured-output</w:t>
      </w:r>
    </w:p>
    <w:p>
      <w:pPr>
        <w:pStyle w:val="BodyText"/>
      </w:pPr>
      <w:hyperlink r:id="rId25">
        <w:r>
          <w:rPr>
            <w:rStyle w:val="Hyperlink"/>
          </w:rPr>
          <w:t xml:space="preserve">https://ai.google.dev/gemini-api/docs/structured-output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[17]</w:t>
        </w:r>
      </w:hyperlink>
      <w:r>
        <w:t xml:space="preserve"> </w:t>
      </w:r>
      <w:hyperlink r:id="rId26">
        <w:r>
          <w:rPr>
            <w:rStyle w:val="Hyperlink"/>
          </w:rPr>
          <w:t xml:space="preserve">[37]</w:t>
        </w:r>
      </w:hyperlink>
      <w:r>
        <w:t xml:space="preserve"> </w:t>
      </w:r>
      <w:hyperlink r:id="rId26">
        <w:r>
          <w:rPr>
            <w:rStyle w:val="Hyperlink"/>
          </w:rPr>
          <w:t xml:space="preserve">[38]</w:t>
        </w:r>
      </w:hyperlink>
      <w:r>
        <w:t xml:space="preserve"> </w:t>
      </w:r>
      <w:hyperlink r:id="rId26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https://huggingface.co/Qwen/Qwen2.5-VL-7B-Instruct</w:t>
      </w:r>
    </w:p>
    <w:p>
      <w:pPr>
        <w:pStyle w:val="BodyText"/>
      </w:pPr>
      <w:hyperlink r:id="rId26">
        <w:r>
          <w:rPr>
            <w:rStyle w:val="Hyperlink"/>
          </w:rPr>
          <w:t xml:space="preserve">https://huggingface.co/Qwen/Qwen2.5-VL-7B-Instruct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https://aclanthology.org/2021.emnlp-main.595/</w:t>
      </w:r>
    </w:p>
    <w:p>
      <w:pPr>
        <w:pStyle w:val="BodyText"/>
      </w:pPr>
      <w:hyperlink r:id="rId27">
        <w:r>
          <w:rPr>
            <w:rStyle w:val="Hyperlink"/>
          </w:rPr>
          <w:t xml:space="preserve">https://aclanthology.org/2021.emnlp-main.595/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29">
        <w:r>
          <w:rPr>
            <w:rStyle w:val="Hyperlink"/>
          </w:rPr>
          <w:t xml:space="preserve">[64]</w:t>
        </w:r>
      </w:hyperlink>
      <w:r>
        <w:t xml:space="preserve"> </w:t>
      </w:r>
      <w:hyperlink r:id="rId29">
        <w:r>
          <w:rPr>
            <w:rStyle w:val="Hyperlink"/>
          </w:rPr>
          <w:t xml:space="preserve">[87]</w:t>
        </w:r>
      </w:hyperlink>
      <w:r>
        <w:t xml:space="preserve"> </w:t>
      </w:r>
      <w:hyperlink r:id="rId29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https://arxiv.org/abs/1705.01359</w:t>
      </w:r>
    </w:p>
    <w:p>
      <w:pPr>
        <w:pStyle w:val="BodyText"/>
      </w:pPr>
      <w:hyperlink r:id="rId29">
        <w:r>
          <w:rPr>
            <w:rStyle w:val="Hyperlink"/>
          </w:rPr>
          <w:t xml:space="preserve">https://arxiv.org/abs/1705.01359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0">
        <w:r>
          <w:rPr>
            <w:rStyle w:val="Hyperlink"/>
          </w:rPr>
          <w:t xml:space="preserve">[21]</w:t>
        </w:r>
      </w:hyperlink>
      <w:r>
        <w:t xml:space="preserve"> </w:t>
      </w:r>
      <w:hyperlink r:id="rId30">
        <w:r>
          <w:rPr>
            <w:rStyle w:val="Hyperlink"/>
          </w:rPr>
          <w:t xml:space="preserve">[67]</w:t>
        </w:r>
      </w:hyperlink>
      <w:r>
        <w:t xml:space="preserve"> </w:t>
      </w:r>
      <w:hyperlink r:id="rId30">
        <w:r>
          <w:rPr>
            <w:rStyle w:val="Hyperlink"/>
          </w:rPr>
          <w:t xml:space="preserve">[86]</w:t>
        </w:r>
      </w:hyperlink>
      <w:r>
        <w:t xml:space="preserve"> </w:t>
      </w:r>
      <w:hyperlink r:id="rId30">
        <w:r>
          <w:rPr>
            <w:rStyle w:val="Hyperlink"/>
          </w:rPr>
          <w:t xml:space="preserve">[104]</w:t>
        </w:r>
      </w:hyperlink>
      <w:r>
        <w:t xml:space="preserve"> </w:t>
      </w:r>
      <w:r>
        <w:t xml:space="preserve">https://developers.openai.com/api/docs/guides/structured-outputs/</w:t>
      </w:r>
    </w:p>
    <w:p>
      <w:pPr>
        <w:pStyle w:val="BodyText"/>
      </w:pPr>
      <w:hyperlink r:id="rId30">
        <w:r>
          <w:rPr>
            <w:rStyle w:val="Hyperlink"/>
          </w:rPr>
          <w:t xml:space="preserve">https://developers.openai.com/api/docs/guides/structured-outputs/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[55]</w:t>
        </w:r>
      </w:hyperlink>
      <w:r>
        <w:t xml:space="preserve"> </w:t>
      </w:r>
      <w:hyperlink r:id="rId32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https://arxiv.org/abs/2103.00020</w:t>
      </w:r>
    </w:p>
    <w:p>
      <w:pPr>
        <w:pStyle w:val="BodyText"/>
      </w:pPr>
      <w:hyperlink r:id="rId32">
        <w:r>
          <w:rPr>
            <w:rStyle w:val="Hyperlink"/>
          </w:rPr>
          <w:t xml:space="preserve">https://arxiv.org/abs/2103.00020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https://github.com/mlfoundations/open_clip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https://github.com/mlfoundations/open_clip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hyperlink r:id="rId34">
        <w:r>
          <w:rPr>
            <w:rStyle w:val="Hyperlink"/>
          </w:rPr>
          <w:t xml:space="preserve">[111]</w:t>
        </w:r>
      </w:hyperlink>
      <w:r>
        <w:t xml:space="preserve"> </w:t>
      </w:r>
      <w:r>
        <w:t xml:space="preserve">https://arxiv.org/pdf/2201.12086</w:t>
      </w:r>
    </w:p>
    <w:p>
      <w:pPr>
        <w:pStyle w:val="BodyText"/>
      </w:pPr>
      <w:hyperlink r:id="rId34">
        <w:r>
          <w:rPr>
            <w:rStyle w:val="Hyperlink"/>
          </w:rPr>
          <w:t xml:space="preserve">https://arxiv.org/pdf/2201.12086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https://arxiv.org/abs/2301.12597</w:t>
      </w:r>
    </w:p>
    <w:p>
      <w:pPr>
        <w:pStyle w:val="BodyText"/>
      </w:pPr>
      <w:hyperlink r:id="rId35">
        <w:r>
          <w:rPr>
            <w:rStyle w:val="Hyperlink"/>
          </w:rPr>
          <w:t xml:space="preserve">https://arxiv.org/abs/2301.12597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https://deepmind.google/blog/tackling-multiple-tasks-with-a-single-visual-language-model/</w:t>
      </w:r>
    </w:p>
    <w:p>
      <w:pPr>
        <w:pStyle w:val="BodyText"/>
      </w:pPr>
      <w:hyperlink r:id="rId36">
        <w:r>
          <w:rPr>
            <w:rStyle w:val="Hyperlink"/>
          </w:rPr>
          <w:t xml:space="preserve">https://deepmind.google/blog/tackling-multiple-tasks-with-a-single-visual-language-model/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[18]</w:t>
        </w:r>
      </w:hyperlink>
      <w:r>
        <w:t xml:space="preserve"> </w:t>
      </w:r>
      <w:hyperlink r:id="rId37">
        <w:r>
          <w:rPr>
            <w:rStyle w:val="Hyperlink"/>
          </w:rPr>
          <w:t xml:space="preserve">[101]</w:t>
        </w:r>
      </w:hyperlink>
      <w:r>
        <w:t xml:space="preserve"> </w:t>
      </w:r>
      <w:hyperlink r:id="rId37">
        <w:r>
          <w:rPr>
            <w:rStyle w:val="Hyperlink"/>
          </w:rPr>
          <w:t xml:space="preserve">[115]</w:t>
        </w:r>
      </w:hyperlink>
      <w:r>
        <w:t xml:space="preserve"> </w:t>
      </w:r>
      <w:r>
        <w:t xml:space="preserve">https://huggingface.co/tasks/image-text-to-text</w:t>
      </w:r>
    </w:p>
    <w:p>
      <w:pPr>
        <w:pStyle w:val="BodyText"/>
      </w:pPr>
      <w:hyperlink r:id="rId37">
        <w:r>
          <w:rPr>
            <w:rStyle w:val="Hyperlink"/>
          </w:rPr>
          <w:t xml:space="preserve">https://huggingface.co/tasks/image-text-to-text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https://docs.vllm.ai/en/stable/features/multimodal_inputs/</w:t>
      </w:r>
    </w:p>
    <w:p>
      <w:pPr>
        <w:pStyle w:val="BodyText"/>
      </w:pPr>
      <w:hyperlink r:id="rId38">
        <w:r>
          <w:rPr>
            <w:rStyle w:val="Hyperlink"/>
          </w:rPr>
          <w:t xml:space="preserve">https://docs.vllm.ai/en/stable/features/multimodal_inputs/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[22]</w:t>
        </w:r>
      </w:hyperlink>
      <w:r>
        <w:t xml:space="preserve"> </w:t>
      </w:r>
      <w:hyperlink r:id="rId40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https://openai.com/api/pricing/</w:t>
      </w:r>
    </w:p>
    <w:p>
      <w:pPr>
        <w:pStyle w:val="BodyText"/>
      </w:pPr>
      <w:hyperlink r:id="rId40">
        <w:r>
          <w:rPr>
            <w:rStyle w:val="Hyperlink"/>
          </w:rPr>
          <w:t xml:space="preserve">https://openai.com/api/pricing/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https://platform.openai.com/docs/api-reference/responses/get?lang=python</w:t>
      </w:r>
    </w:p>
    <w:p>
      <w:pPr>
        <w:pStyle w:val="BodyText"/>
      </w:pPr>
      <w:hyperlink r:id="rId41">
        <w:r>
          <w:rPr>
            <w:rStyle w:val="Hyperlink"/>
          </w:rPr>
          <w:t xml:space="preserve">https://platform.openai.com/docs/api-reference/responses/get?lang=python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[25]</w:t>
        </w:r>
      </w:hyperlink>
      <w:r>
        <w:t xml:space="preserve"> </w:t>
      </w:r>
      <w:hyperlink r:id="rId42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https://openai.com/index/gpt-4-1/</w:t>
      </w:r>
    </w:p>
    <w:p>
      <w:pPr>
        <w:pStyle w:val="BodyText"/>
      </w:pPr>
      <w:hyperlink r:id="rId42">
        <w:r>
          <w:rPr>
            <w:rStyle w:val="Hyperlink"/>
          </w:rPr>
          <w:t xml:space="preserve">https://openai.com/index/gpt-4-1/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https://ai.google.dev/api/generate-content</w:t>
      </w:r>
    </w:p>
    <w:p>
      <w:pPr>
        <w:pStyle w:val="BodyText"/>
      </w:pPr>
      <w:hyperlink r:id="rId43">
        <w:r>
          <w:rPr>
            <w:rStyle w:val="Hyperlink"/>
          </w:rPr>
          <w:t xml:space="preserve">https://ai.google.dev/api/generate-content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[28]</w:t>
        </w:r>
      </w:hyperlink>
      <w:r>
        <w:t xml:space="preserve"> </w:t>
      </w:r>
      <w:hyperlink r:id="rId44">
        <w:r>
          <w:rPr>
            <w:rStyle w:val="Hyperlink"/>
          </w:rPr>
          <w:t xml:space="preserve">[70]</w:t>
        </w:r>
      </w:hyperlink>
      <w:r>
        <w:t xml:space="preserve"> </w:t>
      </w:r>
      <w:hyperlink r:id="rId44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https://ai.google.dev/gemini-api/docs/batch-api</w:t>
      </w:r>
    </w:p>
    <w:p>
      <w:pPr>
        <w:pStyle w:val="BodyText"/>
      </w:pPr>
      <w:hyperlink r:id="rId44">
        <w:r>
          <w:rPr>
            <w:rStyle w:val="Hyperlink"/>
          </w:rPr>
          <w:t xml:space="preserve">https://ai.google.dev/gemini-api/docs/batch-api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[29]</w:t>
        </w:r>
      </w:hyperlink>
      <w:r>
        <w:t xml:space="preserve"> </w:t>
      </w:r>
      <w:hyperlink r:id="rId45">
        <w:r>
          <w:rPr>
            <w:rStyle w:val="Hyperlink"/>
          </w:rPr>
          <w:t xml:space="preserve">[71]</w:t>
        </w:r>
      </w:hyperlink>
      <w:r>
        <w:t xml:space="preserve"> </w:t>
      </w:r>
      <w:hyperlink r:id="rId45">
        <w:r>
          <w:rPr>
            <w:rStyle w:val="Hyperlink"/>
          </w:rPr>
          <w:t xml:space="preserve">[107]</w:t>
        </w:r>
      </w:hyperlink>
      <w:r>
        <w:t xml:space="preserve"> </w:t>
      </w:r>
      <w:r>
        <w:t xml:space="preserve">https://ai.google.dev/gemini-api/docs/libraries</w:t>
      </w:r>
    </w:p>
    <w:p>
      <w:pPr>
        <w:pStyle w:val="BodyText"/>
      </w:pPr>
      <w:hyperlink r:id="rId45">
        <w:r>
          <w:rPr>
            <w:rStyle w:val="Hyperlink"/>
          </w:rPr>
          <w:t xml:space="preserve">https://ai.google.dev/gemini-api/docs/libraries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[30]</w:t>
        </w:r>
      </w:hyperlink>
      <w:r>
        <w:t xml:space="preserve"> </w:t>
      </w:r>
      <w:hyperlink r:id="rId46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https://ai.google.dev/gemini-api/docs/pricing</w:t>
      </w:r>
    </w:p>
    <w:p>
      <w:pPr>
        <w:pStyle w:val="BodyText"/>
      </w:pPr>
      <w:hyperlink r:id="rId46">
        <w:r>
          <w:rPr>
            <w:rStyle w:val="Hyperlink"/>
          </w:rPr>
          <w:t xml:space="preserve">https://ai.google.dev/gemini-api/docs/pricing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https://ai.google.dev/gemini-api/docs/gemini-3</w:t>
      </w:r>
    </w:p>
    <w:p>
      <w:pPr>
        <w:pStyle w:val="BodyText"/>
      </w:pPr>
      <w:hyperlink r:id="rId47">
        <w:r>
          <w:rPr>
            <w:rStyle w:val="Hyperlink"/>
          </w:rPr>
          <w:t xml:space="preserve">https://ai.google.dev/gemini-api/docs/gemini-3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[32]</w:t>
        </w:r>
      </w:hyperlink>
      <w:r>
        <w:t xml:space="preserve"> </w:t>
      </w:r>
      <w:hyperlink r:id="rId48">
        <w:r>
          <w:rPr>
            <w:rStyle w:val="Hyperlink"/>
          </w:rPr>
          <w:t xml:space="preserve">[94]</w:t>
        </w:r>
      </w:hyperlink>
      <w:r>
        <w:t xml:space="preserve"> </w:t>
      </w:r>
      <w:r>
        <w:t xml:space="preserve">https://docs.cloud.google.com/vertex-ai/generative-ai/docs/multimodal/batch-prediction-gemini</w:t>
      </w:r>
    </w:p>
    <w:p>
      <w:pPr>
        <w:pStyle w:val="BodyText"/>
      </w:pPr>
      <w:hyperlink r:id="rId48">
        <w:r>
          <w:rPr>
            <w:rStyle w:val="Hyperlink"/>
          </w:rPr>
          <w:t xml:space="preserve">https://docs.cloud.google.com/vertex-ai/generative-ai/docs/multimodal/batch-prediction-gemini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[33]</w:t>
        </w:r>
      </w:hyperlink>
      <w:r>
        <w:t xml:space="preserve"> </w:t>
      </w:r>
      <w:hyperlink r:id="rId49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https://www.llama.com/docs/model-cards-and-prompt-formats/llama4/</w:t>
      </w:r>
    </w:p>
    <w:p>
      <w:pPr>
        <w:pStyle w:val="BodyText"/>
      </w:pPr>
      <w:hyperlink r:id="rId49">
        <w:r>
          <w:rPr>
            <w:rStyle w:val="Hyperlink"/>
          </w:rPr>
          <w:t xml:space="preserve">https://www.llama.com/docs/model-cards-and-prompt-formats/llama4/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https://github.com/meta-llama/llama-models/blob/main/models/llama4/LICENSE</w:t>
      </w:r>
    </w:p>
    <w:p>
      <w:pPr>
        <w:pStyle w:val="BodyText"/>
      </w:pPr>
      <w:hyperlink r:id="rId50">
        <w:r>
          <w:rPr>
            <w:rStyle w:val="Hyperlink"/>
          </w:rPr>
          <w:t xml:space="preserve">https://github.com/meta-llama/llama-models/blob/main/models/llama4/LICENSE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https://www.llama.com/docs/how-to-guides/vision-capabilities/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https://www.llama.com/docs/how-to-guides/vision-capabilities/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https://www.llama.com/docs/model-cards-and-prompt-formats/llama-guard-4/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https://www.llama.com/docs/model-cards-and-prompt-formats/llama-guard-4/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[40]</w:t>
        </w:r>
      </w:hyperlink>
      <w:r>
        <w:t xml:space="preserve"> </w:t>
      </w:r>
      <w:hyperlink r:id="rId53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https://huggingface.co/HuggingFaceM4/idefics2-8b</w:t>
      </w:r>
    </w:p>
    <w:p>
      <w:pPr>
        <w:pStyle w:val="BodyText"/>
      </w:pPr>
      <w:hyperlink r:id="rId53">
        <w:r>
          <w:rPr>
            <w:rStyle w:val="Hyperlink"/>
          </w:rPr>
          <w:t xml:space="preserve">https://huggingface.co/HuggingFaceM4/idefics2-8b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https://huggingface.co/docs/transformers/en/model_doc/idefics2</w:t>
      </w:r>
    </w:p>
    <w:p>
      <w:pPr>
        <w:pStyle w:val="BodyText"/>
      </w:pPr>
      <w:hyperlink r:id="rId54">
        <w:r>
          <w:rPr>
            <w:rStyle w:val="Hyperlink"/>
          </w:rPr>
          <w:t xml:space="preserve">https://huggingface.co/docs/transformers/en/model_doc/idefics2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[43]</w:t>
        </w:r>
      </w:hyperlink>
      <w:r>
        <w:t xml:space="preserve"> </w:t>
      </w:r>
      <w:hyperlink r:id="rId55">
        <w:r>
          <w:rPr>
            <w:rStyle w:val="Hyperlink"/>
          </w:rPr>
          <w:t xml:space="preserve">[46]</w:t>
        </w:r>
      </w:hyperlink>
      <w:r>
        <w:t xml:space="preserve"> </w:t>
      </w:r>
      <w:hyperlink r:id="rId55">
        <w:r>
          <w:rPr>
            <w:rStyle w:val="Hyperlink"/>
          </w:rPr>
          <w:t xml:space="preserve">[112]</w:t>
        </w:r>
      </w:hyperlink>
      <w:r>
        <w:t xml:space="preserve"> </w:t>
      </w:r>
      <w:r>
        <w:t xml:space="preserve">https://arxiv.org/abs/2304.08485</w:t>
      </w:r>
    </w:p>
    <w:p>
      <w:pPr>
        <w:pStyle w:val="BodyText"/>
      </w:pPr>
      <w:hyperlink r:id="rId55">
        <w:r>
          <w:rPr>
            <w:rStyle w:val="Hyperlink"/>
          </w:rPr>
          <w:t xml:space="preserve">https://arxiv.org/abs/2304.08485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[44]</w:t>
        </w:r>
      </w:hyperlink>
      <w:r>
        <w:t xml:space="preserve"> </w:t>
      </w:r>
      <w:hyperlink r:id="rId56">
        <w:r>
          <w:rPr>
            <w:rStyle w:val="Hyperlink"/>
          </w:rPr>
          <w:t xml:space="preserve">[75]</w:t>
        </w:r>
      </w:hyperlink>
      <w:r>
        <w:t xml:space="preserve"> </w:t>
      </w:r>
      <w:r>
        <w:t xml:space="preserve">https://huggingface.co/docs/transformers/en/model_doc/llava</w:t>
      </w:r>
    </w:p>
    <w:p>
      <w:pPr>
        <w:pStyle w:val="BodyText"/>
      </w:pPr>
      <w:hyperlink r:id="rId56">
        <w:r>
          <w:rPr>
            <w:rStyle w:val="Hyperlink"/>
          </w:rPr>
          <w:t xml:space="preserve">https://huggingface.co/docs/transformers/en/model_doc/llava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[45]</w:t>
        </w:r>
      </w:hyperlink>
      <w:r>
        <w:t xml:space="preserve"> </w:t>
      </w:r>
      <w:hyperlink r:id="rId57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https://github.com/haotian-liu/LLaVA/blob/main/LICENSE</w:t>
      </w:r>
    </w:p>
    <w:p>
      <w:pPr>
        <w:pStyle w:val="BodyText"/>
      </w:pPr>
      <w:hyperlink r:id="rId57">
        <w:r>
          <w:rPr>
            <w:rStyle w:val="Hyperlink"/>
          </w:rPr>
          <w:t xml:space="preserve">https://github.com/haotian-liu/LLaVA/blob/main/LICENSE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https://openreview.net/forum?id=pr37sbuhVa</w:t>
      </w:r>
    </w:p>
    <w:p>
      <w:pPr>
        <w:pStyle w:val="BodyText"/>
      </w:pPr>
      <w:hyperlink r:id="rId58">
        <w:r>
          <w:rPr>
            <w:rStyle w:val="Hyperlink"/>
          </w:rPr>
          <w:t xml:space="preserve">https://openreview.net/forum?id=pr37sbuhVa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[49]</w:t>
        </w:r>
      </w:hyperlink>
      <w:r>
        <w:t xml:space="preserve"> </w:t>
      </w:r>
      <w:hyperlink r:id="rId59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https://github.com/X-PLUG/mPLUG-Owl/blob/main/LICENSE</w:t>
      </w:r>
    </w:p>
    <w:p>
      <w:pPr>
        <w:pStyle w:val="BodyText"/>
      </w:pPr>
      <w:hyperlink r:id="rId59">
        <w:r>
          <w:rPr>
            <w:rStyle w:val="Hyperlink"/>
          </w:rPr>
          <w:t xml:space="preserve">https://github.com/X-PLUG/mPLUG-Owl/blob/main/LICENSE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https://arxiv.org/abs/2201.12086</w:t>
      </w:r>
    </w:p>
    <w:p>
      <w:pPr>
        <w:pStyle w:val="BodyText"/>
      </w:pPr>
      <w:hyperlink r:id="rId60">
        <w:r>
          <w:rPr>
            <w:rStyle w:val="Hyperlink"/>
          </w:rPr>
          <w:t xml:space="preserve">https://arxiv.org/abs/2201.12086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https://github.com/salesforce/LAVIS</w:t>
      </w:r>
    </w:p>
    <w:p>
      <w:pPr>
        <w:pStyle w:val="BodyText"/>
      </w:pPr>
      <w:hyperlink r:id="rId61">
        <w:r>
          <w:rPr>
            <w:rStyle w:val="Hyperlink"/>
          </w:rPr>
          <w:t xml:space="preserve">https://github.com/salesforce/LAVIS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https://github.com/salesforce/BLIP/blob/main/LICENSE.txt</w:t>
      </w:r>
    </w:p>
    <w:p>
      <w:pPr>
        <w:pStyle w:val="BodyText"/>
      </w:pPr>
      <w:hyperlink r:id="rId62">
        <w:r>
          <w:rPr>
            <w:rStyle w:val="Hyperlink"/>
          </w:rPr>
          <w:t xml:space="preserve">https://github.com/salesforce/BLIP/blob/main/LICENSE.txt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https://github.com/openai/CLIP/blob/main/LICENSE</w:t>
      </w:r>
    </w:p>
    <w:p>
      <w:pPr>
        <w:pStyle w:val="BodyText"/>
      </w:pPr>
      <w:hyperlink r:id="rId63">
        <w:r>
          <w:rPr>
            <w:rStyle w:val="Hyperlink"/>
          </w:rPr>
          <w:t xml:space="preserve">https://github.com/openai/CLIP/blob/main/LICENSE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https://arxiv.org/abs/2108.02818</w:t>
      </w:r>
    </w:p>
    <w:p>
      <w:pPr>
        <w:pStyle w:val="BodyText"/>
      </w:pPr>
      <w:hyperlink r:id="rId64">
        <w:r>
          <w:rPr>
            <w:rStyle w:val="Hyperlink"/>
          </w:rPr>
          <w:t xml:space="preserve">https://arxiv.org/abs/2108.02818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https://arxiv.org/abs/2303.15343</w:t>
      </w:r>
    </w:p>
    <w:p>
      <w:pPr>
        <w:pStyle w:val="BodyText"/>
      </w:pPr>
      <w:hyperlink r:id="rId65">
        <w:r>
          <w:rPr>
            <w:rStyle w:val="Hyperlink"/>
          </w:rPr>
          <w:t xml:space="preserve">https://arxiv.org/abs/2303.15343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[60]</w:t>
        </w:r>
      </w:hyperlink>
      <w:r>
        <w:t xml:space="preserve"> </w:t>
      </w:r>
      <w:hyperlink r:id="rId66">
        <w:r>
          <w:rPr>
            <w:rStyle w:val="Hyperlink"/>
          </w:rPr>
          <w:t xml:space="preserve">[84]</w:t>
        </w:r>
      </w:hyperlink>
      <w:r>
        <w:t xml:space="preserve"> </w:t>
      </w:r>
      <w:hyperlink r:id="rId66">
        <w:r>
          <w:rPr>
            <w:rStyle w:val="Hyperlink"/>
          </w:rPr>
          <w:t xml:space="preserve">[102]</w:t>
        </w:r>
      </w:hyperlink>
      <w:r>
        <w:t xml:space="preserve"> </w:t>
      </w:r>
      <w:r>
        <w:t xml:space="preserve">https://arxiv.org/abs/2502.14786</w:t>
      </w:r>
    </w:p>
    <w:p>
      <w:pPr>
        <w:pStyle w:val="BodyText"/>
      </w:pPr>
      <w:hyperlink r:id="rId66">
        <w:r>
          <w:rPr>
            <w:rStyle w:val="Hyperlink"/>
          </w:rPr>
          <w:t xml:space="preserve">https://arxiv.org/abs/2502.14786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[61]</w:t>
        </w:r>
      </w:hyperlink>
      <w:r>
        <w:t xml:space="preserve"> </w:t>
      </w:r>
      <w:hyperlink r:id="rId67">
        <w:r>
          <w:rPr>
            <w:rStyle w:val="Hyperlink"/>
          </w:rPr>
          <w:t xml:space="preserve">[113]</w:t>
        </w:r>
      </w:hyperlink>
      <w:r>
        <w:t xml:space="preserve"> </w:t>
      </w:r>
      <w:r>
        <w:t xml:space="preserve">https://arxiv.org/abs/2204.14198</w:t>
      </w:r>
    </w:p>
    <w:p>
      <w:pPr>
        <w:pStyle w:val="BodyText"/>
      </w:pPr>
      <w:hyperlink r:id="rId67">
        <w:r>
          <w:rPr>
            <w:rStyle w:val="Hyperlink"/>
          </w:rPr>
          <w:t xml:space="preserve">https://arxiv.org/abs/2204.14198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https://arxiv.org/abs/2308.01390</w:t>
      </w:r>
    </w:p>
    <w:p>
      <w:pPr>
        <w:pStyle w:val="BodyText"/>
      </w:pPr>
      <w:hyperlink r:id="rId68">
        <w:r>
          <w:rPr>
            <w:rStyle w:val="Hyperlink"/>
          </w:rPr>
          <w:t xml:space="preserve">https://arxiv.org/abs/2308.01390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[63]</w:t>
        </w:r>
      </w:hyperlink>
      <w:r>
        <w:t xml:space="preserve"> </w:t>
      </w:r>
      <w:hyperlink r:id="rId69">
        <w:r>
          <w:rPr>
            <w:rStyle w:val="Hyperlink"/>
          </w:rPr>
          <w:t xml:space="preserve">[114]</w:t>
        </w:r>
      </w:hyperlink>
      <w:r>
        <w:t xml:space="preserve"> </w:t>
      </w:r>
      <w:r>
        <w:t xml:space="preserve">https://arxiv.org/abs/2104.08718</w:t>
      </w:r>
    </w:p>
    <w:p>
      <w:pPr>
        <w:pStyle w:val="BodyText"/>
      </w:pPr>
      <w:hyperlink r:id="rId69">
        <w:r>
          <w:rPr>
            <w:rStyle w:val="Hyperlink"/>
          </w:rPr>
          <w:t xml:space="preserve">https://arxiv.org/abs/2104.08718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https://arxiv.org/abs/2204.03162</w:t>
      </w:r>
    </w:p>
    <w:p>
      <w:pPr>
        <w:pStyle w:val="BodyText"/>
      </w:pPr>
      <w:hyperlink r:id="rId70">
        <w:r>
          <w:rPr>
            <w:rStyle w:val="Hyperlink"/>
          </w:rPr>
          <w:t xml:space="preserve">https://arxiv.org/abs/2204.03162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https://papers.neurips.cc/paper_files/paper/2023/file/63461de0b4cb760fc498e85b18a7fe81-Paper-Datasets_and_Benchmarks.pdf</w:t>
      </w:r>
    </w:p>
    <w:p>
      <w:pPr>
        <w:pStyle w:val="BodyText"/>
      </w:pPr>
      <w:hyperlink r:id="rId71">
        <w:r>
          <w:rPr>
            <w:rStyle w:val="Hyperlink"/>
          </w:rPr>
          <w:t xml:space="preserve">https://papers.neurips.cc/paper_files/paper/2023/file/63461de0b4cb760fc498e85b18a7fe81-Paper-Datasets_and_Benchmarks.pdf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[68]</w:t>
        </w:r>
      </w:hyperlink>
      <w:r>
        <w:t xml:space="preserve"> </w:t>
      </w:r>
      <w:hyperlink r:id="rId73">
        <w:r>
          <w:rPr>
            <w:rStyle w:val="Hyperlink"/>
          </w:rPr>
          <w:t xml:space="preserve">[97]</w:t>
        </w:r>
      </w:hyperlink>
      <w:r>
        <w:t xml:space="preserve"> </w:t>
      </w:r>
      <w:r>
        <w:t xml:space="preserve">https://developers.openai.com/api/reference/resources/responses/methods/create/</w:t>
      </w:r>
    </w:p>
    <w:p>
      <w:pPr>
        <w:pStyle w:val="BodyText"/>
      </w:pPr>
      <w:hyperlink r:id="rId73">
        <w:r>
          <w:rPr>
            <w:rStyle w:val="Hyperlink"/>
          </w:rPr>
          <w:t xml:space="preserve">https://developers.openai.com/api/reference/resources/responses/methods/create/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https://github.com/meta-llama/llama-cookbook</w:t>
      </w:r>
    </w:p>
    <w:p>
      <w:pPr>
        <w:pStyle w:val="BodyText"/>
      </w:pPr>
      <w:hyperlink r:id="rId74">
        <w:r>
          <w:rPr>
            <w:rStyle w:val="Hyperlink"/>
          </w:rPr>
          <w:t xml:space="preserve">https://github.com/meta-llama/llama-cookbook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[77]</w:t>
        </w:r>
      </w:hyperlink>
      <w:r>
        <w:t xml:space="preserve"> </w:t>
      </w:r>
      <w:r>
        <w:t xml:space="preserve">https://github.com/X-PLUG/mPLUG-Owl</w:t>
      </w:r>
    </w:p>
    <w:p>
      <w:pPr>
        <w:pStyle w:val="BodyText"/>
      </w:pPr>
      <w:hyperlink r:id="rId75">
        <w:r>
          <w:rPr>
            <w:rStyle w:val="Hyperlink"/>
          </w:rPr>
          <w:t xml:space="preserve">https://github.com/X-PLUG/mPLUG-Owl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https://huggingface.co/docs/transformers/en/model_doc/blip-2</w:t>
      </w:r>
    </w:p>
    <w:p>
      <w:pPr>
        <w:pStyle w:val="BodyText"/>
      </w:pPr>
      <w:hyperlink r:id="rId76">
        <w:r>
          <w:rPr>
            <w:rStyle w:val="Hyperlink"/>
          </w:rPr>
          <w:t xml:space="preserve">https://huggingface.co/docs/transformers/en/model_doc/blip-2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https://github.com/salesforce/LAVIS/blob/main/examples/blip2_image_text_matching.ipynb</w:t>
      </w:r>
    </w:p>
    <w:p>
      <w:pPr>
        <w:pStyle w:val="BodyText"/>
      </w:pPr>
      <w:hyperlink r:id="rId77">
        <w:r>
          <w:rPr>
            <w:rStyle w:val="Hyperlink"/>
          </w:rPr>
          <w:t xml:space="preserve">https://github.com/salesforce/LAVIS/blob/main/examples/blip2_image_text_matching.ipynb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https://github.com/salesforce/LAVIS/blob/main/lavis/models/blip2_models/blip2.py</w:t>
      </w:r>
    </w:p>
    <w:p>
      <w:pPr>
        <w:pStyle w:val="BodyText"/>
      </w:pPr>
      <w:hyperlink r:id="rId78">
        <w:r>
          <w:rPr>
            <w:rStyle w:val="Hyperlink"/>
          </w:rPr>
          <w:t xml:space="preserve">https://github.com/salesforce/LAVIS/blob/main/lavis/models/blip2_models/blip2.py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https://huggingface.co/docs/hub/en/open_clip</w:t>
      </w:r>
    </w:p>
    <w:p>
      <w:pPr>
        <w:pStyle w:val="BodyText"/>
      </w:pPr>
      <w:hyperlink r:id="rId79">
        <w:r>
          <w:rPr>
            <w:rStyle w:val="Hyperlink"/>
          </w:rPr>
          <w:t xml:space="preserve">https://huggingface.co/docs/hub/en/open_clip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https://github.com/mlfoundations/open_flamingo</w:t>
      </w:r>
    </w:p>
    <w:p>
      <w:pPr>
        <w:pStyle w:val="BodyText"/>
      </w:pPr>
      <w:hyperlink r:id="rId80">
        <w:r>
          <w:rPr>
            <w:rStyle w:val="Hyperlink"/>
          </w:rPr>
          <w:t xml:space="preserve">https://github.com/mlfoundations/open_flamingo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https://www.salesforce.com/blog/blip-bootstrapping-language-image-pretraining/</w:t>
      </w:r>
    </w:p>
    <w:p>
      <w:pPr>
        <w:pStyle w:val="BodyText"/>
      </w:pPr>
      <w:hyperlink r:id="rId92">
        <w:r>
          <w:rPr>
            <w:rStyle w:val="Hyperlink"/>
          </w:rPr>
          <w:t xml:space="preserve">https://www.salesforce.com/blog/blip-bootstrapping-language-image-pretraining/</w:t>
        </w:r>
      </w:hyperlink>
    </w:p>
    <w:p>
      <w:pPr>
        <w:pStyle w:val="BodyText"/>
      </w:pPr>
      <w:hyperlink r:id="rId94">
        <w:r>
          <w:rPr>
            <w:rStyle w:val="Hyperlink"/>
          </w:rPr>
          <w:t xml:space="preserve">[90]</w:t>
        </w:r>
      </w:hyperlink>
      <w:r>
        <w:t xml:space="preserve"> </w:t>
      </w:r>
      <w:r>
        <w:t xml:space="preserve">https://huggingface.co/docs/text-generation-inference/basic_tutorials/visual_language_models</w:t>
      </w:r>
    </w:p>
    <w:p>
      <w:pPr>
        <w:pStyle w:val="BodyText"/>
      </w:pPr>
      <w:hyperlink r:id="rId94">
        <w:r>
          <w:rPr>
            <w:rStyle w:val="Hyperlink"/>
          </w:rPr>
          <w:t xml:space="preserve">https://huggingface.co/docs/text-generation-inference/basic_tutorials/visual_language_models</w:t>
        </w:r>
      </w:hyperlink>
    </w:p>
    <w:p>
      <w:pPr>
        <w:pStyle w:val="BodyText"/>
      </w:pPr>
      <w:hyperlink r:id="rId100">
        <w:r>
          <w:rPr>
            <w:rStyle w:val="Hyperlink"/>
          </w:rPr>
          <w:t xml:space="preserve">[93]</w:t>
        </w:r>
      </w:hyperlink>
      <w:r>
        <w:t xml:space="preserve"> </w:t>
      </w:r>
      <w:r>
        <w:t xml:space="preserve">https://openaccess.thecvf.com/content/CVPR2022/papers/Thrush_Winoground_Probing_Vision_and_Language_Models_for_Visio-Linguistic_Compositionality_CVPR_2022_paper.pdf</w:t>
      </w:r>
    </w:p>
    <w:p>
      <w:pPr>
        <w:pStyle w:val="BodyText"/>
      </w:pPr>
      <w:hyperlink r:id="rId100">
        <w:r>
          <w:rPr>
            <w:rStyle w:val="Hyperlink"/>
          </w:rPr>
          <w:t xml:space="preserve">https://openaccess.thecvf.com/content/CVPR2022/papers/Thrush_Winoground_Probing_Vision_and_Language_Models_for_Visio-Linguistic_Compositionality_CVPR_2022_paper.pdf</w:t>
        </w:r>
      </w:hyperlink>
    </w:p>
    <w:p>
      <w:pPr>
        <w:pStyle w:val="BodyText"/>
      </w:pPr>
      <w:hyperlink r:id="rId104">
        <w:r>
          <w:rPr>
            <w:rStyle w:val="Hyperlink"/>
          </w:rPr>
          <w:t xml:space="preserve">[96]</w:t>
        </w:r>
      </w:hyperlink>
      <w:r>
        <w:t xml:space="preserve"> </w:t>
      </w:r>
      <w:r>
        <w:t xml:space="preserve">https://developers.openai.com/api/reference/python/resources/chat/subresources/completions/methods/create/</w:t>
      </w:r>
    </w:p>
    <w:p>
      <w:pPr>
        <w:pStyle w:val="BodyText"/>
      </w:pPr>
      <w:hyperlink r:id="rId104">
        <w:r>
          <w:rPr>
            <w:rStyle w:val="Hyperlink"/>
          </w:rPr>
          <w:t xml:space="preserve">https://developers.openai.com/api/reference/python/resources/chat/subresources/completions/methods/create/</w:t>
        </w:r>
      </w:hyperlink>
    </w:p>
    <w:p>
      <w:pPr>
        <w:pStyle w:val="BodyText"/>
      </w:pPr>
      <w:hyperlink r:id="rId106">
        <w:r>
          <w:rPr>
            <w:rStyle w:val="Hyperlink"/>
          </w:rPr>
          <w:t xml:space="preserve">[99]</w:t>
        </w:r>
      </w:hyperlink>
      <w:r>
        <w:t xml:space="preserve"> </w:t>
      </w:r>
      <w:r>
        <w:t xml:space="preserve">https://ai.google.dev/api/batch-api</w:t>
      </w:r>
    </w:p>
    <w:p>
      <w:pPr>
        <w:pStyle w:val="BodyText"/>
      </w:pPr>
      <w:hyperlink r:id="rId106">
        <w:r>
          <w:rPr>
            <w:rStyle w:val="Hyperlink"/>
          </w:rPr>
          <w:t xml:space="preserve">https://ai.google.dev/api/batch-api</w:t>
        </w:r>
      </w:hyperlink>
    </w:p>
    <w:p>
      <w:pPr>
        <w:pStyle w:val="BodyText"/>
      </w:pPr>
      <w:hyperlink r:id="rId107">
        <w:r>
          <w:rPr>
            <w:rStyle w:val="Hyperlink"/>
          </w:rPr>
          <w:t xml:space="preserve">[100]</w:t>
        </w:r>
      </w:hyperlink>
      <w:r>
        <w:t xml:space="preserve"> </w:t>
      </w:r>
      <w:r>
        <w:t xml:space="preserve">https://ai.google.dev/gemini-api/docs/image-understanding</w:t>
      </w:r>
    </w:p>
    <w:p>
      <w:pPr>
        <w:pStyle w:val="BodyText"/>
      </w:pPr>
      <w:hyperlink r:id="rId107">
        <w:r>
          <w:rPr>
            <w:rStyle w:val="Hyperlink"/>
          </w:rPr>
          <w:t xml:space="preserve">https://ai.google.dev/gemini-api/docs/image-understanding</w:t>
        </w:r>
      </w:hyperlink>
    </w:p>
    <w:p>
      <w:pPr>
        <w:pStyle w:val="BodyText"/>
      </w:pPr>
      <w:hyperlink r:id="rId109">
        <w:r>
          <w:rPr>
            <w:rStyle w:val="Hyperlink"/>
          </w:rPr>
          <w:t xml:space="preserve">[103]</w:t>
        </w:r>
      </w:hyperlink>
      <w:r>
        <w:t xml:space="preserve"> </w:t>
      </w:r>
      <w:r>
        <w:t xml:space="preserve">https://huggingface.co/docs/transformers/tasks/image_text_to_text</w:t>
      </w:r>
    </w:p>
    <w:p>
      <w:pPr>
        <w:pStyle w:val="BodyText"/>
      </w:pPr>
      <w:hyperlink r:id="rId109">
        <w:r>
          <w:rPr>
            <w:rStyle w:val="Hyperlink"/>
          </w:rPr>
          <w:t xml:space="preserve">https://huggingface.co/docs/transformers/tasks/image_text_to_text</w:t>
        </w:r>
      </w:hyperlink>
    </w:p>
    <w:p>
      <w:pPr>
        <w:pStyle w:val="BodyText"/>
      </w:pPr>
      <w:hyperlink r:id="rId111">
        <w:r>
          <w:rPr>
            <w:rStyle w:val="Hyperlink"/>
          </w:rPr>
          <w:t xml:space="preserve">[108]</w:t>
        </w:r>
      </w:hyperlink>
      <w:r>
        <w:t xml:space="preserve"> </w:t>
      </w:r>
      <w:r>
        <w:t xml:space="preserve">https://ai.meta.com/blog/llama-4-multimodal-intelligence/</w:t>
      </w:r>
    </w:p>
    <w:p>
      <w:pPr>
        <w:pStyle w:val="BodyText"/>
      </w:pPr>
      <w:hyperlink r:id="rId111">
        <w:r>
          <w:rPr>
            <w:rStyle w:val="Hyperlink"/>
          </w:rPr>
          <w:t xml:space="preserve">https://ai.meta.com/blog/llama-4-multimodal-intelligence/</w:t>
        </w:r>
      </w:hyperlink>
    </w:p>
    <w:p>
      <w:pPr>
        <w:pStyle w:val="BodyText"/>
      </w:pPr>
      <w:hyperlink r:id="rId112">
        <w:r>
          <w:rPr>
            <w:rStyle w:val="Hyperlink"/>
          </w:rPr>
          <w:t xml:space="preserve">[109]</w:t>
        </w:r>
      </w:hyperlink>
      <w:r>
        <w:t xml:space="preserve"> </w:t>
      </w:r>
      <w:r>
        <w:t xml:space="preserve">https://github.com/meta-llama/PurpleLlama/blob/main/Llama-Guard4/12B/MODEL_CARD.md?ref=alphasec.io</w:t>
      </w:r>
    </w:p>
    <w:p>
      <w:pPr>
        <w:pStyle w:val="BodyText"/>
      </w:pPr>
      <w:hyperlink r:id="rId112">
        <w:r>
          <w:rPr>
            <w:rStyle w:val="Hyperlink"/>
          </w:rPr>
          <w:t xml:space="preserve">https://github.com/meta-llama/PurpleLlama/blob/main/Llama-Guard4/12B/MODEL_CARD.md?ref=alphasec.io</w:t>
        </w:r>
      </w:hyperlink>
    </w:p>
    <w:p>
      <w:pPr>
        <w:pStyle w:val="BodyText"/>
      </w:pPr>
      <w:hyperlink r:id="rId113">
        <w:r>
          <w:rPr>
            <w:rStyle w:val="Hyperlink"/>
          </w:rPr>
          <w:t xml:space="preserve">[110]</w:t>
        </w:r>
      </w:hyperlink>
      <w:r>
        <w:t xml:space="preserve"> </w:t>
      </w:r>
      <w:r>
        <w:t xml:space="preserve">https://huggingface.co/Qwen/Qwen2.5-VL-72B-Instruct/blob/699299cdf34b788496a8aac38771054ab8557d7d/LICENSE</w:t>
      </w:r>
    </w:p>
    <w:p>
      <w:pPr>
        <w:pStyle w:val="BodyText"/>
      </w:pPr>
      <w:hyperlink r:id="rId113">
        <w:r>
          <w:rPr>
            <w:rStyle w:val="Hyperlink"/>
          </w:rPr>
          <w:t xml:space="preserve">https://huggingface.co/Qwen/Qwen2.5-VL-72B-Instruct/blob/699299cdf34b788496a8aac38771054ab8557d7d/LICENSE</w:t>
        </w:r>
      </w:hyperlink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aclanthology.org/2021.emnlp-main.595/" TargetMode="External" /><Relationship Type="http://schemas.openxmlformats.org/officeDocument/2006/relationships/hyperlink" Id="rId106" Target="https://ai.google.dev/api/batch-api" TargetMode="External" /><Relationship Type="http://schemas.openxmlformats.org/officeDocument/2006/relationships/hyperlink" Id="rId43" Target="https://ai.google.dev/api/generate-content" TargetMode="External" /><Relationship Type="http://schemas.openxmlformats.org/officeDocument/2006/relationships/hyperlink" Id="rId44" Target="https://ai.google.dev/gemini-api/docs/batch-api" TargetMode="External" /><Relationship Type="http://schemas.openxmlformats.org/officeDocument/2006/relationships/hyperlink" Id="rId47" Target="https://ai.google.dev/gemini-api/docs/gemini-3" TargetMode="External" /><Relationship Type="http://schemas.openxmlformats.org/officeDocument/2006/relationships/hyperlink" Id="rId107" Target="https://ai.google.dev/gemini-api/docs/image-understanding" TargetMode="External" /><Relationship Type="http://schemas.openxmlformats.org/officeDocument/2006/relationships/hyperlink" Id="rId45" Target="https://ai.google.dev/gemini-api/docs/libraries" TargetMode="External" /><Relationship Type="http://schemas.openxmlformats.org/officeDocument/2006/relationships/hyperlink" Id="rId46" Target="https://ai.google.dev/gemini-api/docs/pricing" TargetMode="External" /><Relationship Type="http://schemas.openxmlformats.org/officeDocument/2006/relationships/hyperlink" Id="rId25" Target="https://ai.google.dev/gemini-api/docs/structured-output" TargetMode="External" /><Relationship Type="http://schemas.openxmlformats.org/officeDocument/2006/relationships/hyperlink" Id="rId111" Target="https://ai.meta.com/blog/llama-4-multimodal-intelligence/" TargetMode="External" /><Relationship Type="http://schemas.openxmlformats.org/officeDocument/2006/relationships/hyperlink" Id="rId29" Target="https://arxiv.org/abs/1705.01359" TargetMode="External" /><Relationship Type="http://schemas.openxmlformats.org/officeDocument/2006/relationships/hyperlink" Id="rId32" Target="https://arxiv.org/abs/2103.00020" TargetMode="External" /><Relationship Type="http://schemas.openxmlformats.org/officeDocument/2006/relationships/hyperlink" Id="rId69" Target="https://arxiv.org/abs/2104.08718" TargetMode="External" /><Relationship Type="http://schemas.openxmlformats.org/officeDocument/2006/relationships/hyperlink" Id="rId64" Target="https://arxiv.org/abs/2108.02818" TargetMode="External" /><Relationship Type="http://schemas.openxmlformats.org/officeDocument/2006/relationships/hyperlink" Id="rId60" Target="https://arxiv.org/abs/2201.12086" TargetMode="External" /><Relationship Type="http://schemas.openxmlformats.org/officeDocument/2006/relationships/hyperlink" Id="rId70" Target="https://arxiv.org/abs/2204.03162" TargetMode="External" /><Relationship Type="http://schemas.openxmlformats.org/officeDocument/2006/relationships/hyperlink" Id="rId67" Target="https://arxiv.org/abs/2204.14198" TargetMode="External" /><Relationship Type="http://schemas.openxmlformats.org/officeDocument/2006/relationships/hyperlink" Id="rId35" Target="https://arxiv.org/abs/2301.12597" TargetMode="External" /><Relationship Type="http://schemas.openxmlformats.org/officeDocument/2006/relationships/hyperlink" Id="rId65" Target="https://arxiv.org/abs/2303.15343" TargetMode="External" /><Relationship Type="http://schemas.openxmlformats.org/officeDocument/2006/relationships/hyperlink" Id="rId55" Target="https://arxiv.org/abs/2304.08485" TargetMode="External" /><Relationship Type="http://schemas.openxmlformats.org/officeDocument/2006/relationships/hyperlink" Id="rId22" Target="https://arxiv.org/abs/2304.14178" TargetMode="External" /><Relationship Type="http://schemas.openxmlformats.org/officeDocument/2006/relationships/hyperlink" Id="rId24" Target="https://arxiv.org/abs/2307.02499" TargetMode="External" /><Relationship Type="http://schemas.openxmlformats.org/officeDocument/2006/relationships/hyperlink" Id="rId68" Target="https://arxiv.org/abs/2308.01390" TargetMode="External" /><Relationship Type="http://schemas.openxmlformats.org/officeDocument/2006/relationships/hyperlink" Id="rId66" Target="https://arxiv.org/abs/2502.14786" TargetMode="External" /><Relationship Type="http://schemas.openxmlformats.org/officeDocument/2006/relationships/hyperlink" Id="rId21" Target="https://arxiv.org/abs/2507.11336" TargetMode="External" /><Relationship Type="http://schemas.openxmlformats.org/officeDocument/2006/relationships/hyperlink" Id="rId34" Target="https://arxiv.org/pdf/2201.12086" TargetMode="External" /><Relationship Type="http://schemas.openxmlformats.org/officeDocument/2006/relationships/hyperlink" Id="rId36" Target="https://deepmind.google/blog/tackling-multiple-tasks-with-a-single-visual-language-model/" TargetMode="External" /><Relationship Type="http://schemas.openxmlformats.org/officeDocument/2006/relationships/hyperlink" Id="rId30" Target="https://developers.openai.com/api/docs/guides/structured-outputs/" TargetMode="External" /><Relationship Type="http://schemas.openxmlformats.org/officeDocument/2006/relationships/hyperlink" Id="rId23" Target="https://developers.openai.com/api/docs/models/gpt-4o" TargetMode="External" /><Relationship Type="http://schemas.openxmlformats.org/officeDocument/2006/relationships/hyperlink" Id="rId104" Target="https://developers.openai.com/api/reference/python/resources/chat/subresources/completions/methods/create/" TargetMode="External" /><Relationship Type="http://schemas.openxmlformats.org/officeDocument/2006/relationships/hyperlink" Id="rId73" Target="https://developers.openai.com/api/reference/resources/responses/methods/create/" TargetMode="External" /><Relationship Type="http://schemas.openxmlformats.org/officeDocument/2006/relationships/hyperlink" Id="rId48" Target="https://docs.cloud.google.com/vertex-ai/generative-ai/docs/multimodal/batch-prediction-gemini" TargetMode="External" /><Relationship Type="http://schemas.openxmlformats.org/officeDocument/2006/relationships/hyperlink" Id="rId38" Target="https://docs.vllm.ai/en/stable/features/multimodal_inputs/" TargetMode="External" /><Relationship Type="http://schemas.openxmlformats.org/officeDocument/2006/relationships/hyperlink" Id="rId75" Target="https://github.com/X-PLUG/mPLUG-Owl" TargetMode="External" /><Relationship Type="http://schemas.openxmlformats.org/officeDocument/2006/relationships/hyperlink" Id="rId59" Target="https://github.com/X-PLUG/mPLUG-Owl/blob/main/LICENSE" TargetMode="External" /><Relationship Type="http://schemas.openxmlformats.org/officeDocument/2006/relationships/hyperlink" Id="rId57" Target="https://github.com/haotian-liu/LLaVA/blob/main/LICENSE" TargetMode="External" /><Relationship Type="http://schemas.openxmlformats.org/officeDocument/2006/relationships/hyperlink" Id="rId112" Target="https://github.com/meta-llama/PurpleLlama/blob/main/Llama-Guard4/12B/MODEL_CARD.md?ref=alphasec.io" TargetMode="External" /><Relationship Type="http://schemas.openxmlformats.org/officeDocument/2006/relationships/hyperlink" Id="rId74" Target="https://github.com/meta-llama/llama-cookbook" TargetMode="External" /><Relationship Type="http://schemas.openxmlformats.org/officeDocument/2006/relationships/hyperlink" Id="rId50" Target="https://github.com/meta-llama/llama-models/blob/main/models/llama4/LICENSE" TargetMode="External" /><Relationship Type="http://schemas.openxmlformats.org/officeDocument/2006/relationships/hyperlink" Id="rId33" Target="https://github.com/mlfoundations/open_clip" TargetMode="External" /><Relationship Type="http://schemas.openxmlformats.org/officeDocument/2006/relationships/hyperlink" Id="rId80" Target="https://github.com/mlfoundations/open_flamingo" TargetMode="External" /><Relationship Type="http://schemas.openxmlformats.org/officeDocument/2006/relationships/hyperlink" Id="rId63" Target="https://github.com/openai/CLIP/blob/main/LICENSE" TargetMode="External" /><Relationship Type="http://schemas.openxmlformats.org/officeDocument/2006/relationships/hyperlink" Id="rId62" Target="https://github.com/salesforce/BLIP/blob/main/LICENSE.txt" TargetMode="External" /><Relationship Type="http://schemas.openxmlformats.org/officeDocument/2006/relationships/hyperlink" Id="rId61" Target="https://github.com/salesforce/LAVIS" TargetMode="External" /><Relationship Type="http://schemas.openxmlformats.org/officeDocument/2006/relationships/hyperlink" Id="rId77" Target="https://github.com/salesforce/LAVIS/blob/main/examples/blip2_image_text_matching.ipynb" TargetMode="External" /><Relationship Type="http://schemas.openxmlformats.org/officeDocument/2006/relationships/hyperlink" Id="rId78" Target="https://github.com/salesforce/LAVIS/blob/main/lavis/models/blip2_models/blip2.py" TargetMode="External" /><Relationship Type="http://schemas.openxmlformats.org/officeDocument/2006/relationships/hyperlink" Id="rId53" Target="https://huggingface.co/HuggingFaceM4/idefics2-8b" TargetMode="External" /><Relationship Type="http://schemas.openxmlformats.org/officeDocument/2006/relationships/hyperlink" Id="rId113" Target="https://huggingface.co/Qwen/Qwen2.5-VL-72B-Instruct/blob/699299cdf34b788496a8aac38771054ab8557d7d/LICENSE" TargetMode="External" /><Relationship Type="http://schemas.openxmlformats.org/officeDocument/2006/relationships/hyperlink" Id="rId26" Target="https://huggingface.co/Qwen/Qwen2.5-VL-7B-Instruct" TargetMode="External" /><Relationship Type="http://schemas.openxmlformats.org/officeDocument/2006/relationships/hyperlink" Id="rId79" Target="https://huggingface.co/docs/hub/en/open_clip" TargetMode="External" /><Relationship Type="http://schemas.openxmlformats.org/officeDocument/2006/relationships/hyperlink" Id="rId94" Target="https://huggingface.co/docs/text-generation-inference/basic_tutorials/visual_language_models" TargetMode="External" /><Relationship Type="http://schemas.openxmlformats.org/officeDocument/2006/relationships/hyperlink" Id="rId76" Target="https://huggingface.co/docs/transformers/en/model_doc/blip-2" TargetMode="External" /><Relationship Type="http://schemas.openxmlformats.org/officeDocument/2006/relationships/hyperlink" Id="rId54" Target="https://huggingface.co/docs/transformers/en/model_doc/idefics2" TargetMode="External" /><Relationship Type="http://schemas.openxmlformats.org/officeDocument/2006/relationships/hyperlink" Id="rId56" Target="https://huggingface.co/docs/transformers/en/model_doc/llava" TargetMode="External" /><Relationship Type="http://schemas.openxmlformats.org/officeDocument/2006/relationships/hyperlink" Id="rId109" Target="https://huggingface.co/docs/transformers/tasks/image_text_to_text" TargetMode="External" /><Relationship Type="http://schemas.openxmlformats.org/officeDocument/2006/relationships/hyperlink" Id="rId37" Target="https://huggingface.co/tasks/image-text-to-text" TargetMode="External" /><Relationship Type="http://schemas.openxmlformats.org/officeDocument/2006/relationships/hyperlink" Id="rId100" Target="https://openaccess.thecvf.com/content/CVPR2022/papers/Thrush_Winoground_Probing_Vision_and_Language_Models_for_Visio-Linguistic_Compositionality_CVPR_2022_paper.pdf" TargetMode="External" /><Relationship Type="http://schemas.openxmlformats.org/officeDocument/2006/relationships/hyperlink" Id="rId40" Target="https://openai.com/api/pricing/" TargetMode="External" /><Relationship Type="http://schemas.openxmlformats.org/officeDocument/2006/relationships/hyperlink" Id="rId42" Target="https://openai.com/index/gpt-4-1/" TargetMode="External" /><Relationship Type="http://schemas.openxmlformats.org/officeDocument/2006/relationships/hyperlink" Id="rId58" Target="https://openreview.net/forum?id=pr37sbuhVa" TargetMode="External" /><Relationship Type="http://schemas.openxmlformats.org/officeDocument/2006/relationships/hyperlink" Id="rId71" Target="https://papers.neurips.cc/paper_files/paper/2023/file/63461de0b4cb760fc498e85b18a7fe81-Paper-Datasets_and_Benchmarks.pdf" TargetMode="External" /><Relationship Type="http://schemas.openxmlformats.org/officeDocument/2006/relationships/hyperlink" Id="rId41" Target="https://platform.openai.com/docs/api-reference/responses/get?lang=python" TargetMode="External" /><Relationship Type="http://schemas.openxmlformats.org/officeDocument/2006/relationships/hyperlink" Id="rId51" Target="https://www.llama.com/docs/how-to-guides/vision-capabilities/" TargetMode="External" /><Relationship Type="http://schemas.openxmlformats.org/officeDocument/2006/relationships/hyperlink" Id="rId52" Target="https://www.llama.com/docs/model-cards-and-prompt-formats/llama-guard-4/" TargetMode="External" /><Relationship Type="http://schemas.openxmlformats.org/officeDocument/2006/relationships/hyperlink" Id="rId49" Target="https://www.llama.com/docs/model-cards-and-prompt-formats/llama4/" TargetMode="External" /><Relationship Type="http://schemas.openxmlformats.org/officeDocument/2006/relationships/hyperlink" Id="rId92" Target="https://www.salesforce.com/blog/blip-bootstrapping-language-image-pretrainin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clanthology.org/2021.emnlp-main.595/" TargetMode="External" /><Relationship Type="http://schemas.openxmlformats.org/officeDocument/2006/relationships/hyperlink" Id="rId106" Target="https://ai.google.dev/api/batch-api" TargetMode="External" /><Relationship Type="http://schemas.openxmlformats.org/officeDocument/2006/relationships/hyperlink" Id="rId43" Target="https://ai.google.dev/api/generate-content" TargetMode="External" /><Relationship Type="http://schemas.openxmlformats.org/officeDocument/2006/relationships/hyperlink" Id="rId44" Target="https://ai.google.dev/gemini-api/docs/batch-api" TargetMode="External" /><Relationship Type="http://schemas.openxmlformats.org/officeDocument/2006/relationships/hyperlink" Id="rId47" Target="https://ai.google.dev/gemini-api/docs/gemini-3" TargetMode="External" /><Relationship Type="http://schemas.openxmlformats.org/officeDocument/2006/relationships/hyperlink" Id="rId107" Target="https://ai.google.dev/gemini-api/docs/image-understanding" TargetMode="External" /><Relationship Type="http://schemas.openxmlformats.org/officeDocument/2006/relationships/hyperlink" Id="rId45" Target="https://ai.google.dev/gemini-api/docs/libraries" TargetMode="External" /><Relationship Type="http://schemas.openxmlformats.org/officeDocument/2006/relationships/hyperlink" Id="rId46" Target="https://ai.google.dev/gemini-api/docs/pricing" TargetMode="External" /><Relationship Type="http://schemas.openxmlformats.org/officeDocument/2006/relationships/hyperlink" Id="rId25" Target="https://ai.google.dev/gemini-api/docs/structured-output" TargetMode="External" /><Relationship Type="http://schemas.openxmlformats.org/officeDocument/2006/relationships/hyperlink" Id="rId111" Target="https://ai.meta.com/blog/llama-4-multimodal-intelligence/" TargetMode="External" /><Relationship Type="http://schemas.openxmlformats.org/officeDocument/2006/relationships/hyperlink" Id="rId29" Target="https://arxiv.org/abs/1705.01359" TargetMode="External" /><Relationship Type="http://schemas.openxmlformats.org/officeDocument/2006/relationships/hyperlink" Id="rId32" Target="https://arxiv.org/abs/2103.00020" TargetMode="External" /><Relationship Type="http://schemas.openxmlformats.org/officeDocument/2006/relationships/hyperlink" Id="rId69" Target="https://arxiv.org/abs/2104.08718" TargetMode="External" /><Relationship Type="http://schemas.openxmlformats.org/officeDocument/2006/relationships/hyperlink" Id="rId64" Target="https://arxiv.org/abs/2108.02818" TargetMode="External" /><Relationship Type="http://schemas.openxmlformats.org/officeDocument/2006/relationships/hyperlink" Id="rId60" Target="https://arxiv.org/abs/2201.12086" TargetMode="External" /><Relationship Type="http://schemas.openxmlformats.org/officeDocument/2006/relationships/hyperlink" Id="rId70" Target="https://arxiv.org/abs/2204.03162" TargetMode="External" /><Relationship Type="http://schemas.openxmlformats.org/officeDocument/2006/relationships/hyperlink" Id="rId67" Target="https://arxiv.org/abs/2204.14198" TargetMode="External" /><Relationship Type="http://schemas.openxmlformats.org/officeDocument/2006/relationships/hyperlink" Id="rId35" Target="https://arxiv.org/abs/2301.12597" TargetMode="External" /><Relationship Type="http://schemas.openxmlformats.org/officeDocument/2006/relationships/hyperlink" Id="rId65" Target="https://arxiv.org/abs/2303.15343" TargetMode="External" /><Relationship Type="http://schemas.openxmlformats.org/officeDocument/2006/relationships/hyperlink" Id="rId55" Target="https://arxiv.org/abs/2304.08485" TargetMode="External" /><Relationship Type="http://schemas.openxmlformats.org/officeDocument/2006/relationships/hyperlink" Id="rId22" Target="https://arxiv.org/abs/2304.14178" TargetMode="External" /><Relationship Type="http://schemas.openxmlformats.org/officeDocument/2006/relationships/hyperlink" Id="rId24" Target="https://arxiv.org/abs/2307.02499" TargetMode="External" /><Relationship Type="http://schemas.openxmlformats.org/officeDocument/2006/relationships/hyperlink" Id="rId68" Target="https://arxiv.org/abs/2308.01390" TargetMode="External" /><Relationship Type="http://schemas.openxmlformats.org/officeDocument/2006/relationships/hyperlink" Id="rId66" Target="https://arxiv.org/abs/2502.14786" TargetMode="External" /><Relationship Type="http://schemas.openxmlformats.org/officeDocument/2006/relationships/hyperlink" Id="rId21" Target="https://arxiv.org/abs/2507.11336" TargetMode="External" /><Relationship Type="http://schemas.openxmlformats.org/officeDocument/2006/relationships/hyperlink" Id="rId34" Target="https://arxiv.org/pdf/2201.12086" TargetMode="External" /><Relationship Type="http://schemas.openxmlformats.org/officeDocument/2006/relationships/hyperlink" Id="rId36" Target="https://deepmind.google/blog/tackling-multiple-tasks-with-a-single-visual-language-model/" TargetMode="External" /><Relationship Type="http://schemas.openxmlformats.org/officeDocument/2006/relationships/hyperlink" Id="rId30" Target="https://developers.openai.com/api/docs/guides/structured-outputs/" TargetMode="External" /><Relationship Type="http://schemas.openxmlformats.org/officeDocument/2006/relationships/hyperlink" Id="rId23" Target="https://developers.openai.com/api/docs/models/gpt-4o" TargetMode="External" /><Relationship Type="http://schemas.openxmlformats.org/officeDocument/2006/relationships/hyperlink" Id="rId104" Target="https://developers.openai.com/api/reference/python/resources/chat/subresources/completions/methods/create/" TargetMode="External" /><Relationship Type="http://schemas.openxmlformats.org/officeDocument/2006/relationships/hyperlink" Id="rId73" Target="https://developers.openai.com/api/reference/resources/responses/methods/create/" TargetMode="External" /><Relationship Type="http://schemas.openxmlformats.org/officeDocument/2006/relationships/hyperlink" Id="rId48" Target="https://docs.cloud.google.com/vertex-ai/generative-ai/docs/multimodal/batch-prediction-gemini" TargetMode="External" /><Relationship Type="http://schemas.openxmlformats.org/officeDocument/2006/relationships/hyperlink" Id="rId38" Target="https://docs.vllm.ai/en/stable/features/multimodal_inputs/" TargetMode="External" /><Relationship Type="http://schemas.openxmlformats.org/officeDocument/2006/relationships/hyperlink" Id="rId75" Target="https://github.com/X-PLUG/mPLUG-Owl" TargetMode="External" /><Relationship Type="http://schemas.openxmlformats.org/officeDocument/2006/relationships/hyperlink" Id="rId59" Target="https://github.com/X-PLUG/mPLUG-Owl/blob/main/LICENSE" TargetMode="External" /><Relationship Type="http://schemas.openxmlformats.org/officeDocument/2006/relationships/hyperlink" Id="rId57" Target="https://github.com/haotian-liu/LLaVA/blob/main/LICENSE" TargetMode="External" /><Relationship Type="http://schemas.openxmlformats.org/officeDocument/2006/relationships/hyperlink" Id="rId112" Target="https://github.com/meta-llama/PurpleLlama/blob/main/Llama-Guard4/12B/MODEL_CARD.md?ref=alphasec.io" TargetMode="External" /><Relationship Type="http://schemas.openxmlformats.org/officeDocument/2006/relationships/hyperlink" Id="rId74" Target="https://github.com/meta-llama/llama-cookbook" TargetMode="External" /><Relationship Type="http://schemas.openxmlformats.org/officeDocument/2006/relationships/hyperlink" Id="rId50" Target="https://github.com/meta-llama/llama-models/blob/main/models/llama4/LICENSE" TargetMode="External" /><Relationship Type="http://schemas.openxmlformats.org/officeDocument/2006/relationships/hyperlink" Id="rId33" Target="https://github.com/mlfoundations/open_clip" TargetMode="External" /><Relationship Type="http://schemas.openxmlformats.org/officeDocument/2006/relationships/hyperlink" Id="rId80" Target="https://github.com/mlfoundations/open_flamingo" TargetMode="External" /><Relationship Type="http://schemas.openxmlformats.org/officeDocument/2006/relationships/hyperlink" Id="rId63" Target="https://github.com/openai/CLIP/blob/main/LICENSE" TargetMode="External" /><Relationship Type="http://schemas.openxmlformats.org/officeDocument/2006/relationships/hyperlink" Id="rId62" Target="https://github.com/salesforce/BLIP/blob/main/LICENSE.txt" TargetMode="External" /><Relationship Type="http://schemas.openxmlformats.org/officeDocument/2006/relationships/hyperlink" Id="rId61" Target="https://github.com/salesforce/LAVIS" TargetMode="External" /><Relationship Type="http://schemas.openxmlformats.org/officeDocument/2006/relationships/hyperlink" Id="rId77" Target="https://github.com/salesforce/LAVIS/blob/main/examples/blip2_image_text_matching.ipynb" TargetMode="External" /><Relationship Type="http://schemas.openxmlformats.org/officeDocument/2006/relationships/hyperlink" Id="rId78" Target="https://github.com/salesforce/LAVIS/blob/main/lavis/models/blip2_models/blip2.py" TargetMode="External" /><Relationship Type="http://schemas.openxmlformats.org/officeDocument/2006/relationships/hyperlink" Id="rId53" Target="https://huggingface.co/HuggingFaceM4/idefics2-8b" TargetMode="External" /><Relationship Type="http://schemas.openxmlformats.org/officeDocument/2006/relationships/hyperlink" Id="rId113" Target="https://huggingface.co/Qwen/Qwen2.5-VL-72B-Instruct/blob/699299cdf34b788496a8aac38771054ab8557d7d/LICENSE" TargetMode="External" /><Relationship Type="http://schemas.openxmlformats.org/officeDocument/2006/relationships/hyperlink" Id="rId26" Target="https://huggingface.co/Qwen/Qwen2.5-VL-7B-Instruct" TargetMode="External" /><Relationship Type="http://schemas.openxmlformats.org/officeDocument/2006/relationships/hyperlink" Id="rId79" Target="https://huggingface.co/docs/hub/en/open_clip" TargetMode="External" /><Relationship Type="http://schemas.openxmlformats.org/officeDocument/2006/relationships/hyperlink" Id="rId94" Target="https://huggingface.co/docs/text-generation-inference/basic_tutorials/visual_language_models" TargetMode="External" /><Relationship Type="http://schemas.openxmlformats.org/officeDocument/2006/relationships/hyperlink" Id="rId76" Target="https://huggingface.co/docs/transformers/en/model_doc/blip-2" TargetMode="External" /><Relationship Type="http://schemas.openxmlformats.org/officeDocument/2006/relationships/hyperlink" Id="rId54" Target="https://huggingface.co/docs/transformers/en/model_doc/idefics2" TargetMode="External" /><Relationship Type="http://schemas.openxmlformats.org/officeDocument/2006/relationships/hyperlink" Id="rId56" Target="https://huggingface.co/docs/transformers/en/model_doc/llava" TargetMode="External" /><Relationship Type="http://schemas.openxmlformats.org/officeDocument/2006/relationships/hyperlink" Id="rId109" Target="https://huggingface.co/docs/transformers/tasks/image_text_to_text" TargetMode="External" /><Relationship Type="http://schemas.openxmlformats.org/officeDocument/2006/relationships/hyperlink" Id="rId37" Target="https://huggingface.co/tasks/image-text-to-text" TargetMode="External" /><Relationship Type="http://schemas.openxmlformats.org/officeDocument/2006/relationships/hyperlink" Id="rId100" Target="https://openaccess.thecvf.com/content/CVPR2022/papers/Thrush_Winoground_Probing_Vision_and_Language_Models_for_Visio-Linguistic_Compositionality_CVPR_2022_paper.pdf" TargetMode="External" /><Relationship Type="http://schemas.openxmlformats.org/officeDocument/2006/relationships/hyperlink" Id="rId40" Target="https://openai.com/api/pricing/" TargetMode="External" /><Relationship Type="http://schemas.openxmlformats.org/officeDocument/2006/relationships/hyperlink" Id="rId42" Target="https://openai.com/index/gpt-4-1/" TargetMode="External" /><Relationship Type="http://schemas.openxmlformats.org/officeDocument/2006/relationships/hyperlink" Id="rId58" Target="https://openreview.net/forum?id=pr37sbuhVa" TargetMode="External" /><Relationship Type="http://schemas.openxmlformats.org/officeDocument/2006/relationships/hyperlink" Id="rId71" Target="https://papers.neurips.cc/paper_files/paper/2023/file/63461de0b4cb760fc498e85b18a7fe81-Paper-Datasets_and_Benchmarks.pdf" TargetMode="External" /><Relationship Type="http://schemas.openxmlformats.org/officeDocument/2006/relationships/hyperlink" Id="rId41" Target="https://platform.openai.com/docs/api-reference/responses/get?lang=python" TargetMode="External" /><Relationship Type="http://schemas.openxmlformats.org/officeDocument/2006/relationships/hyperlink" Id="rId51" Target="https://www.llama.com/docs/how-to-guides/vision-capabilities/" TargetMode="External" /><Relationship Type="http://schemas.openxmlformats.org/officeDocument/2006/relationships/hyperlink" Id="rId52" Target="https://www.llama.com/docs/model-cards-and-prompt-formats/llama-guard-4/" TargetMode="External" /><Relationship Type="http://schemas.openxmlformats.org/officeDocument/2006/relationships/hyperlink" Id="rId49" Target="https://www.llama.com/docs/model-cards-and-prompt-formats/llama4/" TargetMode="External" /><Relationship Type="http://schemas.openxmlformats.org/officeDocument/2006/relationships/hyperlink" Id="rId92" Target="https://www.salesforce.com/blog/blip-bootstrapping-language-image-pretrainin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2026-03-12T12:39:35Z</dcterms:created>
  <dcterms:modified xsi:type="dcterms:W3CDTF">2026-03-12T12:39:35Z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