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образования и науки Российской Федерации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Пермский государственный национальный исследовательский университет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Физический факультет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ГОСУДАРСТВЕННАЯ АТТЕСТАЦИОННАЯ 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Билет № 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Основные термины и определения: информация, информационная безопасность, субъект информационной безопасности, объект информационной безопасности. Задачи защиты информации. Стратегии защиты информации.</w:t>
      </w:r>
      <w:r w:rsidDel="00000000" w:rsidR="00000000" w:rsidRPr="00000000">
        <w:rPr>
          <w:rtl w:val="0"/>
        </w:rPr>
      </w:r>
    </w:p>
    <w:bookmarkStart w:colFirst="0" w:colLast="0" w:name="bookmark=id.gjdgxs" w:id="0"/>
    <w:bookmarkEnd w:id="0"/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Защита в WinNT: объекты доступа; субъекты доступа; права доступа к объектам; привилегии субъектов; маркер доступа пользователя; дескриптор защиты объекта, DACL,SACL.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Председатель Государственной аттестационной комиссии,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генеральный  директор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НТЦ "Информационная безопасность"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А.М.Малинин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образования и науки Российской Федерации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Пермский государственный национальный исследовательский университет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Физический факультет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ГОСУДАРСТВЕННАЯ АТТЕСТАЦИОННАЯ 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red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red"/>
          <w:u w:val="none"/>
          <w:vertAlign w:val="baseline"/>
          <w:rtl w:val="0"/>
        </w:rPr>
        <w:t xml:space="preserve">Билет № 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Алгоритм DES. Двойной и тройной 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Угрозы безопасности ОС. Классификация, наиболее распространенные угрозы ОС. Понятие защищенной ОС. Подходы к организации защиты.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Председатель Государственной аттестационной комиссии,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генеральный  директор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НТЦ "Информационная безопасность"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А.М.Малинин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образования и науки Российской Федерации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Пермский государственный национальный исследовательский университет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Физический факультет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ГОСУДАРСТВЕННАЯ АТТЕСТАЦИОННАЯ 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Билет № 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Угрозы информации. Понятие, классификация, источники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Предмет, методы и место информационного права в системе российского права. Международное законодательство в области информационной безопасности.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Председатель Государственной аттестационной комиссии,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генеральный  директор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НТЦ "Информационная безопасность"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А.М.Малинин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образования и науки Российской Федерации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Пермский государственный национальный исследовательский университет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Физический факультет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ГОСУДАРСТВЕННАЯ АТТЕСТАЦИОННАЯ 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Билет № 4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Стратегия безопасности РФ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Средства защиты СУБД: защита на уровне пользователя; активизация системы защиты; защита объектов базы данных.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Председатель Государственной аттестационной комиссии,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генеральный  директор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НТЦ "Информационная безопасность"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А.М.Малинин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образования и науки Российской Федерации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Пермский государственный национальный исследовательский университет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Физический факультет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ГОСУДАРСТВЕННАЯ АТТЕСТАЦИОННАЯ 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red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red"/>
          <w:u w:val="none"/>
          <w:vertAlign w:val="baseline"/>
          <w:rtl w:val="0"/>
        </w:rPr>
        <w:t xml:space="preserve">Билет № 5</w:t>
      </w:r>
    </w:p>
    <w:bookmarkStart w:colFirst="0" w:colLast="0" w:name="bookmark=id.30j0zll" w:id="1"/>
    <w:bookmarkEnd w:id="1"/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Назначение, структура и физическая организация файловой системы. Физическая организация NTFS.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Средства обнаружения технических каналов утечки информации. Мероприятия по выявлению средств технической разведки.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Председатель Государственной аттестационной комиссии,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генеральный  директор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НТЦ "Информационная безопасность"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А.М.Малинин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образования и науки Российской Федерации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Пермский государственный национальный исследовательский университет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Физический факультет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ГОСУДАРСТВЕННАЯ АТТЕСТАЦИОННАЯ 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Билет № 6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Общие подходы к защите информации (организационные, технические, физические и т.д.)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типовых документов по обеспечению защиты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Председатель Государственной аттестационной комиссии,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генеральный  директор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НТЦ "Информационная безопасность"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А.М.Малинин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Министерство образования и науки Российской Федерации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Пермский государственный национальный исследовательский университет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Физический факультет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ГОСУДАРСТВЕННАЯ АТТЕСТАЦИОННАЯ 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red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red"/>
          <w:u w:val="none"/>
          <w:vertAlign w:val="baseline"/>
          <w:rtl w:val="0"/>
        </w:rPr>
        <w:t xml:space="preserve">Билет № 7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Защита в ОС UNIX: основные положения; пароли; защита файловой системы; контроль файловой системы.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Алгоритм RSA.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Председатель Государственной аттестационной комиссии,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генеральный  директор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НТЦ "Информационная безопасность"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А.М.Малинин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образования и науки Российской Федерации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Пермский государственный национальный исследовательский университет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Физический факультет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ГОСУДАРСТВЕННАЯ АТТЕСТАЦИОННАЯ 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Билет № 8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Демаскирующие признаки объектов.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Электронная подпись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Председатель Государственной аттестационной комиссии,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генеральный  директор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НТЦ "Информационная безопасность"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А.М.Малинин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образования и науки Российской Федерации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Пермский государственный национальный исследовательский университет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Физический факультет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ГОСУДАРСТВЕННАЯ АТТЕСТАЦИОННАЯ 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Билет № 9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Разграничение доступа в ОС. Субъекты, объекты, методы и права доступа. Привилегии субъектов доступа. Избирательное и полномочное разграничение доступа, изолированная программная среда.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Защита DNS.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Председатель Государственной аттестационной комиссии,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генеральный  директор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НТЦ "Информационная безопасность"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А.М.Малинин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образования и науки Российской Федерации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Пермский государственный национальный исследовательский университет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Физический факультет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ГОСУДАРСТВЕННАЯ АТТЕСТАЦИОННАЯ 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Билет № 10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Режимы выполнения алгоритмов симметричного шифрования.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Безопасность сетевых ресурсов: средства аутентификации и идентификации, разделение ресурсов и разграничение доступа.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Председатель Государственной аттестационной комиссии,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генеральный  директор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НТЦ "Информационная безопасность"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А.М.Малинин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образования и науки Российской Федерации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Пермский государственный национальный исследовательский университет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Физический факультет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ГОСУДАРСТВЕННАЯ АТТЕСТАЦИОННАЯ 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Билет № 11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Правовые проблемы информационной безопасности.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Технический контроль эффективности мер защиты информации.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Председатель Государственной аттестационной комиссии,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генеральный  директор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НТЦ "Информационная безопасность"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А.М.Малинин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образования и науки Российской Федерации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Пермский государственный национальный исследовательский университет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Физический факультет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ГОСУДАРСТВЕННАЯ АТТЕСТАЦИОННАЯ 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red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red"/>
          <w:u w:val="none"/>
          <w:vertAlign w:val="baseline"/>
          <w:rtl w:val="0"/>
        </w:rPr>
        <w:t xml:space="preserve">Билет № 12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Межсетевое взаимодействие (IP адресация и организация маршрутизации).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Защита информации от утечки по техническим каналам.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Председатель Государственной аттестационной комиссии,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генеральный  директор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НТЦ "Информационная безопасность"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А.М.Малинин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образования и науки Российской Федерации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Пермский государственный национальный исследовательский университет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Физический факультет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ГОСУДАРСТВЕННАЯ АТТЕСТАЦИОННАЯ 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Билет № 13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Восстанавливаемость ОС и файловых систем.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Лицензирование и сертификация в сфере информационной безопасности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Председатель Государственной аттестационной комиссии,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генеральный  директор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НТЦ "Информационная безопасность"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А.М.Малинин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образования и науки Российской Федерации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Пермский государственный национальный исследовательский университет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Физический факультет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ГОСУДАРСТВЕННАЯ АТТЕСТАЦИОННАЯ 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Билет № 14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Понятие коммерческой тайны, основные термины и определения.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Стандарты безопасности. Сертификация СЗИ.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Председатель Государственной аттестационной комиссии,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генеральный  директор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НТЦ "Информационная безопасность"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А.М.Малинин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образования и науки Российской Федерации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Пермский государственный национальный исследовательский университет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Физический факультет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ГОСУДАРСТВЕННАЯ АТТЕСТАЦИОННАЯ 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Билет № 15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Угрозы безопасности и методы защиты локальной ПЭВМ от НСД.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Сетевые атаки с позиции модели OSI.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Председатель Государственной аттестационной комиссии,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генеральный  директор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НТЦ "Информационная безопасность"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А.М.Малинин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образования и науки Российской Федерации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Пермский государственный национальный исследовательский университет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Физический факультет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ГОСУДАРСТВЕННАЯ АТТЕСТАЦИОННАЯ 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Билет № 16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Алгоритм ГОСТ 28147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Сравнительные характеристики разных сетевых технологий.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Председатель Государственной аттестационной комиссии,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генеральный  директор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НТЦ "Информационная безопасность"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А.М.Малинин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образования и науки Российской Федерации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Пермский государственный национальный исследовательский университет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Физический факультет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ГОСУДАРСТВЕННАЯ АТТЕСТАЦИОННАЯ 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Билет № 17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Организация функционирования компьютерных сетей.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Интеграция программно-аппаратных средств защиты информации в комплексную систему безопасности автоматизированной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Председатель Государственной аттестационной комиссии,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генеральный  директор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НТЦ "Информационная безопасность"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А.М.Малинин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образования и науки Российской Федерации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Пермский государственный национальный исследовательский университет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Физический факультет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ГОСУДАРСТВЕННАЯ АТТЕСТАЦИОННАЯ 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Билет № 18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Классификация и основные характеристики технических каналов утечки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Применение программно-аппаратных средств для идентификации и аутентификации субъектов и хранения ключевой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Председатель Государственной аттестационной комиссии,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генеральный  директор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НТЦ "Информационная безопасность"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А.М.Малинин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образования и науки Российской Федерации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Пермский государственный национальный исследовательский университет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Физический факультет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ГОСУДАРСТВЕННАЯ АТТЕСТАЦИОННАЯ 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red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red"/>
          <w:u w:val="none"/>
          <w:vertAlign w:val="baseline"/>
          <w:rtl w:val="0"/>
        </w:rPr>
        <w:t xml:space="preserve">Билет № 19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Системный подход к решению проблемы ЗИ: комплексность системы ЗИ; архитектура и требования к КСИБ.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Понятие государственной тайны, основные термины и определения.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Председатель Государственной аттестационной комиссии,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генеральный  директор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НТЦ "Информационная безопасность"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А.М.Малинин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образования и науки Российской Федерации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Пермский государственный национальный исследовательский университет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Физический факультет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ГОСУДАРСТВЕННАЯ АТТЕСТАЦИОННАЯ КОМИССИЯ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Билет № 20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Уязвимость систем баз данных (СБД); угрозы для СБД; основные средства (меры) обеспечения безопасности СБД; резервное копирование и восстановление в СБД.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Защита интеллектуальной собственности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Председатель Государственной аттестационной комиссии,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генеральный  директор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НТЦ "Информационная безопасность"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А.М.Малинин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08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Название">
    <w:name w:val="Название"/>
    <w:basedOn w:val="Обычный"/>
    <w:next w:val="Название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EQ2doHYltpv1yecIDtLwTAZQBg==">CgMxLjAyCWlkLmdqZGd4czIKaWQuMzBqMHpsbDgAciExcnlHdmxkdGRfNGlOQVo0eW1hSG85TFc2MThNSVQ0Vkw=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2017-05-29T13:48:00Z</dcterms:created>
  <dc:creator>user</dc:creator>
</cp:coreProperties>
</file>