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Jam session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Jam Prompt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At Uber, we have been growing globally at an incredible pace to provide transportation as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reliable as running water, everywhere, for everyone. One of the key parts of the Uber is the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magical experience of digital card payments. After adding a card, our riders and drivers never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have to open their wallet throughout the ride.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However, unlike the US, countries like India or Brazil have lower credit card penetration. From a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product strategy perspective, should Uber accept physical cash or other payment methods in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markets like this? Why? Does your strategy change in the short vs long-term? What are some of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the challenges that we would face with cash? Assuming we decide to launch cash payments, how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can we design a product that addresses some of these challenges?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Jam: What to Expect?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The jam is a great way to show us how you approach problems and your skill set across four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areas: product insight, strategy and vision; impact and execution; leadership; and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technical/analytical depth. It’s also an opportunity for you to dive deeper into an Uber topic.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You will receive a jam prompt 24h in advance. The idea is that you lead a discussion on-site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around the prompt.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Please do not prepare a presentation (it’s a whiteboard exercise) but it’s a good idea to spend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time structuring your thinking.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Tips:</w:t>
      </w:r>
    </w:p>
    <w:p w:rsidR="00000000" w:rsidDel="00000000" w:rsidP="00000000" w:rsidRDefault="00000000" w:rsidRPr="00000000" w14:paraId="00000016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● Using a framework to structure your thoughts is generally a good idea.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● We encourage asking clarifying questions during the jam.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● It's important to articulate your ideas clearly on the whiteboard and be able to link your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thoughts together.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● Consider Uber’s multiple customers and service offerings.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rPr>
          <w:color w:val="222222"/>
          <w:sz w:val="17"/>
          <w:szCs w:val="17"/>
        </w:rPr>
      </w:pPr>
      <w:r w:rsidDel="00000000" w:rsidR="00000000" w:rsidRPr="00000000">
        <w:rPr>
          <w:color w:val="222222"/>
          <w:sz w:val="17"/>
          <w:szCs w:val="17"/>
          <w:rtl w:val="0"/>
        </w:rPr>
        <w:t xml:space="preserve">● Be sure to apply your domain expertise (if applicable) to Uber use-cases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