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7"/>
        <w:gridCol w:w="5107"/>
        <w:tblGridChange w:id="0">
          <w:tblGrid>
            <w:gridCol w:w="5107"/>
            <w:gridCol w:w="51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4110"/>
              </w:tabs>
              <w:rPr>
                <w:rFonts w:ascii="Arial" w:cs="Arial" w:eastAsia="Arial" w:hAnsi="Arial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56"/>
                <w:szCs w:val="56"/>
                <w:rtl w:val="0"/>
              </w:rPr>
              <w:t xml:space="preserve">Vikash Rungta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Fremont, CA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408-390-1527,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5f5f5f"/>
                  <w:u w:val="single"/>
                  <w:rtl w:val="0"/>
                </w:rPr>
                <w:t xml:space="preserve">vikashrungta@gmail.com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b w:val="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u w:val="single"/>
                  <w:rtl w:val="0"/>
                </w:rPr>
                <w:t xml:space="preserve">https://www.linkedin.com/in/vrungta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Thrive in building responsible first products (Fairness, Responsible AI, Privacy) in highly ambiguous product area, scaling to billions of users and owned billions of $ in revenue top line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62900" cy="22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369313" y="3780000"/>
                          <a:ext cx="7953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-12699</wp:posOffset>
                </wp:positionV>
                <wp:extent cx="7962900" cy="2222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Experienced in building products from ground up for startups &amp; fortune 500 companies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Strong analytical skills. Focus on KPIs and making data driven decisions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Innovative thinker. Always looking at creative way to solve a problem for the customers &amp; users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building products while working with people cross-geography with cross-functional teams</w:t>
      </w:r>
    </w:p>
    <w:p w:rsidR="00000000" w:rsidDel="00000000" w:rsidP="00000000" w:rsidRDefault="00000000" w:rsidRPr="00000000" w14:paraId="0000000E">
      <w:pPr>
        <w:pStyle w:val="Title"/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Relevant Experience</w:t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b w:val="1"/>
        </w:rPr>
      </w:pPr>
      <w:bookmarkStart w:colFirst="0" w:colLast="0" w:name="_heading=h.3yckbts90ca2" w:id="1"/>
      <w:bookmarkEnd w:id="1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Manager, Meta (aka Facebook) </w:t>
        <w:tab/>
        <w:tab/>
        <w:tab/>
        <w:tab/>
        <w:tab/>
        <w:tab/>
        <w:tab/>
        <w:t xml:space="preserve">2019 - Present</w:t>
      </w:r>
    </w:p>
    <w:p w:rsidR="00000000" w:rsidDel="00000000" w:rsidP="00000000" w:rsidRDefault="00000000" w:rsidRPr="00000000" w14:paraId="00000010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Building products that help bring the world closer together.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Owned the regulated industries ads vertical for facebook (e.g. housing, employment, credit), responsible for $XB/Yr revenue. The space is highly ambiguous due to continuously changing privacy, fairness and other regulations (e.g EU AI Act, US AI blueprint)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industry proposal to build privacy first ads measurement proposal Interoperable Private Attribution (IPA), led founding of W3C PATCG (Private Advertising Technology Community Group) to build a solution using Privacy Enhancing Technology (PETS). Drove awareness of PETS across the industry.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Owned real world identity graph for Meta family of apps (Facebook, Instagram, Messenger, Oculus, Whatsapp). This includes building real world friend graph, device graph etc.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Actively contributed towards building Meta’s long term signals strategy (IOS, Android)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 team of product managers, research scientists, policy, legal, data science, ethicist, design etc and worked closely with regulator, academics, customers &amp; industry bodies etc to develop Responsible &amp; Equatable products at billions scale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Enabled hiring product managers through scaled initiatives. Teaching product managers to become AI product managers across Meta.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Co-Founder- Head Of Product, LawGro </w:t>
        <w:tab/>
        <w:tab/>
        <w:tab/>
        <w:tab/>
        <w:tab/>
        <w:tab/>
        <w:tab/>
        <w:t xml:space="preserve">2015 - 2019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Startup building Software As A Service (SAAS) product that enables law firms to grow through workflow automation, CRM, lead generation &amp; efficiency improvements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Conceptualized, built &amp; shipped scalable cloud-based product on Web, iOS, Android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Monitored KPIs, funnels, goals &amp; performance using Google Analytics, Mixpanel, New relic etc. analytics tools to understand user behavior to identify key areas of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 of product using AWS DynamoDB, EC2, Lambda, RDS, Machine Learning, API Gateway, </w:t>
      </w:r>
      <w:r w:rsidDel="00000000" w:rsidR="00000000" w:rsidRPr="00000000">
        <w:rPr>
          <w:rFonts w:ascii="Arial" w:cs="Arial" w:eastAsia="Arial" w:hAnsi="Arial"/>
          <w:rtl w:val="0"/>
        </w:rPr>
        <w:t xml:space="preserve">Salesforce Apps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open source software &amp; built integration with multiple API providers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Built a two-sided marketplace for consumers to connect with lawyers. Captured detailed requirements of the lead and matched them with lawyers. Built an advanced matching algorithm to increase satisfaction on both ends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Conducted usability studies, research and market analysis into product requirements to enhance user satisfaction.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Acquired &amp; supported 1300+ law firms as customer in 3 years via growth marketing techniques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&amp; Marketing, Infinera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(prev. Product engineering; Marketing; Strategy)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2009 - 2019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Infinera builds multi-terabit transport networks that enable connectivity between cloud data centers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Transitioned Infinera’s software from traditional software to AI first software (0 to 1) in a tough enterprise and telecom domain.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shaping product roadmap in collaboration with Architecture, Engineering, Sales &amp; Marketing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Identify, analyze competitive threats/opportunities to influence current sales &amp; future product strategy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Define and analyze key metrics to inform decision-making and measure success based on 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Lead marketing to define &amp; execute Go-To-Market (GTM) plan, resulting in 100s of successful deployment &amp; $10M+ revenue</w:t>
      </w:r>
    </w:p>
    <w:p w:rsidR="00000000" w:rsidDel="00000000" w:rsidP="00000000" w:rsidRDefault="00000000" w:rsidRPr="00000000" w14:paraId="0000002A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 - Head Of Product &amp; Engineering, WorkZap</w:t>
        <w:tab/>
        <w:tab/>
        <w:tab/>
        <w:tab/>
        <w:tab/>
        <w:t xml:space="preserve">2013 - 2014</w:t>
      </w:r>
    </w:p>
    <w:p w:rsidR="00000000" w:rsidDel="00000000" w:rsidP="00000000" w:rsidRDefault="00000000" w:rsidRPr="00000000" w14:paraId="0000002C">
      <w:pPr>
        <w:pStyle w:val="Heading3"/>
        <w:pageBreakBefore w:val="0"/>
        <w:numPr>
          <w:ilvl w:val="0"/>
          <w:numId w:val="11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Conceptualized, architected &amp; built an HCM SAAS product for Small Medium Business (SMB) segment</w:t>
      </w:r>
    </w:p>
    <w:p w:rsidR="00000000" w:rsidDel="00000000" w:rsidP="00000000" w:rsidRDefault="00000000" w:rsidRPr="00000000" w14:paraId="0000002D">
      <w:pPr>
        <w:pStyle w:val="Heading3"/>
        <w:pageBreakBefore w:val="0"/>
        <w:numPr>
          <w:ilvl w:val="0"/>
          <w:numId w:val="6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Validated with 5 beta customers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Co-Founder - Head Of Product &amp; Engineering, eLagaan</w:t>
        <w:tab/>
        <w:tab/>
        <w:tab/>
        <w:tab/>
        <w:tab/>
        <w:t xml:space="preserve">2008 - 2011</w:t>
      </w:r>
    </w:p>
    <w:p w:rsidR="00000000" w:rsidDel="00000000" w:rsidP="00000000" w:rsidRDefault="00000000" w:rsidRPr="00000000" w14:paraId="00000030">
      <w:pPr>
        <w:pStyle w:val="Heading3"/>
        <w:pageBreakBefore w:val="0"/>
        <w:numPr>
          <w:ilvl w:val="0"/>
          <w:numId w:val="11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Created small team to develop SAAS application for preparing individual tax returns in India</w:t>
      </w:r>
    </w:p>
    <w:p w:rsidR="00000000" w:rsidDel="00000000" w:rsidP="00000000" w:rsidRDefault="00000000" w:rsidRPr="00000000" w14:paraId="00000031">
      <w:pPr>
        <w:pStyle w:val="Heading3"/>
        <w:pageBreakBefore w:val="0"/>
        <w:numPr>
          <w:ilvl w:val="0"/>
          <w:numId w:val="6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Acquired 30K paying customers in 3 years, resulting in multimillion $ revenue</w:t>
      </w:r>
    </w:p>
    <w:p w:rsidR="00000000" w:rsidDel="00000000" w:rsidP="00000000" w:rsidRDefault="00000000" w:rsidRPr="00000000" w14:paraId="00000032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Engineering Lead, AuroraNetics (Acquired by Cisco) </w:t>
        <w:tab/>
        <w:tab/>
        <w:tab/>
        <w:tab/>
        <w:tab/>
        <w:t xml:space="preserve">2000 - 2009</w:t>
      </w:r>
    </w:p>
    <w:p w:rsidR="00000000" w:rsidDel="00000000" w:rsidP="00000000" w:rsidRDefault="00000000" w:rsidRPr="00000000" w14:paraId="00000034">
      <w:pPr>
        <w:pStyle w:val="Heading3"/>
        <w:pageBreakBefore w:val="0"/>
        <w:numPr>
          <w:ilvl w:val="0"/>
          <w:numId w:val="11"/>
        </w:numPr>
        <w:ind w:left="36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Design &amp; developed multiple systems (3), FGPA’s (19) and related high speed datacom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ageBreakBefore w:val="0"/>
        <w:numPr>
          <w:ilvl w:val="0"/>
          <w:numId w:val="11"/>
        </w:numPr>
        <w:ind w:left="360" w:hanging="36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Role included Concept, architecture, design, validation &amp; reliability testing    </w:t>
      </w:r>
    </w:p>
    <w:p w:rsidR="00000000" w:rsidDel="00000000" w:rsidP="00000000" w:rsidRDefault="00000000" w:rsidRPr="00000000" w14:paraId="00000036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Staff Engineer, CyberIQ Systems</w:t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1999 – 2000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Design &amp; development of load-balancer switch deployed by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 centers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to handle </w:t>
      </w:r>
      <w:r w:rsidDel="00000000" w:rsidR="00000000" w:rsidRPr="00000000">
        <w:rPr>
          <w:rFonts w:ascii="Arial" w:cs="Arial" w:eastAsia="Arial" w:hAnsi="Arial"/>
          <w:rtl w:val="0"/>
        </w:rPr>
        <w:t xml:space="preserve">web scale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traffic</w:t>
      </w:r>
    </w:p>
    <w:p w:rsidR="00000000" w:rsidDel="00000000" w:rsidP="00000000" w:rsidRDefault="00000000" w:rsidRPr="00000000" w14:paraId="00000039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Researcher &amp; Scientist - Intern, National Aerospace Labs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1997 – 1999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NAL is popularly known as NASA of India. Part of core team that developed parallel supercomputer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Awards &amp; Other Achievements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Received award for “Teamwork Across Cisco” (From CEO – John Chambers)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Received “Infinera YouRock Award” for providing </w:t>
      </w:r>
      <w:r w:rsidDel="00000000" w:rsidR="00000000" w:rsidRPr="00000000">
        <w:rPr>
          <w:rFonts w:ascii="Arial" w:cs="Arial" w:eastAsia="Arial" w:hAnsi="Arial"/>
          <w:rtl w:val="0"/>
        </w:rPr>
        <w:t xml:space="preserve">extraordinary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support to sales team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Served as President of SIPA (non-profit helping professionals grow) – led team of 45 volunteers, organized 100’s my professional events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 online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community of FPGA engineers. Grew it to 45K MAU with revenue. Organized multiple events</w:t>
      </w:r>
      <w:r w:rsidDel="00000000" w:rsidR="00000000" w:rsidRPr="00000000">
        <w:pict>
          <v:shape id="Ink 4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<v:imagedata r:id="rId1" o:title=""/>
          </v:shape>
        </w:pic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Built online community of local ethnic group, with 25K MAU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Created and managed multiple LinkedIn/Facebook groups – Biggest group with over 40K members</w:t>
      </w:r>
    </w:p>
    <w:p w:rsidR="00000000" w:rsidDel="00000000" w:rsidP="00000000" w:rsidRDefault="00000000" w:rsidRPr="00000000" w14:paraId="00000043">
      <w:pPr>
        <w:pStyle w:val="Title"/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44">
      <w:pPr>
        <w:pStyle w:val="Heading3"/>
        <w:pageBreakBefore w:val="0"/>
        <w:numPr>
          <w:ilvl w:val="0"/>
          <w:numId w:val="10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Bachelor Engineering (BS), Bangalore University, India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2yr Certification on System Design, Stanford University, Stanford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360" w:top="360" w:left="630" w:right="45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■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■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</w:pPr>
    <w:rPr>
      <w:rFonts w:ascii="Cambria" w:cs="Cambria" w:eastAsia="Cambria" w:hAnsi="Cambria"/>
      <w:b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Cambria" w:cs="Cambria" w:eastAsia="Cambria" w:hAnsi="Cambria"/>
      <w:b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</w:rPr>
  </w:style>
  <w:style w:type="paragraph" w:styleId="Title">
    <w:name w:val="Title"/>
    <w:basedOn w:val="Normal"/>
    <w:next w:val="Normal"/>
    <w:pPr>
      <w:pBdr>
        <w:bottom w:color="141414" w:space="4" w:sz="12" w:val="single"/>
      </w:pBdr>
      <w:spacing w:after="120" w:lineRule="auto"/>
    </w:pPr>
    <w:rPr>
      <w:rFonts w:ascii="Cambria" w:cs="Cambria" w:eastAsia="Cambria" w:hAnsi="Cambria"/>
      <w:color w:val="141414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400" w:lineRule="auto"/>
    </w:pPr>
    <w:rPr>
      <w:rFonts w:ascii="Cambria" w:cs="Cambria" w:eastAsia="Cambria" w:hAnsi="Cambria"/>
      <w:b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180" w:lineRule="auto"/>
    </w:pPr>
    <w:rPr>
      <w:rFonts w:ascii="Cambria" w:cs="Cambria" w:eastAsia="Cambria" w:hAnsi="Cambria"/>
      <w:b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i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090909"/>
    </w:rPr>
  </w:style>
  <w:style w:type="paragraph" w:styleId="Title">
    <w:name w:val="Title"/>
    <w:basedOn w:val="Normal"/>
    <w:next w:val="Normal"/>
    <w:pPr>
      <w:pageBreakBefore w:val="0"/>
      <w:pBdr>
        <w:bottom w:color="141414" w:space="4" w:sz="12" w:val="single"/>
      </w:pBdr>
      <w:spacing w:after="120" w:lineRule="auto"/>
    </w:pPr>
    <w:rPr>
      <w:rFonts w:ascii="Cambria" w:cs="Cambria" w:eastAsia="Cambria" w:hAnsi="Cambria"/>
      <w:color w:val="141414"/>
      <w:sz w:val="52"/>
      <w:szCs w:val="52"/>
    </w:rPr>
  </w:style>
  <w:style w:type="paragraph" w:styleId="Normal" w:default="1">
    <w:name w:val="Normal"/>
    <w:qFormat w:val="1"/>
    <w:rsid w:val="00D56207"/>
  </w:style>
  <w:style w:type="paragraph" w:styleId="Heading1">
    <w:name w:val="heading 1"/>
    <w:basedOn w:val="Normal"/>
    <w:link w:val="Heading1Char"/>
    <w:uiPriority w:val="9"/>
    <w:qFormat w:val="1"/>
    <w:rsid w:val="00D56207"/>
    <w:pPr>
      <w:keepNext w:val="1"/>
      <w:keepLines w:val="1"/>
      <w:spacing w:after="60" w:before="400"/>
      <w:contextualSpacing w:val="1"/>
      <w:outlineLvl w:val="0"/>
    </w:pPr>
    <w:rPr>
      <w:rFonts w:asciiTheme="majorHAnsi" w:cstheme="majorBidi" w:eastAsiaTheme="majorEastAsia" w:hAnsiTheme="majorHAnsi"/>
      <w:b w:val="1"/>
      <w:color w:val="4e4e4e" w:themeColor="accent1" w:themeTint="0000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 w:val="1"/>
    <w:qFormat w:val="1"/>
    <w:rsid w:val="00D56207"/>
    <w:pPr>
      <w:keepNext w:val="1"/>
      <w:keepLines w:val="1"/>
      <w:spacing w:after="100" w:before="180"/>
      <w:outlineLvl w:val="1"/>
    </w:pPr>
    <w:rPr>
      <w:rFonts w:asciiTheme="majorHAnsi" w:cstheme="majorBidi" w:eastAsiaTheme="majorEastAsia" w:hAnsiTheme="majorHAnsi"/>
      <w:b w:val="1"/>
      <w:caps w:val="1"/>
      <w:color w:val="191919" w:themeColor="background2" w:themeShade="0000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CC75DB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090909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0e0e0e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90909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C75D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2"/>
    <w:qFormat w:val="1"/>
    <w:pPr>
      <w:pBdr>
        <w:bottom w:color="141414" w:space="4" w:sz="12" w:themeColor="accent1" w:val="single"/>
      </w:pBdr>
      <w:spacing w:after="120"/>
      <w:contextualSpacing w:val="1"/>
    </w:pPr>
    <w:rPr>
      <w:rFonts w:asciiTheme="majorHAnsi" w:cstheme="majorBidi" w:eastAsiaTheme="majorEastAsia" w:hAnsiTheme="majorHAnsi"/>
      <w:color w:val="141414" w:themeColor="accent1"/>
      <w:kern w:val="28"/>
      <w:sz w:val="52"/>
    </w:rPr>
  </w:style>
  <w:style w:type="character" w:styleId="TitleChar" w:customStyle="1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qFormat w:val="1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Segoe UI" w:cs="Segoe UI" w:hAnsi="Segoe UI"/>
    </w:rPr>
  </w:style>
  <w:style w:type="character" w:styleId="Heading1Char" w:customStyle="1">
    <w:name w:val="Heading 1 Char"/>
    <w:basedOn w:val="DefaultParagraphFont"/>
    <w:link w:val="Heading1"/>
    <w:uiPriority w:val="9"/>
    <w:rsid w:val="00D56207"/>
    <w:rPr>
      <w:rFonts w:asciiTheme="majorHAnsi" w:cstheme="majorBidi" w:eastAsiaTheme="majorEastAsia" w:hAnsiTheme="majorHAnsi"/>
      <w:b w:val="1"/>
      <w:color w:val="4e4e4e" w:themeColor="accent1" w:themeTint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56207"/>
    <w:rPr>
      <w:rFonts w:asciiTheme="majorHAnsi" w:cstheme="majorBidi" w:eastAsiaTheme="majorEastAsia" w:hAnsiTheme="majorHAnsi"/>
      <w:b w:val="1"/>
      <w:caps w:val="1"/>
      <w:color w:val="191919" w:themeColor="background2" w:themeShade="00001A"/>
      <w:szCs w:val="26"/>
    </w:rPr>
  </w:style>
  <w:style w:type="paragraph" w:styleId="Bibliography">
    <w:name w:val="Bibliography"/>
    <w:basedOn w:val="Normal"/>
    <w:next w:val="Normal"/>
    <w:uiPriority w:val="37"/>
    <w:semiHidden w:val="1"/>
    <w:unhideWhenUsed w:val="1"/>
    <w:rsid w:val="00CC75DB"/>
  </w:style>
  <w:style w:type="paragraph" w:styleId="BlockText">
    <w:name w:val="Block Text"/>
    <w:basedOn w:val="Normal"/>
    <w:uiPriority w:val="99"/>
    <w:semiHidden w:val="1"/>
    <w:unhideWhenUsed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C75D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C75DB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CC75D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CC75DB"/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CC75D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unhideWhenUsed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CC75DB"/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CC75DB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unhideWhenUsed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CC75DB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CC75DB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CC75DB"/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CC75DB"/>
    <w:pPr>
      <w:spacing w:after="120"/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CC75DB"/>
    <w:rPr>
      <w:szCs w:val="16"/>
    </w:rPr>
  </w:style>
  <w:style w:type="character" w:styleId="BookTitle">
    <w:name w:val="Book Title"/>
    <w:basedOn w:val="DefaultParagraphFont"/>
    <w:uiPriority w:val="33"/>
    <w:semiHidden w:val="1"/>
    <w:unhideWhenUsed w:val="1"/>
    <w:qFormat w:val="1"/>
    <w:rsid w:val="00CC75DB"/>
    <w:rPr>
      <w:b w:val="1"/>
      <w:bCs w:val="1"/>
      <w:i w:val="1"/>
      <w:iCs w:val="1"/>
      <w:spacing w:val="5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CC75DB"/>
    <w:pPr>
      <w:spacing w:after="200"/>
    </w:pPr>
    <w:rPr>
      <w:i w:val="1"/>
      <w:iCs w:val="1"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75DB"/>
    <w:rPr>
      <w:b w:val="1"/>
      <w:bCs w:val="1"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qFormat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CC75D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C75DB"/>
    <w:rPr>
      <w:rFonts w:ascii="Segoe UI" w:cs="Segoe UI" w:hAnsi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unhideWhenUsed w:val="1"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CC75DB"/>
  </w:style>
  <w:style w:type="character" w:styleId="Emphasis">
    <w:name w:val="Emphasis"/>
    <w:basedOn w:val="DefaultParagraphFont"/>
    <w:uiPriority w:val="20"/>
    <w:semiHidden w:val="1"/>
    <w:unhideWhenUsed w:val="1"/>
    <w:qFormat w:val="1"/>
    <w:rsid w:val="00CC75DB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CC75DB"/>
    <w:rPr>
      <w:szCs w:val="20"/>
    </w:rPr>
  </w:style>
  <w:style w:type="paragraph" w:styleId="EnvelopeAddress">
    <w:name w:val="envelope address"/>
    <w:basedOn w:val="Normal"/>
    <w:uiPriority w:val="99"/>
    <w:semiHidden w:val="1"/>
    <w:unhideWhenUsed w:val="1"/>
    <w:rsid w:val="00CC75DB"/>
    <w:pPr>
      <w:framePr w:lines="0" w:w="7920" w:h="1980" w:hSpace="180" w:wrap="auto" w:hAnchor="page" w:xAlign="center" w:yAlign="bottom" w:hRule="exact"/>
      <w:spacing w:after="0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">
    <w:name w:val="Hashtag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CC75DB"/>
    <w:rPr>
      <w:rFonts w:asciiTheme="majorHAnsi" w:cstheme="majorBidi" w:eastAsiaTheme="majorEastAsia" w:hAnsiTheme="majorHAnsi"/>
      <w:color w:val="090909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0e0e0e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C75DB"/>
    <w:rPr>
      <w:rFonts w:asciiTheme="majorHAnsi" w:cstheme="majorBidi" w:eastAsiaTheme="majorEastAsia" w:hAnsiTheme="majorHAnsi"/>
      <w:color w:val="0e0e0e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C75DB"/>
    <w:rPr>
      <w:rFonts w:asciiTheme="majorHAnsi" w:cstheme="majorBidi" w:eastAsiaTheme="majorEastAsia" w:hAnsiTheme="majorHAnsi"/>
      <w:color w:val="090909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C75D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C75D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HTMLAcronym">
    <w:name w:val="HTML Acronym"/>
    <w:basedOn w:val="DefaultParagraphFont"/>
    <w:uiPriority w:val="99"/>
    <w:semiHidden w:val="1"/>
    <w:unhideWhenUsed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unhideWhenUsed w:val="1"/>
    <w:rsid w:val="00CC75DB"/>
    <w:pPr>
      <w:spacing w:after="0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CC75DB"/>
    <w:rPr>
      <w:i w:val="1"/>
      <w:iCs w:val="1"/>
    </w:rPr>
  </w:style>
  <w:style w:type="character" w:styleId="HTMLCite">
    <w:name w:val="HTML Cit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 w:val="1"/>
    <w:unhideWhenUsed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unhideWhenUsed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unhideWhenUsed w:val="1"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unhideWhenUsed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CC75DB"/>
    <w:rPr>
      <w:i w:val="1"/>
      <w:iCs w:val="1"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rsid w:val="00CC75DB"/>
    <w:pPr>
      <w:pBdr>
        <w:top w:color="141414" w:space="10" w:sz="4" w:themeColor="accent1" w:val="single"/>
        <w:bottom w:color="14141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CC75DB"/>
    <w:rPr>
      <w:i w:val="1"/>
      <w:iCs w:val="1"/>
      <w:color w:val="141414" w:themeColor="accent1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CC75DB"/>
    <w:rPr>
      <w:b w:val="1"/>
      <w:bCs w:val="1"/>
      <w:smallCaps w:val="1"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unhideWhenUsed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unhideWhenUsed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unhideWhenUsed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unhideWhenUsed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unhideWhenUsed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unhideWhenUsed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unhideWhenUsed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unhideWhenUsed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unhideWhenUsed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unhideWhenUsed w:val="1"/>
    <w:rsid w:val="00CC75DB"/>
    <w:pPr>
      <w:spacing w:after="120"/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unhideWhenUsed w:val="1"/>
    <w:rsid w:val="00CC75DB"/>
    <w:pPr>
      <w:spacing w:after="120"/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unhideWhenUsed w:val="1"/>
    <w:rsid w:val="00CC75DB"/>
    <w:pPr>
      <w:spacing w:after="120"/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unhideWhenUsed w:val="1"/>
    <w:rsid w:val="00CC75DB"/>
    <w:pPr>
      <w:spacing w:after="120"/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unhideWhenUsed w:val="1"/>
    <w:rsid w:val="00CC75DB"/>
    <w:pPr>
      <w:spacing w:after="120"/>
      <w:ind w:left="1415"/>
      <w:contextualSpacing w:val="1"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unhideWhenUsed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unhideWhenUsed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unhideWhenUsed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unhideWhenUsed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unhideWhenUsed w:val="1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unhideWhenUsed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">
    <w:name w:val="Mention"/>
    <w:basedOn w:val="DefaultParagraphFont"/>
    <w:uiPriority w:val="99"/>
    <w:semiHidden w:val="1"/>
    <w:unhideWhenUsed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unhideWhenUsed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CC75D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Spacing">
    <w:name w:val="No Spacing"/>
    <w:uiPriority w:val="36"/>
    <w:semiHidden w:val="1"/>
    <w:unhideWhenUsed w:val="1"/>
    <w:qFormat w:val="1"/>
    <w:rsid w:val="00CC75DB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unhideWhenUsed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unhideWhenUsed w:val="1"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CC75DB"/>
  </w:style>
  <w:style w:type="character" w:styleId="PageNumber">
    <w:name w:val="page number"/>
    <w:basedOn w:val="DefaultParagraphFont"/>
    <w:uiPriority w:val="99"/>
    <w:semiHidden w:val="1"/>
    <w:unhideWhenUsed w:val="1"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rsid w:val="00CC75DB"/>
    <w:pPr>
      <w:spacing w:after="160" w:before="200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CC75DB"/>
    <w:rPr>
      <w:i w:val="1"/>
      <w:iCs w:val="1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qFormat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">
    <w:name w:val="Smart Hyperlink"/>
    <w:basedOn w:val="DefaultParagraphFont"/>
    <w:uiPriority w:val="99"/>
    <w:semiHidden w:val="1"/>
    <w:unhideWhenUsed w:val="1"/>
    <w:rsid w:val="00CC75DB"/>
    <w:rPr>
      <w:u w:val="dotted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sid w:val="00CC75DB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3"/>
    <w:semiHidden w:val="1"/>
    <w:unhideWhenUsed w:val="1"/>
    <w:qFormat w:val="1"/>
    <w:rsid w:val="00CC75DB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3"/>
    <w:semiHidden w:val="1"/>
    <w:rsid w:val="00CC75DB"/>
    <w:rPr>
      <w:rFonts w:eastAsiaTheme="minorEastAsia"/>
      <w:color w:val="5a5a5a" w:themeColor="text1" w:themeTint="0000A5"/>
      <w:spacing w:val="15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sid w:val="00CC75DB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sid w:val="00CC75DB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unhideWhenUsed w:val="1"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unhideWhenUsed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CC75DB"/>
    <w:pPr>
      <w:spacing w:after="0" w:before="240"/>
      <w:outlineLvl w:val="9"/>
    </w:pPr>
    <w:rPr>
      <w:b w:val="0"/>
      <w:color w:val="0e0e0e" w:themeColor="accent1" w:themeShade="0000BF"/>
      <w:sz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916B6"/>
    <w:rPr>
      <w:color w:val="5f5f5f" w:themeColor="accent5"/>
      <w:shd w:color="auto" w:fill="e6e6e6" w:val="clear"/>
    </w:rPr>
  </w:style>
  <w:style w:type="paragraph" w:styleId="Subtitle">
    <w:name w:val="Subtitle"/>
    <w:basedOn w:val="Normal"/>
    <w:next w:val="Normal"/>
    <w:pPr>
      <w:pageBreakBefore w:val="0"/>
      <w:spacing w:after="160" w:lineRule="auto"/>
    </w:pPr>
    <w:rPr>
      <w:color w:val="5a5a5a"/>
    </w:rPr>
  </w:style>
  <w:style w:type="table" w:styleId="Table1">
    <w:basedOn w:val="TableNormal"/>
    <w:pPr>
      <w:spacing w:after="0" w:lineRule="auto"/>
    </w:pPr>
    <w:rPr>
      <w:rFonts w:ascii="Cambria" w:cs="Cambria" w:eastAsia="Cambria" w:hAnsi="Cambr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paragraph" w:styleId="Subtitle">
    <w:name w:val="Subtitle"/>
    <w:basedOn w:val="Normal"/>
    <w:next w:val="Normal"/>
    <w:pPr>
      <w:pageBreakBefore w:val="0"/>
      <w:spacing w:after="160" w:lineRule="auto"/>
    </w:pPr>
    <w:rPr>
      <w:color w:val="5a5a5a"/>
    </w:rPr>
  </w:style>
  <w:style w:type="table" w:styleId="Table1">
    <w:basedOn w:val="TableNormal"/>
    <w:pPr>
      <w:spacing w:after="0" w:lineRule="auto"/>
    </w:pPr>
    <w:rPr>
      <w:rFonts w:ascii="Cambria" w:cs="Cambria" w:eastAsia="Cambria" w:hAnsi="Cambr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https://www.linkedin.com/in/vrungt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vikashrungta@gmail.com" TargetMode="Externa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ECV26k2jkpFfKrlVzJEErCmJA==">CgMxLjAyCGguZ2pkZ3hzMg5oLjN5Y2tidHM5MGNhMjgAciExcEJlODJYVDJuNlJoMGo2VlQzQkh1bFlRaWdKWm9qRnI=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2018-08-16T22:53:00Z</dcterms:created>
  <dc:creator>Vikash Rungta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