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4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56"/>
                <w:szCs w:val="56"/>
                <w:rtl w:val="0"/>
              </w:rPr>
              <w:t xml:space="preserve">Vikash Rungta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Fremont, CA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https://www.linkedin.com/in/vrungta/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408-390-1527, vikashrungta@gmail.com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before="1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Entrepreneurial Product Manager, with strong people focus &amp; focus on success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9313" y="3780000"/>
                          <a:ext cx="7953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3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9313" y="3780000"/>
                          <a:ext cx="7953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5337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3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Experienced in building products from ground up for startups &amp; fortune 500 companies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Strong analytical skills. Focus on KPIs and making data driven decisions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Innovative thinker. Always looking at creative way to solve a problem for the customers &amp; users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with building products while working with people cross-geography with cross-functional teams</w:t>
      </w:r>
    </w:p>
    <w:p w:rsidR="00000000" w:rsidDel="00000000" w:rsidP="00000000" w:rsidRDefault="00000000" w:rsidRPr="00000000" w14:paraId="0000000D">
      <w:pPr>
        <w:pStyle w:val="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Relevant Experience</w:t>
      </w:r>
    </w:p>
    <w:p w:rsidR="00000000" w:rsidDel="00000000" w:rsidP="00000000" w:rsidRDefault="00000000" w:rsidRPr="00000000" w14:paraId="0000000E">
      <w:pPr>
        <w:pStyle w:val="Heading3"/>
        <w:rPr>
          <w:rFonts w:ascii="Arial" w:cs="Arial" w:eastAsia="Arial" w:hAnsi="Arial"/>
          <w:b w:val="1"/>
        </w:rPr>
      </w:pPr>
      <w:bookmarkStart w:colFirst="0" w:colLast="0" w:name="_heading=h.ix7c2gc77bfd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Manager, Facebook</w:t>
        <w:tab/>
        <w:tab/>
        <w:tab/>
        <w:tab/>
        <w:tab/>
        <w:tab/>
        <w:tab/>
        <w:tab/>
        <w:tab/>
        <w:t xml:space="preserve">2019 - Present</w:t>
      </w:r>
    </w:p>
    <w:p w:rsidR="00000000" w:rsidDel="00000000" w:rsidP="00000000" w:rsidRDefault="00000000" w:rsidRPr="00000000" w14:paraId="0000000F">
      <w:p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 Real World Connection People &amp; Device Graph for Facebook family of apps. </w:t>
      </w:r>
    </w:p>
    <w:p w:rsidR="00000000" w:rsidDel="00000000" w:rsidP="00000000" w:rsidRDefault="00000000" w:rsidRPr="00000000" w14:paraId="00000010">
      <w:pPr>
        <w:spacing w:after="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Define and deliver on success criteria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ut2p83gqw296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Drive XFN buy in and driving cross levels &amp; team alignment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bookmarkStart w:colFirst="0" w:colLast="0" w:name="_heading=h.ps8qnx4tvudw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Identify and capture signals to build the real world identity of people &amp; devices - with privacy first approach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ci71w9z6fatb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Growth - signal acquisitions across facebook, Messenger, Instagram &amp; WhatsApp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rbcsn8ej5gcp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Build a graph of connection between people (multi billion people)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l62tpm4zhj31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Build a graph of device affinity with people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powaxwfwb8fm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Partnered with 10s of different within facebook product to use this graph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  <w:u w:val="none"/>
        </w:rPr>
      </w:pPr>
      <w:bookmarkStart w:colFirst="0" w:colLast="0" w:name="_heading=h.a2wkb4to9c7n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XFN team user research, privacy, policy, comms, engineering, data engineers, data scientists, designers, QA &amp; marketing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8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potentially the biggest graph of people &amp; devices in the world</w:t>
      </w:r>
    </w:p>
    <w:p w:rsidR="00000000" w:rsidDel="00000000" w:rsidP="00000000" w:rsidRDefault="00000000" w:rsidRPr="00000000" w14:paraId="0000001A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Arial" w:cs="Arial" w:eastAsia="Arial" w:hAnsi="Arial"/>
          <w:b w:val="1"/>
        </w:rPr>
      </w:pPr>
      <w:bookmarkStart w:colFirst="0" w:colLast="0" w:name="_heading=h.dojh78sf5qx4" w:id="9"/>
      <w:bookmarkEnd w:id="9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Sr. Product Manager, Arm Treasure Data </w:t>
        <w:tab/>
        <w:tab/>
        <w:tab/>
        <w:tab/>
        <w:tab/>
        <w:tab/>
        <w:tab/>
        <w:t xml:space="preserve">2019 - 2019</w:t>
      </w:r>
    </w:p>
    <w:p w:rsidR="00000000" w:rsidDel="00000000" w:rsidP="00000000" w:rsidRDefault="00000000" w:rsidRPr="00000000" w14:paraId="0000001C">
      <w:p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Data Platforms (CDP) using big data and machine learning in the fast growing Martech sector.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80" w:lineRule="auto"/>
        <w:ind w:left="360"/>
        <w:rPr>
          <w:rFonts w:ascii="Arial" w:cs="Arial" w:eastAsia="Arial" w:hAnsi="Arial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Enhanced the Integration platform for the CDP platform (Short stay)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Co-Founder- Head Of Product &amp; Engineering, LawGro </w:t>
        <w:tab/>
        <w:tab/>
        <w:tab/>
        <w:tab/>
        <w:tab/>
        <w:t xml:space="preserve">2015 - 2018</w:t>
      </w:r>
    </w:p>
    <w:p w:rsidR="00000000" w:rsidDel="00000000" w:rsidP="00000000" w:rsidRDefault="00000000" w:rsidRPr="00000000" w14:paraId="00000020">
      <w:p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Startup building Software As A Service (SAAS) product that enables law firms to grow through workflow automation, lead generation &amp; efficiency improvements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80" w:lineRule="auto"/>
        <w:ind w:left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Conceptualized, built &amp; shipped scalable cloud-based product on Web, iOS, Android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80" w:lineRule="auto"/>
        <w:ind w:left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Monitored KPIs, funnels, goals &amp; performance using Google Analytics, Mixpanel, New relic etc. analytics tools to understand user behavior to identify key areas of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Technical architecture of product using AWS DynamoDB, EC2, Lambda, RDS, Machine Learning, API Gateway, IBM Watson, open source software &amp; built integration with multiple API providers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two-sided marketplace for consumers to connect with lawyers. Captured detailed requirements of the lead and matched them with lawyers. Built an advanced matching algorithm to increase satisfaction on both ends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usability studies, research and market analysis into product requirements to enhance user satisfaction.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Acquired &amp; supported 1300+ law firms as customer in 3 years via growth marketing techniques</w:t>
      </w:r>
    </w:p>
    <w:p w:rsidR="00000000" w:rsidDel="00000000" w:rsidP="00000000" w:rsidRDefault="00000000" w:rsidRPr="00000000" w14:paraId="00000027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ind w:left="45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Manager, Infinera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(prev. Product engineering; Marketing; Strategy)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 xml:space="preserve">2009 - 2019</w:t>
      </w:r>
    </w:p>
    <w:p w:rsidR="00000000" w:rsidDel="00000000" w:rsidP="00000000" w:rsidRDefault="00000000" w:rsidRPr="00000000" w14:paraId="0000002D">
      <w:p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Infinera builds multi-terabit transport networks that enable connectivity between cloud data centers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Responsible for shaping product roadmap in collaboration with Architecture, Engineering, Sales &amp; Marketing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Identify, analyze competitive threats/opportunities to influence current sales &amp; future product strategy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Define and analyze key metrics to inform decision-making and measure success based on data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 marketing to define &amp; execute Go-To-Market (GTM) plan, resulting in 100s of successful deployment &amp; $10M+ revenue</w:t>
      </w:r>
    </w:p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WorkZap</w:t>
        <w:tab/>
        <w:tab/>
        <w:tab/>
        <w:tab/>
        <w:tab/>
        <w:t xml:space="preserve">2013 - 2014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1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Conceptualized, architected &amp; built an HCM SAAS product for Small Medium Business (SMB) segment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3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Validated with 5 beta customers</w:t>
      </w:r>
    </w:p>
    <w:p w:rsidR="00000000" w:rsidDel="00000000" w:rsidP="00000000" w:rsidRDefault="00000000" w:rsidRPr="00000000" w14:paraId="00000038">
      <w:pPr>
        <w:spacing w:after="8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eLagaan</w:t>
        <w:tab/>
        <w:tab/>
        <w:tab/>
        <w:tab/>
        <w:tab/>
        <w:t xml:space="preserve">2008 - 2011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1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Created small team to develop SAAS application for preparing individual tax returns in India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3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Acquired 30K paying customers in 3 years, resulting in multimillion $ revenue</w:t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Engineering Lead, AuroraNetics (Acquired by Cisco) </w:t>
        <w:tab/>
        <w:tab/>
        <w:tab/>
        <w:tab/>
        <w:tab/>
        <w:t xml:space="preserve">2000 - 2009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1"/>
        </w:numPr>
        <w:ind w:left="360"/>
        <w:rPr>
          <w:rFonts w:ascii="Arial" w:cs="Arial" w:eastAsia="Arial" w:hAnsi="Arial"/>
          <w:b w:val="1"/>
          <w:color w:val="0909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Design &amp; developed multiple systems (3), FGPA’s (19) and related high speed datacom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1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Role included Concept, architecture, design, validation &amp; reliability testing    </w:t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Staff Engineer, CyberIQ Systems</w:t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1999 – 2000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&amp; development of load-balancer switch deployed by data centers to handle web scale traffic</w:t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Researcher &amp; Scientist - Intern, National Aerospace Labs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1997 – 1999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NAL is popularly known as NASA of India. Part of core team that developed parallel supercomputer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Awards &amp; Other Achievements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Received award for “Teamwork Across Cisco” (From CEO – John Chambers)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Received “Infinera YouRock Award” for providing extraordinary support to sales team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Served as President of SIPA (non-profit helping professionals grow) – led team of 45 volunteers, organized 100’s my professional events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 online community of FPGA engineers. Grew it to 45K MAU with revenue. Organized multiple events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1417320</wp:posOffset>
            </wp:positionH>
            <wp:positionV relativeFrom="paragraph">
              <wp:posOffset>305435</wp:posOffset>
            </wp:positionV>
            <wp:extent cx="18415" cy="1841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Style w:val="Title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2"/>
        </w:numPr>
        <w:ind w:left="360"/>
        <w:rPr>
          <w:rFonts w:ascii="Arial" w:cs="Arial" w:eastAsia="Arial" w:hAnsi="Arial"/>
          <w:color w:val="090909"/>
          <w:sz w:val="24"/>
          <w:szCs w:val="24"/>
        </w:rPr>
      </w:pPr>
      <w:bookmarkStart w:colFirst="0" w:colLast="0" w:name="_heading=h.sgfcqf7k4ypb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Bachelor Engineering (BS), Bangalore University, India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2yr Certification on System Design, Stanford University, Stanford Certification </w:t>
      </w:r>
    </w:p>
    <w:sectPr>
      <w:footerReference r:id="rId11" w:type="default"/>
      <w:pgSz w:h="15840" w:w="12240"/>
      <w:pgMar w:bottom="360" w:top="360" w:left="630" w:right="45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7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8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rFonts w:ascii="Cambria" w:cs="Cambria" w:eastAsia="Cambria" w:hAnsi="Cambria"/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Cambria" w:cs="Cambria" w:eastAsia="Cambria" w:hAnsi="Cambria"/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Normal" w:default="1">
    <w:name w:val="Normal"/>
    <w:qFormat w:val="1"/>
    <w:rsid w:val="00D56207"/>
  </w:style>
  <w:style w:type="paragraph" w:styleId="Heading1">
    <w:name w:val="heading 1"/>
    <w:basedOn w:val="Normal"/>
    <w:link w:val="Heading1Char"/>
    <w:uiPriority w:val="9"/>
    <w:qFormat w:val="1"/>
    <w:rsid w:val="00D56207"/>
    <w:pPr>
      <w:keepNext w:val="1"/>
      <w:keepLines w:val="1"/>
      <w:spacing w:after="60" w:before="400"/>
      <w:contextualSpacing w:val="1"/>
      <w:outlineLvl w:val="0"/>
    </w:pPr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D56207"/>
    <w:pPr>
      <w:keepNext w:val="1"/>
      <w:keepLines w:val="1"/>
      <w:spacing w:after="100" w:before="180"/>
      <w:outlineLvl w:val="1"/>
    </w:pPr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CC75DB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pPr>
      <w:pBdr>
        <w:bottom w:color="141414" w:space="4" w:sz="12" w:themeColor="accent1" w:val="single"/>
      </w:pBdr>
      <w:spacing w:after="120"/>
      <w:contextualSpacing w:val="1"/>
    </w:pPr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TitleChar" w:customStyle="1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Segoe UI" w:cs="Segoe UI" w:hAnsi="Segoe UI"/>
    </w:rPr>
  </w:style>
  <w:style w:type="character" w:styleId="Heading1Char" w:customStyle="1">
    <w:name w:val="Heading 1 Char"/>
    <w:basedOn w:val="DefaultParagraphFont"/>
    <w:link w:val="Heading1"/>
    <w:uiPriority w:val="9"/>
    <w:rsid w:val="00D56207"/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56207"/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CC75DB"/>
  </w:style>
  <w:style w:type="paragraph" w:styleId="BlockText">
    <w:name w:val="Block Text"/>
    <w:basedOn w:val="Normal"/>
    <w:uiPriority w:val="99"/>
    <w:semiHidden w:val="1"/>
    <w:unhideWhenUsed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C75D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C75DB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CC75D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CC75DB"/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CC75D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unhideWhenUsed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CC75DB"/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CC75D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unhideWhenUsed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CC75DB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CC75DB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CC75DB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CC75DB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CC75DB"/>
    <w:rPr>
      <w:szCs w:val="16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75DB"/>
    <w:rPr>
      <w:b w:val="1"/>
      <w:bCs w:val="1"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C75DB"/>
    <w:rPr>
      <w:rFonts w:ascii="Segoe UI" w:cs="Segoe UI" w:hAnsi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unhideWhenUsed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CC75DB"/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CC75DB"/>
    <w:rPr>
      <w:szCs w:val="20"/>
    </w:rPr>
  </w:style>
  <w:style w:type="paragraph" w:styleId="EnvelopeAddress">
    <w:name w:val="envelope address"/>
    <w:basedOn w:val="Normal"/>
    <w:uiPriority w:val="99"/>
    <w:semiHidden w:val="1"/>
    <w:unhideWhenUsed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">
    <w:name w:val="Hashtag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CC75DB"/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C75DB"/>
    <w:rPr>
      <w:rFonts w:asciiTheme="majorHAnsi" w:cstheme="majorBidi" w:eastAsiaTheme="majorEastAsia" w:hAnsiTheme="majorHAnsi"/>
      <w:color w:val="0e0e0e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C75DB"/>
    <w:rPr>
      <w:rFonts w:asciiTheme="majorHAnsi" w:cstheme="majorBidi" w:eastAsiaTheme="majorEastAsia" w:hAnsiTheme="majorHAnsi"/>
      <w:color w:val="090909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C75D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HTMLAcronym">
    <w:name w:val="HTML Acronym"/>
    <w:basedOn w:val="DefaultParagraphFont"/>
    <w:uiPriority w:val="99"/>
    <w:semiHidden w:val="1"/>
    <w:unhideWhenUsed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unhideWhenUsed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CC75DB"/>
    <w:rPr>
      <w:i w:val="1"/>
      <w:iCs w:val="1"/>
    </w:rPr>
  </w:style>
  <w:style w:type="character" w:styleId="HTMLCite">
    <w:name w:val="HTML Cit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 w:val="1"/>
    <w:unhideWhenUsed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unhideWhenUsed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CC75DB"/>
    <w:rPr>
      <w:i w:val="1"/>
      <w:iCs w:val="1"/>
      <w:color w:val="141414" w:themeColor="accent1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unhideWhenUsed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unhideWhenUsed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unhideWhenUsed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unhideWhenUsed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unhideWhenUsed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unhideWhenUsed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unhideWhenUsed w:val="1"/>
    <w:rsid w:val="00CC75DB"/>
    <w:pPr>
      <w:spacing w:after="120"/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unhideWhenUsed w:val="1"/>
    <w:rsid w:val="00CC75DB"/>
    <w:pPr>
      <w:spacing w:after="120"/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unhideWhenUsed w:val="1"/>
    <w:rsid w:val="00CC75DB"/>
    <w:pPr>
      <w:spacing w:after="120"/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unhideWhenUsed w:val="1"/>
    <w:rsid w:val="00CC75DB"/>
    <w:pPr>
      <w:spacing w:after="120"/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unhideWhenUsed w:val="1"/>
    <w:rsid w:val="00CC75DB"/>
    <w:pPr>
      <w:spacing w:after="120"/>
      <w:ind w:left="1415"/>
      <w:contextualSpacing w:val="1"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unhideWhenUsed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unhideWhenUsed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unhideWhenUsed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unhideWhenUsed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unhideWhenUsed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">
    <w:name w:val="Mention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unhideWhenUsed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CC75D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unhideWhenUsed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unhideWhenUsed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CC75DB"/>
  </w:style>
  <w:style w:type="character" w:styleId="PageNumber">
    <w:name w:val="page number"/>
    <w:basedOn w:val="DefaultParagraphFont"/>
    <w:uiPriority w:val="99"/>
    <w:semiHidden w:val="1"/>
    <w:unhideWhenUsed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CC75DB"/>
    <w:rPr>
      <w:i w:val="1"/>
      <w:iCs w:val="1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">
    <w:name w:val="Smart Hyperlink"/>
    <w:basedOn w:val="DefaultParagraphFont"/>
    <w:uiPriority w:val="99"/>
    <w:semiHidden w:val="1"/>
    <w:unhideWhenUsed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semiHidden w:val="1"/>
    <w:unhideWhenUsed w:val="1"/>
    <w:qFormat w:val="1"/>
    <w:rsid w:val="00CC75DB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3"/>
    <w:semiHidden w:val="1"/>
    <w:rsid w:val="00CC75DB"/>
    <w:rPr>
      <w:rFonts w:eastAsiaTheme="minorEastAsia"/>
      <w:color w:val="5a5a5a" w:themeColor="text1" w:themeTint="0000A5"/>
      <w:spacing w:val="15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unhideWhenUsed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unhideWhenUsed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CC75DB"/>
    <w:pPr>
      <w:spacing w:after="0"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pPr>
      <w:spacing w:after="0" w:lineRule="auto"/>
    </w:pPr>
    <w:rPr>
      <w:rFonts w:ascii="Cambria" w:cs="Cambria" w:eastAsia="Cambria" w:hAnsi="Cambr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vrungta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H0b4W73jFFoI00NIcS0nUSFPKA==">AMUW2mUgjFMSjDIHBxwocYXvwONitF+ON/X/xWKMTwHcCzOxYF5q3ckWTOsonOftI5a/N9URhRYsGIndqBj4dJD/jN+IiIq0+JVExadXhZk/zruWlTw0cqXZTPKDzIB0LKy24BqcpkkXQM4Q6mNbGEEN2FO/g2PyBb2wJ02mYi4NI++Inn+o5EtRteKrqmjLNGZRrgObctnDoR9I5wHPJcW2LMo5ymkMao8catBquykflI6TxcO7KWYfnfaB7UrCOzVVpoksoDRxFtPBMdK1bdZxhXTaEpRdgqhLzzh7G+fAPoay6DUkl/i5SeiS4SFVec8C4eY/v5wuFX35N290rOuDFoOAPZab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2018-08-16T22:53:00Z</dcterms:created>
  <dc:creator>Vikash Rungta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