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348B6E37" w:rsidR="000B0E75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4E45B6" w:rsidRPr="00335A92">
        <w:rPr>
          <w:rFonts w:ascii="Arial" w:hAnsi="Arial" w:cs="Arial"/>
        </w:rPr>
        <w:t xml:space="preserve">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030D475F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FF15C0">
        <w:rPr>
          <w:rFonts w:ascii="Arial" w:hAnsi="Arial" w:cs="Arial"/>
          <w:b/>
        </w:rPr>
        <w:t>2018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20EE5F22" w:rsidR="00063E8E" w:rsidRPr="00335A92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3B7BF14D" w:rsidR="007C605B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FF15C0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</w:t>
      </w:r>
      <w:r w:rsidR="00FF15C0"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</w:t>
      </w:r>
      <w:r w:rsidR="00FF15C0">
        <w:rPr>
          <w:rFonts w:ascii="Arial" w:hAnsi="Arial" w:cs="Arial"/>
          <w:b/>
        </w:rPr>
        <w:t>–</w:t>
      </w:r>
      <w:r w:rsidRPr="00335A92">
        <w:rPr>
          <w:rFonts w:ascii="Arial" w:hAnsi="Arial" w:cs="Arial"/>
          <w:b/>
        </w:rPr>
        <w:t xml:space="preserve"> </w:t>
      </w:r>
      <w:r w:rsidR="00F21BDB" w:rsidRPr="00335A92">
        <w:rPr>
          <w:rFonts w:ascii="Arial" w:hAnsi="Arial" w:cs="Arial"/>
          <w:b/>
        </w:rPr>
        <w:t>Present</w:t>
      </w:r>
    </w:p>
    <w:p w14:paraId="4DA7EBDA" w14:textId="3D86617A" w:rsidR="00FF15C0" w:rsidRDefault="00FF15C0" w:rsidP="00FF15C0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Product </w:t>
      </w:r>
      <w:r>
        <w:rPr>
          <w:rFonts w:ascii="Arial" w:hAnsi="Arial" w:cs="Arial"/>
          <w:b/>
        </w:rPr>
        <w:t>Strategy, Infinera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2012</w:t>
      </w:r>
      <w:r w:rsidRPr="00335A9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335A9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2013</w:t>
      </w:r>
    </w:p>
    <w:p w14:paraId="3E0FE203" w14:textId="00550489" w:rsidR="00FF15C0" w:rsidRDefault="00FF15C0" w:rsidP="00FF15C0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Product </w:t>
      </w:r>
      <w:r>
        <w:rPr>
          <w:rFonts w:ascii="Arial" w:hAnsi="Arial" w:cs="Arial"/>
          <w:b/>
        </w:rPr>
        <w:t>Marketing</w:t>
      </w:r>
      <w:r w:rsidRPr="00335A92">
        <w:rPr>
          <w:rFonts w:ascii="Arial" w:hAnsi="Arial" w:cs="Arial"/>
          <w:b/>
        </w:rPr>
        <w:t>, Infinera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2010</w:t>
      </w:r>
      <w:r w:rsidRPr="00335A9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Pr="00335A9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2012</w:t>
      </w:r>
    </w:p>
    <w:p w14:paraId="025E6270" w14:textId="14E199EB" w:rsidR="00FF15C0" w:rsidRDefault="00FF15C0" w:rsidP="00FF15C0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Principal Engineer</w:t>
      </w:r>
      <w:r w:rsidRPr="00335A92">
        <w:rPr>
          <w:rFonts w:ascii="Arial" w:hAnsi="Arial" w:cs="Arial"/>
          <w:b/>
        </w:rPr>
        <w:t>, Infinera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 xml:space="preserve">2009 </w:t>
      </w:r>
      <w:r>
        <w:rPr>
          <w:rFonts w:ascii="Arial" w:hAnsi="Arial" w:cs="Arial"/>
          <w:b/>
        </w:rPr>
        <w:t>–</w:t>
      </w:r>
      <w:r w:rsidRPr="00335A9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2019</w:t>
      </w:r>
    </w:p>
    <w:p w14:paraId="4CC28F37" w14:textId="77777777" w:rsidR="00FF15C0" w:rsidRPr="00FF15C0" w:rsidRDefault="00FF15C0" w:rsidP="00FF15C0"/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4DC0A6B5" w:rsidR="00610221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0D37FD8E" w14:textId="77777777" w:rsidR="003300E2" w:rsidRPr="003300E2" w:rsidRDefault="003300E2" w:rsidP="003300E2">
      <w:pPr>
        <w:pStyle w:val="ListBullet"/>
        <w:rPr>
          <w:rFonts w:ascii="Arial" w:hAnsi="Arial" w:cs="Arial"/>
        </w:rPr>
      </w:pPr>
      <w:r w:rsidRPr="003300E2">
        <w:rPr>
          <w:rFonts w:ascii="Arial" w:hAnsi="Arial" w:cs="Arial"/>
        </w:rPr>
        <w:t>Develop value proposition and messaging frameworks, and drive articulation of product portfolio positioning. Own go-to-market strategy and execution of product launches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bookmarkStart w:id="0" w:name="_GoBack"/>
      <w:bookmarkEnd w:id="0"/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lastRenderedPageBreak/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BE3EF2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8D775" w14:textId="77777777" w:rsidR="00BE3EF2" w:rsidRDefault="00BE3EF2">
      <w:pPr>
        <w:spacing w:after="0"/>
      </w:pPr>
      <w:r>
        <w:separator/>
      </w:r>
    </w:p>
  </w:endnote>
  <w:endnote w:type="continuationSeparator" w:id="0">
    <w:p w14:paraId="1D8D36CD" w14:textId="77777777" w:rsidR="00BE3EF2" w:rsidRDefault="00BE3E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7A611" w14:textId="77777777" w:rsidR="00BE3EF2" w:rsidRDefault="00BE3EF2">
      <w:pPr>
        <w:spacing w:after="0"/>
      </w:pPr>
      <w:r>
        <w:separator/>
      </w:r>
    </w:p>
  </w:footnote>
  <w:footnote w:type="continuationSeparator" w:id="0">
    <w:p w14:paraId="59935199" w14:textId="77777777" w:rsidR="00BE3EF2" w:rsidRDefault="00BE3E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A8D1F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9"/>
  </w:num>
  <w:num w:numId="20">
    <w:abstractNumId w:val="11"/>
  </w:num>
  <w:num w:numId="21">
    <w:abstractNumId w:val="13"/>
  </w:num>
  <w:num w:numId="22">
    <w:abstractNumId w:val="14"/>
  </w:num>
  <w:num w:numId="23">
    <w:abstractNumId w:val="20"/>
  </w:num>
  <w:num w:numId="24">
    <w:abstractNumId w:val="10"/>
  </w:num>
  <w:num w:numId="25">
    <w:abstractNumId w:val="18"/>
  </w:num>
  <w:num w:numId="26">
    <w:abstractNumId w:val="17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70211"/>
    <w:rsid w:val="00274E8F"/>
    <w:rsid w:val="002979B0"/>
    <w:rsid w:val="002C314E"/>
    <w:rsid w:val="002D3A8B"/>
    <w:rsid w:val="002D47E4"/>
    <w:rsid w:val="0030123D"/>
    <w:rsid w:val="0031770F"/>
    <w:rsid w:val="003300E2"/>
    <w:rsid w:val="00334F1C"/>
    <w:rsid w:val="00335A92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A05FA"/>
    <w:rsid w:val="009A0BF6"/>
    <w:rsid w:val="009E31D4"/>
    <w:rsid w:val="009F210A"/>
    <w:rsid w:val="00A11F6E"/>
    <w:rsid w:val="00A63E4E"/>
    <w:rsid w:val="00A8131A"/>
    <w:rsid w:val="00AA1470"/>
    <w:rsid w:val="00AA5BAE"/>
    <w:rsid w:val="00AA6461"/>
    <w:rsid w:val="00AC73B7"/>
    <w:rsid w:val="00AE24D9"/>
    <w:rsid w:val="00AE6941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E3EF2"/>
    <w:rsid w:val="00BF2FEF"/>
    <w:rsid w:val="00C10EEA"/>
    <w:rsid w:val="00C41AC6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  <w:rsid w:val="00FF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6A338E"/>
    <w:rsid w:val="007B2B14"/>
    <w:rsid w:val="007B49FA"/>
    <w:rsid w:val="008F647F"/>
    <w:rsid w:val="009D4C1F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1096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154</cp:revision>
  <cp:lastPrinted>2018-08-20T18:05:00Z</cp:lastPrinted>
  <dcterms:created xsi:type="dcterms:W3CDTF">2018-08-16T22:53:00Z</dcterms:created>
  <dcterms:modified xsi:type="dcterms:W3CDTF">2018-08-31T21:15:00Z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