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HTML5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ind w:left="40" w:right="4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HTML5 is the next major revision of the HTML standard superseding HTML 4.01, XHTML 1.0, and XHTML 1.1. HTML5 is a standard for structuring and presenting content on the World Wide Web.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ind w:left="40" w:right="4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HTML5 is a cooperation between the World Wide Web Consortium (W3C) and the Web Hypertext Application Technology Working Group (WHATWG).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ind w:left="40" w:right="4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new standard incorporates features like video playback and drag-and-drop that have been previously dependent on third-party browser plug-ins such as Adobe Flash, Microsoft Silverlight, and Google Gears.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160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bookmarkStart w:colFirst="0" w:colLast="0" w:name="_9tykcshipkl1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HTML5 Example: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="UTF-8"&gt;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Title of the 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/title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Content of the document......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b w:val="1"/>
          <w:sz w:val="22"/>
          <w:szCs w:val="22"/>
          <w:highlight w:val="white"/>
        </w:rPr>
      </w:pPr>
      <w:bookmarkStart w:colFirst="0" w:colLast="0" w:name="_emw1e1zarhy2" w:id="1"/>
      <w:bookmarkEnd w:id="1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New HTML5 API's (Application Programming Interfaces)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most interesting new API's in HTML5 are: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Geolocation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Drag and Drop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Local Storage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Application Cache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Web Workers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SSE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Laying out a Page with HTML5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jc w:val="center"/>
        <w:rPr>
          <w:rFonts w:ascii="Calibri" w:cs="Calibri" w:eastAsia="Calibri" w:hAnsi="Calibri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u w:val="single"/>
          <w:rtl w:val="0"/>
        </w:rPr>
        <w:t xml:space="preserve">Simple HTML page with Layout Elements</w:t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HTML Layouts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219075</wp:posOffset>
            </wp:positionV>
            <wp:extent cx="2085975" cy="24574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&lt;header&gt; - Defines a header for a document or a            section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&lt;nav&gt; - Defines a container for navigation links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&lt;section&gt; - Defines a section in a document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&lt;article&gt; - Defines an independent self-contained article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&lt;aside&gt; - Defines content aside from the content (like a sidebar)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&lt;footer&gt; - Defines a footer for a document or a section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&lt;details&gt; - Defines additional details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&lt;summary&gt; - Defines a heading for the &lt;details&gt; element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Page Structure</w:t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!DOCTYPE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html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Page Title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/title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My First Heading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My first paragraph.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/body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/html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&lt;!DOCTYPE html&gt;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declaration defines this document to be HTML5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&lt;html&gt;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is the root element of an HTML page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&lt;head&gt;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contains meta information about the document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&lt;title&gt;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specifies a title for the document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&lt;body&gt;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contains the visible page content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&lt;h1&gt;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defines a large heading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&lt;p&gt;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defines a paragraph</w:t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b w:val="1"/>
          <w:sz w:val="26"/>
          <w:szCs w:val="26"/>
          <w:highlight w:val="white"/>
          <w:u w:val="single"/>
        </w:rPr>
      </w:pPr>
      <w:bookmarkStart w:colFirst="0" w:colLast="0" w:name="_3jiuhnydphtq" w:id="2"/>
      <w:bookmarkEnd w:id="2"/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New HTML5 Tags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most interesting new HTML5 elements are: </w:t>
      </w:r>
    </w:p>
    <w:p w:rsidR="00000000" w:rsidDel="00000000" w:rsidP="00000000" w:rsidRDefault="00000000" w:rsidRPr="00000000" w14:paraId="00000051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New semantic elements like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&lt;article&gt;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New attributes of form elements like number, date, time, calendar, and range.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New graphic elements: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&lt;svg&gt;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&lt;canvas&gt;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New multimedia elements: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&lt;audio&gt;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&lt;video&gt;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b w:val="1"/>
          <w:sz w:val="29"/>
          <w:szCs w:val="29"/>
          <w:highlight w:val="white"/>
        </w:rPr>
      </w:pPr>
      <w:bookmarkStart w:colFirst="0" w:colLast="0" w:name="_qx38d4tpgln9" w:id="3"/>
      <w:bookmarkEnd w:id="3"/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Removed Elements in HTML5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following HTML4 elements have been removed in HTML5:</w:t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529588766299"/>
        <w:gridCol w:w="4703.470411233701"/>
        <w:tblGridChange w:id="0">
          <w:tblGrid>
            <w:gridCol w:w="4656.529588766299"/>
            <w:gridCol w:w="4703.47041123370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Removed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Instead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&lt;acronym&gt;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&lt;abbr&gt;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&lt;applet&gt;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&lt;object&gt;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&lt;basefont&gt;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&lt;big&gt;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&lt;center&gt;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&lt;dir&gt;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&lt;frame&gt;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&lt;frameset&gt;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&lt;noframes&gt;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&lt;strike&gt;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CSS, &lt;s&gt;, or &lt;del&gt;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&lt;tt&gt;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rFonts w:ascii="Calibri" w:cs="Calibri" w:eastAsia="Calibri" w:hAnsi="Calibri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rFonts w:ascii="Calibri" w:cs="Calibri" w:eastAsia="Calibri" w:hAnsi="Calibri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u w:val="single"/>
          <w:rtl w:val="0"/>
        </w:rPr>
        <w:t xml:space="preserve">https://www.w3schools.com/html/html5_intro.asp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u w:val="single"/>
          <w:rtl w:val="0"/>
        </w:rPr>
        <w:t xml:space="preserve">https://www.tutorialspoint.com/html5/html5_overview.htm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