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HTML Tables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An HTML table is defined with 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&lt;table&gt;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tag.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Each table row is defined with 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&lt;tr&gt;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tag. A table header is defined with 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&lt;th&gt;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tag. By default, 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table headings are bold and centered. A table data/cell is defined with 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&lt;td&gt;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tag.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highlight w:val="white"/>
          <w:rtl w:val="0"/>
        </w:rPr>
        <w:t xml:space="preserve"> style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="width:100%"&gt;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Firstname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Jill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Smith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Eve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Jackson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94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b w:val="1"/>
          <w:color w:val="0000cd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highlight w:val="white"/>
          <w:rtl w:val="0"/>
        </w:rPr>
        <w:t xml:space="preserve">/table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1574800"/>
            <wp:effectExtent b="25400" l="25400" r="25400" t="254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Various HTML TAGS: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8310"/>
        <w:tblGridChange w:id="0">
          <w:tblGrid>
            <w:gridCol w:w="1605"/>
            <w:gridCol w:w="831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&lt;table&gt;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header cell in a 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row in a 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cell in a 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table caption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&lt;colgroup&gt;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Specifies a group of one or more columns in a table for formatting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Specifies column properties for each column within a &lt;colgroup&gt; element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the header content in a 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the body content in a 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&lt;tfoot&gt;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the footer content in a table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left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table Tag</w:t>
      </w:r>
    </w:p>
    <w:p w:rsidR="00000000" w:rsidDel="00000000" w:rsidP="00000000" w:rsidRDefault="00000000" w:rsidRPr="00000000" w14:paraId="00000050">
      <w:pPr>
        <w:contextualSpacing w:val="0"/>
        <w:jc w:val="center"/>
        <w:rPr>
          <w:rFonts w:ascii="Calibri" w:cs="Calibri" w:eastAsia="Calibri" w:hAnsi="Calibri"/>
          <w:b w:val="1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&lt;table&gt; tag defines an HTML table.</w:t>
      </w:r>
    </w:p>
    <w:p w:rsidR="00000000" w:rsidDel="00000000" w:rsidP="00000000" w:rsidRDefault="00000000" w:rsidRPr="00000000" w14:paraId="00000052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An HTML table consists of the &lt;table&gt; element and one or more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&lt;tr&gt;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&lt;th&gt;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&lt;td&gt;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elements.</w:t>
      </w:r>
    </w:p>
    <w:p w:rsidR="00000000" w:rsidDel="00000000" w:rsidP="00000000" w:rsidRDefault="00000000" w:rsidRPr="00000000" w14:paraId="00000054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&lt;tr&gt; element defines a table row, the &lt;th&gt; element defines a table header, and the &lt;td&gt; element defines a table cell.</w:t>
      </w:r>
    </w:p>
    <w:p w:rsidR="00000000" w:rsidDel="00000000" w:rsidP="00000000" w:rsidRDefault="00000000" w:rsidRPr="00000000" w14:paraId="00000056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 more complex HTML table may also include &lt;caption&gt;, &lt;col&gt;, &lt;colgroup&gt;, &lt;thead&gt;, &lt;tfoot&gt;, and &lt;tbody&gt; elements.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highlight w:val="whit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: Tables should not be used for page layout! Historically, some Web authors have misused tables in HTML as a way to control their page layout. However, there are a variety of alternatives to using HTML tables for layout, primarily using CSS.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b w:val="1"/>
          <w:color w:val="0000cd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6"/>
          <w:szCs w:val="26"/>
          <w:highlight w:val="white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6"/>
          <w:szCs w:val="2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table, th, td {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   border: 1px solid black;</w:t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6"/>
          <w:szCs w:val="26"/>
          <w:highlight w:val="white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Savings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$100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/table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0668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2. thead Tag</w:t>
      </w:r>
    </w:p>
    <w:p w:rsidR="00000000" w:rsidDel="00000000" w:rsidP="00000000" w:rsidRDefault="00000000" w:rsidRPr="00000000" w14:paraId="00000093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contextualSpacing w:val="0"/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&lt;thead&gt; tag is used to group header content in an HTML table.</w:t>
      </w:r>
    </w:p>
    <w:p w:rsidR="00000000" w:rsidDel="00000000" w:rsidP="00000000" w:rsidRDefault="00000000" w:rsidRPr="00000000" w14:paraId="00000095">
      <w:pPr>
        <w:shd w:fill="ffffff" w:val="clear"/>
        <w:contextualSpacing w:val="0"/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contextualSpacing w:val="0"/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&lt;thead&gt; element is used in conjunction with the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highlight w:val="white"/>
            <w:u w:val="single"/>
            <w:rtl w:val="0"/>
          </w:rPr>
          <w:t xml:space="preserve">&lt;tbody&gt;</w:t>
        </w:r>
      </w:hyperlink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and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highlight w:val="white"/>
            <w:u w:val="single"/>
            <w:rtl w:val="0"/>
          </w:rPr>
          <w:t xml:space="preserve">&lt;tfoot&gt;</w:t>
        </w:r>
      </w:hyperlink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elements to specify each part of a table (header, body, footer).</w:t>
      </w:r>
    </w:p>
    <w:p w:rsidR="00000000" w:rsidDel="00000000" w:rsidP="00000000" w:rsidRDefault="00000000" w:rsidRPr="00000000" w14:paraId="00000097">
      <w:pPr>
        <w:shd w:fill="ffffff" w:val="clear"/>
        <w:contextualSpacing w:val="0"/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contextualSpacing w:val="0"/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Browsers can use these elements to enable scrolling of the table body independently of the header and footer. Also, when printing a large table that spans multiple pages, these elements can enable the table header and footer to be printed at the top and bottom of each page.</w:t>
      </w:r>
    </w:p>
    <w:p w:rsidR="00000000" w:rsidDel="00000000" w:rsidP="00000000" w:rsidRDefault="00000000" w:rsidRPr="00000000" w14:paraId="00000099">
      <w:pPr>
        <w:shd w:fill="ffffff" w:val="clear"/>
        <w:contextualSpacing w:val="0"/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contextualSpacing w:val="0"/>
        <w:jc w:val="both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&lt;thead&gt; tag must be used in the following context: As a child of a &lt;table&gt; element, after any &lt;caption&gt;, and &lt;colgroup&gt; elements, and before any &lt;tbody&gt;, &lt;tfoot&gt;, and &lt;tr&gt; elements.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contextualSpacing w:val="0"/>
        <w:jc w:val="both"/>
        <w:rPr>
          <w:rFonts w:ascii="Calibri" w:cs="Calibri" w:eastAsia="Calibri" w:hAnsi="Calibri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3"/>
          <w:szCs w:val="23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highlight w:val="white"/>
          <w:rtl w:val="0"/>
        </w:rPr>
        <w:t xml:space="preserve"> The &lt;thead&gt; element must have one or more &lt;tr&gt; tags inside.</w:t>
      </w:r>
    </w:p>
    <w:p w:rsidR="00000000" w:rsidDel="00000000" w:rsidP="00000000" w:rsidRDefault="00000000" w:rsidRPr="00000000" w14:paraId="0000009D">
      <w:pPr>
        <w:shd w:fill="ffffff" w:val="clear"/>
        <w:contextualSpacing w:val="0"/>
        <w:jc w:val="both"/>
        <w:rPr>
          <w:rFonts w:ascii="Calibri" w:cs="Calibri" w:eastAsia="Calibri" w:hAnsi="Calibri"/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contextualSpacing w:val="0"/>
        <w:jc w:val="both"/>
        <w:rPr>
          <w:rFonts w:ascii="Calibri" w:cs="Calibri" w:eastAsia="Calibri" w:hAnsi="Calibri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3"/>
          <w:szCs w:val="23"/>
          <w:highlight w:val="white"/>
          <w:rtl w:val="0"/>
        </w:rPr>
        <w:t xml:space="preserve">Tip:</w:t>
      </w:r>
      <w:r w:rsidDel="00000000" w:rsidR="00000000" w:rsidRPr="00000000">
        <w:rPr>
          <w:rFonts w:ascii="Calibri" w:cs="Calibri" w:eastAsia="Calibri" w:hAnsi="Calibri"/>
          <w:i w:val="1"/>
          <w:sz w:val="23"/>
          <w:szCs w:val="23"/>
          <w:highlight w:val="white"/>
          <w:rtl w:val="0"/>
        </w:rPr>
        <w:t xml:space="preserve"> The &lt;thead&gt;, &lt;tbody&gt;, and &lt;tfoot&gt; elements will not affect the layout of the table by default. However, you can use CSS to style these elements.</w:t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thead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Savings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/thead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tbody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$100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February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$80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/tbody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tfoot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$180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/tfoot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/table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contextualSpacing w:val="0"/>
        <w:jc w:val="both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both"/>
        <w:rPr>
          <w:rFonts w:ascii="Calibri" w:cs="Calibri" w:eastAsia="Calibri" w:hAnsi="Calibri"/>
          <w:b w:val="1"/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contextualSpacing w:val="0"/>
        <w:jc w:val="both"/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both"/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</w:rPr>
        <w:drawing>
          <wp:inline distB="114300" distT="114300" distL="114300" distR="114300">
            <wp:extent cx="5943600" cy="10922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both"/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both"/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both"/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center"/>
        <w:rPr>
          <w:rFonts w:ascii="Calibri" w:cs="Calibri" w:eastAsia="Calibri" w:hAnsi="Calibri"/>
          <w:b w:val="1"/>
          <w:color w:val="434343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40"/>
          <w:szCs w:val="40"/>
          <w:highlight w:val="white"/>
          <w:rtl w:val="0"/>
        </w:rPr>
        <w:t xml:space="preserve">3. tbody Tag</w:t>
      </w:r>
    </w:p>
    <w:p w:rsidR="00000000" w:rsidDel="00000000" w:rsidP="00000000" w:rsidRDefault="00000000" w:rsidRPr="00000000" w14:paraId="000000D6">
      <w:pPr>
        <w:contextualSpacing w:val="0"/>
        <w:rPr>
          <w:rFonts w:ascii="Calibri" w:cs="Calibri" w:eastAsia="Calibri" w:hAnsi="Calibri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The &lt;tbody&gt; tag is used to group the body content in an HTML table.</w:t>
      </w:r>
    </w:p>
    <w:p w:rsidR="00000000" w:rsidDel="00000000" w:rsidP="00000000" w:rsidRDefault="00000000" w:rsidRPr="00000000" w14:paraId="000000D8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The &lt;tbody&gt; element is used in conjunction with the </w:t>
      </w: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&lt;thead&gt;</w:t>
      </w: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&lt;tfoot&gt;</w:t>
      </w: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 elements to specify each part of a table (body, header, footer).</w:t>
      </w:r>
    </w:p>
    <w:p w:rsidR="00000000" w:rsidDel="00000000" w:rsidP="00000000" w:rsidRDefault="00000000" w:rsidRPr="00000000" w14:paraId="000000DA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Browsers can use these elements to enable scrolling of the table body independently of the header and footer. Also, when printing a large table that spans multiple pages, these elements can enable the table header and footer to be printed at the top and bottom of each page.</w:t>
      </w:r>
    </w:p>
    <w:p w:rsidR="00000000" w:rsidDel="00000000" w:rsidP="00000000" w:rsidRDefault="00000000" w:rsidRPr="00000000" w14:paraId="000000DC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The &lt;tbody&gt; tag must be used in the following context: As a child of a &lt;table&gt; element, after any &lt;caption&gt;, &lt;colgroup&gt;, and &lt;thead&gt; elements.</w:t>
      </w:r>
    </w:p>
    <w:p w:rsidR="00000000" w:rsidDel="00000000" w:rsidP="00000000" w:rsidRDefault="00000000" w:rsidRPr="00000000" w14:paraId="000000DE">
      <w:pPr>
        <w:contextualSpacing w:val="0"/>
        <w:rPr>
          <w:rFonts w:ascii="Calibri" w:cs="Calibri" w:eastAsia="Calibri" w:hAnsi="Calibri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contextualSpacing w:val="0"/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3"/>
          <w:szCs w:val="23"/>
          <w:highlight w:val="white"/>
          <w:rtl w:val="0"/>
        </w:rPr>
        <w:t xml:space="preserve">Note 1: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 The &lt;tbody&gt; element must have one or more &lt;tr&gt; tags inside.</w:t>
      </w:r>
    </w:p>
    <w:p w:rsidR="00000000" w:rsidDel="00000000" w:rsidP="00000000" w:rsidRDefault="00000000" w:rsidRPr="00000000" w14:paraId="000000E0">
      <w:pPr>
        <w:shd w:fill="ffffff" w:val="clear"/>
        <w:contextualSpacing w:val="0"/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3"/>
          <w:szCs w:val="23"/>
          <w:highlight w:val="white"/>
          <w:rtl w:val="0"/>
        </w:rPr>
        <w:t xml:space="preserve">Note 2: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 The &lt;thead&gt;, &lt;tbody&gt;, and &lt;tfoot&gt; elements will not affect the layout of the table by default. However, you can use CSS to style these elements.</w:t>
      </w:r>
    </w:p>
    <w:p w:rsidR="00000000" w:rsidDel="00000000" w:rsidP="00000000" w:rsidRDefault="00000000" w:rsidRPr="00000000" w14:paraId="000000E1">
      <w:pPr>
        <w:shd w:fill="ffffff" w:val="clear"/>
        <w:contextualSpacing w:val="0"/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contextualSpacing w:val="0"/>
        <w:jc w:val="center"/>
        <w:rPr>
          <w:rFonts w:ascii="Calibri" w:cs="Calibri" w:eastAsia="Calibri" w:hAnsi="Calibri"/>
          <w:b w:val="1"/>
          <w:color w:val="434343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contextualSpacing w:val="0"/>
        <w:jc w:val="center"/>
        <w:rPr>
          <w:rFonts w:ascii="Calibri" w:cs="Calibri" w:eastAsia="Calibri" w:hAnsi="Calibri"/>
          <w:b w:val="1"/>
          <w:color w:val="434343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40"/>
          <w:szCs w:val="40"/>
          <w:highlight w:val="white"/>
          <w:rtl w:val="0"/>
        </w:rPr>
        <w:t xml:space="preserve">4. Caption</w:t>
      </w:r>
    </w:p>
    <w:p w:rsidR="00000000" w:rsidDel="00000000" w:rsidP="00000000" w:rsidRDefault="00000000" w:rsidRPr="00000000" w14:paraId="000000F8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The &lt;caption&gt; tag defines a table caption.</w:t>
      </w:r>
    </w:p>
    <w:p w:rsidR="00000000" w:rsidDel="00000000" w:rsidP="00000000" w:rsidRDefault="00000000" w:rsidRPr="00000000" w14:paraId="000000FA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3"/>
          <w:szCs w:val="23"/>
          <w:highlight w:val="white"/>
          <w:rtl w:val="0"/>
        </w:rPr>
        <w:t xml:space="preserve">The &lt;caption&gt; tag must be inserted immediately after the &lt;table&gt; tag.</w:t>
      </w:r>
    </w:p>
    <w:p w:rsidR="00000000" w:rsidDel="00000000" w:rsidP="00000000" w:rsidRDefault="00000000" w:rsidRPr="00000000" w14:paraId="000000FC">
      <w:pPr>
        <w:shd w:fill="ffffff" w:val="clear"/>
        <w:contextualSpacing w:val="0"/>
        <w:rPr>
          <w:rFonts w:ascii="Calibri" w:cs="Calibri" w:eastAsia="Calibri" w:hAnsi="Calibri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contextualSpacing w:val="0"/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3"/>
          <w:szCs w:val="23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 You can specify only one caption per table.</w:t>
      </w:r>
    </w:p>
    <w:p w:rsidR="00000000" w:rsidDel="00000000" w:rsidP="00000000" w:rsidRDefault="00000000" w:rsidRPr="00000000" w14:paraId="000000FE">
      <w:pPr>
        <w:shd w:fill="ffffff" w:val="clear"/>
        <w:contextualSpacing w:val="0"/>
        <w:rPr>
          <w:rFonts w:ascii="Calibri" w:cs="Calibri" w:eastAsia="Calibri" w:hAnsi="Calibri"/>
          <w:b w:val="1"/>
          <w:i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contextualSpacing w:val="0"/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3"/>
          <w:szCs w:val="23"/>
          <w:highlight w:val="white"/>
          <w:rtl w:val="0"/>
        </w:rPr>
        <w:t xml:space="preserve">Tip: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 By default, a table caption will be center-aligned above a table. However, the CSS properties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text-align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caption-side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3"/>
          <w:szCs w:val="23"/>
          <w:highlight w:val="white"/>
          <w:rtl w:val="0"/>
        </w:rPr>
        <w:t xml:space="preserve"> can be used to align and place the caption.</w:t>
      </w:r>
    </w:p>
    <w:p w:rsidR="00000000" w:rsidDel="00000000" w:rsidP="00000000" w:rsidRDefault="00000000" w:rsidRPr="00000000" w14:paraId="00000100">
      <w:pPr>
        <w:contextualSpacing w:val="0"/>
        <w:rPr>
          <w:rFonts w:ascii="Calibri" w:cs="Calibri" w:eastAsia="Calibri" w:hAnsi="Calibri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alibri" w:cs="Calibri" w:eastAsia="Calibri" w:hAnsi="Calibri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3"/>
          <w:szCs w:val="2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02">
      <w:pPr>
        <w:contextualSpacing w:val="0"/>
        <w:rPr>
          <w:rFonts w:ascii="Calibri" w:cs="Calibri" w:eastAsia="Calibri" w:hAnsi="Calibri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caption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Monthly savings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/caption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Savings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/th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$100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/td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/tr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a52a2a"/>
          <w:sz w:val="24"/>
          <w:szCs w:val="24"/>
          <w:highlight w:val="white"/>
          <w:rtl w:val="0"/>
        </w:rPr>
        <w:t xml:space="preserve">/table</w:t>
      </w:r>
      <w:r w:rsidDel="00000000" w:rsidR="00000000" w:rsidRPr="00000000"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contextualSpacing w:val="0"/>
        <w:rPr>
          <w:rFonts w:ascii="Calibri" w:cs="Calibri" w:eastAsia="Calibri" w:hAnsi="Calibri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443038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jc w:val="center"/>
        <w:rPr>
          <w:rFonts w:ascii="Calibri" w:cs="Calibri" w:eastAsia="Calibri" w:hAnsi="Calibri"/>
          <w:b w:val="1"/>
          <w:sz w:val="38"/>
          <w:szCs w:val="3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highlight w:val="white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116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https://www.w3schools.com/html/html_tables.asp</w:t>
      </w:r>
    </w:p>
    <w:p w:rsidR="00000000" w:rsidDel="00000000" w:rsidP="00000000" w:rsidRDefault="00000000" w:rsidRPr="00000000" w14:paraId="0000011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https://www.w3schools.com/tags/tag_caption.asp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https://www.w3schools.com/tags/tag_table.asp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https://www.w3schools.com/tags/tag_tbody.asp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https://www.w3schools.com/tags/tag_thead.asp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9" Type="http://schemas.openxmlformats.org/officeDocument/2006/relationships/hyperlink" Target="https://www.w3schools.com/tags/tag_tfoot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hyperlink" Target="https://www.w3schools.com/tags/tag_tbod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