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2C" w:rsidRDefault="0048382C" w:rsidP="0048382C">
      <w:pPr>
        <w:jc w:val="center"/>
        <w:rPr>
          <w:sz w:val="32"/>
          <w:lang w:val="hr-HR"/>
        </w:rPr>
      </w:pPr>
    </w:p>
    <w:p w:rsidR="0048382C" w:rsidRDefault="0048382C" w:rsidP="0048382C">
      <w:pPr>
        <w:jc w:val="center"/>
        <w:rPr>
          <w:sz w:val="32"/>
          <w:lang w:val="hr-HR"/>
        </w:rPr>
      </w:pPr>
    </w:p>
    <w:p w:rsidR="0048382C" w:rsidRDefault="0048382C" w:rsidP="0048382C">
      <w:pPr>
        <w:jc w:val="center"/>
        <w:rPr>
          <w:sz w:val="32"/>
          <w:lang w:val="hr-HR"/>
        </w:rPr>
      </w:pPr>
    </w:p>
    <w:p w:rsidR="0048382C" w:rsidRDefault="0048382C" w:rsidP="0048382C">
      <w:pPr>
        <w:jc w:val="center"/>
        <w:rPr>
          <w:sz w:val="32"/>
          <w:lang w:val="hr-HR"/>
        </w:rPr>
      </w:pPr>
    </w:p>
    <w:p w:rsidR="008E210F" w:rsidRPr="0048382C" w:rsidRDefault="0048382C" w:rsidP="0048382C">
      <w:pPr>
        <w:jc w:val="center"/>
        <w:rPr>
          <w:sz w:val="32"/>
          <w:lang w:val="hr-HR"/>
        </w:rPr>
      </w:pPr>
      <w:r w:rsidRPr="0048382C">
        <w:rPr>
          <w:sz w:val="32"/>
          <w:lang w:val="hr-HR"/>
        </w:rPr>
        <w:t xml:space="preserve">Klasifikacija zdravlja fetusa na temelju </w:t>
      </w:r>
      <w:proofErr w:type="spellStart"/>
      <w:r w:rsidRPr="0048382C">
        <w:rPr>
          <w:sz w:val="32"/>
          <w:lang w:val="hr-HR"/>
        </w:rPr>
        <w:t>kardiotokograma</w:t>
      </w:r>
      <w:proofErr w:type="spellEnd"/>
    </w:p>
    <w:p w:rsidR="0048382C" w:rsidRDefault="0048382C" w:rsidP="0048382C">
      <w:pPr>
        <w:tabs>
          <w:tab w:val="left" w:pos="7788"/>
        </w:tabs>
        <w:jc w:val="center"/>
        <w:rPr>
          <w:sz w:val="28"/>
          <w:lang w:val="hr-HR"/>
        </w:rPr>
      </w:pPr>
      <w:r w:rsidRPr="0048382C">
        <w:rPr>
          <w:sz w:val="28"/>
          <w:lang w:val="hr-HR"/>
        </w:rPr>
        <w:t>-dokumentacija koda-</w:t>
      </w:r>
    </w:p>
    <w:p w:rsidR="0048382C" w:rsidRPr="0048382C" w:rsidRDefault="0048382C" w:rsidP="0048382C">
      <w:pPr>
        <w:tabs>
          <w:tab w:val="left" w:pos="7788"/>
        </w:tabs>
        <w:jc w:val="center"/>
        <w:rPr>
          <w:sz w:val="28"/>
          <w:lang w:val="hr-HR"/>
        </w:rPr>
      </w:pPr>
    </w:p>
    <w:p w:rsidR="0048382C" w:rsidRPr="0048382C" w:rsidRDefault="0048382C" w:rsidP="0048382C">
      <w:pPr>
        <w:tabs>
          <w:tab w:val="left" w:pos="7788"/>
        </w:tabs>
        <w:jc w:val="center"/>
        <w:rPr>
          <w:sz w:val="24"/>
          <w:lang w:val="hr-HR"/>
        </w:rPr>
      </w:pPr>
      <w:r w:rsidRPr="0048382C">
        <w:rPr>
          <w:sz w:val="24"/>
          <w:lang w:val="hr-HR"/>
        </w:rPr>
        <w:t xml:space="preserve">Valentina Križ, Jelena </w:t>
      </w:r>
      <w:proofErr w:type="spellStart"/>
      <w:r w:rsidRPr="0048382C">
        <w:rPr>
          <w:sz w:val="24"/>
          <w:lang w:val="hr-HR"/>
        </w:rPr>
        <w:t>Kurilić</w:t>
      </w:r>
      <w:proofErr w:type="spellEnd"/>
      <w:r w:rsidRPr="0048382C">
        <w:rPr>
          <w:sz w:val="24"/>
          <w:lang w:val="hr-HR"/>
        </w:rPr>
        <w:t>, Lucija Valentić</w:t>
      </w: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  <w:r>
        <w:rPr>
          <w:lang w:val="hr-HR"/>
        </w:rPr>
        <w:t>Prirodoslovno-matematički fakultet</w:t>
      </w: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  <w:r>
        <w:rPr>
          <w:lang w:val="hr-HR"/>
        </w:rPr>
        <w:t>Sveučilište u Zagrebu</w:t>
      </w: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Pr="0048382C" w:rsidRDefault="0048382C" w:rsidP="0048382C">
      <w:pPr>
        <w:tabs>
          <w:tab w:val="left" w:pos="7788"/>
        </w:tabs>
        <w:rPr>
          <w:lang w:val="hr-HR"/>
        </w:rPr>
      </w:pPr>
      <w:r w:rsidRPr="0048382C">
        <w:rPr>
          <w:lang w:val="hr-HR"/>
        </w:rPr>
        <w:lastRenderedPageBreak/>
        <w:t xml:space="preserve">Prije pokretanja </w:t>
      </w:r>
      <w:proofErr w:type="spellStart"/>
      <w:r w:rsidRPr="0048382C">
        <w:rPr>
          <w:lang w:val="hr-HR"/>
        </w:rPr>
        <w:t>jupyter</w:t>
      </w:r>
      <w:proofErr w:type="spellEnd"/>
      <w:r w:rsidRPr="0048382C">
        <w:rPr>
          <w:lang w:val="hr-HR"/>
        </w:rPr>
        <w:t xml:space="preserve"> bilježnica potrebno je instalirati </w:t>
      </w:r>
      <w:proofErr w:type="spellStart"/>
      <w:r w:rsidRPr="0048382C">
        <w:rPr>
          <w:lang w:val="hr-HR"/>
        </w:rPr>
        <w:t>XGBoost</w:t>
      </w:r>
      <w:proofErr w:type="spellEnd"/>
      <w:r w:rsidRPr="0048382C">
        <w:rPr>
          <w:lang w:val="hr-HR"/>
        </w:rPr>
        <w:t xml:space="preserve"> i </w:t>
      </w:r>
      <w:proofErr w:type="spellStart"/>
      <w:r w:rsidRPr="0048382C">
        <w:rPr>
          <w:lang w:val="hr-HR"/>
        </w:rPr>
        <w:t>imbalanced-learn</w:t>
      </w:r>
      <w:proofErr w:type="spellEnd"/>
      <w:r w:rsidRPr="0048382C">
        <w:rPr>
          <w:lang w:val="hr-HR"/>
        </w:rPr>
        <w:t xml:space="preserve"> pomoću priloženih uputa za instalaciju. </w:t>
      </w:r>
    </w:p>
    <w:p w:rsidR="0048382C" w:rsidRDefault="0048382C" w:rsidP="0048382C">
      <w:pPr>
        <w:tabs>
          <w:tab w:val="left" w:pos="7788"/>
        </w:tabs>
        <w:rPr>
          <w:lang w:val="hr-HR"/>
        </w:rPr>
      </w:pPr>
      <w:r w:rsidRPr="0048382C">
        <w:rPr>
          <w:lang w:val="hr-HR"/>
        </w:rPr>
        <w:t>Cijeli proj</w:t>
      </w:r>
      <w:r>
        <w:rPr>
          <w:lang w:val="hr-HR"/>
        </w:rPr>
        <w:t>ekt podijeljen je 3 bilježnice. U</w:t>
      </w:r>
      <w:r w:rsidRPr="0048382C">
        <w:rPr>
          <w:lang w:val="hr-HR"/>
        </w:rPr>
        <w:t xml:space="preserve"> '</w:t>
      </w:r>
      <w:proofErr w:type="spellStart"/>
      <w:r w:rsidRPr="0048382C">
        <w:rPr>
          <w:lang w:val="hr-HR"/>
        </w:rPr>
        <w:t>Eksploratorna</w:t>
      </w:r>
      <w:proofErr w:type="spellEnd"/>
      <w:r w:rsidRPr="0048382C">
        <w:rPr>
          <w:lang w:val="hr-HR"/>
        </w:rPr>
        <w:t xml:space="preserve"> analiza </w:t>
      </w:r>
      <w:proofErr w:type="spellStart"/>
      <w:r w:rsidRPr="0048382C">
        <w:rPr>
          <w:lang w:val="hr-HR"/>
        </w:rPr>
        <w:t>podataka.ipynb</w:t>
      </w:r>
      <w:proofErr w:type="spellEnd"/>
      <w:r w:rsidRPr="0048382C">
        <w:rPr>
          <w:lang w:val="hr-HR"/>
        </w:rPr>
        <w:t>' nalazi se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eksploratorna</w:t>
      </w:r>
      <w:proofErr w:type="spellEnd"/>
      <w:r>
        <w:rPr>
          <w:lang w:val="hr-HR"/>
        </w:rPr>
        <w:t xml:space="preserve"> analiza odabranog skupa podataka. U '</w:t>
      </w:r>
      <w:proofErr w:type="spellStart"/>
      <w:r>
        <w:rPr>
          <w:lang w:val="hr-HR"/>
        </w:rPr>
        <w:t>treniranje.ipynb</w:t>
      </w:r>
      <w:proofErr w:type="spellEnd"/>
      <w:r>
        <w:rPr>
          <w:lang w:val="hr-HR"/>
        </w:rPr>
        <w:t xml:space="preserve">' odvija se podjela skupa podataka u </w:t>
      </w:r>
      <w:proofErr w:type="spellStart"/>
      <w:r>
        <w:rPr>
          <w:lang w:val="hr-HR"/>
        </w:rPr>
        <w:t>train</w:t>
      </w:r>
      <w:proofErr w:type="spellEnd"/>
      <w:r>
        <w:rPr>
          <w:lang w:val="hr-HR"/>
        </w:rPr>
        <w:t xml:space="preserve"> i test skupove i treniranje odabranih modela te spremanje najboljih modela u </w:t>
      </w:r>
      <w:proofErr w:type="spellStart"/>
      <w:r>
        <w:rPr>
          <w:lang w:val="hr-HR"/>
        </w:rPr>
        <w:t>pickle</w:t>
      </w:r>
      <w:proofErr w:type="spellEnd"/>
      <w:r>
        <w:rPr>
          <w:lang w:val="hr-HR"/>
        </w:rPr>
        <w:t xml:space="preserve"> datoteke. Pretpostavlja se da se sve datoteke i bilježnice nalaze u istom direktoriju. Usporedba dobivenih modela i grafički prikaz rezultata nalazi se u '</w:t>
      </w:r>
      <w:proofErr w:type="spellStart"/>
      <w:r>
        <w:rPr>
          <w:lang w:val="hr-HR"/>
        </w:rPr>
        <w:t>projekt_CTG.ipynb</w:t>
      </w:r>
      <w:proofErr w:type="spellEnd"/>
      <w:r>
        <w:rPr>
          <w:lang w:val="hr-HR"/>
        </w:rPr>
        <w:t xml:space="preserve">'.  </w:t>
      </w:r>
    </w:p>
    <w:p w:rsidR="0048382C" w:rsidRDefault="0048382C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Redoslijed ćelija u pojedinim bilježnicama odgovara potrebnom redoslijedu izvršavanja koda. </w:t>
      </w:r>
    </w:p>
    <w:p w:rsidR="00FC46B8" w:rsidRDefault="00FC46B8" w:rsidP="0048382C">
      <w:pPr>
        <w:tabs>
          <w:tab w:val="left" w:pos="7788"/>
        </w:tabs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950"/>
      </w:tblGrid>
      <w:tr w:rsidR="0048382C" w:rsidRPr="00FC46B8" w:rsidTr="00FC46B8">
        <w:tc>
          <w:tcPr>
            <w:tcW w:w="2155" w:type="dxa"/>
          </w:tcPr>
          <w:p w:rsidR="0048382C" w:rsidRPr="00FC46B8" w:rsidRDefault="0048382C" w:rsidP="00FC46B8">
            <w:pPr>
              <w:tabs>
                <w:tab w:val="left" w:pos="7788"/>
              </w:tabs>
              <w:jc w:val="center"/>
              <w:rPr>
                <w:b/>
                <w:lang w:val="hr-HR"/>
              </w:rPr>
            </w:pPr>
            <w:r w:rsidRPr="00FC46B8">
              <w:rPr>
                <w:b/>
                <w:lang w:val="hr-HR"/>
              </w:rPr>
              <w:t>Biblioteka</w:t>
            </w:r>
          </w:p>
        </w:tc>
        <w:tc>
          <w:tcPr>
            <w:tcW w:w="4950" w:type="dxa"/>
          </w:tcPr>
          <w:p w:rsidR="0048382C" w:rsidRPr="00FC46B8" w:rsidRDefault="0048382C" w:rsidP="00FC46B8">
            <w:pPr>
              <w:tabs>
                <w:tab w:val="left" w:pos="7788"/>
              </w:tabs>
              <w:jc w:val="center"/>
              <w:rPr>
                <w:b/>
                <w:lang w:val="hr-HR"/>
              </w:rPr>
            </w:pPr>
            <w:r w:rsidRPr="00FC46B8">
              <w:rPr>
                <w:b/>
                <w:lang w:val="hr-HR"/>
              </w:rPr>
              <w:t>Opis korištenja</w:t>
            </w:r>
          </w:p>
        </w:tc>
      </w:tr>
      <w:tr w:rsidR="0048382C" w:rsidTr="00FC46B8">
        <w:tc>
          <w:tcPr>
            <w:tcW w:w="2155" w:type="dxa"/>
          </w:tcPr>
          <w:p w:rsidR="0048382C" w:rsidRDefault="00FC46B8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</w:t>
            </w:r>
            <w:r w:rsidR="0048382C">
              <w:rPr>
                <w:lang w:val="hr-HR"/>
              </w:rPr>
              <w:t>andas</w:t>
            </w:r>
            <w:proofErr w:type="spellEnd"/>
            <w:r>
              <w:rPr>
                <w:lang w:val="hr-HR"/>
              </w:rPr>
              <w:t xml:space="preserve"> [1]</w:t>
            </w:r>
          </w:p>
        </w:tc>
        <w:tc>
          <w:tcPr>
            <w:tcW w:w="4950" w:type="dxa"/>
          </w:tcPr>
          <w:p w:rsidR="0048382C" w:rsidRDefault="00FC46B8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učitavanje i </w:t>
            </w:r>
            <w:r w:rsidR="0048382C">
              <w:rPr>
                <w:lang w:val="hr-HR"/>
              </w:rPr>
              <w:t>korištenje podataka</w:t>
            </w:r>
          </w:p>
        </w:tc>
      </w:tr>
      <w:tr w:rsidR="0048382C" w:rsidTr="00FC46B8">
        <w:tc>
          <w:tcPr>
            <w:tcW w:w="2155" w:type="dxa"/>
          </w:tcPr>
          <w:p w:rsidR="0048382C" w:rsidRDefault="0048382C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numpy</w:t>
            </w:r>
            <w:proofErr w:type="spellEnd"/>
            <w:r w:rsidR="00FC46B8">
              <w:rPr>
                <w:lang w:val="hr-HR"/>
              </w:rPr>
              <w:t xml:space="preserve"> [2]</w:t>
            </w:r>
          </w:p>
        </w:tc>
        <w:tc>
          <w:tcPr>
            <w:tcW w:w="4950" w:type="dxa"/>
          </w:tcPr>
          <w:p w:rsidR="0048382C" w:rsidRDefault="00FC46B8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spremanje podataka</w:t>
            </w:r>
          </w:p>
        </w:tc>
      </w:tr>
      <w:tr w:rsidR="0048382C" w:rsidTr="00FC46B8">
        <w:tc>
          <w:tcPr>
            <w:tcW w:w="2155" w:type="dxa"/>
          </w:tcPr>
          <w:p w:rsidR="0048382C" w:rsidRDefault="0048382C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sklearn</w:t>
            </w:r>
            <w:proofErr w:type="spellEnd"/>
            <w:r w:rsidR="00FC46B8">
              <w:rPr>
                <w:lang w:val="hr-HR"/>
              </w:rPr>
              <w:t xml:space="preserve"> [3]</w:t>
            </w:r>
          </w:p>
        </w:tc>
        <w:tc>
          <w:tcPr>
            <w:tcW w:w="4950" w:type="dxa"/>
          </w:tcPr>
          <w:p w:rsidR="0048382C" w:rsidRDefault="00FC46B8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algoritmi strojnog učenja (SVC i </w:t>
            </w:r>
            <w:proofErr w:type="spellStart"/>
            <w:r>
              <w:rPr>
                <w:lang w:val="hr-HR"/>
              </w:rPr>
              <w:t>Random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Forest</w:t>
            </w:r>
            <w:proofErr w:type="spellEnd"/>
            <w:r>
              <w:rPr>
                <w:lang w:val="hr-HR"/>
              </w:rPr>
              <w:t>)</w:t>
            </w:r>
          </w:p>
        </w:tc>
      </w:tr>
      <w:tr w:rsidR="0048382C" w:rsidTr="00FC46B8">
        <w:tc>
          <w:tcPr>
            <w:tcW w:w="2155" w:type="dxa"/>
          </w:tcPr>
          <w:p w:rsidR="0048382C" w:rsidRDefault="0048382C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imblearn</w:t>
            </w:r>
            <w:proofErr w:type="spellEnd"/>
            <w:r w:rsidR="00FC46B8">
              <w:rPr>
                <w:lang w:val="hr-HR"/>
              </w:rPr>
              <w:t xml:space="preserve"> [4]</w:t>
            </w:r>
          </w:p>
        </w:tc>
        <w:tc>
          <w:tcPr>
            <w:tcW w:w="4950" w:type="dxa"/>
          </w:tcPr>
          <w:p w:rsidR="0048382C" w:rsidRDefault="00FC46B8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oversampling</w:t>
            </w:r>
            <w:proofErr w:type="spellEnd"/>
            <w:r>
              <w:rPr>
                <w:lang w:val="hr-HR"/>
              </w:rPr>
              <w:t xml:space="preserve"> metode</w:t>
            </w:r>
          </w:p>
        </w:tc>
      </w:tr>
      <w:tr w:rsidR="0048382C" w:rsidTr="00FC46B8">
        <w:tc>
          <w:tcPr>
            <w:tcW w:w="2155" w:type="dxa"/>
          </w:tcPr>
          <w:p w:rsidR="0048382C" w:rsidRDefault="0048382C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xgboost</w:t>
            </w:r>
            <w:proofErr w:type="spellEnd"/>
            <w:r w:rsidR="00FC46B8">
              <w:rPr>
                <w:lang w:val="hr-HR"/>
              </w:rPr>
              <w:t xml:space="preserve"> [5]</w:t>
            </w:r>
          </w:p>
        </w:tc>
        <w:tc>
          <w:tcPr>
            <w:tcW w:w="4950" w:type="dxa"/>
          </w:tcPr>
          <w:p w:rsidR="0048382C" w:rsidRDefault="00FC46B8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algoritam strojnog učenja (</w:t>
            </w:r>
            <w:proofErr w:type="spellStart"/>
            <w:r>
              <w:rPr>
                <w:lang w:val="hr-HR"/>
              </w:rPr>
              <w:t>XGBoost</w:t>
            </w:r>
            <w:proofErr w:type="spellEnd"/>
            <w:r>
              <w:rPr>
                <w:lang w:val="hr-HR"/>
              </w:rPr>
              <w:t>)</w:t>
            </w:r>
          </w:p>
        </w:tc>
      </w:tr>
      <w:tr w:rsidR="0048382C" w:rsidTr="00FC46B8">
        <w:tc>
          <w:tcPr>
            <w:tcW w:w="2155" w:type="dxa"/>
          </w:tcPr>
          <w:p w:rsidR="0048382C" w:rsidRDefault="00FC46B8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</w:t>
            </w:r>
            <w:r w:rsidR="0048382C">
              <w:rPr>
                <w:lang w:val="hr-HR"/>
              </w:rPr>
              <w:t>ickle</w:t>
            </w:r>
            <w:proofErr w:type="spellEnd"/>
            <w:r>
              <w:rPr>
                <w:lang w:val="hr-HR"/>
              </w:rPr>
              <w:t xml:space="preserve"> [6]</w:t>
            </w:r>
          </w:p>
        </w:tc>
        <w:tc>
          <w:tcPr>
            <w:tcW w:w="4950" w:type="dxa"/>
          </w:tcPr>
          <w:p w:rsidR="0048382C" w:rsidRDefault="0048382C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spremanje i učitavanje modela</w:t>
            </w:r>
          </w:p>
        </w:tc>
      </w:tr>
      <w:tr w:rsidR="0048382C" w:rsidTr="00FC46B8">
        <w:tc>
          <w:tcPr>
            <w:tcW w:w="2155" w:type="dxa"/>
          </w:tcPr>
          <w:p w:rsidR="0048382C" w:rsidRDefault="0048382C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matplotlib</w:t>
            </w:r>
            <w:proofErr w:type="spellEnd"/>
            <w:r w:rsidR="00FC46B8">
              <w:rPr>
                <w:lang w:val="hr-HR"/>
              </w:rPr>
              <w:t xml:space="preserve"> [7]</w:t>
            </w:r>
          </w:p>
        </w:tc>
        <w:tc>
          <w:tcPr>
            <w:tcW w:w="4950" w:type="dxa"/>
          </w:tcPr>
          <w:p w:rsidR="0048382C" w:rsidRDefault="0048382C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vizualizacija rezultata</w:t>
            </w:r>
          </w:p>
        </w:tc>
      </w:tr>
      <w:tr w:rsidR="0048382C" w:rsidTr="00FC46B8">
        <w:tc>
          <w:tcPr>
            <w:tcW w:w="2155" w:type="dxa"/>
          </w:tcPr>
          <w:p w:rsidR="0048382C" w:rsidRDefault="00FC46B8" w:rsidP="00FC46B8">
            <w:pPr>
              <w:tabs>
                <w:tab w:val="left" w:pos="7788"/>
              </w:tabs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s</w:t>
            </w:r>
            <w:r w:rsidR="0048382C">
              <w:rPr>
                <w:lang w:val="hr-HR"/>
              </w:rPr>
              <w:t>eaborn</w:t>
            </w:r>
            <w:proofErr w:type="spellEnd"/>
            <w:r>
              <w:rPr>
                <w:lang w:val="hr-HR"/>
              </w:rPr>
              <w:t xml:space="preserve"> [8]</w:t>
            </w:r>
          </w:p>
        </w:tc>
        <w:tc>
          <w:tcPr>
            <w:tcW w:w="4950" w:type="dxa"/>
          </w:tcPr>
          <w:p w:rsidR="0048382C" w:rsidRDefault="0048382C" w:rsidP="00FC46B8">
            <w:pPr>
              <w:keepNext/>
              <w:tabs>
                <w:tab w:val="left" w:pos="7788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vizualizacija rezultata</w:t>
            </w:r>
          </w:p>
        </w:tc>
      </w:tr>
    </w:tbl>
    <w:p w:rsidR="00FC46B8" w:rsidRDefault="00FC46B8" w:rsidP="00FC46B8">
      <w:pPr>
        <w:pStyle w:val="Caption"/>
      </w:pPr>
      <w:r>
        <w:t xml:space="preserve">Table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biblioteka</w:t>
      </w:r>
      <w:proofErr w:type="spellEnd"/>
    </w:p>
    <w:p w:rsidR="00FC46B8" w:rsidRPr="00FC46B8" w:rsidRDefault="00FC46B8" w:rsidP="00FC46B8"/>
    <w:p w:rsidR="0048382C" w:rsidRDefault="0048382C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 </w:t>
      </w:r>
      <w:r w:rsidR="00FC46B8">
        <w:rPr>
          <w:lang w:val="hr-HR"/>
        </w:rPr>
        <w:t>Reference:</w:t>
      </w:r>
    </w:p>
    <w:p w:rsidR="00FC46B8" w:rsidRDefault="00FC46B8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[1] </w:t>
      </w:r>
      <w:hyperlink r:id="rId4" w:history="1">
        <w:r w:rsidRPr="003F6C30">
          <w:rPr>
            <w:rStyle w:val="Hyperlink"/>
            <w:lang w:val="hr-HR"/>
          </w:rPr>
          <w:t>https://pandas.pydata.org/</w:t>
        </w:r>
      </w:hyperlink>
    </w:p>
    <w:p w:rsidR="00FC46B8" w:rsidRDefault="00FC46B8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[2] </w:t>
      </w:r>
      <w:hyperlink r:id="rId5" w:history="1">
        <w:r w:rsidRPr="003F6C30">
          <w:rPr>
            <w:rStyle w:val="Hyperlink"/>
            <w:lang w:val="hr-HR"/>
          </w:rPr>
          <w:t>https://www.numpy.org/</w:t>
        </w:r>
      </w:hyperlink>
    </w:p>
    <w:p w:rsidR="00FC46B8" w:rsidRDefault="00FC46B8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[3] </w:t>
      </w:r>
      <w:hyperlink r:id="rId6" w:history="1">
        <w:r w:rsidRPr="003F6C30">
          <w:rPr>
            <w:rStyle w:val="Hyperlink"/>
            <w:lang w:val="hr-HR"/>
          </w:rPr>
          <w:t>https://scikit-learn.org/stable/</w:t>
        </w:r>
      </w:hyperlink>
    </w:p>
    <w:p w:rsidR="00FC46B8" w:rsidRDefault="00FC46B8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[4] </w:t>
      </w:r>
      <w:hyperlink r:id="rId7" w:history="1">
        <w:r w:rsidRPr="003F6C30">
          <w:rPr>
            <w:rStyle w:val="Hyperlink"/>
            <w:lang w:val="hr-HR"/>
          </w:rPr>
          <w:t>https://imbalanced-learn.readthedocs.io/en/stable/</w:t>
        </w:r>
      </w:hyperlink>
    </w:p>
    <w:p w:rsidR="00FC46B8" w:rsidRDefault="00FC46B8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[5] </w:t>
      </w:r>
      <w:hyperlink r:id="rId8" w:history="1">
        <w:r w:rsidRPr="003F6C30">
          <w:rPr>
            <w:rStyle w:val="Hyperlink"/>
            <w:lang w:val="hr-HR"/>
          </w:rPr>
          <w:t>https://xgboost.readthedocs.io/en/latest/</w:t>
        </w:r>
      </w:hyperlink>
    </w:p>
    <w:p w:rsidR="00FC46B8" w:rsidRDefault="00FC46B8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[6] </w:t>
      </w:r>
      <w:hyperlink r:id="rId9" w:history="1">
        <w:r w:rsidRPr="003F6C30">
          <w:rPr>
            <w:rStyle w:val="Hyperlink"/>
            <w:lang w:val="hr-HR"/>
          </w:rPr>
          <w:t>https://docs.python.org/3/library/pickle.html</w:t>
        </w:r>
      </w:hyperlink>
    </w:p>
    <w:p w:rsidR="00FC46B8" w:rsidRDefault="00FC46B8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[7] </w:t>
      </w:r>
      <w:hyperlink r:id="rId10" w:history="1">
        <w:r w:rsidRPr="003F6C30">
          <w:rPr>
            <w:rStyle w:val="Hyperlink"/>
            <w:lang w:val="hr-HR"/>
          </w:rPr>
          <w:t>https://matplotlib.org/</w:t>
        </w:r>
      </w:hyperlink>
    </w:p>
    <w:p w:rsidR="00FC46B8" w:rsidRDefault="00FC46B8" w:rsidP="0048382C">
      <w:pPr>
        <w:tabs>
          <w:tab w:val="left" w:pos="7788"/>
        </w:tabs>
        <w:rPr>
          <w:lang w:val="hr-HR"/>
        </w:rPr>
      </w:pPr>
      <w:r>
        <w:rPr>
          <w:lang w:val="hr-HR"/>
        </w:rPr>
        <w:t xml:space="preserve">[8] </w:t>
      </w:r>
      <w:hyperlink r:id="rId11" w:history="1">
        <w:r w:rsidRPr="003F6C30">
          <w:rPr>
            <w:rStyle w:val="Hyperlink"/>
            <w:lang w:val="hr-HR"/>
          </w:rPr>
          <w:t>https://seaborn.pydata.org/</w:t>
        </w:r>
      </w:hyperlink>
    </w:p>
    <w:p w:rsidR="00FC46B8" w:rsidRDefault="00FC46B8" w:rsidP="0048382C">
      <w:pPr>
        <w:tabs>
          <w:tab w:val="left" w:pos="7788"/>
        </w:tabs>
        <w:rPr>
          <w:lang w:val="hr-HR"/>
        </w:rPr>
      </w:pPr>
      <w:bookmarkStart w:id="0" w:name="_GoBack"/>
      <w:bookmarkEnd w:id="0"/>
    </w:p>
    <w:p w:rsidR="0048382C" w:rsidRPr="0048382C" w:rsidRDefault="0048382C" w:rsidP="0048382C">
      <w:pPr>
        <w:tabs>
          <w:tab w:val="left" w:pos="7788"/>
        </w:tabs>
        <w:rPr>
          <w:b/>
          <w:lang w:val="hr-HR"/>
        </w:rPr>
      </w:pPr>
      <w:r>
        <w:rPr>
          <w:lang w:val="hr-HR"/>
        </w:rPr>
        <w:t xml:space="preserve">  </w:t>
      </w:r>
    </w:p>
    <w:p w:rsid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p w:rsidR="0048382C" w:rsidRPr="0048382C" w:rsidRDefault="0048382C" w:rsidP="0048382C">
      <w:pPr>
        <w:tabs>
          <w:tab w:val="left" w:pos="7788"/>
        </w:tabs>
        <w:jc w:val="center"/>
        <w:rPr>
          <w:lang w:val="hr-HR"/>
        </w:rPr>
      </w:pPr>
    </w:p>
    <w:sectPr w:rsidR="0048382C" w:rsidRPr="0048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2C"/>
    <w:rsid w:val="0048382C"/>
    <w:rsid w:val="008E210F"/>
    <w:rsid w:val="00F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870D"/>
  <w15:chartTrackingRefBased/>
  <w15:docId w15:val="{D19A2ED4-E739-4D2E-9646-B10AA6F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C46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4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boost.readthedocs.io/en/lates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mbalanced-learn.readthedocs.io/en/stab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" TargetMode="External"/><Relationship Id="rId11" Type="http://schemas.openxmlformats.org/officeDocument/2006/relationships/hyperlink" Target="https://seaborn.pydata.org/" TargetMode="External"/><Relationship Id="rId5" Type="http://schemas.openxmlformats.org/officeDocument/2006/relationships/hyperlink" Target="https://www.numpy.org/" TargetMode="External"/><Relationship Id="rId10" Type="http://schemas.openxmlformats.org/officeDocument/2006/relationships/hyperlink" Target="https://matplotlib.org/" TargetMode="External"/><Relationship Id="rId4" Type="http://schemas.openxmlformats.org/officeDocument/2006/relationships/hyperlink" Target="https://pandas.pydata.org/" TargetMode="External"/><Relationship Id="rId9" Type="http://schemas.openxmlformats.org/officeDocument/2006/relationships/hyperlink" Target="https://docs.python.org/3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Križ</dc:creator>
  <cp:keywords/>
  <dc:description/>
  <cp:lastModifiedBy>Valentina Križ</cp:lastModifiedBy>
  <cp:revision>1</cp:revision>
  <cp:lastPrinted>2019-06-18T15:36:00Z</cp:lastPrinted>
  <dcterms:created xsi:type="dcterms:W3CDTF">2019-06-18T15:18:00Z</dcterms:created>
  <dcterms:modified xsi:type="dcterms:W3CDTF">2019-06-18T15:37:00Z</dcterms:modified>
</cp:coreProperties>
</file>