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A739A" w14:textId="77777777" w:rsidR="00F86D18" w:rsidRPr="00EE65CA" w:rsidRDefault="00000000" w:rsidP="00D9188F">
      <w:pPr>
        <w:spacing w:before="120" w:after="120"/>
        <w:jc w:val="center"/>
        <w:rPr>
          <w:rFonts w:ascii="Times New Roman" w:hAnsi="Times New Roman" w:cs="Times New Roman"/>
          <w:sz w:val="16"/>
          <w:szCs w:val="20"/>
        </w:rPr>
      </w:pPr>
      <w:r w:rsidRPr="00EE65CA">
        <w:rPr>
          <w:rFonts w:ascii="Times New Roman" w:hAnsi="Times New Roman" w:cs="Times New Roman"/>
          <w:b/>
          <w:color w:val="232323"/>
          <w:sz w:val="36"/>
          <w:szCs w:val="20"/>
        </w:rPr>
        <w:t>VIKAS KUMAR SINGH, PhD</w:t>
      </w:r>
    </w:p>
    <w:p w14:paraId="1D91E3EB" w14:textId="77777777" w:rsidR="00F86D18" w:rsidRPr="00EE65CA" w:rsidRDefault="00000000" w:rsidP="00D9188F">
      <w:pPr>
        <w:spacing w:after="0"/>
        <w:jc w:val="center"/>
        <w:rPr>
          <w:rFonts w:ascii="Times New Roman" w:hAnsi="Times New Roman" w:cs="Times New Roman"/>
        </w:rPr>
      </w:pPr>
      <w:r w:rsidRPr="00EE65CA">
        <w:rPr>
          <w:rFonts w:ascii="Times New Roman" w:hAnsi="Times New Roman" w:cs="Times New Roman"/>
          <w:b/>
          <w:sz w:val="21"/>
        </w:rPr>
        <w:t>Postdoctoral Research Associate | Plant Genetics, Wheat Breeding &amp; Genomics</w:t>
      </w:r>
    </w:p>
    <w:p w14:paraId="00E16359" w14:textId="77777777" w:rsidR="00F86D18" w:rsidRPr="00EE65CA" w:rsidRDefault="00000000" w:rsidP="00D9188F">
      <w:pPr>
        <w:spacing w:after="0"/>
        <w:jc w:val="center"/>
        <w:rPr>
          <w:rFonts w:ascii="Times New Roman" w:hAnsi="Times New Roman" w:cs="Times New Roman"/>
        </w:rPr>
      </w:pPr>
      <w:r w:rsidRPr="00EE65CA">
        <w:rPr>
          <w:rFonts w:ascii="Times New Roman" w:hAnsi="Times New Roman" w:cs="Times New Roman"/>
          <w:i/>
        </w:rPr>
        <w:t>Centre for Crop &amp; Food Innovation, Murdoch University, Western Australia</w:t>
      </w:r>
    </w:p>
    <w:p w14:paraId="61AD10EA" w14:textId="1C9639D2" w:rsidR="00F86D18" w:rsidRPr="00EE65CA" w:rsidRDefault="00000000" w:rsidP="00D9188F">
      <w:pPr>
        <w:pBdr>
          <w:bottom w:val="single" w:sz="10" w:space="12" w:color="555555"/>
        </w:pBdr>
        <w:spacing w:after="0"/>
        <w:jc w:val="center"/>
        <w:rPr>
          <w:rFonts w:ascii="Times New Roman" w:hAnsi="Times New Roman" w:cs="Times New Roman"/>
          <w:color w:val="0563C1"/>
          <w:u w:val="single"/>
        </w:rPr>
      </w:pPr>
      <w:r w:rsidRPr="00EE65CA">
        <w:rPr>
          <w:rFonts w:ascii="Times New Roman" w:hAnsi="Times New Roman" w:cs="Times New Roman"/>
        </w:rPr>
        <w:t xml:space="preserve">+61 493 542 686 | +91 987 065 3705 | </w:t>
      </w:r>
      <w:hyperlink r:id="rId8" w:history="1">
        <w:r w:rsidR="00EE65CA" w:rsidRPr="001570AF">
          <w:rPr>
            <w:rStyle w:val="Hyperlink"/>
            <w:rFonts w:ascii="Times New Roman" w:hAnsi="Times New Roman" w:cs="Times New Roman"/>
          </w:rPr>
          <w:t>vksgpb@gmail.com</w:t>
        </w:r>
      </w:hyperlink>
      <w:r w:rsidRPr="00EE65CA">
        <w:rPr>
          <w:rFonts w:ascii="Times New Roman" w:hAnsi="Times New Roman" w:cs="Times New Roman"/>
          <w:color w:val="0432FF"/>
        </w:rPr>
        <w:t xml:space="preserve">  |  </w:t>
      </w:r>
      <w:hyperlink r:id="rId9">
        <w:r w:rsidR="00F86D18" w:rsidRPr="00EE65CA">
          <w:rPr>
            <w:rFonts w:ascii="Times New Roman" w:hAnsi="Times New Roman" w:cs="Times New Roman"/>
            <w:color w:val="0432FF"/>
            <w:u w:val="single"/>
          </w:rPr>
          <w:t>ORCID</w:t>
        </w:r>
      </w:hyperlink>
      <w:r w:rsidRPr="00EE65CA">
        <w:rPr>
          <w:rFonts w:ascii="Times New Roman" w:hAnsi="Times New Roman" w:cs="Times New Roman"/>
          <w:color w:val="0432FF"/>
        </w:rPr>
        <w:t xml:space="preserve">  |  </w:t>
      </w:r>
      <w:hyperlink r:id="rId10" w:history="1">
        <w:r w:rsidR="00F86D18" w:rsidRPr="00EE65CA">
          <w:rPr>
            <w:rStyle w:val="Hyperlink"/>
            <w:rFonts w:ascii="Times New Roman" w:hAnsi="Times New Roman" w:cs="Times New Roman"/>
            <w:color w:val="0432FF"/>
          </w:rPr>
          <w:t>ResearchGate</w:t>
        </w:r>
      </w:hyperlink>
      <w:r w:rsidR="00D9188F" w:rsidRPr="00EE65CA">
        <w:rPr>
          <w:rFonts w:ascii="Times New Roman" w:hAnsi="Times New Roman" w:cs="Times New Roman"/>
          <w:color w:val="0563C1"/>
          <w:u w:val="single"/>
        </w:rPr>
        <w:t xml:space="preserve"> </w:t>
      </w:r>
      <w:r w:rsidR="00D9188F" w:rsidRPr="00EE65CA">
        <w:rPr>
          <w:rFonts w:ascii="Times New Roman" w:hAnsi="Times New Roman" w:cs="Times New Roman"/>
          <w:color w:val="0432FF"/>
        </w:rPr>
        <w:t xml:space="preserve">| </w:t>
      </w:r>
      <w:hyperlink r:id="rId11" w:history="1">
        <w:r w:rsidR="00D9188F" w:rsidRPr="00EE65CA">
          <w:rPr>
            <w:rStyle w:val="Hyperlink"/>
            <w:rFonts w:ascii="Times New Roman" w:hAnsi="Times New Roman" w:cs="Times New Roman"/>
          </w:rPr>
          <w:t xml:space="preserve">Google </w:t>
        </w:r>
        <w:r w:rsidR="009B0BF1">
          <w:rPr>
            <w:rStyle w:val="Hyperlink"/>
            <w:rFonts w:ascii="Times New Roman" w:hAnsi="Times New Roman" w:cs="Times New Roman"/>
          </w:rPr>
          <w:t>S</w:t>
        </w:r>
        <w:r w:rsidR="00D9188F" w:rsidRPr="00EE65CA">
          <w:rPr>
            <w:rStyle w:val="Hyperlink"/>
            <w:rFonts w:ascii="Times New Roman" w:hAnsi="Times New Roman" w:cs="Times New Roman"/>
          </w:rPr>
          <w:t>ch</w:t>
        </w:r>
        <w:r w:rsidR="00D9188F" w:rsidRPr="00EE65CA">
          <w:rPr>
            <w:rStyle w:val="Hyperlink"/>
            <w:rFonts w:ascii="Times New Roman" w:hAnsi="Times New Roman" w:cs="Times New Roman"/>
          </w:rPr>
          <w:t>o</w:t>
        </w:r>
        <w:r w:rsidR="00D9188F" w:rsidRPr="00EE65CA">
          <w:rPr>
            <w:rStyle w:val="Hyperlink"/>
            <w:rFonts w:ascii="Times New Roman" w:hAnsi="Times New Roman" w:cs="Times New Roman"/>
          </w:rPr>
          <w:t>lar</w:t>
        </w:r>
      </w:hyperlink>
    </w:p>
    <w:p w14:paraId="476EDB11" w14:textId="77777777" w:rsidR="00F86D18" w:rsidRPr="00EE65CA" w:rsidRDefault="00000000" w:rsidP="00D9188F">
      <w:pPr>
        <w:pStyle w:val="SectionHeading"/>
        <w:pBdr>
          <w:bottom w:val="single" w:sz="5" w:space="1" w:color="6F6F6F"/>
        </w:pBdr>
        <w:spacing w:before="120" w:after="120"/>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RESEARCH PROFILE</w:t>
      </w:r>
    </w:p>
    <w:p w14:paraId="02D6FC5D" w14:textId="77777777" w:rsidR="00F86D18" w:rsidRPr="00EE65CA" w:rsidRDefault="00000000" w:rsidP="00D9188F">
      <w:pPr>
        <w:jc w:val="both"/>
        <w:rPr>
          <w:rFonts w:ascii="Times New Roman" w:hAnsi="Times New Roman" w:cs="Times New Roman"/>
          <w:color w:val="000000" w:themeColor="text1"/>
          <w:sz w:val="24"/>
          <w:szCs w:val="36"/>
        </w:rPr>
      </w:pPr>
      <w:r w:rsidRPr="00EE65CA">
        <w:rPr>
          <w:rFonts w:ascii="Times New Roman" w:hAnsi="Times New Roman" w:cs="Times New Roman"/>
          <w:b/>
          <w:color w:val="000000" w:themeColor="text1"/>
          <w:sz w:val="24"/>
          <w:szCs w:val="36"/>
        </w:rPr>
        <w:t xml:space="preserve">Plant geneticist and breeder with a PhD in Genetics &amp; Plant Breeding and current postdoctoral experience in Australia. </w:t>
      </w:r>
      <w:r w:rsidRPr="00EE65CA">
        <w:rPr>
          <w:rFonts w:ascii="Times New Roman" w:hAnsi="Times New Roman" w:cs="Times New Roman"/>
          <w:color w:val="000000" w:themeColor="text1"/>
          <w:sz w:val="24"/>
          <w:szCs w:val="36"/>
        </w:rPr>
        <w:t>Research experience covers wheat genetics, disease resistance, field and glasshouse phenotyping, plant crossing, GWAS and QTL mapping, marker-assisted breeding, and transcriptome analysis. Published extensively on wheat disease resistance and quantitative genetics, with practical experience linking phenotyping, breeding and molecular data.</w:t>
      </w:r>
    </w:p>
    <w:p w14:paraId="0C9C1F74" w14:textId="77777777" w:rsidR="00F86D18" w:rsidRPr="00EE65CA" w:rsidRDefault="00000000">
      <w:pPr>
        <w:pStyle w:val="SectionHeading"/>
        <w:pBdr>
          <w:bottom w:val="single" w:sz="5" w:space="1" w:color="6F6F6F"/>
        </w:pBdr>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CAREER HIGHLIGHTS</w:t>
      </w:r>
    </w:p>
    <w:p w14:paraId="5C6F6A4D" w14:textId="6A36A8E4" w:rsidR="00F86D18" w:rsidRPr="00EE65CA" w:rsidRDefault="00000000" w:rsidP="007250BC">
      <w:pPr>
        <w:pStyle w:val="CVBullet"/>
        <w:numPr>
          <w:ilvl w:val="0"/>
          <w:numId w:val="11"/>
        </w:numPr>
        <w:ind w:left="360"/>
        <w:jc w:val="both"/>
        <w:rPr>
          <w:rFonts w:ascii="Times New Roman" w:hAnsi="Times New Roman" w:cs="Times New Roman"/>
          <w:sz w:val="24"/>
          <w:szCs w:val="36"/>
        </w:rPr>
      </w:pPr>
      <w:r w:rsidRPr="00EE65CA">
        <w:rPr>
          <w:rFonts w:ascii="Times New Roman" w:hAnsi="Times New Roman" w:cs="Times New Roman"/>
          <w:sz w:val="24"/>
          <w:szCs w:val="36"/>
        </w:rPr>
        <w:t>Current Postdoctoral Research Associate at Murdoch University, Western Australia</w:t>
      </w:r>
      <w:r w:rsidR="00D9188F" w:rsidRPr="00EE65CA">
        <w:rPr>
          <w:rFonts w:ascii="Times New Roman" w:hAnsi="Times New Roman" w:cs="Times New Roman"/>
          <w:sz w:val="24"/>
          <w:szCs w:val="36"/>
        </w:rPr>
        <w:t xml:space="preserve"> </w:t>
      </w:r>
      <w:r w:rsidR="00525E90" w:rsidRPr="00525E90">
        <w:rPr>
          <w:rFonts w:ascii="Times New Roman" w:hAnsi="Times New Roman" w:cs="Times New Roman"/>
          <w:sz w:val="24"/>
          <w:szCs w:val="36"/>
        </w:rPr>
        <w:t>working on improving nitrogen use efficiency (NUE) in wheat</w:t>
      </w:r>
      <w:r w:rsidRPr="00EE65CA">
        <w:rPr>
          <w:rFonts w:ascii="Times New Roman" w:hAnsi="Times New Roman" w:cs="Times New Roman"/>
          <w:sz w:val="24"/>
          <w:szCs w:val="36"/>
        </w:rPr>
        <w:t>.</w:t>
      </w:r>
    </w:p>
    <w:p w14:paraId="394DEF8B" w14:textId="105457FF" w:rsidR="00F86D18" w:rsidRPr="00EE65CA" w:rsidRDefault="00000000" w:rsidP="007250BC">
      <w:pPr>
        <w:pStyle w:val="CVBullet"/>
        <w:numPr>
          <w:ilvl w:val="0"/>
          <w:numId w:val="11"/>
        </w:numPr>
        <w:ind w:left="360"/>
        <w:jc w:val="both"/>
        <w:rPr>
          <w:rFonts w:ascii="Times New Roman" w:hAnsi="Times New Roman" w:cs="Times New Roman"/>
          <w:sz w:val="24"/>
          <w:szCs w:val="36"/>
        </w:rPr>
      </w:pPr>
      <w:r w:rsidRPr="00EE65CA">
        <w:rPr>
          <w:rFonts w:ascii="Times New Roman" w:hAnsi="Times New Roman" w:cs="Times New Roman"/>
          <w:sz w:val="24"/>
          <w:szCs w:val="36"/>
        </w:rPr>
        <w:t>Strong wheat research background, including cereal cyst nematode</w:t>
      </w:r>
      <w:r w:rsidR="00D9188F" w:rsidRPr="00EE65CA">
        <w:rPr>
          <w:rFonts w:ascii="Times New Roman" w:hAnsi="Times New Roman" w:cs="Times New Roman"/>
          <w:sz w:val="24"/>
          <w:szCs w:val="36"/>
        </w:rPr>
        <w:t xml:space="preserve"> (</w:t>
      </w:r>
      <w:r w:rsidR="00D9188F" w:rsidRPr="00EE65CA">
        <w:rPr>
          <w:rFonts w:ascii="Times New Roman" w:hAnsi="Times New Roman" w:cs="Times New Roman"/>
          <w:i/>
          <w:iCs/>
          <w:sz w:val="24"/>
          <w:szCs w:val="36"/>
        </w:rPr>
        <w:t>Heterodera avenae</w:t>
      </w:r>
      <w:r w:rsidR="00D9188F" w:rsidRPr="00EE65CA">
        <w:rPr>
          <w:rFonts w:ascii="Times New Roman" w:hAnsi="Times New Roman" w:cs="Times New Roman"/>
          <w:sz w:val="24"/>
          <w:szCs w:val="36"/>
        </w:rPr>
        <w:t>)</w:t>
      </w:r>
      <w:r w:rsidRPr="00EE65CA">
        <w:rPr>
          <w:rFonts w:ascii="Times New Roman" w:hAnsi="Times New Roman" w:cs="Times New Roman"/>
          <w:sz w:val="24"/>
          <w:szCs w:val="36"/>
        </w:rPr>
        <w:t xml:space="preserve"> and root-lesion nematode </w:t>
      </w:r>
      <w:r w:rsidR="00D9188F" w:rsidRPr="00EE65CA">
        <w:rPr>
          <w:rFonts w:ascii="Times New Roman" w:hAnsi="Times New Roman" w:cs="Times New Roman"/>
          <w:sz w:val="24"/>
          <w:szCs w:val="36"/>
        </w:rPr>
        <w:t>(</w:t>
      </w:r>
      <w:r w:rsidR="00D9188F" w:rsidRPr="00EE65CA">
        <w:rPr>
          <w:rFonts w:ascii="Times New Roman" w:hAnsi="Times New Roman" w:cs="Times New Roman"/>
          <w:i/>
          <w:iCs/>
          <w:sz w:val="24"/>
          <w:szCs w:val="36"/>
        </w:rPr>
        <w:t xml:space="preserve">Pratylenchus </w:t>
      </w:r>
      <w:proofErr w:type="spellStart"/>
      <w:r w:rsidR="00D9188F" w:rsidRPr="00EE65CA">
        <w:rPr>
          <w:rFonts w:ascii="Times New Roman" w:hAnsi="Times New Roman" w:cs="Times New Roman"/>
          <w:i/>
          <w:iCs/>
          <w:sz w:val="24"/>
          <w:szCs w:val="36"/>
        </w:rPr>
        <w:t>thornei</w:t>
      </w:r>
      <w:proofErr w:type="spellEnd"/>
      <w:r w:rsidR="00D9188F" w:rsidRPr="00EE65CA">
        <w:rPr>
          <w:rFonts w:ascii="Times New Roman" w:hAnsi="Times New Roman" w:cs="Times New Roman"/>
          <w:sz w:val="24"/>
          <w:szCs w:val="36"/>
        </w:rPr>
        <w:t xml:space="preserve">) </w:t>
      </w:r>
      <w:r w:rsidRPr="00EE65CA">
        <w:rPr>
          <w:rFonts w:ascii="Times New Roman" w:hAnsi="Times New Roman" w:cs="Times New Roman"/>
          <w:sz w:val="24"/>
          <w:szCs w:val="36"/>
        </w:rPr>
        <w:t>resistance, quantitative genetics and molecular breeding.</w:t>
      </w:r>
    </w:p>
    <w:p w14:paraId="7DEB8168" w14:textId="6E05ED3A" w:rsidR="00F86D18" w:rsidRDefault="00000000" w:rsidP="007250BC">
      <w:pPr>
        <w:pStyle w:val="CVBullet"/>
        <w:numPr>
          <w:ilvl w:val="0"/>
          <w:numId w:val="11"/>
        </w:numPr>
        <w:ind w:left="360"/>
        <w:jc w:val="both"/>
        <w:rPr>
          <w:rFonts w:ascii="Times New Roman" w:hAnsi="Times New Roman" w:cs="Times New Roman"/>
          <w:sz w:val="24"/>
          <w:szCs w:val="36"/>
        </w:rPr>
      </w:pPr>
      <w:r w:rsidRPr="00EE65CA">
        <w:rPr>
          <w:rFonts w:ascii="Times New Roman" w:hAnsi="Times New Roman" w:cs="Times New Roman"/>
          <w:sz w:val="24"/>
          <w:szCs w:val="36"/>
        </w:rPr>
        <w:t xml:space="preserve">Practical experience in multi-environment field trials, off-season wheat </w:t>
      </w:r>
      <w:r w:rsidR="00D9188F" w:rsidRPr="00EE65CA">
        <w:rPr>
          <w:rFonts w:ascii="Times New Roman" w:hAnsi="Times New Roman" w:cs="Times New Roman"/>
          <w:sz w:val="24"/>
          <w:szCs w:val="36"/>
        </w:rPr>
        <w:t>crop handling at different locations in India</w:t>
      </w:r>
      <w:r w:rsidRPr="00EE65CA">
        <w:rPr>
          <w:rFonts w:ascii="Times New Roman" w:hAnsi="Times New Roman" w:cs="Times New Roman"/>
          <w:sz w:val="24"/>
          <w:szCs w:val="36"/>
        </w:rPr>
        <w:t>, glasshouse experiments, emasculation and crossing, generation advancement</w:t>
      </w:r>
      <w:r w:rsidR="00D9188F" w:rsidRPr="00EE65CA">
        <w:rPr>
          <w:rFonts w:ascii="Times New Roman" w:hAnsi="Times New Roman" w:cs="Times New Roman"/>
          <w:sz w:val="24"/>
          <w:szCs w:val="36"/>
        </w:rPr>
        <w:t xml:space="preserve"> </w:t>
      </w:r>
      <w:r w:rsidR="007250BC" w:rsidRPr="00EE65CA">
        <w:rPr>
          <w:rFonts w:ascii="Times New Roman" w:hAnsi="Times New Roman" w:cs="Times New Roman"/>
          <w:sz w:val="24"/>
          <w:szCs w:val="36"/>
        </w:rPr>
        <w:t>(</w:t>
      </w:r>
      <w:r w:rsidR="00525E90" w:rsidRPr="00525E90">
        <w:rPr>
          <w:rFonts w:ascii="Times New Roman" w:hAnsi="Times New Roman" w:cs="Times New Roman"/>
          <w:sz w:val="24"/>
          <w:szCs w:val="36"/>
        </w:rPr>
        <w:t>developed two recombinant inbred line (RIL) mapping populations</w:t>
      </w:r>
      <w:r w:rsidR="007250BC" w:rsidRPr="00EE65CA">
        <w:rPr>
          <w:rFonts w:ascii="Times New Roman" w:hAnsi="Times New Roman" w:cs="Times New Roman"/>
          <w:sz w:val="24"/>
          <w:szCs w:val="36"/>
        </w:rPr>
        <w:t>)</w:t>
      </w:r>
      <w:r w:rsidRPr="00EE65CA">
        <w:rPr>
          <w:rFonts w:ascii="Times New Roman" w:hAnsi="Times New Roman" w:cs="Times New Roman"/>
          <w:sz w:val="24"/>
          <w:szCs w:val="36"/>
        </w:rPr>
        <w:t xml:space="preserve"> and selection.</w:t>
      </w:r>
    </w:p>
    <w:p w14:paraId="038A2B7F" w14:textId="1770847B" w:rsidR="002264F6" w:rsidRPr="002264F6" w:rsidRDefault="002264F6" w:rsidP="002264F6">
      <w:pPr>
        <w:pStyle w:val="CVBullet"/>
        <w:numPr>
          <w:ilvl w:val="0"/>
          <w:numId w:val="11"/>
        </w:numPr>
        <w:ind w:left="360"/>
        <w:jc w:val="both"/>
        <w:rPr>
          <w:rFonts w:ascii="Times New Roman" w:hAnsi="Times New Roman" w:cs="Times New Roman"/>
          <w:color w:val="000000" w:themeColor="text1"/>
          <w:sz w:val="24"/>
          <w:szCs w:val="24"/>
        </w:rPr>
      </w:pPr>
      <w:r w:rsidRPr="008339B4">
        <w:rPr>
          <w:rFonts w:ascii="Times New Roman" w:hAnsi="Times New Roman" w:cs="Times New Roman"/>
          <w:color w:val="000000" w:themeColor="text1"/>
          <w:sz w:val="24"/>
          <w:szCs w:val="24"/>
        </w:rPr>
        <w:t>Mentored and provided practical research training to multiple MSc students and junior PhD scholars, supporting experimental work, molecular techniques, data analysis and interpretation</w:t>
      </w:r>
    </w:p>
    <w:p w14:paraId="4ED071C9" w14:textId="3E9F8400" w:rsidR="00F86D18" w:rsidRPr="00EE65CA" w:rsidRDefault="00000000" w:rsidP="007250BC">
      <w:pPr>
        <w:pStyle w:val="CVBullet"/>
        <w:numPr>
          <w:ilvl w:val="0"/>
          <w:numId w:val="11"/>
        </w:numPr>
        <w:ind w:left="360"/>
        <w:jc w:val="both"/>
        <w:rPr>
          <w:rFonts w:ascii="Times New Roman" w:hAnsi="Times New Roman" w:cs="Times New Roman"/>
          <w:sz w:val="24"/>
          <w:szCs w:val="36"/>
        </w:rPr>
      </w:pPr>
      <w:r w:rsidRPr="00EE65CA">
        <w:rPr>
          <w:rFonts w:ascii="Times New Roman" w:hAnsi="Times New Roman" w:cs="Times New Roman"/>
          <w:sz w:val="24"/>
          <w:szCs w:val="36"/>
        </w:rPr>
        <w:t>Experience in GWAS, QTL and meta-QTL mapping, linkage mapping, haplotype analysis, marker-assisted selection and RNA-seq analysis.</w:t>
      </w:r>
    </w:p>
    <w:p w14:paraId="2DAA015D" w14:textId="0897C9A6" w:rsidR="00F86D18" w:rsidRPr="00EE65CA" w:rsidRDefault="00000000" w:rsidP="007250BC">
      <w:pPr>
        <w:pStyle w:val="CVBullet"/>
        <w:numPr>
          <w:ilvl w:val="0"/>
          <w:numId w:val="11"/>
        </w:numPr>
        <w:ind w:left="360"/>
        <w:jc w:val="both"/>
        <w:rPr>
          <w:rFonts w:ascii="Times New Roman" w:hAnsi="Times New Roman" w:cs="Times New Roman"/>
          <w:sz w:val="24"/>
          <w:szCs w:val="36"/>
        </w:rPr>
      </w:pPr>
      <w:r w:rsidRPr="00EE65CA">
        <w:rPr>
          <w:rFonts w:ascii="Times New Roman" w:hAnsi="Times New Roman" w:cs="Times New Roman"/>
          <w:sz w:val="24"/>
          <w:szCs w:val="36"/>
        </w:rPr>
        <w:t xml:space="preserve">Contributor to </w:t>
      </w:r>
      <w:proofErr w:type="spellStart"/>
      <w:r w:rsidRPr="00EE65CA">
        <w:rPr>
          <w:rFonts w:ascii="Times New Roman" w:hAnsi="Times New Roman" w:cs="Times New Roman"/>
          <w:sz w:val="24"/>
          <w:szCs w:val="36"/>
        </w:rPr>
        <w:t>WheatQTLdb</w:t>
      </w:r>
      <w:proofErr w:type="spellEnd"/>
      <w:r w:rsidRPr="00EE65CA">
        <w:rPr>
          <w:rFonts w:ascii="Times New Roman" w:hAnsi="Times New Roman" w:cs="Times New Roman"/>
          <w:sz w:val="24"/>
          <w:szCs w:val="36"/>
        </w:rPr>
        <w:t>, a public database of wheat QTL, meta-QTL and epistatic QTL information.</w:t>
      </w:r>
    </w:p>
    <w:p w14:paraId="6E03225A" w14:textId="4A6D0E26" w:rsidR="00F86D18" w:rsidRPr="00EE65CA" w:rsidRDefault="00000000" w:rsidP="007250BC">
      <w:pPr>
        <w:pStyle w:val="CVBullet"/>
        <w:numPr>
          <w:ilvl w:val="0"/>
          <w:numId w:val="11"/>
        </w:numPr>
        <w:ind w:left="360"/>
        <w:jc w:val="both"/>
        <w:rPr>
          <w:rFonts w:ascii="Times New Roman" w:hAnsi="Times New Roman" w:cs="Times New Roman"/>
          <w:sz w:val="24"/>
          <w:szCs w:val="36"/>
        </w:rPr>
      </w:pPr>
      <w:r w:rsidRPr="00EE65CA">
        <w:rPr>
          <w:rFonts w:ascii="Times New Roman" w:hAnsi="Times New Roman" w:cs="Times New Roman"/>
          <w:sz w:val="24"/>
          <w:szCs w:val="36"/>
        </w:rPr>
        <w:t xml:space="preserve">Gold </w:t>
      </w:r>
      <w:r w:rsidR="007250BC" w:rsidRPr="00EE65CA">
        <w:rPr>
          <w:rFonts w:ascii="Times New Roman" w:hAnsi="Times New Roman" w:cs="Times New Roman"/>
          <w:sz w:val="24"/>
          <w:szCs w:val="36"/>
        </w:rPr>
        <w:t>Medalist</w:t>
      </w:r>
      <w:r w:rsidRPr="00EE65CA">
        <w:rPr>
          <w:rFonts w:ascii="Times New Roman" w:hAnsi="Times New Roman" w:cs="Times New Roman"/>
          <w:sz w:val="24"/>
          <w:szCs w:val="36"/>
        </w:rPr>
        <w:t xml:space="preserve"> in MSc Genetics &amp; Plant Breeding and recipient of the DST-INSPIRE Fellowship for PhD research.</w:t>
      </w:r>
    </w:p>
    <w:p w14:paraId="0949C12C" w14:textId="77777777" w:rsidR="00F86D18" w:rsidRPr="00EE65CA" w:rsidRDefault="00000000">
      <w:pPr>
        <w:pStyle w:val="SectionHeading"/>
        <w:pBdr>
          <w:bottom w:val="single" w:sz="5" w:space="1" w:color="6F6F6F"/>
        </w:pBdr>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ACADEMIC &amp; RESEARCH EMPLOYMENT</w:t>
      </w:r>
    </w:p>
    <w:tbl>
      <w:tblPr>
        <w:tblW w:w="10475" w:type="dxa"/>
        <w:tblLayout w:type="fixed"/>
        <w:tblLook w:val="04A0" w:firstRow="1" w:lastRow="0" w:firstColumn="1" w:lastColumn="0" w:noHBand="0" w:noVBand="1"/>
      </w:tblPr>
      <w:tblGrid>
        <w:gridCol w:w="1800"/>
        <w:gridCol w:w="8675"/>
      </w:tblGrid>
      <w:tr w:rsidR="00F86D18" w:rsidRPr="00EE65CA" w14:paraId="4DE7AD2E" w14:textId="77777777" w:rsidTr="007250BC">
        <w:tc>
          <w:tcPr>
            <w:tcW w:w="1800" w:type="dxa"/>
            <w:tcBorders>
              <w:top w:val="nil"/>
              <w:left w:val="nil"/>
              <w:bottom w:val="single" w:sz="4" w:space="0" w:color="auto"/>
              <w:right w:val="nil"/>
            </w:tcBorders>
            <w:tcMar>
              <w:top w:w="35" w:type="dxa"/>
              <w:left w:w="35" w:type="dxa"/>
              <w:bottom w:w="35" w:type="dxa"/>
              <w:right w:w="35" w:type="dxa"/>
            </w:tcMar>
          </w:tcPr>
          <w:p w14:paraId="6D846CCE" w14:textId="022FCD0D" w:rsidR="00F86D18" w:rsidRPr="00EE65CA" w:rsidRDefault="00525E90" w:rsidP="00525E90">
            <w:pPr>
              <w:spacing w:after="0"/>
              <w:rPr>
                <w:rFonts w:ascii="Times New Roman" w:hAnsi="Times New Roman" w:cs="Times New Roman"/>
                <w:color w:val="000000" w:themeColor="text1"/>
                <w:sz w:val="24"/>
                <w:szCs w:val="36"/>
              </w:rPr>
            </w:pPr>
            <w:r w:rsidRPr="00525E90">
              <w:rPr>
                <w:rFonts w:ascii="Times New Roman" w:hAnsi="Times New Roman" w:cs="Times New Roman"/>
                <w:b/>
                <w:color w:val="000000" w:themeColor="text1"/>
                <w:sz w:val="24"/>
                <w:szCs w:val="24"/>
              </w:rPr>
              <w:t>Jan 2026</w:t>
            </w:r>
            <w:r>
              <w:rPr>
                <w:rFonts w:ascii="Times New Roman" w:hAnsi="Times New Roman" w:cs="Times New Roman"/>
                <w:b/>
                <w:color w:val="000000" w:themeColor="text1"/>
                <w:sz w:val="24"/>
                <w:szCs w:val="24"/>
              </w:rPr>
              <w:t>-</w:t>
            </w:r>
            <w:r w:rsidRPr="00525E90">
              <w:rPr>
                <w:rFonts w:ascii="Times New Roman" w:hAnsi="Times New Roman" w:cs="Times New Roman"/>
                <w:b/>
                <w:color w:val="000000" w:themeColor="text1"/>
                <w:sz w:val="24"/>
                <w:szCs w:val="24"/>
              </w:rPr>
              <w:t>Present</w:t>
            </w:r>
          </w:p>
        </w:tc>
        <w:tc>
          <w:tcPr>
            <w:tcW w:w="8675" w:type="dxa"/>
            <w:tcBorders>
              <w:top w:val="nil"/>
              <w:left w:val="nil"/>
              <w:bottom w:val="single" w:sz="4" w:space="0" w:color="auto"/>
              <w:right w:val="nil"/>
            </w:tcBorders>
            <w:tcMar>
              <w:top w:w="35" w:type="dxa"/>
              <w:left w:w="35" w:type="dxa"/>
              <w:bottom w:w="35" w:type="dxa"/>
              <w:right w:w="35" w:type="dxa"/>
            </w:tcMar>
          </w:tcPr>
          <w:p w14:paraId="0C4F010B" w14:textId="77777777" w:rsidR="00F86D18" w:rsidRPr="00EE65CA" w:rsidRDefault="00000000" w:rsidP="00525E90">
            <w:pPr>
              <w:spacing w:after="0"/>
              <w:jc w:val="both"/>
              <w:rPr>
                <w:rFonts w:ascii="Times New Roman" w:hAnsi="Times New Roman" w:cs="Times New Roman"/>
                <w:color w:val="000000" w:themeColor="text1"/>
                <w:sz w:val="24"/>
                <w:szCs w:val="36"/>
              </w:rPr>
            </w:pPr>
            <w:r w:rsidRPr="00EE65CA">
              <w:rPr>
                <w:rFonts w:ascii="Times New Roman" w:hAnsi="Times New Roman" w:cs="Times New Roman"/>
                <w:color w:val="000000" w:themeColor="text1"/>
                <w:sz w:val="24"/>
                <w:szCs w:val="36"/>
              </w:rPr>
              <w:t>Postdoctoral Research Associate, Centre for Crop &amp; Food Innovation, Murdoch University, Murdoch, Western Australia, Australia.</w:t>
            </w:r>
          </w:p>
        </w:tc>
      </w:tr>
      <w:tr w:rsidR="00F86D18" w:rsidRPr="00EE65CA" w14:paraId="5B067AD2" w14:textId="77777777" w:rsidTr="007250BC">
        <w:tc>
          <w:tcPr>
            <w:tcW w:w="1800" w:type="dxa"/>
            <w:tcBorders>
              <w:top w:val="single" w:sz="4" w:space="0" w:color="auto"/>
              <w:left w:val="nil"/>
              <w:bottom w:val="single" w:sz="4" w:space="0" w:color="auto"/>
              <w:right w:val="nil"/>
            </w:tcBorders>
            <w:tcMar>
              <w:top w:w="35" w:type="dxa"/>
              <w:left w:w="35" w:type="dxa"/>
              <w:bottom w:w="35" w:type="dxa"/>
              <w:right w:w="35" w:type="dxa"/>
            </w:tcMar>
          </w:tcPr>
          <w:p w14:paraId="4BEBA1AA" w14:textId="103C6118" w:rsidR="00F86D18" w:rsidRPr="00EE65CA" w:rsidRDefault="00000000" w:rsidP="00525E90">
            <w:pPr>
              <w:spacing w:after="0"/>
              <w:rPr>
                <w:rFonts w:ascii="Times New Roman" w:hAnsi="Times New Roman" w:cs="Times New Roman"/>
                <w:color w:val="000000" w:themeColor="text1"/>
                <w:sz w:val="24"/>
                <w:szCs w:val="36"/>
              </w:rPr>
            </w:pPr>
            <w:r w:rsidRPr="00EE65CA">
              <w:rPr>
                <w:rFonts w:ascii="Times New Roman" w:hAnsi="Times New Roman" w:cs="Times New Roman"/>
                <w:b/>
                <w:color w:val="000000" w:themeColor="text1"/>
                <w:sz w:val="24"/>
                <w:szCs w:val="36"/>
              </w:rPr>
              <w:t>May 2025</w:t>
            </w:r>
            <w:r w:rsidR="00525E90">
              <w:rPr>
                <w:rFonts w:ascii="Times New Roman" w:hAnsi="Times New Roman" w:cs="Times New Roman"/>
                <w:b/>
                <w:color w:val="000000" w:themeColor="text1"/>
                <w:sz w:val="24"/>
                <w:szCs w:val="36"/>
              </w:rPr>
              <w:t>-</w:t>
            </w:r>
            <w:r w:rsidRPr="00EE65CA">
              <w:rPr>
                <w:rFonts w:ascii="Times New Roman" w:hAnsi="Times New Roman" w:cs="Times New Roman"/>
                <w:b/>
                <w:color w:val="000000" w:themeColor="text1"/>
                <w:sz w:val="24"/>
                <w:szCs w:val="36"/>
              </w:rPr>
              <w:t>Jan 2026</w:t>
            </w:r>
          </w:p>
        </w:tc>
        <w:tc>
          <w:tcPr>
            <w:tcW w:w="8675" w:type="dxa"/>
            <w:tcBorders>
              <w:top w:val="single" w:sz="4" w:space="0" w:color="auto"/>
              <w:left w:val="nil"/>
              <w:bottom w:val="single" w:sz="4" w:space="0" w:color="auto"/>
              <w:right w:val="nil"/>
            </w:tcBorders>
            <w:tcMar>
              <w:top w:w="35" w:type="dxa"/>
              <w:left w:w="35" w:type="dxa"/>
              <w:bottom w:w="35" w:type="dxa"/>
              <w:right w:w="35" w:type="dxa"/>
            </w:tcMar>
          </w:tcPr>
          <w:p w14:paraId="29A5DC70" w14:textId="77777777" w:rsidR="00F86D18" w:rsidRPr="00EE65CA" w:rsidRDefault="00000000" w:rsidP="00525E90">
            <w:pPr>
              <w:spacing w:after="0"/>
              <w:jc w:val="both"/>
              <w:rPr>
                <w:rFonts w:ascii="Times New Roman" w:hAnsi="Times New Roman" w:cs="Times New Roman"/>
                <w:color w:val="000000" w:themeColor="text1"/>
                <w:sz w:val="24"/>
                <w:szCs w:val="36"/>
              </w:rPr>
            </w:pPr>
            <w:r w:rsidRPr="00EE65CA">
              <w:rPr>
                <w:rFonts w:ascii="Times New Roman" w:hAnsi="Times New Roman" w:cs="Times New Roman"/>
                <w:color w:val="000000" w:themeColor="text1"/>
                <w:sz w:val="24"/>
                <w:szCs w:val="36"/>
              </w:rPr>
              <w:t>Guest Faculty, Department of Plant Protection, Chaudhary Charan Singh University, Meerut, Uttar Pradesh, India.</w:t>
            </w:r>
          </w:p>
        </w:tc>
      </w:tr>
      <w:tr w:rsidR="00F86D18" w:rsidRPr="00EE65CA" w14:paraId="268616E9" w14:textId="77777777" w:rsidTr="007250BC">
        <w:tc>
          <w:tcPr>
            <w:tcW w:w="1800" w:type="dxa"/>
            <w:tcBorders>
              <w:top w:val="single" w:sz="4" w:space="0" w:color="auto"/>
              <w:left w:val="nil"/>
              <w:bottom w:val="single" w:sz="4" w:space="0" w:color="auto"/>
              <w:right w:val="nil"/>
            </w:tcBorders>
            <w:tcMar>
              <w:top w:w="35" w:type="dxa"/>
              <w:left w:w="35" w:type="dxa"/>
              <w:bottom w:w="35" w:type="dxa"/>
              <w:right w:w="35" w:type="dxa"/>
            </w:tcMar>
          </w:tcPr>
          <w:p w14:paraId="22A2A4BB" w14:textId="0E1C0B87" w:rsidR="00F86D18" w:rsidRPr="00EE65CA" w:rsidRDefault="00000000" w:rsidP="00525E90">
            <w:pPr>
              <w:spacing w:after="0"/>
              <w:rPr>
                <w:rFonts w:ascii="Times New Roman" w:hAnsi="Times New Roman" w:cs="Times New Roman"/>
                <w:color w:val="000000" w:themeColor="text1"/>
                <w:sz w:val="24"/>
                <w:szCs w:val="36"/>
              </w:rPr>
            </w:pPr>
            <w:r w:rsidRPr="00EE65CA">
              <w:rPr>
                <w:rFonts w:ascii="Times New Roman" w:hAnsi="Times New Roman" w:cs="Times New Roman"/>
                <w:b/>
                <w:color w:val="000000" w:themeColor="text1"/>
                <w:sz w:val="24"/>
                <w:szCs w:val="36"/>
              </w:rPr>
              <w:t>Nov 2019</w:t>
            </w:r>
            <w:r w:rsidR="00525E90">
              <w:rPr>
                <w:rFonts w:ascii="Times New Roman" w:hAnsi="Times New Roman" w:cs="Times New Roman"/>
                <w:b/>
                <w:color w:val="000000" w:themeColor="text1"/>
                <w:sz w:val="24"/>
                <w:szCs w:val="36"/>
              </w:rPr>
              <w:t>-</w:t>
            </w:r>
            <w:r w:rsidRPr="00EE65CA">
              <w:rPr>
                <w:rFonts w:ascii="Times New Roman" w:hAnsi="Times New Roman" w:cs="Times New Roman"/>
                <w:b/>
                <w:color w:val="000000" w:themeColor="text1"/>
                <w:sz w:val="24"/>
                <w:szCs w:val="36"/>
              </w:rPr>
              <w:t>Apr 2025</w:t>
            </w:r>
          </w:p>
        </w:tc>
        <w:tc>
          <w:tcPr>
            <w:tcW w:w="8675" w:type="dxa"/>
            <w:tcBorders>
              <w:top w:val="single" w:sz="4" w:space="0" w:color="auto"/>
              <w:left w:val="nil"/>
              <w:bottom w:val="single" w:sz="4" w:space="0" w:color="auto"/>
              <w:right w:val="nil"/>
            </w:tcBorders>
            <w:tcMar>
              <w:top w:w="35" w:type="dxa"/>
              <w:left w:w="35" w:type="dxa"/>
              <w:bottom w:w="35" w:type="dxa"/>
              <w:right w:w="35" w:type="dxa"/>
            </w:tcMar>
          </w:tcPr>
          <w:p w14:paraId="549656A0" w14:textId="77777777" w:rsidR="00F86D18" w:rsidRPr="00EE65CA" w:rsidRDefault="00000000" w:rsidP="00525E90">
            <w:pPr>
              <w:spacing w:after="0"/>
              <w:jc w:val="both"/>
              <w:rPr>
                <w:rFonts w:ascii="Times New Roman" w:hAnsi="Times New Roman" w:cs="Times New Roman"/>
                <w:color w:val="000000" w:themeColor="text1"/>
                <w:sz w:val="24"/>
                <w:szCs w:val="36"/>
              </w:rPr>
            </w:pPr>
            <w:r w:rsidRPr="00EE65CA">
              <w:rPr>
                <w:rFonts w:ascii="Times New Roman" w:hAnsi="Times New Roman" w:cs="Times New Roman"/>
                <w:color w:val="000000" w:themeColor="text1"/>
                <w:sz w:val="24"/>
                <w:szCs w:val="36"/>
              </w:rPr>
              <w:t>PhD Research Scholar (full-time), Department of Genetics and Plant Breeding, Chaudhary Charan Singh University, Meerut, Uttar Pradesh, India.</w:t>
            </w:r>
          </w:p>
        </w:tc>
      </w:tr>
    </w:tbl>
    <w:p w14:paraId="0129B9DF" w14:textId="77777777" w:rsidR="00F86D18" w:rsidRPr="00EE65CA" w:rsidRDefault="00000000">
      <w:pPr>
        <w:pStyle w:val="SectionHeading"/>
        <w:pBdr>
          <w:bottom w:val="single" w:sz="5" w:space="1" w:color="6F6F6F"/>
        </w:pBdr>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EDUCATION</w:t>
      </w:r>
    </w:p>
    <w:tbl>
      <w:tblPr>
        <w:tblW w:w="10475" w:type="dxa"/>
        <w:tblLayout w:type="fixed"/>
        <w:tblLook w:val="04A0" w:firstRow="1" w:lastRow="0" w:firstColumn="1" w:lastColumn="0" w:noHBand="0" w:noVBand="1"/>
      </w:tblPr>
      <w:tblGrid>
        <w:gridCol w:w="1656"/>
        <w:gridCol w:w="8819"/>
      </w:tblGrid>
      <w:tr w:rsidR="00F86D18" w:rsidRPr="00EE65CA" w14:paraId="1CDAEC2C" w14:textId="77777777" w:rsidTr="007250BC">
        <w:tc>
          <w:tcPr>
            <w:tcW w:w="1656" w:type="dxa"/>
            <w:tcBorders>
              <w:top w:val="nil"/>
              <w:left w:val="nil"/>
              <w:bottom w:val="single" w:sz="4" w:space="0" w:color="auto"/>
              <w:right w:val="nil"/>
            </w:tcBorders>
            <w:tcMar>
              <w:top w:w="35" w:type="dxa"/>
              <w:left w:w="35" w:type="dxa"/>
              <w:bottom w:w="35" w:type="dxa"/>
              <w:right w:w="35" w:type="dxa"/>
            </w:tcMar>
          </w:tcPr>
          <w:p w14:paraId="38CC4F98" w14:textId="5804882D" w:rsidR="00F86D18" w:rsidRPr="00EE65CA" w:rsidRDefault="00000000">
            <w:pPr>
              <w:spacing w:after="0"/>
              <w:rPr>
                <w:rFonts w:ascii="Times New Roman" w:hAnsi="Times New Roman" w:cs="Times New Roman"/>
                <w:sz w:val="24"/>
                <w:szCs w:val="24"/>
              </w:rPr>
            </w:pPr>
            <w:r w:rsidRPr="00EE65CA">
              <w:rPr>
                <w:rFonts w:ascii="Times New Roman" w:hAnsi="Times New Roman" w:cs="Times New Roman"/>
                <w:b/>
                <w:sz w:val="24"/>
                <w:szCs w:val="24"/>
              </w:rPr>
              <w:t>2019</w:t>
            </w:r>
            <w:r w:rsidR="00525E90">
              <w:rPr>
                <w:rFonts w:ascii="Times New Roman" w:hAnsi="Times New Roman" w:cs="Times New Roman"/>
                <w:b/>
                <w:sz w:val="24"/>
                <w:szCs w:val="24"/>
              </w:rPr>
              <w:t>-</w:t>
            </w:r>
            <w:r w:rsidRPr="00EE65CA">
              <w:rPr>
                <w:rFonts w:ascii="Times New Roman" w:hAnsi="Times New Roman" w:cs="Times New Roman"/>
                <w:b/>
                <w:sz w:val="24"/>
                <w:szCs w:val="24"/>
              </w:rPr>
              <w:t>2025</w:t>
            </w:r>
          </w:p>
        </w:tc>
        <w:tc>
          <w:tcPr>
            <w:tcW w:w="8819" w:type="dxa"/>
            <w:tcBorders>
              <w:top w:val="nil"/>
              <w:left w:val="nil"/>
              <w:bottom w:val="single" w:sz="4" w:space="0" w:color="auto"/>
              <w:right w:val="nil"/>
            </w:tcBorders>
            <w:tcMar>
              <w:top w:w="35" w:type="dxa"/>
              <w:left w:w="35" w:type="dxa"/>
              <w:bottom w:w="35" w:type="dxa"/>
              <w:right w:w="35" w:type="dxa"/>
            </w:tcMar>
          </w:tcPr>
          <w:p w14:paraId="11163AD0" w14:textId="55FEAD75" w:rsidR="00F86D18" w:rsidRPr="00EE65CA" w:rsidRDefault="00000000" w:rsidP="007250BC">
            <w:pPr>
              <w:spacing w:after="0"/>
              <w:jc w:val="both"/>
              <w:rPr>
                <w:rFonts w:ascii="Times New Roman" w:hAnsi="Times New Roman" w:cs="Times New Roman"/>
                <w:sz w:val="24"/>
                <w:szCs w:val="24"/>
              </w:rPr>
            </w:pPr>
            <w:r w:rsidRPr="00EE65CA">
              <w:rPr>
                <w:rFonts w:ascii="Times New Roman" w:hAnsi="Times New Roman" w:cs="Times New Roman"/>
                <w:sz w:val="24"/>
                <w:szCs w:val="24"/>
              </w:rPr>
              <w:t xml:space="preserve">PhD, Genetics &amp; Plant Breeding, Chaudhary Charan Singh University, </w:t>
            </w:r>
            <w:r w:rsidR="00525E90" w:rsidRPr="00525E90">
              <w:rPr>
                <w:rFonts w:ascii="Times New Roman" w:hAnsi="Times New Roman" w:cs="Times New Roman"/>
                <w:sz w:val="24"/>
                <w:szCs w:val="24"/>
              </w:rPr>
              <w:t>Meerut, India | 84.4%</w:t>
            </w:r>
          </w:p>
        </w:tc>
      </w:tr>
      <w:tr w:rsidR="00F86D18" w:rsidRPr="00EE65CA" w14:paraId="3FA1639E" w14:textId="77777777" w:rsidTr="007250BC">
        <w:tc>
          <w:tcPr>
            <w:tcW w:w="1656" w:type="dxa"/>
            <w:tcBorders>
              <w:top w:val="single" w:sz="4" w:space="0" w:color="auto"/>
              <w:left w:val="nil"/>
              <w:bottom w:val="single" w:sz="4" w:space="0" w:color="auto"/>
              <w:right w:val="nil"/>
            </w:tcBorders>
            <w:tcMar>
              <w:top w:w="35" w:type="dxa"/>
              <w:left w:w="35" w:type="dxa"/>
              <w:bottom w:w="35" w:type="dxa"/>
              <w:right w:w="35" w:type="dxa"/>
            </w:tcMar>
          </w:tcPr>
          <w:p w14:paraId="15A306B7" w14:textId="45DB818F" w:rsidR="00F86D18" w:rsidRPr="00EE65CA" w:rsidRDefault="00000000">
            <w:pPr>
              <w:spacing w:after="0"/>
              <w:rPr>
                <w:rFonts w:ascii="Times New Roman" w:hAnsi="Times New Roman" w:cs="Times New Roman"/>
                <w:sz w:val="24"/>
                <w:szCs w:val="24"/>
              </w:rPr>
            </w:pPr>
            <w:r w:rsidRPr="00EE65CA">
              <w:rPr>
                <w:rFonts w:ascii="Times New Roman" w:hAnsi="Times New Roman" w:cs="Times New Roman"/>
                <w:b/>
                <w:sz w:val="24"/>
                <w:szCs w:val="24"/>
              </w:rPr>
              <w:t>2016</w:t>
            </w:r>
            <w:r w:rsidR="00525E90">
              <w:rPr>
                <w:rFonts w:ascii="Times New Roman" w:hAnsi="Times New Roman" w:cs="Times New Roman"/>
                <w:b/>
                <w:sz w:val="24"/>
                <w:szCs w:val="24"/>
              </w:rPr>
              <w:t>-</w:t>
            </w:r>
            <w:r w:rsidRPr="00EE65CA">
              <w:rPr>
                <w:rFonts w:ascii="Times New Roman" w:hAnsi="Times New Roman" w:cs="Times New Roman"/>
                <w:b/>
                <w:sz w:val="24"/>
                <w:szCs w:val="24"/>
              </w:rPr>
              <w:t>2018</w:t>
            </w:r>
          </w:p>
        </w:tc>
        <w:tc>
          <w:tcPr>
            <w:tcW w:w="8819" w:type="dxa"/>
            <w:tcBorders>
              <w:top w:val="single" w:sz="4" w:space="0" w:color="auto"/>
              <w:left w:val="nil"/>
              <w:bottom w:val="single" w:sz="4" w:space="0" w:color="auto"/>
              <w:right w:val="nil"/>
            </w:tcBorders>
            <w:tcMar>
              <w:top w:w="35" w:type="dxa"/>
              <w:left w:w="35" w:type="dxa"/>
              <w:bottom w:w="35" w:type="dxa"/>
              <w:right w:w="35" w:type="dxa"/>
            </w:tcMar>
          </w:tcPr>
          <w:p w14:paraId="2A454CD5" w14:textId="1D43A9B0" w:rsidR="00F86D18" w:rsidRPr="00EE65CA" w:rsidRDefault="00000000" w:rsidP="007250BC">
            <w:pPr>
              <w:spacing w:after="0"/>
              <w:jc w:val="both"/>
              <w:rPr>
                <w:rFonts w:ascii="Times New Roman" w:hAnsi="Times New Roman" w:cs="Times New Roman"/>
                <w:sz w:val="24"/>
                <w:szCs w:val="24"/>
              </w:rPr>
            </w:pPr>
            <w:r w:rsidRPr="00EE65CA">
              <w:rPr>
                <w:rFonts w:ascii="Times New Roman" w:hAnsi="Times New Roman" w:cs="Times New Roman"/>
                <w:sz w:val="24"/>
                <w:szCs w:val="24"/>
              </w:rPr>
              <w:t xml:space="preserve">MSc, Genetics &amp; Plant Breeding, Chaudhary Charan Singh University, Meerut, </w:t>
            </w:r>
            <w:r w:rsidR="00525E90" w:rsidRPr="00525E90">
              <w:rPr>
                <w:rFonts w:ascii="Times New Roman" w:hAnsi="Times New Roman" w:cs="Times New Roman"/>
                <w:sz w:val="24"/>
                <w:szCs w:val="24"/>
              </w:rPr>
              <w:t>India | 8.84/10 CGPA (88.4%); Gold Medal</w:t>
            </w:r>
          </w:p>
        </w:tc>
      </w:tr>
      <w:tr w:rsidR="00F86D18" w:rsidRPr="00EE65CA" w14:paraId="52F9E82E" w14:textId="77777777" w:rsidTr="007250BC">
        <w:tc>
          <w:tcPr>
            <w:tcW w:w="1656" w:type="dxa"/>
            <w:tcBorders>
              <w:top w:val="single" w:sz="4" w:space="0" w:color="auto"/>
              <w:left w:val="nil"/>
              <w:bottom w:val="single" w:sz="4" w:space="0" w:color="auto"/>
              <w:right w:val="nil"/>
            </w:tcBorders>
            <w:tcMar>
              <w:top w:w="35" w:type="dxa"/>
              <w:left w:w="35" w:type="dxa"/>
              <w:bottom w:w="35" w:type="dxa"/>
              <w:right w:w="35" w:type="dxa"/>
            </w:tcMar>
          </w:tcPr>
          <w:p w14:paraId="2D776EE1" w14:textId="32037EF9" w:rsidR="00F86D18" w:rsidRPr="00EE65CA" w:rsidRDefault="00000000">
            <w:pPr>
              <w:spacing w:after="0"/>
              <w:rPr>
                <w:rFonts w:ascii="Times New Roman" w:hAnsi="Times New Roman" w:cs="Times New Roman"/>
                <w:sz w:val="24"/>
                <w:szCs w:val="24"/>
              </w:rPr>
            </w:pPr>
            <w:r w:rsidRPr="00EE65CA">
              <w:rPr>
                <w:rFonts w:ascii="Times New Roman" w:hAnsi="Times New Roman" w:cs="Times New Roman"/>
                <w:b/>
                <w:sz w:val="24"/>
                <w:szCs w:val="24"/>
              </w:rPr>
              <w:t>2012</w:t>
            </w:r>
            <w:r w:rsidR="00525E90">
              <w:rPr>
                <w:rFonts w:ascii="Times New Roman" w:hAnsi="Times New Roman" w:cs="Times New Roman"/>
                <w:b/>
                <w:sz w:val="24"/>
                <w:szCs w:val="24"/>
              </w:rPr>
              <w:t>-</w:t>
            </w:r>
            <w:r w:rsidRPr="00EE65CA">
              <w:rPr>
                <w:rFonts w:ascii="Times New Roman" w:hAnsi="Times New Roman" w:cs="Times New Roman"/>
                <w:b/>
                <w:sz w:val="24"/>
                <w:szCs w:val="24"/>
              </w:rPr>
              <w:t>2016</w:t>
            </w:r>
          </w:p>
        </w:tc>
        <w:tc>
          <w:tcPr>
            <w:tcW w:w="8819" w:type="dxa"/>
            <w:tcBorders>
              <w:top w:val="single" w:sz="4" w:space="0" w:color="auto"/>
              <w:left w:val="nil"/>
              <w:bottom w:val="single" w:sz="4" w:space="0" w:color="auto"/>
              <w:right w:val="nil"/>
            </w:tcBorders>
            <w:tcMar>
              <w:top w:w="35" w:type="dxa"/>
              <w:left w:w="35" w:type="dxa"/>
              <w:bottom w:w="35" w:type="dxa"/>
              <w:right w:w="35" w:type="dxa"/>
            </w:tcMar>
          </w:tcPr>
          <w:p w14:paraId="59E57658" w14:textId="469F8452" w:rsidR="00F86D18" w:rsidRPr="00EE65CA" w:rsidRDefault="00000000" w:rsidP="007250BC">
            <w:pPr>
              <w:spacing w:after="0"/>
              <w:jc w:val="both"/>
              <w:rPr>
                <w:rFonts w:ascii="Times New Roman" w:hAnsi="Times New Roman" w:cs="Times New Roman"/>
                <w:sz w:val="24"/>
                <w:szCs w:val="24"/>
              </w:rPr>
            </w:pPr>
            <w:r w:rsidRPr="00EE65CA">
              <w:rPr>
                <w:rFonts w:ascii="Times New Roman" w:hAnsi="Times New Roman" w:cs="Times New Roman"/>
                <w:sz w:val="24"/>
                <w:szCs w:val="24"/>
              </w:rPr>
              <w:t>BSc Agriculture, V.B.S. Purvanchal University/S.G.R.P.G. College Dobhi, Jaunpur, India</w:t>
            </w:r>
            <w:r w:rsidR="007250BC" w:rsidRPr="00EE65CA">
              <w:rPr>
                <w:rFonts w:ascii="Times New Roman" w:hAnsi="Times New Roman" w:cs="Times New Roman"/>
                <w:sz w:val="24"/>
                <w:szCs w:val="24"/>
              </w:rPr>
              <w:t>-</w:t>
            </w:r>
            <w:r w:rsidRPr="00EE65CA">
              <w:rPr>
                <w:rFonts w:ascii="Times New Roman" w:hAnsi="Times New Roman" w:cs="Times New Roman"/>
                <w:sz w:val="24"/>
                <w:szCs w:val="24"/>
              </w:rPr>
              <w:t>81.68%.</w:t>
            </w:r>
          </w:p>
        </w:tc>
      </w:tr>
    </w:tbl>
    <w:p w14:paraId="584D2139" w14:textId="58A0F4BF" w:rsidR="00F86D18" w:rsidRPr="00EE65CA" w:rsidRDefault="00000000">
      <w:pPr>
        <w:pStyle w:val="SectionHeading"/>
        <w:pBdr>
          <w:bottom w:val="single" w:sz="5" w:space="1" w:color="6F6F6F"/>
        </w:pBdr>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lastRenderedPageBreak/>
        <w:t xml:space="preserve">RESEARCH EXPERTISE </w:t>
      </w:r>
    </w:p>
    <w:p w14:paraId="220072DB" w14:textId="4C4C5092" w:rsidR="00F86D18" w:rsidRPr="00EE65CA" w:rsidRDefault="00000000" w:rsidP="007250BC">
      <w:pPr>
        <w:pStyle w:val="CVBullet"/>
        <w:numPr>
          <w:ilvl w:val="0"/>
          <w:numId w:val="11"/>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color w:val="000000" w:themeColor="text1"/>
          <w:sz w:val="24"/>
          <w:szCs w:val="24"/>
        </w:rPr>
        <w:t xml:space="preserve">Field and glasshouse research: </w:t>
      </w:r>
      <w:r w:rsidRPr="00EE65CA">
        <w:rPr>
          <w:rFonts w:ascii="Times New Roman" w:hAnsi="Times New Roman" w:cs="Times New Roman"/>
          <w:color w:val="000000" w:themeColor="text1"/>
          <w:sz w:val="24"/>
          <w:szCs w:val="24"/>
        </w:rPr>
        <w:t xml:space="preserve">Design, establishment and management of multi-environment yield trials and </w:t>
      </w:r>
      <w:r w:rsidR="00525E90" w:rsidRPr="00525E90">
        <w:rPr>
          <w:rFonts w:ascii="Times New Roman" w:hAnsi="Times New Roman" w:cs="Times New Roman"/>
          <w:color w:val="000000" w:themeColor="text1"/>
          <w:sz w:val="24"/>
          <w:szCs w:val="24"/>
        </w:rPr>
        <w:t>off-season wheat breeding nurseries across multiple locations in India</w:t>
      </w:r>
      <w:r w:rsidRPr="00EE65CA">
        <w:rPr>
          <w:rFonts w:ascii="Times New Roman" w:hAnsi="Times New Roman" w:cs="Times New Roman"/>
          <w:color w:val="000000" w:themeColor="text1"/>
          <w:sz w:val="24"/>
          <w:szCs w:val="24"/>
        </w:rPr>
        <w:t>; greenhouse crop handling; collection of agronomic, morphological, physiological and biochemical traits.</w:t>
      </w:r>
    </w:p>
    <w:p w14:paraId="06430BA9" w14:textId="207B46D8" w:rsidR="00F86D18" w:rsidRPr="00EE65CA" w:rsidRDefault="00000000" w:rsidP="007250BC">
      <w:pPr>
        <w:pStyle w:val="CVBullet"/>
        <w:numPr>
          <w:ilvl w:val="0"/>
          <w:numId w:val="11"/>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color w:val="000000" w:themeColor="text1"/>
          <w:sz w:val="24"/>
          <w:szCs w:val="24"/>
        </w:rPr>
        <w:t xml:space="preserve">Crossing and pre-breeding: </w:t>
      </w:r>
      <w:r w:rsidRPr="00EE65CA">
        <w:rPr>
          <w:rFonts w:ascii="Times New Roman" w:hAnsi="Times New Roman" w:cs="Times New Roman"/>
          <w:color w:val="000000" w:themeColor="text1"/>
          <w:sz w:val="24"/>
          <w:szCs w:val="24"/>
        </w:rPr>
        <w:t>Emasculation and crossing under field and greenhouse conditions; development of breeding and mapping populations; generation advancement; parental selection; selection of agronomically superior plants and progenies.</w:t>
      </w:r>
    </w:p>
    <w:p w14:paraId="55230C8A" w14:textId="34598EEE" w:rsidR="00F86D18" w:rsidRPr="00EE65CA" w:rsidRDefault="00000000" w:rsidP="007250BC">
      <w:pPr>
        <w:pStyle w:val="CVBullet"/>
        <w:numPr>
          <w:ilvl w:val="0"/>
          <w:numId w:val="11"/>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color w:val="000000" w:themeColor="text1"/>
          <w:sz w:val="24"/>
          <w:szCs w:val="24"/>
        </w:rPr>
        <w:t xml:space="preserve">Disease-resistance genetics: </w:t>
      </w:r>
      <w:r w:rsidRPr="00EE65CA">
        <w:rPr>
          <w:rFonts w:ascii="Times New Roman" w:hAnsi="Times New Roman" w:cs="Times New Roman"/>
          <w:color w:val="000000" w:themeColor="text1"/>
          <w:sz w:val="24"/>
          <w:szCs w:val="24"/>
        </w:rPr>
        <w:t>Research on resistance to cereal cyst nematode (</w:t>
      </w:r>
      <w:r w:rsidRPr="00EE65CA">
        <w:rPr>
          <w:rFonts w:ascii="Times New Roman" w:hAnsi="Times New Roman" w:cs="Times New Roman"/>
          <w:i/>
          <w:iCs/>
          <w:color w:val="000000" w:themeColor="text1"/>
          <w:sz w:val="24"/>
          <w:szCs w:val="24"/>
        </w:rPr>
        <w:t>Heterodera avenae</w:t>
      </w:r>
      <w:r w:rsidRPr="00EE65CA">
        <w:rPr>
          <w:rFonts w:ascii="Times New Roman" w:hAnsi="Times New Roman" w:cs="Times New Roman"/>
          <w:color w:val="000000" w:themeColor="text1"/>
          <w:sz w:val="24"/>
          <w:szCs w:val="24"/>
        </w:rPr>
        <w:t>) and root-lesion nematode (</w:t>
      </w:r>
      <w:r w:rsidRPr="00EE65CA">
        <w:rPr>
          <w:rFonts w:ascii="Times New Roman" w:hAnsi="Times New Roman" w:cs="Times New Roman"/>
          <w:i/>
          <w:iCs/>
          <w:color w:val="000000" w:themeColor="text1"/>
          <w:sz w:val="24"/>
          <w:szCs w:val="24"/>
        </w:rPr>
        <w:t xml:space="preserve">Pratylenchus </w:t>
      </w:r>
      <w:proofErr w:type="spellStart"/>
      <w:r w:rsidRPr="00EE65CA">
        <w:rPr>
          <w:rFonts w:ascii="Times New Roman" w:hAnsi="Times New Roman" w:cs="Times New Roman"/>
          <w:i/>
          <w:iCs/>
          <w:color w:val="000000" w:themeColor="text1"/>
          <w:sz w:val="24"/>
          <w:szCs w:val="24"/>
        </w:rPr>
        <w:t>thornei</w:t>
      </w:r>
      <w:proofErr w:type="spellEnd"/>
      <w:r w:rsidRPr="00EE65CA">
        <w:rPr>
          <w:rFonts w:ascii="Times New Roman" w:hAnsi="Times New Roman" w:cs="Times New Roman"/>
          <w:color w:val="000000" w:themeColor="text1"/>
          <w:sz w:val="24"/>
          <w:szCs w:val="24"/>
        </w:rPr>
        <w:t>) in wheat, including resistance validation, GWAS and QTL mapping.</w:t>
      </w:r>
    </w:p>
    <w:p w14:paraId="3CA4E22D" w14:textId="3AB3ED05" w:rsidR="00F86D18" w:rsidRPr="00EE65CA" w:rsidRDefault="00000000" w:rsidP="007250BC">
      <w:pPr>
        <w:pStyle w:val="CVBullet"/>
        <w:numPr>
          <w:ilvl w:val="0"/>
          <w:numId w:val="11"/>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color w:val="000000" w:themeColor="text1"/>
          <w:sz w:val="24"/>
          <w:szCs w:val="24"/>
        </w:rPr>
        <w:t xml:space="preserve">Quantitative genetics and genomics: </w:t>
      </w:r>
      <w:r w:rsidRPr="00EE65CA">
        <w:rPr>
          <w:rFonts w:ascii="Times New Roman" w:hAnsi="Times New Roman" w:cs="Times New Roman"/>
          <w:color w:val="000000" w:themeColor="text1"/>
          <w:sz w:val="24"/>
          <w:szCs w:val="24"/>
        </w:rPr>
        <w:t xml:space="preserve">GWAS and multi-locus GWAS; QTL and meta-QTL mapping; linkage-map construction; haplotype, population structure, principal component, linkage disequilibrium and epistasis analyses; </w:t>
      </w:r>
      <w:r w:rsidR="00525E90" w:rsidRPr="00525E90">
        <w:rPr>
          <w:rFonts w:ascii="Times New Roman" w:hAnsi="Times New Roman" w:cs="Times New Roman"/>
          <w:color w:val="000000" w:themeColor="text1"/>
          <w:sz w:val="24"/>
          <w:szCs w:val="24"/>
        </w:rPr>
        <w:t>GBS data processing and variant calling</w:t>
      </w:r>
      <w:r w:rsidRPr="00EE65CA">
        <w:rPr>
          <w:rFonts w:ascii="Times New Roman" w:hAnsi="Times New Roman" w:cs="Times New Roman"/>
          <w:color w:val="000000" w:themeColor="text1"/>
          <w:sz w:val="24"/>
          <w:szCs w:val="24"/>
        </w:rPr>
        <w:t>.</w:t>
      </w:r>
    </w:p>
    <w:p w14:paraId="1C859C3C" w14:textId="5A206603" w:rsidR="00F86D18" w:rsidRPr="00EE65CA" w:rsidRDefault="00000000" w:rsidP="007250BC">
      <w:pPr>
        <w:pStyle w:val="CVBullet"/>
        <w:numPr>
          <w:ilvl w:val="0"/>
          <w:numId w:val="11"/>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color w:val="000000" w:themeColor="text1"/>
          <w:sz w:val="24"/>
          <w:szCs w:val="24"/>
        </w:rPr>
        <w:t xml:space="preserve">Molecular breeding: </w:t>
      </w:r>
      <w:r w:rsidRPr="00EE65CA">
        <w:rPr>
          <w:rFonts w:ascii="Times New Roman" w:hAnsi="Times New Roman" w:cs="Times New Roman"/>
          <w:color w:val="000000" w:themeColor="text1"/>
          <w:sz w:val="24"/>
          <w:szCs w:val="24"/>
        </w:rPr>
        <w:t>Marker-assisted selection and marker-assisted backcrossing; primer design; DNA extraction and quantification; PCR and gel electrophoresis.</w:t>
      </w:r>
    </w:p>
    <w:p w14:paraId="4CC77300" w14:textId="27F673F5" w:rsidR="00F86D18" w:rsidRPr="00EE65CA" w:rsidRDefault="00000000" w:rsidP="007250BC">
      <w:pPr>
        <w:pStyle w:val="CVBullet"/>
        <w:numPr>
          <w:ilvl w:val="0"/>
          <w:numId w:val="11"/>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color w:val="000000" w:themeColor="text1"/>
          <w:sz w:val="24"/>
          <w:szCs w:val="24"/>
        </w:rPr>
        <w:t xml:space="preserve">Transcriptomics and gene expression: </w:t>
      </w:r>
      <w:r w:rsidRPr="00EE65CA">
        <w:rPr>
          <w:rFonts w:ascii="Times New Roman" w:hAnsi="Times New Roman" w:cs="Times New Roman"/>
          <w:color w:val="000000" w:themeColor="text1"/>
          <w:sz w:val="24"/>
          <w:szCs w:val="24"/>
        </w:rPr>
        <w:t>RNA isolation, cDNA synthesis, qRT-PCR, reference-based RNA-seq analysis, gene ontology and comparative genomics.</w:t>
      </w:r>
    </w:p>
    <w:p w14:paraId="1A93B29A" w14:textId="31BC3B1C" w:rsidR="00F86D18" w:rsidRDefault="00000000" w:rsidP="007250BC">
      <w:pPr>
        <w:pStyle w:val="CVBullet"/>
        <w:numPr>
          <w:ilvl w:val="0"/>
          <w:numId w:val="11"/>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color w:val="000000" w:themeColor="text1"/>
          <w:sz w:val="24"/>
          <w:szCs w:val="24"/>
        </w:rPr>
        <w:t xml:space="preserve">Data analysis: </w:t>
      </w:r>
      <w:r w:rsidRPr="00EE65CA">
        <w:rPr>
          <w:rFonts w:ascii="Times New Roman" w:hAnsi="Times New Roman" w:cs="Times New Roman"/>
          <w:color w:val="000000" w:themeColor="text1"/>
          <w:sz w:val="24"/>
          <w:szCs w:val="24"/>
        </w:rPr>
        <w:t xml:space="preserve">R, GenStat, SPSS, Meta-R, </w:t>
      </w:r>
      <w:r w:rsidR="007250BC" w:rsidRPr="00EE65CA">
        <w:rPr>
          <w:rFonts w:ascii="Times New Roman" w:hAnsi="Times New Roman" w:cs="Times New Roman"/>
          <w:color w:val="000000" w:themeColor="text1"/>
          <w:sz w:val="24"/>
          <w:szCs w:val="24"/>
        </w:rPr>
        <w:t>GWAS (</w:t>
      </w:r>
      <w:r w:rsidRPr="00EE65CA">
        <w:rPr>
          <w:rFonts w:ascii="Times New Roman" w:hAnsi="Times New Roman" w:cs="Times New Roman"/>
          <w:color w:val="000000" w:themeColor="text1"/>
          <w:sz w:val="24"/>
          <w:szCs w:val="24"/>
        </w:rPr>
        <w:t>GAPIT</w:t>
      </w:r>
      <w:r w:rsidR="007250BC" w:rsidRPr="00EE65CA">
        <w:rPr>
          <w:rFonts w:ascii="Times New Roman" w:hAnsi="Times New Roman" w:cs="Times New Roman"/>
          <w:color w:val="000000" w:themeColor="text1"/>
          <w:sz w:val="24"/>
          <w:szCs w:val="24"/>
        </w:rPr>
        <w:t>/</w:t>
      </w:r>
      <w:r w:rsidRPr="00EE65CA">
        <w:rPr>
          <w:rFonts w:ascii="Times New Roman" w:hAnsi="Times New Roman" w:cs="Times New Roman"/>
          <w:color w:val="000000" w:themeColor="text1"/>
          <w:sz w:val="24"/>
          <w:szCs w:val="24"/>
        </w:rPr>
        <w:t>mrMLM</w:t>
      </w:r>
      <w:r w:rsidR="007250BC" w:rsidRPr="00EE65CA">
        <w:rPr>
          <w:rFonts w:ascii="Times New Roman" w:hAnsi="Times New Roman" w:cs="Times New Roman"/>
          <w:color w:val="000000" w:themeColor="text1"/>
          <w:sz w:val="24"/>
          <w:szCs w:val="24"/>
        </w:rPr>
        <w:t>/</w:t>
      </w:r>
      <w:proofErr w:type="spellStart"/>
      <w:r w:rsidRPr="00EE65CA">
        <w:rPr>
          <w:rFonts w:ascii="Times New Roman" w:hAnsi="Times New Roman" w:cs="Times New Roman"/>
          <w:color w:val="000000" w:themeColor="text1"/>
          <w:sz w:val="24"/>
          <w:szCs w:val="24"/>
        </w:rPr>
        <w:t>mvMLM</w:t>
      </w:r>
      <w:proofErr w:type="spellEnd"/>
      <w:r w:rsidR="007250BC" w:rsidRPr="00EE65CA">
        <w:rPr>
          <w:rFonts w:ascii="Times New Roman" w:hAnsi="Times New Roman" w:cs="Times New Roman"/>
          <w:color w:val="000000" w:themeColor="text1"/>
          <w:sz w:val="24"/>
          <w:szCs w:val="24"/>
        </w:rPr>
        <w:t>/</w:t>
      </w:r>
      <w:r w:rsidRPr="00EE65CA">
        <w:rPr>
          <w:rFonts w:ascii="Times New Roman" w:hAnsi="Times New Roman" w:cs="Times New Roman"/>
          <w:color w:val="000000" w:themeColor="text1"/>
          <w:sz w:val="24"/>
          <w:szCs w:val="24"/>
        </w:rPr>
        <w:t>TASSEL</w:t>
      </w:r>
      <w:r w:rsidR="007250BC" w:rsidRPr="00EE65CA">
        <w:rPr>
          <w:rFonts w:ascii="Times New Roman" w:hAnsi="Times New Roman" w:cs="Times New Roman"/>
          <w:color w:val="000000" w:themeColor="text1"/>
          <w:sz w:val="24"/>
          <w:szCs w:val="24"/>
        </w:rPr>
        <w:t>/</w:t>
      </w:r>
      <w:r w:rsidRPr="00EE65CA">
        <w:rPr>
          <w:rFonts w:ascii="Times New Roman" w:hAnsi="Times New Roman" w:cs="Times New Roman"/>
          <w:color w:val="000000" w:themeColor="text1"/>
          <w:sz w:val="24"/>
          <w:szCs w:val="24"/>
        </w:rPr>
        <w:t>Rainbow</w:t>
      </w:r>
      <w:r w:rsidR="007250BC" w:rsidRPr="00EE65CA">
        <w:rPr>
          <w:rFonts w:ascii="Times New Roman" w:hAnsi="Times New Roman" w:cs="Times New Roman"/>
          <w:color w:val="000000" w:themeColor="text1"/>
          <w:sz w:val="24"/>
          <w:szCs w:val="24"/>
        </w:rPr>
        <w:t>)</w:t>
      </w:r>
      <w:r w:rsidRPr="00EE65CA">
        <w:rPr>
          <w:rFonts w:ascii="Times New Roman" w:hAnsi="Times New Roman" w:cs="Times New Roman"/>
          <w:color w:val="000000" w:themeColor="text1"/>
          <w:sz w:val="24"/>
          <w:szCs w:val="24"/>
        </w:rPr>
        <w:t>, QTL Cartographer, QTL IciMapping and R/qtl; experimental design and statistical analysis.</w:t>
      </w:r>
    </w:p>
    <w:p w14:paraId="2F376B21" w14:textId="77777777" w:rsidR="00F86D18" w:rsidRPr="00525E90" w:rsidRDefault="00000000" w:rsidP="007250BC">
      <w:pPr>
        <w:pStyle w:val="SectionHeading"/>
        <w:pBdr>
          <w:bottom w:val="single" w:sz="5" w:space="1" w:color="6F6F6F"/>
        </w:pBdr>
        <w:spacing w:before="240" w:after="120"/>
        <w:jc w:val="both"/>
        <w:rPr>
          <w:rFonts w:ascii="Times New Roman" w:hAnsi="Times New Roman" w:cs="Times New Roman"/>
          <w:color w:val="000000" w:themeColor="text1"/>
          <w:sz w:val="24"/>
          <w:szCs w:val="24"/>
        </w:rPr>
      </w:pPr>
      <w:r w:rsidRPr="00525E90">
        <w:rPr>
          <w:rFonts w:ascii="Times New Roman" w:hAnsi="Times New Roman" w:cs="Times New Roman"/>
          <w:color w:val="000000" w:themeColor="text1"/>
          <w:sz w:val="24"/>
          <w:szCs w:val="24"/>
        </w:rPr>
        <w:t>SELECTED PUBLICATIONS RELEVANT TO WHEAT GENETICS &amp; DISEASE RESISTANCE</w:t>
      </w:r>
    </w:p>
    <w:p w14:paraId="7C1598C4" w14:textId="115CCC7C" w:rsidR="00F86D18" w:rsidRPr="00EE65CA" w:rsidRDefault="00000000"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color w:val="000000" w:themeColor="text1"/>
          <w:sz w:val="24"/>
          <w:szCs w:val="24"/>
        </w:rPr>
        <w:t>Singh VK</w:t>
      </w:r>
      <w:r w:rsidRPr="00EE65CA">
        <w:rPr>
          <w:rFonts w:ascii="Times New Roman" w:hAnsi="Times New Roman" w:cs="Times New Roman"/>
          <w:color w:val="000000" w:themeColor="text1"/>
          <w:sz w:val="24"/>
          <w:szCs w:val="24"/>
        </w:rPr>
        <w:t>, Chaturvedi D, Pundir S, Kumar D, Sharma R, Kumar S, Sharma S, Sharma S. GWAS scans of cereal cyst nematode (</w:t>
      </w:r>
      <w:r w:rsidRPr="00EE65CA">
        <w:rPr>
          <w:rFonts w:ascii="Times New Roman" w:hAnsi="Times New Roman" w:cs="Times New Roman"/>
          <w:i/>
          <w:iCs/>
          <w:color w:val="000000" w:themeColor="text1"/>
          <w:sz w:val="24"/>
          <w:szCs w:val="24"/>
        </w:rPr>
        <w:t>Heterodera avenae</w:t>
      </w:r>
      <w:r w:rsidRPr="00EE65CA">
        <w:rPr>
          <w:rFonts w:ascii="Times New Roman" w:hAnsi="Times New Roman" w:cs="Times New Roman"/>
          <w:color w:val="000000" w:themeColor="text1"/>
          <w:sz w:val="24"/>
          <w:szCs w:val="24"/>
        </w:rPr>
        <w:t xml:space="preserve">) resistance in Indian wheat germplasm. Molecular Genetics and Genomics. 2023;298(3):579–601. </w:t>
      </w:r>
      <w:hyperlink r:id="rId12" w:history="1">
        <w:r w:rsidR="007250BC" w:rsidRPr="00EE65CA">
          <w:rPr>
            <w:rStyle w:val="Hyperlink"/>
            <w:rFonts w:ascii="Times New Roman" w:hAnsi="Times New Roman" w:cs="Times New Roman"/>
            <w:sz w:val="24"/>
            <w:szCs w:val="24"/>
          </w:rPr>
          <w:t>https://doi.org/10.1007/s00438-023-01996-5</w:t>
        </w:r>
      </w:hyperlink>
    </w:p>
    <w:p w14:paraId="1DD0D281" w14:textId="712401C2" w:rsidR="007250BC" w:rsidRPr="00EE65CA" w:rsidRDefault="007250BC"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bCs/>
          <w:color w:val="000000" w:themeColor="text1"/>
          <w:sz w:val="24"/>
          <w:szCs w:val="24"/>
        </w:rPr>
        <w:t>Singh VK</w:t>
      </w:r>
      <w:r w:rsidRPr="00EE65CA">
        <w:rPr>
          <w:rFonts w:ascii="Times New Roman" w:hAnsi="Times New Roman" w:cs="Times New Roman"/>
          <w:color w:val="000000" w:themeColor="text1"/>
          <w:sz w:val="24"/>
          <w:szCs w:val="24"/>
        </w:rPr>
        <w:t xml:space="preserve">, Pundir S, Sharma R, Sharma S, Sharma S. Advances, challenges and prospects of holistic </w:t>
      </w:r>
      <w:proofErr w:type="gramStart"/>
      <w:r w:rsidRPr="00EE65CA">
        <w:rPr>
          <w:rFonts w:ascii="Times New Roman" w:hAnsi="Times New Roman" w:cs="Times New Roman"/>
          <w:color w:val="000000" w:themeColor="text1"/>
          <w:sz w:val="24"/>
          <w:szCs w:val="24"/>
        </w:rPr>
        <w:t>Multi-</w:t>
      </w:r>
      <w:proofErr w:type="spellStart"/>
      <w:r w:rsidRPr="00EE65CA">
        <w:rPr>
          <w:rFonts w:ascii="Times New Roman" w:hAnsi="Times New Roman" w:cs="Times New Roman"/>
          <w:color w:val="000000" w:themeColor="text1"/>
          <w:sz w:val="24"/>
          <w:szCs w:val="24"/>
        </w:rPr>
        <w:t>Omic</w:t>
      </w:r>
      <w:proofErr w:type="spellEnd"/>
      <w:proofErr w:type="gramEnd"/>
      <w:r w:rsidRPr="00EE65CA">
        <w:rPr>
          <w:rFonts w:ascii="Times New Roman" w:hAnsi="Times New Roman" w:cs="Times New Roman"/>
          <w:color w:val="000000" w:themeColor="text1"/>
          <w:sz w:val="24"/>
          <w:szCs w:val="24"/>
        </w:rPr>
        <w:t xml:space="preserve"> approaches for enhanced protection against parasitic nematodes in food crops. Plant and </w:t>
      </w:r>
      <w:proofErr w:type="gramStart"/>
      <w:r w:rsidRPr="00EE65CA">
        <w:rPr>
          <w:rFonts w:ascii="Times New Roman" w:hAnsi="Times New Roman" w:cs="Times New Roman"/>
          <w:color w:val="000000" w:themeColor="text1"/>
          <w:sz w:val="24"/>
          <w:szCs w:val="24"/>
        </w:rPr>
        <w:t>Soil</w:t>
      </w:r>
      <w:proofErr w:type="gramEnd"/>
      <w:r w:rsidRPr="00EE65CA">
        <w:rPr>
          <w:rFonts w:ascii="Times New Roman" w:hAnsi="Times New Roman" w:cs="Times New Roman"/>
          <w:color w:val="000000" w:themeColor="text1"/>
          <w:sz w:val="24"/>
          <w:szCs w:val="24"/>
        </w:rPr>
        <w:t>. 2026 Mar;520(1):41-72.</w:t>
      </w:r>
    </w:p>
    <w:p w14:paraId="639297DA" w14:textId="43049C03" w:rsidR="00F86D18" w:rsidRPr="00EE65CA" w:rsidRDefault="00000000"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 xml:space="preserve">Pundir S, Singh R, </w:t>
      </w:r>
      <w:r w:rsidRPr="00EE65CA">
        <w:rPr>
          <w:rFonts w:ascii="Times New Roman" w:hAnsi="Times New Roman" w:cs="Times New Roman"/>
          <w:b/>
          <w:color w:val="000000" w:themeColor="text1"/>
          <w:sz w:val="24"/>
          <w:szCs w:val="24"/>
        </w:rPr>
        <w:t>Singh VK</w:t>
      </w:r>
      <w:r w:rsidRPr="00EE65CA">
        <w:rPr>
          <w:rFonts w:ascii="Times New Roman" w:hAnsi="Times New Roman" w:cs="Times New Roman"/>
          <w:color w:val="000000" w:themeColor="text1"/>
          <w:sz w:val="24"/>
          <w:szCs w:val="24"/>
        </w:rPr>
        <w:t xml:space="preserve">, Sharma S, Balyan HS, Gupta PK, Sharma S. Mapping of QTLs and meta-QTLs for </w:t>
      </w:r>
      <w:r w:rsidRPr="00EE65CA">
        <w:rPr>
          <w:rFonts w:ascii="Times New Roman" w:hAnsi="Times New Roman" w:cs="Times New Roman"/>
          <w:i/>
          <w:iCs/>
          <w:color w:val="000000" w:themeColor="text1"/>
          <w:sz w:val="24"/>
          <w:szCs w:val="24"/>
        </w:rPr>
        <w:t>Heterodera avenae</w:t>
      </w:r>
      <w:r w:rsidRPr="00EE65CA">
        <w:rPr>
          <w:rFonts w:ascii="Times New Roman" w:hAnsi="Times New Roman" w:cs="Times New Roman"/>
          <w:color w:val="000000" w:themeColor="text1"/>
          <w:sz w:val="24"/>
          <w:szCs w:val="24"/>
        </w:rPr>
        <w:t xml:space="preserve"> resistance in common wheat. BMC Plant Biology. </w:t>
      </w:r>
      <w:proofErr w:type="gramStart"/>
      <w:r w:rsidRPr="00EE65CA">
        <w:rPr>
          <w:rFonts w:ascii="Times New Roman" w:hAnsi="Times New Roman" w:cs="Times New Roman"/>
          <w:color w:val="000000" w:themeColor="text1"/>
          <w:sz w:val="24"/>
          <w:szCs w:val="24"/>
        </w:rPr>
        <w:t>2023;23:529</w:t>
      </w:r>
      <w:proofErr w:type="gramEnd"/>
      <w:r w:rsidRPr="00EE65CA">
        <w:rPr>
          <w:rFonts w:ascii="Times New Roman" w:hAnsi="Times New Roman" w:cs="Times New Roman"/>
          <w:color w:val="000000" w:themeColor="text1"/>
          <w:sz w:val="24"/>
          <w:szCs w:val="24"/>
        </w:rPr>
        <w:t xml:space="preserve">. </w:t>
      </w:r>
      <w:hyperlink r:id="rId13" w:history="1">
        <w:r w:rsidR="00EE65CA" w:rsidRPr="001570AF">
          <w:rPr>
            <w:rStyle w:val="Hyperlink"/>
            <w:rFonts w:ascii="Times New Roman" w:hAnsi="Times New Roman" w:cs="Times New Roman"/>
            <w:sz w:val="24"/>
            <w:szCs w:val="24"/>
          </w:rPr>
          <w:t>https://doi.org/10.1186/s12870-023-04526-y</w:t>
        </w:r>
      </w:hyperlink>
      <w:r w:rsidR="00EE65CA">
        <w:rPr>
          <w:rFonts w:ascii="Times New Roman" w:hAnsi="Times New Roman" w:cs="Times New Roman"/>
          <w:color w:val="000000" w:themeColor="text1"/>
          <w:sz w:val="24"/>
          <w:szCs w:val="24"/>
        </w:rPr>
        <w:t xml:space="preserve"> </w:t>
      </w:r>
    </w:p>
    <w:p w14:paraId="09D881C1" w14:textId="76F47A21" w:rsidR="00F86D18" w:rsidRPr="00EE65CA" w:rsidRDefault="00000000"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 xml:space="preserve">Pundir S, </w:t>
      </w:r>
      <w:r w:rsidRPr="00EE65CA">
        <w:rPr>
          <w:rFonts w:ascii="Times New Roman" w:hAnsi="Times New Roman" w:cs="Times New Roman"/>
          <w:b/>
          <w:color w:val="000000" w:themeColor="text1"/>
          <w:sz w:val="24"/>
          <w:szCs w:val="24"/>
        </w:rPr>
        <w:t>Singh VK</w:t>
      </w:r>
      <w:r w:rsidRPr="00EE65CA">
        <w:rPr>
          <w:rFonts w:ascii="Times New Roman" w:hAnsi="Times New Roman" w:cs="Times New Roman"/>
          <w:color w:val="000000" w:themeColor="text1"/>
          <w:sz w:val="24"/>
          <w:szCs w:val="24"/>
        </w:rPr>
        <w:t xml:space="preserve">, Kumar S, Chaturvedi D, Kumar D, Kanwar RS, Kumar A, Börner A, Sharma S, Sharma S. Validation of resistance to cereal cyst nematode and yield performance in doubled haploid wheat lines. Genetic Resources and Crop Evolution. 2023;70(1):107–113. </w:t>
      </w:r>
      <w:hyperlink r:id="rId14" w:history="1">
        <w:r w:rsidR="00EE65CA" w:rsidRPr="001570AF">
          <w:rPr>
            <w:rStyle w:val="Hyperlink"/>
            <w:rFonts w:ascii="Times New Roman" w:hAnsi="Times New Roman" w:cs="Times New Roman"/>
            <w:sz w:val="24"/>
            <w:szCs w:val="24"/>
          </w:rPr>
          <w:t>https://doi.org/10.1007/s10722-022-01495-3</w:t>
        </w:r>
      </w:hyperlink>
      <w:r w:rsidR="00EE65CA">
        <w:rPr>
          <w:rFonts w:ascii="Times New Roman" w:hAnsi="Times New Roman" w:cs="Times New Roman"/>
          <w:color w:val="000000" w:themeColor="text1"/>
          <w:sz w:val="24"/>
          <w:szCs w:val="24"/>
        </w:rPr>
        <w:t xml:space="preserve"> </w:t>
      </w:r>
    </w:p>
    <w:p w14:paraId="51F690BE" w14:textId="393580F8" w:rsidR="00F86D18" w:rsidRPr="00EE65CA" w:rsidRDefault="00000000"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 xml:space="preserve">Chaturvedi D, Pundir S, </w:t>
      </w:r>
      <w:r w:rsidRPr="00EE65CA">
        <w:rPr>
          <w:rFonts w:ascii="Times New Roman" w:hAnsi="Times New Roman" w:cs="Times New Roman"/>
          <w:b/>
          <w:color w:val="000000" w:themeColor="text1"/>
          <w:sz w:val="24"/>
          <w:szCs w:val="24"/>
        </w:rPr>
        <w:t>Singh VK</w:t>
      </w:r>
      <w:r w:rsidRPr="00EE65CA">
        <w:rPr>
          <w:rFonts w:ascii="Times New Roman" w:hAnsi="Times New Roman" w:cs="Times New Roman"/>
          <w:color w:val="000000" w:themeColor="text1"/>
          <w:sz w:val="24"/>
          <w:szCs w:val="24"/>
        </w:rPr>
        <w:t xml:space="preserve">, Kumar D, Sharma R, Röder MS, Sharma S, Sharma S. Identification of genomic regions associated with cereal cyst nematode resistance in spring and winter wheat. Scientific Reports. </w:t>
      </w:r>
      <w:proofErr w:type="gramStart"/>
      <w:r w:rsidRPr="00EE65CA">
        <w:rPr>
          <w:rFonts w:ascii="Times New Roman" w:hAnsi="Times New Roman" w:cs="Times New Roman"/>
          <w:color w:val="000000" w:themeColor="text1"/>
          <w:sz w:val="24"/>
          <w:szCs w:val="24"/>
        </w:rPr>
        <w:t>2023;13:5916</w:t>
      </w:r>
      <w:proofErr w:type="gramEnd"/>
      <w:r w:rsidRPr="00EE65CA">
        <w:rPr>
          <w:rFonts w:ascii="Times New Roman" w:hAnsi="Times New Roman" w:cs="Times New Roman"/>
          <w:color w:val="000000" w:themeColor="text1"/>
          <w:sz w:val="24"/>
          <w:szCs w:val="24"/>
        </w:rPr>
        <w:t xml:space="preserve">. </w:t>
      </w:r>
      <w:hyperlink r:id="rId15" w:history="1">
        <w:r w:rsidR="00EE65CA" w:rsidRPr="001570AF">
          <w:rPr>
            <w:rStyle w:val="Hyperlink"/>
            <w:rFonts w:ascii="Times New Roman" w:hAnsi="Times New Roman" w:cs="Times New Roman"/>
            <w:sz w:val="24"/>
            <w:szCs w:val="24"/>
          </w:rPr>
          <w:t>https://doi.org/10.1038/s41598-023-32737-8</w:t>
        </w:r>
      </w:hyperlink>
      <w:r w:rsidR="00EE65CA">
        <w:rPr>
          <w:rFonts w:ascii="Times New Roman" w:hAnsi="Times New Roman" w:cs="Times New Roman"/>
          <w:color w:val="000000" w:themeColor="text1"/>
          <w:sz w:val="24"/>
          <w:szCs w:val="24"/>
        </w:rPr>
        <w:t xml:space="preserve"> </w:t>
      </w:r>
    </w:p>
    <w:p w14:paraId="7B1BBBBC" w14:textId="60158A1C" w:rsidR="00F86D18" w:rsidRPr="00EE65CA" w:rsidRDefault="00000000"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 xml:space="preserve">Pundir S, Sharma R, Kumar D, </w:t>
      </w:r>
      <w:r w:rsidRPr="00EE65CA">
        <w:rPr>
          <w:rFonts w:ascii="Times New Roman" w:hAnsi="Times New Roman" w:cs="Times New Roman"/>
          <w:b/>
          <w:color w:val="000000" w:themeColor="text1"/>
          <w:sz w:val="24"/>
          <w:szCs w:val="24"/>
        </w:rPr>
        <w:t>Singh VK</w:t>
      </w:r>
      <w:r w:rsidRPr="00EE65CA">
        <w:rPr>
          <w:rFonts w:ascii="Times New Roman" w:hAnsi="Times New Roman" w:cs="Times New Roman"/>
          <w:color w:val="000000" w:themeColor="text1"/>
          <w:sz w:val="24"/>
          <w:szCs w:val="24"/>
        </w:rPr>
        <w:t xml:space="preserve">, Chaturvedi D, Kanwar RS, Röder MS, Börner A, Ganal MW, Gupta PK, Sharma S. QTL mapping for resistance against cereal cyst nematode in wheat. Scientific Reports. </w:t>
      </w:r>
      <w:proofErr w:type="gramStart"/>
      <w:r w:rsidRPr="00EE65CA">
        <w:rPr>
          <w:rFonts w:ascii="Times New Roman" w:hAnsi="Times New Roman" w:cs="Times New Roman"/>
          <w:color w:val="000000" w:themeColor="text1"/>
          <w:sz w:val="24"/>
          <w:szCs w:val="24"/>
        </w:rPr>
        <w:t>2022;12:9586</w:t>
      </w:r>
      <w:proofErr w:type="gramEnd"/>
      <w:r w:rsidRPr="00EE65CA">
        <w:rPr>
          <w:rFonts w:ascii="Times New Roman" w:hAnsi="Times New Roman" w:cs="Times New Roman"/>
          <w:color w:val="000000" w:themeColor="text1"/>
          <w:sz w:val="24"/>
          <w:szCs w:val="24"/>
        </w:rPr>
        <w:t xml:space="preserve">. </w:t>
      </w:r>
      <w:hyperlink r:id="rId16" w:history="1">
        <w:r w:rsidR="00EE65CA" w:rsidRPr="001570AF">
          <w:rPr>
            <w:rStyle w:val="Hyperlink"/>
            <w:rFonts w:ascii="Times New Roman" w:hAnsi="Times New Roman" w:cs="Times New Roman"/>
            <w:sz w:val="24"/>
            <w:szCs w:val="24"/>
          </w:rPr>
          <w:t>https://doi.org/10.1038/s41598-022-12988-7</w:t>
        </w:r>
      </w:hyperlink>
      <w:r w:rsidR="00EE65CA">
        <w:rPr>
          <w:rFonts w:ascii="Times New Roman" w:hAnsi="Times New Roman" w:cs="Times New Roman"/>
          <w:color w:val="000000" w:themeColor="text1"/>
          <w:sz w:val="24"/>
          <w:szCs w:val="24"/>
        </w:rPr>
        <w:t xml:space="preserve"> </w:t>
      </w:r>
    </w:p>
    <w:p w14:paraId="71FE1F05" w14:textId="705A73A8" w:rsidR="00F86D18" w:rsidRPr="00EE65CA" w:rsidRDefault="00000000"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 xml:space="preserve">Kumar D, Sharma S, Sharma R, Pundir S, </w:t>
      </w:r>
      <w:r w:rsidRPr="00EE65CA">
        <w:rPr>
          <w:rFonts w:ascii="Times New Roman" w:hAnsi="Times New Roman" w:cs="Times New Roman"/>
          <w:b/>
          <w:color w:val="000000" w:themeColor="text1"/>
          <w:sz w:val="24"/>
          <w:szCs w:val="24"/>
        </w:rPr>
        <w:t>Singh VK</w:t>
      </w:r>
      <w:r w:rsidRPr="00EE65CA">
        <w:rPr>
          <w:rFonts w:ascii="Times New Roman" w:hAnsi="Times New Roman" w:cs="Times New Roman"/>
          <w:color w:val="000000" w:themeColor="text1"/>
          <w:sz w:val="24"/>
          <w:szCs w:val="24"/>
        </w:rPr>
        <w:t xml:space="preserve">, Chaturvedi D, Singh B, Kumar S, Sharma S. Genome-wide association study in hexaploid wheat identifies genomic regions associated with resistance to root lesion nematode. Scientific Reports. </w:t>
      </w:r>
      <w:proofErr w:type="gramStart"/>
      <w:r w:rsidRPr="00EE65CA">
        <w:rPr>
          <w:rFonts w:ascii="Times New Roman" w:hAnsi="Times New Roman" w:cs="Times New Roman"/>
          <w:color w:val="000000" w:themeColor="text1"/>
          <w:sz w:val="24"/>
          <w:szCs w:val="24"/>
        </w:rPr>
        <w:t>2021;11:3572</w:t>
      </w:r>
      <w:proofErr w:type="gramEnd"/>
      <w:r w:rsidRPr="00EE65CA">
        <w:rPr>
          <w:rFonts w:ascii="Times New Roman" w:hAnsi="Times New Roman" w:cs="Times New Roman"/>
          <w:color w:val="000000" w:themeColor="text1"/>
          <w:sz w:val="24"/>
          <w:szCs w:val="24"/>
        </w:rPr>
        <w:t xml:space="preserve">. </w:t>
      </w:r>
      <w:hyperlink r:id="rId17" w:history="1">
        <w:r w:rsidR="00A85532" w:rsidRPr="00EE65CA">
          <w:rPr>
            <w:rStyle w:val="Hyperlink"/>
            <w:rFonts w:ascii="Times New Roman" w:hAnsi="Times New Roman" w:cs="Times New Roman"/>
            <w:sz w:val="24"/>
            <w:szCs w:val="24"/>
          </w:rPr>
          <w:t>https://doi.org/10.1038/s41598-021-80996-0</w:t>
        </w:r>
      </w:hyperlink>
    </w:p>
    <w:p w14:paraId="6C16B86D" w14:textId="278B529D" w:rsidR="00A85532" w:rsidRPr="00EE65CA" w:rsidRDefault="00A85532"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color w:val="222222"/>
          <w:sz w:val="24"/>
          <w:szCs w:val="24"/>
          <w:shd w:val="clear" w:color="auto" w:fill="FFFFFF"/>
        </w:rPr>
        <w:t xml:space="preserve">Tanu, </w:t>
      </w:r>
      <w:r w:rsidRPr="00EE65CA">
        <w:rPr>
          <w:rFonts w:ascii="Times New Roman" w:hAnsi="Times New Roman" w:cs="Times New Roman"/>
          <w:b/>
          <w:bCs/>
          <w:color w:val="222222"/>
          <w:sz w:val="24"/>
          <w:szCs w:val="24"/>
          <w:shd w:val="clear" w:color="auto" w:fill="FFFFFF"/>
        </w:rPr>
        <w:t>Singh VK</w:t>
      </w:r>
      <w:r w:rsidRPr="00EE65CA">
        <w:rPr>
          <w:rFonts w:ascii="Times New Roman" w:hAnsi="Times New Roman" w:cs="Times New Roman"/>
          <w:color w:val="222222"/>
          <w:sz w:val="24"/>
          <w:szCs w:val="24"/>
          <w:shd w:val="clear" w:color="auto" w:fill="FFFFFF"/>
        </w:rPr>
        <w:t xml:space="preserve">, Pandey A, </w:t>
      </w:r>
      <w:proofErr w:type="spellStart"/>
      <w:r w:rsidRPr="00EE65CA">
        <w:rPr>
          <w:rFonts w:ascii="Times New Roman" w:hAnsi="Times New Roman" w:cs="Times New Roman"/>
          <w:color w:val="222222"/>
          <w:sz w:val="24"/>
          <w:szCs w:val="24"/>
          <w:shd w:val="clear" w:color="auto" w:fill="FFFFFF"/>
        </w:rPr>
        <w:t>Gahlaut</w:t>
      </w:r>
      <w:proofErr w:type="spellEnd"/>
      <w:r w:rsidRPr="00EE65CA">
        <w:rPr>
          <w:rFonts w:ascii="Times New Roman" w:hAnsi="Times New Roman" w:cs="Times New Roman"/>
          <w:color w:val="222222"/>
          <w:sz w:val="24"/>
          <w:szCs w:val="24"/>
          <w:shd w:val="clear" w:color="auto" w:fill="FFFFFF"/>
        </w:rPr>
        <w:t xml:space="preserve"> V, Kumar A. Viral Challenges in Wheat: Comprehensive Diagnosis and Innovative Management Approaches</w:t>
      </w:r>
      <w:r w:rsidR="00525E90">
        <w:rPr>
          <w:rFonts w:ascii="Times New Roman" w:hAnsi="Times New Roman" w:cs="Times New Roman"/>
          <w:color w:val="222222"/>
          <w:sz w:val="24"/>
          <w:szCs w:val="24"/>
          <w:shd w:val="clear" w:color="auto" w:fill="FFFFFF"/>
        </w:rPr>
        <w:t xml:space="preserve">. </w:t>
      </w:r>
      <w:r w:rsidRPr="00EE65CA">
        <w:rPr>
          <w:rFonts w:ascii="Times New Roman" w:hAnsi="Times New Roman" w:cs="Times New Roman"/>
          <w:color w:val="222222"/>
          <w:sz w:val="24"/>
          <w:szCs w:val="24"/>
          <w:shd w:val="clear" w:color="auto" w:fill="FFFFFF"/>
        </w:rPr>
        <w:t>Current Microbiology. 2025 Jul;82(7):294.</w:t>
      </w:r>
    </w:p>
    <w:p w14:paraId="30D3BAA0" w14:textId="77777777" w:rsidR="00A85532" w:rsidRPr="00EE65CA" w:rsidRDefault="00A85532" w:rsidP="00A85532">
      <w:pPr>
        <w:pStyle w:val="Publication"/>
        <w:numPr>
          <w:ilvl w:val="0"/>
          <w:numId w:val="14"/>
        </w:numPr>
        <w:ind w:left="360"/>
        <w:jc w:val="both"/>
        <w:rPr>
          <w:rFonts w:ascii="Times New Roman" w:hAnsi="Times New Roman" w:cs="Times New Roman"/>
          <w:color w:val="000000" w:themeColor="text1"/>
          <w:sz w:val="24"/>
          <w:szCs w:val="24"/>
        </w:rPr>
      </w:pPr>
      <w:proofErr w:type="spellStart"/>
      <w:r w:rsidRPr="00EE65CA">
        <w:rPr>
          <w:rFonts w:ascii="Times New Roman" w:hAnsi="Times New Roman" w:cs="Times New Roman"/>
          <w:sz w:val="24"/>
          <w:szCs w:val="24"/>
        </w:rPr>
        <w:lastRenderedPageBreak/>
        <w:t>Sheoran</w:t>
      </w:r>
      <w:proofErr w:type="spellEnd"/>
      <w:r w:rsidRPr="00EE65CA">
        <w:rPr>
          <w:rFonts w:ascii="Times New Roman" w:hAnsi="Times New Roman" w:cs="Times New Roman"/>
          <w:sz w:val="24"/>
          <w:szCs w:val="24"/>
        </w:rPr>
        <w:t xml:space="preserve"> B, Shukla G, </w:t>
      </w:r>
      <w:r w:rsidRPr="00EE65CA">
        <w:rPr>
          <w:rFonts w:ascii="Times New Roman" w:hAnsi="Times New Roman" w:cs="Times New Roman"/>
          <w:b/>
          <w:sz w:val="24"/>
          <w:szCs w:val="24"/>
        </w:rPr>
        <w:t>Singh VK</w:t>
      </w:r>
      <w:r w:rsidRPr="00EE65CA">
        <w:rPr>
          <w:rFonts w:ascii="Times New Roman" w:hAnsi="Times New Roman" w:cs="Times New Roman"/>
          <w:sz w:val="24"/>
          <w:szCs w:val="24"/>
        </w:rPr>
        <w:t xml:space="preserve">, Yadav D, Malik P, Kumar S, Sharma S, Yadav M, Tiwari A, Ali U, Sharma S. Multi-locus genome-wide association studies reveal novel genomic regions associated with fructan content in bread wheat. </w:t>
      </w:r>
      <w:proofErr w:type="spellStart"/>
      <w:r w:rsidRPr="00EE65CA">
        <w:rPr>
          <w:rFonts w:ascii="Times New Roman" w:hAnsi="Times New Roman" w:cs="Times New Roman"/>
          <w:sz w:val="24"/>
          <w:szCs w:val="24"/>
        </w:rPr>
        <w:t>Physiologia</w:t>
      </w:r>
      <w:proofErr w:type="spellEnd"/>
      <w:r w:rsidRPr="00EE65CA">
        <w:rPr>
          <w:rFonts w:ascii="Times New Roman" w:hAnsi="Times New Roman" w:cs="Times New Roman"/>
          <w:sz w:val="24"/>
          <w:szCs w:val="24"/>
        </w:rPr>
        <w:t xml:space="preserve"> Plantarum. </w:t>
      </w:r>
      <w:proofErr w:type="gramStart"/>
      <w:r w:rsidRPr="00EE65CA">
        <w:rPr>
          <w:rFonts w:ascii="Times New Roman" w:hAnsi="Times New Roman" w:cs="Times New Roman"/>
          <w:sz w:val="24"/>
          <w:szCs w:val="24"/>
        </w:rPr>
        <w:t>2025;177:70560</w:t>
      </w:r>
      <w:proofErr w:type="gramEnd"/>
      <w:r w:rsidRPr="00EE65CA">
        <w:rPr>
          <w:rFonts w:ascii="Times New Roman" w:hAnsi="Times New Roman" w:cs="Times New Roman"/>
          <w:sz w:val="24"/>
          <w:szCs w:val="24"/>
        </w:rPr>
        <w:t>.</w:t>
      </w:r>
    </w:p>
    <w:p w14:paraId="4351B684" w14:textId="45AB4957" w:rsidR="00A85532" w:rsidRPr="00EE65CA" w:rsidRDefault="00A85532" w:rsidP="00A85532">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sz w:val="24"/>
          <w:szCs w:val="24"/>
        </w:rPr>
        <w:t xml:space="preserve">Gaurav A, Singh R, </w:t>
      </w:r>
      <w:r w:rsidRPr="00EE65CA">
        <w:rPr>
          <w:rFonts w:ascii="Times New Roman" w:hAnsi="Times New Roman" w:cs="Times New Roman"/>
          <w:b/>
          <w:sz w:val="24"/>
          <w:szCs w:val="24"/>
        </w:rPr>
        <w:t>Singh VK</w:t>
      </w:r>
      <w:r w:rsidRPr="00EE65CA">
        <w:rPr>
          <w:rFonts w:ascii="Times New Roman" w:hAnsi="Times New Roman" w:cs="Times New Roman"/>
          <w:sz w:val="24"/>
          <w:szCs w:val="24"/>
        </w:rPr>
        <w:t>, et al. Multi-locus GWAS to unravel the genetic architecture of grain iron, zinc and protein contents in wheat genotypes evaluated over multiple locations and years. BMC Plant Biology. 2026.</w:t>
      </w:r>
    </w:p>
    <w:p w14:paraId="1BD3E198" w14:textId="205FB8CA" w:rsidR="00A85532" w:rsidRPr="00EE65CA" w:rsidRDefault="00A85532"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sz w:val="24"/>
          <w:szCs w:val="24"/>
        </w:rPr>
        <w:t xml:space="preserve">Kumar S, </w:t>
      </w:r>
      <w:r w:rsidRPr="00EE65CA">
        <w:rPr>
          <w:rFonts w:ascii="Times New Roman" w:hAnsi="Times New Roman" w:cs="Times New Roman"/>
          <w:b/>
          <w:sz w:val="24"/>
          <w:szCs w:val="24"/>
        </w:rPr>
        <w:t>Singh VK</w:t>
      </w:r>
      <w:r w:rsidRPr="00EE65CA">
        <w:rPr>
          <w:rFonts w:ascii="Times New Roman" w:hAnsi="Times New Roman" w:cs="Times New Roman"/>
          <w:sz w:val="24"/>
          <w:szCs w:val="24"/>
        </w:rPr>
        <w:t xml:space="preserve">, Pundir S, Gaurav A, Sharma S, Röder MS, Sharma S. Genome-wide association mapping of prostrate/erect growth habit and other yield-related traits in spring wheat. Plant Molecular Biology Reporter. </w:t>
      </w:r>
      <w:proofErr w:type="gramStart"/>
      <w:r w:rsidRPr="00EE65CA">
        <w:rPr>
          <w:rFonts w:ascii="Times New Roman" w:hAnsi="Times New Roman" w:cs="Times New Roman"/>
          <w:sz w:val="24"/>
          <w:szCs w:val="24"/>
        </w:rPr>
        <w:t>2025;43:2150</w:t>
      </w:r>
      <w:proofErr w:type="gramEnd"/>
      <w:r w:rsidRPr="00EE65CA">
        <w:rPr>
          <w:rFonts w:ascii="Times New Roman" w:hAnsi="Times New Roman" w:cs="Times New Roman"/>
          <w:sz w:val="24"/>
          <w:szCs w:val="24"/>
        </w:rPr>
        <w:t>–2172.</w:t>
      </w:r>
    </w:p>
    <w:p w14:paraId="6F895099" w14:textId="41DC6330" w:rsidR="00A85532" w:rsidRPr="00EE65CA" w:rsidRDefault="00A85532" w:rsidP="007250BC">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b/>
          <w:sz w:val="24"/>
          <w:szCs w:val="24"/>
        </w:rPr>
        <w:t>Singh VK</w:t>
      </w:r>
      <w:r w:rsidRPr="00EE65CA">
        <w:rPr>
          <w:rFonts w:ascii="Times New Roman" w:hAnsi="Times New Roman" w:cs="Times New Roman"/>
          <w:sz w:val="24"/>
          <w:szCs w:val="24"/>
        </w:rPr>
        <w:t xml:space="preserve">, Ahmed S, Saini DK, </w:t>
      </w:r>
      <w:proofErr w:type="spellStart"/>
      <w:r w:rsidRPr="00EE65CA">
        <w:rPr>
          <w:rFonts w:ascii="Times New Roman" w:hAnsi="Times New Roman" w:cs="Times New Roman"/>
          <w:sz w:val="24"/>
          <w:szCs w:val="24"/>
        </w:rPr>
        <w:t>Gahlaut</w:t>
      </w:r>
      <w:proofErr w:type="spellEnd"/>
      <w:r w:rsidRPr="00EE65CA">
        <w:rPr>
          <w:rFonts w:ascii="Times New Roman" w:hAnsi="Times New Roman" w:cs="Times New Roman"/>
          <w:sz w:val="24"/>
          <w:szCs w:val="24"/>
        </w:rPr>
        <w:t xml:space="preserve"> V, Chauhan S, Khandare K, Kumar A, Sharma PK, Kumar J. Manipulating epigenetic diversity in crop plants: techniques, challenges and opportunities. </w:t>
      </w:r>
      <w:proofErr w:type="spellStart"/>
      <w:r w:rsidRPr="00EE65CA">
        <w:rPr>
          <w:rFonts w:ascii="Times New Roman" w:hAnsi="Times New Roman" w:cs="Times New Roman"/>
          <w:sz w:val="24"/>
          <w:szCs w:val="24"/>
        </w:rPr>
        <w:t>Biochimica</w:t>
      </w:r>
      <w:proofErr w:type="spellEnd"/>
      <w:r w:rsidRPr="00EE65CA">
        <w:rPr>
          <w:rFonts w:ascii="Times New Roman" w:hAnsi="Times New Roman" w:cs="Times New Roman"/>
          <w:sz w:val="24"/>
          <w:szCs w:val="24"/>
        </w:rPr>
        <w:t xml:space="preserve"> et </w:t>
      </w:r>
      <w:proofErr w:type="spellStart"/>
      <w:r w:rsidRPr="00EE65CA">
        <w:rPr>
          <w:rFonts w:ascii="Times New Roman" w:hAnsi="Times New Roman" w:cs="Times New Roman"/>
          <w:sz w:val="24"/>
          <w:szCs w:val="24"/>
        </w:rPr>
        <w:t>Biophysica</w:t>
      </w:r>
      <w:proofErr w:type="spellEnd"/>
      <w:r w:rsidRPr="00EE65CA">
        <w:rPr>
          <w:rFonts w:ascii="Times New Roman" w:hAnsi="Times New Roman" w:cs="Times New Roman"/>
          <w:sz w:val="24"/>
          <w:szCs w:val="24"/>
        </w:rPr>
        <w:t xml:space="preserve"> Acta (BBA)-General Subjects. 2024;1868(2):130544. </w:t>
      </w:r>
      <w:hyperlink r:id="rId18" w:history="1">
        <w:r w:rsidR="00EE65CA" w:rsidRPr="001570AF">
          <w:rPr>
            <w:rStyle w:val="Hyperlink"/>
            <w:rFonts w:ascii="Times New Roman" w:hAnsi="Times New Roman" w:cs="Times New Roman"/>
            <w:sz w:val="24"/>
            <w:szCs w:val="24"/>
          </w:rPr>
          <w:t>https://doi.org/10.1016/j.bbagen.2023.130544</w:t>
        </w:r>
      </w:hyperlink>
      <w:r w:rsidR="00EE65CA">
        <w:rPr>
          <w:rFonts w:ascii="Times New Roman" w:hAnsi="Times New Roman" w:cs="Times New Roman"/>
          <w:sz w:val="24"/>
          <w:szCs w:val="24"/>
        </w:rPr>
        <w:t xml:space="preserve">. </w:t>
      </w:r>
    </w:p>
    <w:p w14:paraId="66B24BD9" w14:textId="40754CA0" w:rsidR="00A85532" w:rsidRPr="00EE65CA" w:rsidRDefault="00000000" w:rsidP="00A85532">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 xml:space="preserve">Rajamanickam V, Sevanthi AM, Swarbreck SM, Gudi S, Singh N, </w:t>
      </w:r>
      <w:r w:rsidRPr="00EE65CA">
        <w:rPr>
          <w:rFonts w:ascii="Times New Roman" w:hAnsi="Times New Roman" w:cs="Times New Roman"/>
          <w:b/>
          <w:color w:val="000000" w:themeColor="text1"/>
          <w:sz w:val="24"/>
          <w:szCs w:val="24"/>
        </w:rPr>
        <w:t>Singh VK</w:t>
      </w:r>
      <w:r w:rsidRPr="00EE65CA">
        <w:rPr>
          <w:rFonts w:ascii="Times New Roman" w:hAnsi="Times New Roman" w:cs="Times New Roman"/>
          <w:color w:val="000000" w:themeColor="text1"/>
          <w:sz w:val="24"/>
          <w:szCs w:val="24"/>
        </w:rPr>
        <w:t xml:space="preserve">, Wright TI, Bentley AR, Muthamilarasan M, Das A, Chinnusamy V. High-throughput root phenotyping and association analysis identified genomic regions for phosphorus use efficiency in wheat. Planta. 2024;260(6):142. </w:t>
      </w:r>
      <w:hyperlink r:id="rId19" w:history="1">
        <w:r w:rsidR="007250BC" w:rsidRPr="00EE65CA">
          <w:rPr>
            <w:rStyle w:val="Hyperlink"/>
            <w:rFonts w:ascii="Times New Roman" w:hAnsi="Times New Roman" w:cs="Times New Roman"/>
            <w:sz w:val="24"/>
            <w:szCs w:val="24"/>
          </w:rPr>
          <w:t>https://doi.org/10.1007/s00425-024-04577-x</w:t>
        </w:r>
      </w:hyperlink>
      <w:r w:rsidR="00EE65CA">
        <w:rPr>
          <w:rFonts w:ascii="Times New Roman" w:hAnsi="Times New Roman" w:cs="Times New Roman"/>
          <w:color w:val="000000" w:themeColor="text1"/>
          <w:sz w:val="24"/>
          <w:szCs w:val="24"/>
        </w:rPr>
        <w:t>.</w:t>
      </w:r>
    </w:p>
    <w:p w14:paraId="25DBEAA0" w14:textId="77777777" w:rsidR="00A85532" w:rsidRPr="00EE65CA" w:rsidRDefault="00A85532" w:rsidP="00A85532">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sz w:val="24"/>
          <w:szCs w:val="24"/>
        </w:rPr>
        <w:t xml:space="preserve">Rajamanickam V, Saripalli G, Sevanthi AM, Singh N, </w:t>
      </w:r>
      <w:r w:rsidRPr="00EE65CA">
        <w:rPr>
          <w:rFonts w:ascii="Times New Roman" w:hAnsi="Times New Roman" w:cs="Times New Roman"/>
          <w:b/>
          <w:sz w:val="24"/>
          <w:szCs w:val="24"/>
        </w:rPr>
        <w:t>Singh VK</w:t>
      </w:r>
      <w:r w:rsidRPr="00EE65CA">
        <w:rPr>
          <w:rFonts w:ascii="Times New Roman" w:hAnsi="Times New Roman" w:cs="Times New Roman"/>
          <w:sz w:val="24"/>
          <w:szCs w:val="24"/>
        </w:rPr>
        <w:t>, Pandey R. Genetic architecture of photosynthesis and yield-related traits in response to low phosphorus stress in wheat using GWAS. Journal of Plant Growth Regulation. 2025:1–21.</w:t>
      </w:r>
    </w:p>
    <w:p w14:paraId="7A724413" w14:textId="5999A41B" w:rsidR="00A85532" w:rsidRPr="00EE65CA" w:rsidRDefault="00A85532" w:rsidP="00A85532">
      <w:pPr>
        <w:pStyle w:val="Publication"/>
        <w:numPr>
          <w:ilvl w:val="0"/>
          <w:numId w:val="14"/>
        </w:numPr>
        <w:ind w:left="360"/>
        <w:jc w:val="both"/>
        <w:rPr>
          <w:rFonts w:ascii="Times New Roman" w:hAnsi="Times New Roman" w:cs="Times New Roman"/>
          <w:color w:val="000000" w:themeColor="text1"/>
          <w:sz w:val="24"/>
          <w:szCs w:val="24"/>
        </w:rPr>
      </w:pPr>
      <w:r w:rsidRPr="00EE65CA">
        <w:rPr>
          <w:rFonts w:ascii="Times New Roman" w:hAnsi="Times New Roman" w:cs="Times New Roman"/>
          <w:sz w:val="24"/>
          <w:szCs w:val="24"/>
        </w:rPr>
        <w:t xml:space="preserve">Kaur H, Sharma P, Kumar J, </w:t>
      </w:r>
      <w:r w:rsidRPr="00EE65CA">
        <w:rPr>
          <w:rFonts w:ascii="Times New Roman" w:hAnsi="Times New Roman" w:cs="Times New Roman"/>
          <w:b/>
          <w:sz w:val="24"/>
          <w:szCs w:val="24"/>
        </w:rPr>
        <w:t>Singh VK</w:t>
      </w:r>
      <w:r w:rsidRPr="00EE65CA">
        <w:rPr>
          <w:rFonts w:ascii="Times New Roman" w:hAnsi="Times New Roman" w:cs="Times New Roman"/>
          <w:sz w:val="24"/>
          <w:szCs w:val="24"/>
        </w:rPr>
        <w:t xml:space="preserve">, Vasistha NK, </w:t>
      </w:r>
      <w:proofErr w:type="spellStart"/>
      <w:r w:rsidRPr="00EE65CA">
        <w:rPr>
          <w:rFonts w:ascii="Times New Roman" w:hAnsi="Times New Roman" w:cs="Times New Roman"/>
          <w:sz w:val="24"/>
          <w:szCs w:val="24"/>
        </w:rPr>
        <w:t>Gahlaut</w:t>
      </w:r>
      <w:proofErr w:type="spellEnd"/>
      <w:r w:rsidRPr="00EE65CA">
        <w:rPr>
          <w:rFonts w:ascii="Times New Roman" w:hAnsi="Times New Roman" w:cs="Times New Roman"/>
          <w:sz w:val="24"/>
          <w:szCs w:val="24"/>
        </w:rPr>
        <w:t xml:space="preserve"> V, Tyagi V, Verma SK, Singh S, Dhaliwal HS, Sheikh I. Genetic analysis of iron, zinc and grain yield in wheat–Aegilops derivatives using multi-locus GWAS. Molecular Biology Reports. 2023;50(11):9191–9202. </w:t>
      </w:r>
      <w:hyperlink r:id="rId20" w:history="1">
        <w:r w:rsidR="00EE65CA" w:rsidRPr="001570AF">
          <w:rPr>
            <w:rStyle w:val="Hyperlink"/>
            <w:rFonts w:ascii="Times New Roman" w:hAnsi="Times New Roman" w:cs="Times New Roman"/>
            <w:sz w:val="24"/>
            <w:szCs w:val="24"/>
          </w:rPr>
          <w:t>https://doi.org/10.1007/s11033-023-08800-y</w:t>
        </w:r>
      </w:hyperlink>
      <w:r w:rsidR="00EE65CA">
        <w:rPr>
          <w:rFonts w:ascii="Times New Roman" w:hAnsi="Times New Roman" w:cs="Times New Roman"/>
          <w:sz w:val="24"/>
          <w:szCs w:val="24"/>
        </w:rPr>
        <w:t xml:space="preserve">. </w:t>
      </w:r>
    </w:p>
    <w:p w14:paraId="5B255E80" w14:textId="224754C2" w:rsidR="00F86D18" w:rsidRPr="00525E90" w:rsidRDefault="00525E90" w:rsidP="00A85532">
      <w:pPr>
        <w:pStyle w:val="SectionHeading"/>
        <w:pBdr>
          <w:bottom w:val="single" w:sz="5" w:space="1" w:color="6F6F6F"/>
        </w:pBdr>
        <w:rPr>
          <w:rFonts w:ascii="Times New Roman" w:hAnsi="Times New Roman" w:cs="Times New Roman"/>
          <w:color w:val="000000" w:themeColor="text1"/>
          <w:sz w:val="24"/>
          <w:szCs w:val="24"/>
        </w:rPr>
      </w:pPr>
      <w:r w:rsidRPr="00525E90">
        <w:rPr>
          <w:rFonts w:ascii="Times New Roman" w:hAnsi="Times New Roman" w:cs="Times New Roman"/>
          <w:color w:val="000000" w:themeColor="text1"/>
          <w:sz w:val="24"/>
          <w:szCs w:val="24"/>
        </w:rPr>
        <w:t>OTHER PEER-REVIEWED PUBLICATIONS</w:t>
      </w:r>
    </w:p>
    <w:p w14:paraId="00E00350" w14:textId="5C3146D7" w:rsidR="00F86D18" w:rsidRPr="00EE65CA" w:rsidRDefault="00000000" w:rsidP="00A85532">
      <w:pPr>
        <w:pStyle w:val="Publication"/>
        <w:numPr>
          <w:ilvl w:val="0"/>
          <w:numId w:val="16"/>
        </w:numPr>
        <w:ind w:left="360"/>
        <w:jc w:val="both"/>
        <w:rPr>
          <w:rFonts w:ascii="Times New Roman" w:hAnsi="Times New Roman" w:cs="Times New Roman"/>
          <w:sz w:val="24"/>
          <w:szCs w:val="24"/>
        </w:rPr>
      </w:pPr>
      <w:r w:rsidRPr="00EE65CA">
        <w:rPr>
          <w:rFonts w:ascii="Times New Roman" w:hAnsi="Times New Roman" w:cs="Times New Roman"/>
          <w:sz w:val="24"/>
          <w:szCs w:val="24"/>
        </w:rPr>
        <w:t xml:space="preserve">Singh RK, Singh M, Singh SP, </w:t>
      </w:r>
      <w:r w:rsidRPr="00EE65CA">
        <w:rPr>
          <w:rFonts w:ascii="Times New Roman" w:hAnsi="Times New Roman" w:cs="Times New Roman"/>
          <w:b/>
          <w:sz w:val="24"/>
          <w:szCs w:val="24"/>
        </w:rPr>
        <w:t>Singh VK</w:t>
      </w:r>
      <w:r w:rsidRPr="00EE65CA">
        <w:rPr>
          <w:rFonts w:ascii="Times New Roman" w:hAnsi="Times New Roman" w:cs="Times New Roman"/>
          <w:sz w:val="24"/>
          <w:szCs w:val="24"/>
        </w:rPr>
        <w:t>, Dwivedi N. Detection and utilization of KASPar SNP marker assays for early blight resistance in tomato. Current Microbiology. 2026.</w:t>
      </w:r>
    </w:p>
    <w:p w14:paraId="462FA96B" w14:textId="3C2DD802" w:rsidR="00F86D18" w:rsidRPr="00EE65CA" w:rsidRDefault="00000000" w:rsidP="00A85532">
      <w:pPr>
        <w:pStyle w:val="Publication"/>
        <w:numPr>
          <w:ilvl w:val="0"/>
          <w:numId w:val="16"/>
        </w:numPr>
        <w:ind w:left="360"/>
        <w:jc w:val="both"/>
        <w:rPr>
          <w:rFonts w:ascii="Times New Roman" w:hAnsi="Times New Roman" w:cs="Times New Roman"/>
          <w:sz w:val="24"/>
          <w:szCs w:val="24"/>
        </w:rPr>
      </w:pPr>
      <w:r w:rsidRPr="00EE65CA">
        <w:rPr>
          <w:rFonts w:ascii="Times New Roman" w:hAnsi="Times New Roman" w:cs="Times New Roman"/>
          <w:sz w:val="24"/>
          <w:szCs w:val="24"/>
        </w:rPr>
        <w:t xml:space="preserve">Sharma S, </w:t>
      </w:r>
      <w:r w:rsidRPr="00EE65CA">
        <w:rPr>
          <w:rFonts w:ascii="Times New Roman" w:hAnsi="Times New Roman" w:cs="Times New Roman"/>
          <w:b/>
          <w:sz w:val="24"/>
          <w:szCs w:val="24"/>
        </w:rPr>
        <w:t>Singh VK</w:t>
      </w:r>
      <w:r w:rsidRPr="00EE65CA">
        <w:rPr>
          <w:rFonts w:ascii="Times New Roman" w:hAnsi="Times New Roman" w:cs="Times New Roman"/>
          <w:sz w:val="24"/>
          <w:szCs w:val="24"/>
        </w:rPr>
        <w:t>, Kumar S, Patel V, Pundir S, Kumar A, Kumar S, Röder MS, Sharma S. Comprehensive analysis of genomic loci associated with glaucousness in wheat through genome-wide association study. Physiology and Molecular Biology of Plants. 2025:1–20.</w:t>
      </w:r>
    </w:p>
    <w:p w14:paraId="1D6204B9" w14:textId="77777777" w:rsidR="00A85532" w:rsidRPr="00EE65CA" w:rsidRDefault="00A85532" w:rsidP="00A85532">
      <w:pPr>
        <w:pStyle w:val="Publication"/>
        <w:numPr>
          <w:ilvl w:val="0"/>
          <w:numId w:val="16"/>
        </w:numPr>
        <w:ind w:left="360"/>
        <w:jc w:val="both"/>
        <w:rPr>
          <w:rFonts w:ascii="Times New Roman" w:hAnsi="Times New Roman" w:cs="Times New Roman"/>
          <w:sz w:val="24"/>
          <w:szCs w:val="24"/>
        </w:rPr>
      </w:pPr>
      <w:r w:rsidRPr="00EE65CA">
        <w:rPr>
          <w:rFonts w:ascii="Times New Roman" w:hAnsi="Times New Roman" w:cs="Times New Roman"/>
          <w:sz w:val="24"/>
          <w:szCs w:val="24"/>
        </w:rPr>
        <w:t xml:space="preserve">Sharma M, </w:t>
      </w:r>
      <w:r w:rsidRPr="00EE65CA">
        <w:rPr>
          <w:rFonts w:ascii="Times New Roman" w:hAnsi="Times New Roman" w:cs="Times New Roman"/>
          <w:b/>
          <w:sz w:val="24"/>
          <w:szCs w:val="24"/>
        </w:rPr>
        <w:t>Singh VK</w:t>
      </w:r>
      <w:r w:rsidRPr="00EE65CA">
        <w:rPr>
          <w:rFonts w:ascii="Times New Roman" w:hAnsi="Times New Roman" w:cs="Times New Roman"/>
          <w:sz w:val="24"/>
          <w:szCs w:val="24"/>
        </w:rPr>
        <w:t xml:space="preserve">, Sharma MM, Patil N, Jain M, Kaushik P. Extensive assessment of </w:t>
      </w:r>
      <w:r w:rsidRPr="00EE65CA">
        <w:rPr>
          <w:rFonts w:ascii="Times New Roman" w:hAnsi="Times New Roman" w:cs="Times New Roman"/>
          <w:i/>
          <w:iCs/>
          <w:sz w:val="24"/>
          <w:szCs w:val="24"/>
        </w:rPr>
        <w:t xml:space="preserve">Datura </w:t>
      </w:r>
      <w:proofErr w:type="spellStart"/>
      <w:r w:rsidRPr="00EE65CA">
        <w:rPr>
          <w:rFonts w:ascii="Times New Roman" w:hAnsi="Times New Roman" w:cs="Times New Roman"/>
          <w:i/>
          <w:iCs/>
          <w:sz w:val="24"/>
          <w:szCs w:val="24"/>
        </w:rPr>
        <w:t>metel</w:t>
      </w:r>
      <w:proofErr w:type="spellEnd"/>
      <w:r w:rsidRPr="00EE65CA">
        <w:rPr>
          <w:rFonts w:ascii="Times New Roman" w:hAnsi="Times New Roman" w:cs="Times New Roman"/>
          <w:sz w:val="24"/>
          <w:szCs w:val="24"/>
        </w:rPr>
        <w:t xml:space="preserve"> L. accessions: geographical origins-based clustering coupled with morphological and phytochemical profiles to illuminate medicinal efficacy. South African Journal of Botany. </w:t>
      </w:r>
      <w:proofErr w:type="gramStart"/>
      <w:r w:rsidRPr="00EE65CA">
        <w:rPr>
          <w:rFonts w:ascii="Times New Roman" w:hAnsi="Times New Roman" w:cs="Times New Roman"/>
          <w:sz w:val="24"/>
          <w:szCs w:val="24"/>
        </w:rPr>
        <w:t>2025;180:358</w:t>
      </w:r>
      <w:proofErr w:type="gramEnd"/>
      <w:r w:rsidRPr="00EE65CA">
        <w:rPr>
          <w:rFonts w:ascii="Times New Roman" w:hAnsi="Times New Roman" w:cs="Times New Roman"/>
          <w:sz w:val="24"/>
          <w:szCs w:val="24"/>
        </w:rPr>
        <w:t>–368.</w:t>
      </w:r>
    </w:p>
    <w:p w14:paraId="5762DC5F" w14:textId="0E780BA6" w:rsidR="00A85532" w:rsidRPr="00EE65CA" w:rsidRDefault="00000000" w:rsidP="00A85532">
      <w:pPr>
        <w:pStyle w:val="Publication"/>
        <w:numPr>
          <w:ilvl w:val="0"/>
          <w:numId w:val="16"/>
        </w:numPr>
        <w:ind w:left="360"/>
        <w:jc w:val="both"/>
        <w:rPr>
          <w:rFonts w:ascii="Times New Roman" w:hAnsi="Times New Roman" w:cs="Times New Roman"/>
          <w:sz w:val="24"/>
          <w:szCs w:val="24"/>
        </w:rPr>
      </w:pPr>
      <w:r w:rsidRPr="00EE65CA">
        <w:rPr>
          <w:rFonts w:ascii="Times New Roman" w:hAnsi="Times New Roman" w:cs="Times New Roman"/>
          <w:sz w:val="24"/>
          <w:szCs w:val="24"/>
        </w:rPr>
        <w:t xml:space="preserve">Pandey A, Kaur B, Kumar A, Kaur A, </w:t>
      </w:r>
      <w:r w:rsidRPr="00EE65CA">
        <w:rPr>
          <w:rFonts w:ascii="Times New Roman" w:hAnsi="Times New Roman" w:cs="Times New Roman"/>
          <w:b/>
          <w:sz w:val="24"/>
          <w:szCs w:val="24"/>
        </w:rPr>
        <w:t>Singh VK</w:t>
      </w:r>
      <w:r w:rsidRPr="00EE65CA">
        <w:rPr>
          <w:rFonts w:ascii="Times New Roman" w:hAnsi="Times New Roman" w:cs="Times New Roman"/>
          <w:sz w:val="24"/>
          <w:szCs w:val="24"/>
        </w:rPr>
        <w:t xml:space="preserve">, Gill RK, Kaur S. Exploring blackgram growth potential: insights from germplasm evaluation and TFL1 gene expression profiling. Genetic Resources and Crop Evolution. 2024:1–6. </w:t>
      </w:r>
      <w:hyperlink r:id="rId21" w:history="1">
        <w:r w:rsidR="00A85532" w:rsidRPr="00EE65CA">
          <w:rPr>
            <w:rStyle w:val="Hyperlink"/>
            <w:rFonts w:ascii="Times New Roman" w:hAnsi="Times New Roman" w:cs="Times New Roman"/>
            <w:sz w:val="24"/>
            <w:szCs w:val="24"/>
          </w:rPr>
          <w:t>https://doi.org/10.1007/s10722-024-02194-x</w:t>
        </w:r>
      </w:hyperlink>
      <w:r w:rsidR="00EE65CA">
        <w:rPr>
          <w:rFonts w:ascii="Times New Roman" w:hAnsi="Times New Roman" w:cs="Times New Roman"/>
          <w:sz w:val="24"/>
          <w:szCs w:val="24"/>
        </w:rPr>
        <w:t>.</w:t>
      </w:r>
    </w:p>
    <w:p w14:paraId="61B722C4" w14:textId="33CB047D" w:rsidR="00A85532" w:rsidRPr="00EE65CA" w:rsidRDefault="00000000" w:rsidP="00A85532">
      <w:pPr>
        <w:pStyle w:val="Publication"/>
        <w:numPr>
          <w:ilvl w:val="0"/>
          <w:numId w:val="16"/>
        </w:numPr>
        <w:ind w:left="360"/>
        <w:jc w:val="both"/>
        <w:rPr>
          <w:rFonts w:ascii="Times New Roman" w:hAnsi="Times New Roman" w:cs="Times New Roman"/>
          <w:sz w:val="24"/>
          <w:szCs w:val="24"/>
        </w:rPr>
      </w:pPr>
      <w:r w:rsidRPr="00EE65CA">
        <w:rPr>
          <w:rFonts w:ascii="Times New Roman" w:hAnsi="Times New Roman" w:cs="Times New Roman"/>
          <w:sz w:val="24"/>
          <w:szCs w:val="24"/>
        </w:rPr>
        <w:t xml:space="preserve">Singh K, Saini DK, Saripalli G, Batra R, Gautam T, Singh R, Pal S, Kumar M, Jan I, Singh S, Kumar A, Sharma H, Chaudhary J, Kumar K, Kumar S, </w:t>
      </w:r>
      <w:r w:rsidRPr="00EE65CA">
        <w:rPr>
          <w:rFonts w:ascii="Times New Roman" w:hAnsi="Times New Roman" w:cs="Times New Roman"/>
          <w:b/>
          <w:sz w:val="24"/>
          <w:szCs w:val="24"/>
        </w:rPr>
        <w:t>Singh VK</w:t>
      </w:r>
      <w:r w:rsidRPr="00EE65CA">
        <w:rPr>
          <w:rFonts w:ascii="Times New Roman" w:hAnsi="Times New Roman" w:cs="Times New Roman"/>
          <w:sz w:val="24"/>
          <w:szCs w:val="24"/>
        </w:rPr>
        <w:t xml:space="preserve">, Singh VP, Kumar D. WheatQTLdb version 2.0: a supplement to a database for wheat QTLs. Molecular Breeding. 2022;42(10):56. </w:t>
      </w:r>
      <w:hyperlink r:id="rId22" w:history="1">
        <w:r w:rsidR="00A85532" w:rsidRPr="00EE65CA">
          <w:rPr>
            <w:rStyle w:val="Hyperlink"/>
            <w:rFonts w:ascii="Times New Roman" w:hAnsi="Times New Roman" w:cs="Times New Roman"/>
            <w:sz w:val="24"/>
            <w:szCs w:val="24"/>
          </w:rPr>
          <w:t>https://doi.org/10.1007/s11032-022-01329-1</w:t>
        </w:r>
      </w:hyperlink>
      <w:r w:rsidR="00EE65CA">
        <w:rPr>
          <w:rFonts w:ascii="Times New Roman" w:hAnsi="Times New Roman" w:cs="Times New Roman"/>
          <w:sz w:val="24"/>
          <w:szCs w:val="24"/>
        </w:rPr>
        <w:t>.</w:t>
      </w:r>
    </w:p>
    <w:p w14:paraId="60255F8D" w14:textId="1CC921D8" w:rsidR="00F86D18" w:rsidRPr="00EE65CA" w:rsidRDefault="00000000" w:rsidP="00A85532">
      <w:pPr>
        <w:pStyle w:val="Publication"/>
        <w:numPr>
          <w:ilvl w:val="0"/>
          <w:numId w:val="16"/>
        </w:numPr>
        <w:ind w:left="360"/>
        <w:jc w:val="both"/>
        <w:rPr>
          <w:rFonts w:ascii="Times New Roman" w:hAnsi="Times New Roman" w:cs="Times New Roman"/>
          <w:sz w:val="24"/>
          <w:szCs w:val="24"/>
        </w:rPr>
      </w:pPr>
      <w:r w:rsidRPr="00EE65CA">
        <w:rPr>
          <w:rFonts w:ascii="Times New Roman" w:hAnsi="Times New Roman" w:cs="Times New Roman"/>
          <w:sz w:val="24"/>
          <w:szCs w:val="24"/>
        </w:rPr>
        <w:t xml:space="preserve">Singh K, Batra R, Sharma S, Saripalli G, Gautam T, Singh R, Pal S, Malik P, Kumar M, Jan I, Singh S, </w:t>
      </w:r>
      <w:r w:rsidRPr="00EE65CA">
        <w:rPr>
          <w:rFonts w:ascii="Times New Roman" w:hAnsi="Times New Roman" w:cs="Times New Roman"/>
          <w:b/>
          <w:sz w:val="24"/>
          <w:szCs w:val="24"/>
        </w:rPr>
        <w:t>Singh VK</w:t>
      </w:r>
      <w:r w:rsidRPr="00EE65CA">
        <w:rPr>
          <w:rFonts w:ascii="Times New Roman" w:hAnsi="Times New Roman" w:cs="Times New Roman"/>
          <w:sz w:val="24"/>
          <w:szCs w:val="24"/>
        </w:rPr>
        <w:t xml:space="preserve">. WheatQTLdb: a QTL database for wheat. Molecular Genetics and Genomics. 2021;296(5):1051–1056. </w:t>
      </w:r>
      <w:hyperlink r:id="rId23" w:history="1">
        <w:r w:rsidR="00EE65CA" w:rsidRPr="001570AF">
          <w:rPr>
            <w:rStyle w:val="Hyperlink"/>
            <w:rFonts w:ascii="Times New Roman" w:hAnsi="Times New Roman" w:cs="Times New Roman"/>
            <w:sz w:val="24"/>
            <w:szCs w:val="24"/>
          </w:rPr>
          <w:t>https://doi.org/10.1007/s00438-021-01796-9</w:t>
        </w:r>
      </w:hyperlink>
      <w:r w:rsidR="00EE65CA">
        <w:rPr>
          <w:rFonts w:ascii="Times New Roman" w:hAnsi="Times New Roman" w:cs="Times New Roman"/>
          <w:sz w:val="24"/>
          <w:szCs w:val="24"/>
        </w:rPr>
        <w:t xml:space="preserve">. </w:t>
      </w:r>
    </w:p>
    <w:p w14:paraId="14CF9751" w14:textId="105A1949" w:rsidR="00F86D18" w:rsidRPr="00525E90" w:rsidRDefault="00525E90">
      <w:pPr>
        <w:pStyle w:val="SectionHeading"/>
        <w:pBdr>
          <w:bottom w:val="single" w:sz="5" w:space="1" w:color="6F6F6F"/>
        </w:pBdr>
        <w:rPr>
          <w:rFonts w:ascii="Times New Roman" w:hAnsi="Times New Roman" w:cs="Times New Roman"/>
          <w:color w:val="000000" w:themeColor="text1"/>
          <w:sz w:val="24"/>
          <w:szCs w:val="24"/>
        </w:rPr>
      </w:pPr>
      <w:r w:rsidRPr="00525E90">
        <w:rPr>
          <w:rFonts w:ascii="Times New Roman" w:hAnsi="Times New Roman" w:cs="Times New Roman"/>
          <w:color w:val="000000" w:themeColor="text1"/>
          <w:sz w:val="24"/>
          <w:szCs w:val="24"/>
        </w:rPr>
        <w:t>MANUSCRIPTS SUBMITTED</w:t>
      </w:r>
    </w:p>
    <w:p w14:paraId="7AECB1E6" w14:textId="2B6DD65E" w:rsidR="00F86D18" w:rsidRPr="00525E90" w:rsidRDefault="00000000" w:rsidP="00A85532">
      <w:pPr>
        <w:pStyle w:val="Publication"/>
        <w:numPr>
          <w:ilvl w:val="0"/>
          <w:numId w:val="19"/>
        </w:numPr>
        <w:ind w:left="360"/>
        <w:jc w:val="both"/>
        <w:rPr>
          <w:rFonts w:ascii="Times New Roman" w:hAnsi="Times New Roman" w:cs="Times New Roman"/>
          <w:color w:val="000000" w:themeColor="text1"/>
          <w:sz w:val="24"/>
          <w:szCs w:val="24"/>
        </w:rPr>
      </w:pPr>
      <w:r w:rsidRPr="00525E90">
        <w:rPr>
          <w:rFonts w:ascii="Times New Roman" w:hAnsi="Times New Roman" w:cs="Times New Roman"/>
          <w:color w:val="000000" w:themeColor="text1"/>
          <w:sz w:val="24"/>
          <w:szCs w:val="24"/>
        </w:rPr>
        <w:t xml:space="preserve">Transcriptome analysis of </w:t>
      </w:r>
      <w:r w:rsidRPr="00525E90">
        <w:rPr>
          <w:rFonts w:ascii="Times New Roman" w:hAnsi="Times New Roman" w:cs="Times New Roman"/>
          <w:i/>
          <w:iCs/>
          <w:color w:val="000000" w:themeColor="text1"/>
          <w:sz w:val="24"/>
          <w:szCs w:val="24"/>
        </w:rPr>
        <w:t>Heterodera avenae</w:t>
      </w:r>
      <w:r w:rsidRPr="00525E90">
        <w:rPr>
          <w:rFonts w:ascii="Times New Roman" w:hAnsi="Times New Roman" w:cs="Times New Roman"/>
          <w:color w:val="000000" w:themeColor="text1"/>
          <w:sz w:val="24"/>
          <w:szCs w:val="24"/>
        </w:rPr>
        <w:t>-resistant wheat reveals key genes and pathways underlying resistance. World Journal of Microbiology and Biotechnology. 2026.</w:t>
      </w:r>
    </w:p>
    <w:p w14:paraId="2E86C1FA" w14:textId="77777777" w:rsidR="006E7D71" w:rsidRPr="00525E90" w:rsidRDefault="00000000" w:rsidP="006E7D71">
      <w:pPr>
        <w:pStyle w:val="Publication"/>
        <w:numPr>
          <w:ilvl w:val="0"/>
          <w:numId w:val="19"/>
        </w:numPr>
        <w:ind w:left="360"/>
        <w:jc w:val="both"/>
        <w:rPr>
          <w:rFonts w:ascii="Times New Roman" w:hAnsi="Times New Roman" w:cs="Times New Roman"/>
          <w:color w:val="000000" w:themeColor="text1"/>
          <w:sz w:val="24"/>
          <w:szCs w:val="24"/>
        </w:rPr>
      </w:pPr>
      <w:r w:rsidRPr="00525E90">
        <w:rPr>
          <w:rFonts w:ascii="Times New Roman" w:hAnsi="Times New Roman" w:cs="Times New Roman"/>
          <w:color w:val="000000" w:themeColor="text1"/>
          <w:sz w:val="24"/>
          <w:szCs w:val="24"/>
        </w:rPr>
        <w:lastRenderedPageBreak/>
        <w:t xml:space="preserve">Transcriptome analysis of </w:t>
      </w:r>
      <w:r w:rsidRPr="00525E90">
        <w:rPr>
          <w:rFonts w:ascii="Times New Roman" w:hAnsi="Times New Roman" w:cs="Times New Roman"/>
          <w:i/>
          <w:iCs/>
          <w:color w:val="000000" w:themeColor="text1"/>
          <w:sz w:val="24"/>
          <w:szCs w:val="24"/>
        </w:rPr>
        <w:t>H. avenae</w:t>
      </w:r>
      <w:r w:rsidRPr="00525E90">
        <w:rPr>
          <w:rFonts w:ascii="Times New Roman" w:hAnsi="Times New Roman" w:cs="Times New Roman"/>
          <w:color w:val="000000" w:themeColor="text1"/>
          <w:sz w:val="24"/>
          <w:szCs w:val="24"/>
        </w:rPr>
        <w:t>-infected wheat roots reveals complex gene expression and metabolic networks in susceptible and resistant responses. Heredity. 2026.</w:t>
      </w:r>
    </w:p>
    <w:p w14:paraId="388D7FBB" w14:textId="169D605E" w:rsidR="00EE65CA" w:rsidRPr="00525E90" w:rsidRDefault="00EE65CA" w:rsidP="006E7D71">
      <w:pPr>
        <w:pStyle w:val="Publication"/>
        <w:numPr>
          <w:ilvl w:val="0"/>
          <w:numId w:val="19"/>
        </w:numPr>
        <w:ind w:left="360"/>
        <w:jc w:val="both"/>
        <w:rPr>
          <w:rFonts w:ascii="Times New Roman" w:hAnsi="Times New Roman" w:cs="Times New Roman"/>
          <w:color w:val="000000" w:themeColor="text1"/>
          <w:sz w:val="24"/>
          <w:szCs w:val="24"/>
        </w:rPr>
      </w:pPr>
      <w:r w:rsidRPr="00525E90">
        <w:rPr>
          <w:rFonts w:ascii="Times New Roman" w:hAnsi="Times New Roman" w:cs="Times New Roman"/>
          <w:color w:val="000000" w:themeColor="text1"/>
          <w:sz w:val="24"/>
          <w:szCs w:val="24"/>
        </w:rPr>
        <w:t xml:space="preserve">Transcriptome analysis of </w:t>
      </w:r>
      <w:r w:rsidRPr="00525E90">
        <w:rPr>
          <w:rFonts w:ascii="Times New Roman" w:hAnsi="Times New Roman" w:cs="Times New Roman"/>
          <w:i/>
          <w:iCs/>
          <w:color w:val="000000" w:themeColor="text1"/>
          <w:sz w:val="24"/>
          <w:szCs w:val="24"/>
        </w:rPr>
        <w:t xml:space="preserve">P. </w:t>
      </w:r>
      <w:proofErr w:type="spellStart"/>
      <w:r w:rsidRPr="00525E90">
        <w:rPr>
          <w:rFonts w:ascii="Times New Roman" w:hAnsi="Times New Roman" w:cs="Times New Roman"/>
          <w:i/>
          <w:iCs/>
          <w:color w:val="000000" w:themeColor="text1"/>
          <w:sz w:val="24"/>
          <w:szCs w:val="24"/>
        </w:rPr>
        <w:t>thornei</w:t>
      </w:r>
      <w:proofErr w:type="spellEnd"/>
      <w:r w:rsidRPr="00525E90">
        <w:rPr>
          <w:rFonts w:ascii="Times New Roman" w:hAnsi="Times New Roman" w:cs="Times New Roman"/>
          <w:color w:val="000000" w:themeColor="text1"/>
          <w:sz w:val="24"/>
          <w:szCs w:val="24"/>
        </w:rPr>
        <w:t>-infected wheat roots reveals complex gene expression and metabolic networks in susceptible and resistant responses. Planta. 2026.</w:t>
      </w:r>
    </w:p>
    <w:p w14:paraId="7BD7F439" w14:textId="538E819A" w:rsidR="00EE65CA" w:rsidRPr="00525E90" w:rsidRDefault="00EE65CA" w:rsidP="00A85532">
      <w:pPr>
        <w:pStyle w:val="Publication"/>
        <w:numPr>
          <w:ilvl w:val="0"/>
          <w:numId w:val="19"/>
        </w:numPr>
        <w:ind w:left="360"/>
        <w:jc w:val="both"/>
        <w:rPr>
          <w:rFonts w:ascii="Times New Roman" w:hAnsi="Times New Roman" w:cs="Times New Roman"/>
          <w:color w:val="000000" w:themeColor="text1"/>
          <w:sz w:val="24"/>
          <w:szCs w:val="24"/>
        </w:rPr>
      </w:pPr>
      <w:r w:rsidRPr="00525E90">
        <w:rPr>
          <w:rFonts w:ascii="Times New Roman" w:hAnsi="Times New Roman" w:cs="Times New Roman"/>
          <w:color w:val="000000" w:themeColor="text1"/>
          <w:sz w:val="24"/>
          <w:szCs w:val="24"/>
        </w:rPr>
        <w:t>Deciphering genetic resistance to leaf rust in bread wheat through multi-locus GWAS and candidate gene analysis. Cereal Research Communications. 2026.</w:t>
      </w:r>
    </w:p>
    <w:p w14:paraId="575CC63E" w14:textId="77777777" w:rsidR="00F86D18" w:rsidRPr="00EE65CA" w:rsidRDefault="00000000">
      <w:pPr>
        <w:pStyle w:val="SectionHeading"/>
        <w:pBdr>
          <w:bottom w:val="single" w:sz="5" w:space="1" w:color="6F6F6F"/>
        </w:pBdr>
        <w:rPr>
          <w:rFonts w:ascii="Times New Roman" w:hAnsi="Times New Roman" w:cs="Times New Roman"/>
          <w:sz w:val="24"/>
          <w:szCs w:val="24"/>
        </w:rPr>
      </w:pPr>
      <w:r w:rsidRPr="00EE65CA">
        <w:rPr>
          <w:rFonts w:ascii="Times New Roman" w:hAnsi="Times New Roman" w:cs="Times New Roman"/>
          <w:sz w:val="24"/>
          <w:szCs w:val="24"/>
        </w:rPr>
        <w:t>RESEARCH CONTRIBUTIONS &amp; OTHER SCHOLARLY OUTPUTS</w:t>
      </w:r>
    </w:p>
    <w:p w14:paraId="1D2E2D1D" w14:textId="62966CDF" w:rsidR="00F86D18" w:rsidRPr="00EE65CA" w:rsidRDefault="00000000" w:rsidP="00A85532">
      <w:pPr>
        <w:pStyle w:val="ListParagraph"/>
        <w:numPr>
          <w:ilvl w:val="0"/>
          <w:numId w:val="21"/>
        </w:numPr>
        <w:ind w:left="360"/>
        <w:jc w:val="both"/>
        <w:rPr>
          <w:rFonts w:ascii="Times New Roman" w:hAnsi="Times New Roman" w:cs="Times New Roman"/>
          <w:sz w:val="24"/>
          <w:szCs w:val="24"/>
        </w:rPr>
      </w:pPr>
      <w:r w:rsidRPr="00EE65CA">
        <w:rPr>
          <w:rFonts w:ascii="Times New Roman" w:hAnsi="Times New Roman" w:cs="Times New Roman"/>
          <w:b/>
          <w:sz w:val="24"/>
          <w:szCs w:val="24"/>
        </w:rPr>
        <w:t xml:space="preserve">WheatQTLdb: </w:t>
      </w:r>
      <w:r w:rsidRPr="00EE65CA">
        <w:rPr>
          <w:rFonts w:ascii="Times New Roman" w:hAnsi="Times New Roman" w:cs="Times New Roman"/>
          <w:sz w:val="24"/>
          <w:szCs w:val="24"/>
        </w:rPr>
        <w:t>Contributed to the development of WheatQTLdb, a wheat QTL database containing interval-mapping QTLs, GWAS-QTLs, meta-QTLs and epistatic QTLs.</w:t>
      </w:r>
      <w:r w:rsidR="00A85532" w:rsidRPr="00EE65CA">
        <w:rPr>
          <w:rFonts w:ascii="Times New Roman" w:hAnsi="Times New Roman" w:cs="Times New Roman"/>
          <w:sz w:val="24"/>
          <w:szCs w:val="24"/>
        </w:rPr>
        <w:t xml:space="preserve"> </w:t>
      </w:r>
      <w:hyperlink r:id="rId24" w:history="1">
        <w:r w:rsidR="00A85532" w:rsidRPr="00EE65CA">
          <w:rPr>
            <w:rStyle w:val="Hyperlink"/>
            <w:rFonts w:ascii="Times New Roman" w:hAnsi="Times New Roman" w:cs="Times New Roman"/>
            <w:sz w:val="24"/>
            <w:szCs w:val="24"/>
          </w:rPr>
          <w:t>http://www.wheatqtldb.net/</w:t>
        </w:r>
      </w:hyperlink>
      <w:r w:rsidR="00A85532" w:rsidRPr="00EE65CA">
        <w:rPr>
          <w:rFonts w:ascii="Times New Roman" w:hAnsi="Times New Roman" w:cs="Times New Roman"/>
          <w:sz w:val="24"/>
          <w:szCs w:val="24"/>
        </w:rPr>
        <w:t xml:space="preserve"> </w:t>
      </w:r>
    </w:p>
    <w:p w14:paraId="0F857D4A" w14:textId="391D2BA5" w:rsidR="00F86D18" w:rsidRPr="00EE65CA" w:rsidRDefault="00000000" w:rsidP="00A85532">
      <w:pPr>
        <w:pStyle w:val="CVBullet"/>
        <w:numPr>
          <w:ilvl w:val="0"/>
          <w:numId w:val="21"/>
        </w:numPr>
        <w:ind w:left="360"/>
        <w:jc w:val="both"/>
        <w:rPr>
          <w:rFonts w:ascii="Times New Roman" w:hAnsi="Times New Roman" w:cs="Times New Roman"/>
          <w:sz w:val="24"/>
          <w:szCs w:val="24"/>
        </w:rPr>
      </w:pPr>
      <w:r w:rsidRPr="00EE65CA">
        <w:rPr>
          <w:rFonts w:ascii="Times New Roman" w:hAnsi="Times New Roman" w:cs="Times New Roman"/>
          <w:sz w:val="24"/>
          <w:szCs w:val="24"/>
        </w:rPr>
        <w:t>Co-authored three Annual Wheat Newsletter articles (2020–2022) on wheat genetics, molecular breeding and epigenetics.</w:t>
      </w:r>
    </w:p>
    <w:p w14:paraId="0F244BDD" w14:textId="2F2036E7" w:rsidR="00F86D18" w:rsidRPr="00EE65CA" w:rsidRDefault="00000000" w:rsidP="00A85532">
      <w:pPr>
        <w:pStyle w:val="CVBullet"/>
        <w:numPr>
          <w:ilvl w:val="0"/>
          <w:numId w:val="21"/>
        </w:numPr>
        <w:ind w:left="360"/>
        <w:jc w:val="both"/>
        <w:rPr>
          <w:rFonts w:ascii="Times New Roman" w:hAnsi="Times New Roman" w:cs="Times New Roman"/>
          <w:sz w:val="24"/>
          <w:szCs w:val="24"/>
        </w:rPr>
      </w:pPr>
      <w:r w:rsidRPr="00EE65CA">
        <w:rPr>
          <w:rFonts w:ascii="Times New Roman" w:hAnsi="Times New Roman" w:cs="Times New Roman"/>
          <w:sz w:val="24"/>
          <w:szCs w:val="24"/>
        </w:rPr>
        <w:t>Co-authored two books and five book chapters covering plant breeding, genomics, crop improvement and bioinformatics.</w:t>
      </w:r>
    </w:p>
    <w:p w14:paraId="7E7F17CD" w14:textId="77777777" w:rsidR="00F86D18" w:rsidRPr="00EE65CA" w:rsidRDefault="00000000">
      <w:pPr>
        <w:pStyle w:val="SectionHeading"/>
        <w:pBdr>
          <w:bottom w:val="single" w:sz="5" w:space="1" w:color="6F6F6F"/>
        </w:pBdr>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AWARDS &amp; RECOGNITION</w:t>
      </w:r>
    </w:p>
    <w:p w14:paraId="6CC10E5A" w14:textId="423415E2" w:rsidR="00F86D18" w:rsidRPr="00EE65CA" w:rsidRDefault="00000000" w:rsidP="00A85532">
      <w:pPr>
        <w:pStyle w:val="CVBullet"/>
        <w:numPr>
          <w:ilvl w:val="0"/>
          <w:numId w:val="21"/>
        </w:numPr>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Gold Medal, MSc Genetics &amp; Plant Breeding.</w:t>
      </w:r>
    </w:p>
    <w:p w14:paraId="45508EB4" w14:textId="63385831" w:rsidR="00F86D18" w:rsidRPr="00EE65CA" w:rsidRDefault="00000000" w:rsidP="00A85532">
      <w:pPr>
        <w:pStyle w:val="CVBullet"/>
        <w:numPr>
          <w:ilvl w:val="0"/>
          <w:numId w:val="21"/>
        </w:numPr>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DST-INSPIRE Fellowship, Government of India, for PhD research.</w:t>
      </w:r>
    </w:p>
    <w:p w14:paraId="3E7F5A8B" w14:textId="039C2885" w:rsidR="00F86D18" w:rsidRPr="00EE65CA" w:rsidRDefault="00000000" w:rsidP="00A85532">
      <w:pPr>
        <w:pStyle w:val="CVBullet"/>
        <w:numPr>
          <w:ilvl w:val="0"/>
          <w:numId w:val="21"/>
        </w:numPr>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Best Oral Presentation Award, National Conference on Modern Agriculture: Innovations and Sustainability for a Resilient Future, 2024.</w:t>
      </w:r>
    </w:p>
    <w:p w14:paraId="36C16774" w14:textId="18CB2C31" w:rsidR="00F86D18" w:rsidRPr="00EE65CA" w:rsidRDefault="00000000" w:rsidP="00A85532">
      <w:pPr>
        <w:pStyle w:val="CVBullet"/>
        <w:numPr>
          <w:ilvl w:val="0"/>
          <w:numId w:val="21"/>
        </w:numPr>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Best Poster Presentation Award, Innovative and Current Advances in Agriculture &amp; Allied Sciences, 2022.</w:t>
      </w:r>
    </w:p>
    <w:p w14:paraId="34AAA8A1" w14:textId="456B1E48" w:rsidR="00F86D18" w:rsidRPr="00EE65CA" w:rsidRDefault="00000000" w:rsidP="00A85532">
      <w:pPr>
        <w:pStyle w:val="CVBullet"/>
        <w:numPr>
          <w:ilvl w:val="0"/>
          <w:numId w:val="21"/>
        </w:numPr>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Award of Excellence in Data Handling, International Workshop on GBS Data Handling and SAS, 2019 (with Washington State University collaboration).</w:t>
      </w:r>
    </w:p>
    <w:p w14:paraId="1213FA03" w14:textId="397578C3" w:rsidR="00F86D18" w:rsidRPr="00EE65CA" w:rsidRDefault="00000000" w:rsidP="00A85532">
      <w:pPr>
        <w:pStyle w:val="CVBullet"/>
        <w:numPr>
          <w:ilvl w:val="0"/>
          <w:numId w:val="21"/>
        </w:numPr>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2</w:t>
      </w:r>
      <w:r w:rsidRPr="00EE65CA">
        <w:rPr>
          <w:rFonts w:ascii="Times New Roman" w:hAnsi="Times New Roman" w:cs="Times New Roman"/>
          <w:color w:val="000000" w:themeColor="text1"/>
          <w:sz w:val="24"/>
          <w:szCs w:val="24"/>
          <w:vertAlign w:val="superscript"/>
        </w:rPr>
        <w:t>nd</w:t>
      </w:r>
      <w:r w:rsidRPr="00EE65CA">
        <w:rPr>
          <w:rFonts w:ascii="Times New Roman" w:hAnsi="Times New Roman" w:cs="Times New Roman"/>
          <w:color w:val="000000" w:themeColor="text1"/>
          <w:sz w:val="24"/>
          <w:szCs w:val="24"/>
        </w:rPr>
        <w:t xml:space="preserve"> Position, Poster Presentation, 100 Years of Wheat Cytogenetics: Its Impact on Crop Improvement, 2018.</w:t>
      </w:r>
    </w:p>
    <w:p w14:paraId="236B108B" w14:textId="6AA6AB0D" w:rsidR="00F86D18" w:rsidRPr="00EE65CA" w:rsidRDefault="00000000" w:rsidP="00A85532">
      <w:pPr>
        <w:pStyle w:val="CVBullet"/>
        <w:numPr>
          <w:ilvl w:val="0"/>
          <w:numId w:val="21"/>
        </w:numPr>
        <w:jc w:val="both"/>
        <w:rPr>
          <w:rFonts w:ascii="Times New Roman" w:hAnsi="Times New Roman" w:cs="Times New Roman"/>
          <w:color w:val="000000" w:themeColor="text1"/>
          <w:sz w:val="24"/>
          <w:szCs w:val="24"/>
        </w:rPr>
      </w:pPr>
      <w:r w:rsidRPr="00EE65CA">
        <w:rPr>
          <w:rFonts w:ascii="Times New Roman" w:hAnsi="Times New Roman" w:cs="Times New Roman"/>
          <w:color w:val="000000" w:themeColor="text1"/>
          <w:sz w:val="24"/>
          <w:szCs w:val="24"/>
        </w:rPr>
        <w:t>Best Thesis Award for work on ordering bin-mapped ESTs along wheat group-1 chromosomes, 2022.</w:t>
      </w:r>
    </w:p>
    <w:p w14:paraId="3F8820BC" w14:textId="4B8CE262" w:rsidR="00F86D18" w:rsidRDefault="00000000" w:rsidP="00EE65CA">
      <w:pPr>
        <w:pStyle w:val="SectionHeading"/>
        <w:pBdr>
          <w:bottom w:val="single" w:sz="5" w:space="1" w:color="6F6F6F"/>
        </w:pBdr>
        <w:spacing w:before="360"/>
        <w:rPr>
          <w:rFonts w:ascii="Times New Roman" w:hAnsi="Times New Roman" w:cs="Times New Roman"/>
        </w:rPr>
      </w:pPr>
      <w:r w:rsidRPr="00EE65CA">
        <w:rPr>
          <w:rFonts w:ascii="Times New Roman" w:hAnsi="Times New Roman" w:cs="Times New Roman"/>
        </w:rPr>
        <w:t>REFEREES</w:t>
      </w:r>
    </w:p>
    <w:p w14:paraId="2D5E27C3" w14:textId="32C1AFD2" w:rsidR="00AC3E00" w:rsidRPr="00F8793C" w:rsidRDefault="00AC3E00" w:rsidP="00AC3E00">
      <w:pPr>
        <w:pStyle w:val="ListParagraph"/>
        <w:numPr>
          <w:ilvl w:val="0"/>
          <w:numId w:val="24"/>
        </w:numPr>
        <w:ind w:left="360"/>
        <w:rPr>
          <w:rFonts w:ascii="Times New Roman" w:hAnsi="Times New Roman" w:cs="Times New Roman"/>
          <w:b/>
          <w:bCs/>
          <w:sz w:val="24"/>
          <w:szCs w:val="24"/>
        </w:rPr>
      </w:pPr>
      <w:r w:rsidRPr="00F8793C">
        <w:rPr>
          <w:rFonts w:ascii="Times New Roman" w:hAnsi="Times New Roman" w:cs="Times New Roman"/>
          <w:b/>
          <w:bCs/>
          <w:sz w:val="24"/>
          <w:szCs w:val="24"/>
        </w:rPr>
        <w:t>Prof. Shailendra Sharma</w:t>
      </w:r>
    </w:p>
    <w:p w14:paraId="7D5D85F7" w14:textId="31B04244" w:rsidR="00AC3E00" w:rsidRPr="00F8793C" w:rsidRDefault="00AC3E00" w:rsidP="00AC3E00">
      <w:pPr>
        <w:pStyle w:val="ListParagraph"/>
        <w:ind w:left="360"/>
        <w:rPr>
          <w:rFonts w:ascii="Times New Roman" w:hAnsi="Times New Roman" w:cs="Times New Roman"/>
          <w:sz w:val="24"/>
          <w:szCs w:val="24"/>
        </w:rPr>
      </w:pPr>
      <w:r w:rsidRPr="00F8793C">
        <w:rPr>
          <w:rFonts w:ascii="Times New Roman" w:hAnsi="Times New Roman" w:cs="Times New Roman"/>
          <w:sz w:val="24"/>
          <w:szCs w:val="24"/>
        </w:rPr>
        <w:t>Dean, Faculty of Agriculture</w:t>
      </w:r>
    </w:p>
    <w:p w14:paraId="3DAD361A" w14:textId="65CEE2F6" w:rsidR="00AC3E00" w:rsidRPr="00F8793C" w:rsidRDefault="00AC3E00" w:rsidP="00AC3E00">
      <w:pPr>
        <w:pStyle w:val="ListParagraph"/>
        <w:ind w:left="360"/>
        <w:rPr>
          <w:rFonts w:ascii="Times New Roman" w:hAnsi="Times New Roman" w:cs="Times New Roman"/>
          <w:sz w:val="24"/>
          <w:szCs w:val="24"/>
        </w:rPr>
      </w:pPr>
      <w:r w:rsidRPr="00F8793C">
        <w:rPr>
          <w:rFonts w:ascii="Times New Roman" w:hAnsi="Times New Roman" w:cs="Times New Roman"/>
          <w:sz w:val="24"/>
          <w:szCs w:val="24"/>
        </w:rPr>
        <w:t>Dept. of Genetics and Plant Breeding</w:t>
      </w:r>
    </w:p>
    <w:p w14:paraId="2C1B3BF0" w14:textId="4AAE5A68" w:rsidR="00AC3E00" w:rsidRPr="00F8793C" w:rsidRDefault="00AC3E00" w:rsidP="00AC3E00">
      <w:pPr>
        <w:pStyle w:val="ListParagraph"/>
        <w:ind w:left="360"/>
        <w:rPr>
          <w:rFonts w:ascii="Times New Roman" w:hAnsi="Times New Roman" w:cs="Times New Roman"/>
          <w:sz w:val="24"/>
          <w:szCs w:val="24"/>
        </w:rPr>
      </w:pPr>
      <w:r w:rsidRPr="00F8793C">
        <w:rPr>
          <w:rFonts w:ascii="Times New Roman" w:hAnsi="Times New Roman" w:cs="Times New Roman"/>
          <w:sz w:val="24"/>
          <w:szCs w:val="24"/>
        </w:rPr>
        <w:t>Ch. Charan Singh University, Meerut. India</w:t>
      </w:r>
    </w:p>
    <w:p w14:paraId="64AA7FEF" w14:textId="430D3C74" w:rsidR="00AC3E00" w:rsidRDefault="00AC3E00" w:rsidP="00AC3E00">
      <w:pPr>
        <w:pStyle w:val="ListParagraph"/>
        <w:ind w:left="360"/>
        <w:rPr>
          <w:rFonts w:ascii="Times New Roman" w:hAnsi="Times New Roman" w:cs="Times New Roman"/>
          <w:sz w:val="24"/>
          <w:szCs w:val="24"/>
        </w:rPr>
      </w:pPr>
      <w:hyperlink r:id="rId25" w:history="1">
        <w:r w:rsidRPr="00F8793C">
          <w:rPr>
            <w:rStyle w:val="Hyperlink"/>
            <w:rFonts w:ascii="Times New Roman" w:hAnsi="Times New Roman" w:cs="Times New Roman"/>
            <w:sz w:val="24"/>
            <w:szCs w:val="24"/>
          </w:rPr>
          <w:t>Shgjus6@gmail.com</w:t>
        </w:r>
      </w:hyperlink>
      <w:r w:rsidRPr="00F8793C">
        <w:rPr>
          <w:rFonts w:ascii="Times New Roman" w:hAnsi="Times New Roman" w:cs="Times New Roman"/>
          <w:sz w:val="24"/>
          <w:szCs w:val="24"/>
        </w:rPr>
        <w:t xml:space="preserve"> </w:t>
      </w:r>
    </w:p>
    <w:p w14:paraId="74C61B07" w14:textId="77777777" w:rsidR="008339B4" w:rsidRPr="00571DDC" w:rsidRDefault="008339B4" w:rsidP="008339B4">
      <w:pPr>
        <w:pStyle w:val="ListParagraph"/>
        <w:numPr>
          <w:ilvl w:val="0"/>
          <w:numId w:val="24"/>
        </w:numPr>
        <w:ind w:left="360"/>
        <w:rPr>
          <w:rFonts w:ascii="Times New Roman" w:hAnsi="Times New Roman" w:cs="Times New Roman"/>
          <w:b/>
          <w:bCs/>
          <w:sz w:val="24"/>
          <w:szCs w:val="24"/>
        </w:rPr>
      </w:pPr>
      <w:r w:rsidRPr="00571DDC">
        <w:rPr>
          <w:rFonts w:ascii="Times New Roman" w:hAnsi="Times New Roman" w:cs="Times New Roman"/>
          <w:b/>
          <w:bCs/>
          <w:sz w:val="24"/>
          <w:szCs w:val="24"/>
        </w:rPr>
        <w:t>Assoc. Prof. Reyazul Rouf Mir</w:t>
      </w:r>
    </w:p>
    <w:p w14:paraId="7B8C23E7" w14:textId="77777777" w:rsidR="008339B4" w:rsidRDefault="008339B4" w:rsidP="008339B4">
      <w:pPr>
        <w:pStyle w:val="ListParagraph"/>
        <w:ind w:left="360"/>
        <w:rPr>
          <w:rFonts w:ascii="Times New Roman" w:hAnsi="Times New Roman" w:cs="Times New Roman"/>
          <w:sz w:val="24"/>
          <w:szCs w:val="24"/>
        </w:rPr>
      </w:pPr>
      <w:r w:rsidRPr="008339B4">
        <w:rPr>
          <w:rFonts w:ascii="Times New Roman" w:hAnsi="Times New Roman" w:cs="Times New Roman"/>
          <w:sz w:val="24"/>
          <w:szCs w:val="24"/>
        </w:rPr>
        <w:t xml:space="preserve">Sher-e-Kashmir University of Agricultural Sciences &amp; Technology of Kashmir (SKUAST-K), </w:t>
      </w:r>
    </w:p>
    <w:p w14:paraId="184D052E" w14:textId="2F6C55FE" w:rsidR="008339B4" w:rsidRDefault="008339B4" w:rsidP="008339B4">
      <w:pPr>
        <w:pStyle w:val="ListParagraph"/>
        <w:ind w:left="360"/>
        <w:rPr>
          <w:rFonts w:ascii="Times New Roman" w:hAnsi="Times New Roman" w:cs="Times New Roman"/>
          <w:sz w:val="24"/>
          <w:szCs w:val="24"/>
        </w:rPr>
      </w:pPr>
      <w:r w:rsidRPr="008339B4">
        <w:rPr>
          <w:rFonts w:ascii="Times New Roman" w:hAnsi="Times New Roman" w:cs="Times New Roman"/>
          <w:sz w:val="24"/>
          <w:szCs w:val="24"/>
        </w:rPr>
        <w:t>Kashmir</w:t>
      </w:r>
      <w:r>
        <w:rPr>
          <w:rFonts w:ascii="Times New Roman" w:hAnsi="Times New Roman" w:cs="Times New Roman"/>
          <w:sz w:val="24"/>
          <w:szCs w:val="24"/>
        </w:rPr>
        <w:t>, India</w:t>
      </w:r>
    </w:p>
    <w:p w14:paraId="077A2ABC" w14:textId="04E3B403" w:rsidR="008339B4" w:rsidRPr="00F8793C" w:rsidRDefault="008339B4" w:rsidP="00AC3E00">
      <w:pPr>
        <w:pStyle w:val="ListParagraph"/>
        <w:ind w:left="360"/>
        <w:rPr>
          <w:rFonts w:ascii="Times New Roman" w:hAnsi="Times New Roman" w:cs="Times New Roman"/>
          <w:sz w:val="24"/>
          <w:szCs w:val="24"/>
        </w:rPr>
      </w:pPr>
      <w:hyperlink r:id="rId26" w:history="1">
        <w:r w:rsidRPr="001570AF">
          <w:rPr>
            <w:rStyle w:val="Hyperlink"/>
            <w:rFonts w:ascii="Times New Roman" w:hAnsi="Times New Roman" w:cs="Times New Roman"/>
            <w:sz w:val="24"/>
            <w:szCs w:val="24"/>
          </w:rPr>
          <w:t>rrmir@skuastkashmir.ac.in</w:t>
        </w:r>
      </w:hyperlink>
      <w:r>
        <w:rPr>
          <w:rFonts w:ascii="Times New Roman" w:hAnsi="Times New Roman" w:cs="Times New Roman"/>
          <w:sz w:val="24"/>
          <w:szCs w:val="24"/>
        </w:rPr>
        <w:t xml:space="preserve"> </w:t>
      </w:r>
    </w:p>
    <w:p w14:paraId="7FD519EB" w14:textId="4498D31E" w:rsidR="00AC3E00" w:rsidRPr="00F8793C" w:rsidRDefault="00AC3E00" w:rsidP="00AC3E00">
      <w:pPr>
        <w:pStyle w:val="ListParagraph"/>
        <w:numPr>
          <w:ilvl w:val="0"/>
          <w:numId w:val="24"/>
        </w:numPr>
        <w:ind w:left="360"/>
        <w:rPr>
          <w:rFonts w:ascii="Times New Roman" w:hAnsi="Times New Roman" w:cs="Times New Roman"/>
          <w:b/>
          <w:bCs/>
          <w:sz w:val="24"/>
          <w:szCs w:val="24"/>
        </w:rPr>
      </w:pPr>
      <w:r w:rsidRPr="00F8793C">
        <w:rPr>
          <w:rFonts w:ascii="Times New Roman" w:hAnsi="Times New Roman" w:cs="Times New Roman"/>
          <w:b/>
          <w:bCs/>
          <w:sz w:val="24"/>
          <w:szCs w:val="24"/>
        </w:rPr>
        <w:t xml:space="preserve">Dr. </w:t>
      </w:r>
      <w:proofErr w:type="spellStart"/>
      <w:r w:rsidRPr="00F8793C">
        <w:rPr>
          <w:rFonts w:ascii="Times New Roman" w:hAnsi="Times New Roman" w:cs="Times New Roman"/>
          <w:b/>
          <w:bCs/>
          <w:sz w:val="24"/>
          <w:szCs w:val="24"/>
        </w:rPr>
        <w:t>Sharipalli</w:t>
      </w:r>
      <w:proofErr w:type="spellEnd"/>
      <w:r w:rsidRPr="00F8793C">
        <w:rPr>
          <w:rFonts w:ascii="Times New Roman" w:hAnsi="Times New Roman" w:cs="Times New Roman"/>
          <w:b/>
          <w:bCs/>
          <w:sz w:val="24"/>
          <w:szCs w:val="24"/>
        </w:rPr>
        <w:t xml:space="preserve"> Gautam</w:t>
      </w:r>
    </w:p>
    <w:p w14:paraId="1ACCC743" w14:textId="77777777" w:rsidR="008339B4" w:rsidRPr="008339B4" w:rsidRDefault="008339B4" w:rsidP="008339B4">
      <w:pPr>
        <w:pStyle w:val="ListParagraph"/>
        <w:ind w:left="360"/>
        <w:rPr>
          <w:rFonts w:ascii="Times New Roman" w:hAnsi="Times New Roman" w:cs="Times New Roman"/>
          <w:sz w:val="24"/>
          <w:szCs w:val="24"/>
        </w:rPr>
      </w:pPr>
      <w:r w:rsidRPr="008339B4">
        <w:rPr>
          <w:rFonts w:ascii="Times New Roman" w:hAnsi="Times New Roman" w:cs="Times New Roman"/>
          <w:sz w:val="24"/>
          <w:szCs w:val="24"/>
        </w:rPr>
        <w:t>Postdoctoral Fellow</w:t>
      </w:r>
    </w:p>
    <w:p w14:paraId="3AD327B9" w14:textId="77777777" w:rsidR="008339B4" w:rsidRDefault="008339B4" w:rsidP="008339B4">
      <w:pPr>
        <w:pStyle w:val="ListParagraph"/>
        <w:ind w:left="360"/>
        <w:rPr>
          <w:rFonts w:ascii="Times New Roman" w:hAnsi="Times New Roman" w:cs="Times New Roman"/>
          <w:sz w:val="24"/>
          <w:szCs w:val="24"/>
        </w:rPr>
      </w:pPr>
      <w:r w:rsidRPr="008339B4">
        <w:rPr>
          <w:rFonts w:ascii="Times New Roman" w:hAnsi="Times New Roman" w:cs="Times New Roman"/>
          <w:sz w:val="24"/>
          <w:szCs w:val="24"/>
        </w:rPr>
        <w:t xml:space="preserve">Plant and Environmental Sciences Department, </w:t>
      </w:r>
    </w:p>
    <w:p w14:paraId="21BAB6C8" w14:textId="05020DAC" w:rsidR="00AC3E00" w:rsidRPr="00F8793C" w:rsidRDefault="008339B4" w:rsidP="008339B4">
      <w:pPr>
        <w:pStyle w:val="ListParagraph"/>
        <w:ind w:left="360"/>
        <w:rPr>
          <w:rFonts w:ascii="Times New Roman" w:hAnsi="Times New Roman" w:cs="Times New Roman"/>
          <w:sz w:val="24"/>
          <w:szCs w:val="24"/>
        </w:rPr>
      </w:pPr>
      <w:r w:rsidRPr="008339B4">
        <w:rPr>
          <w:rFonts w:ascii="Times New Roman" w:hAnsi="Times New Roman" w:cs="Times New Roman"/>
          <w:sz w:val="24"/>
          <w:szCs w:val="24"/>
        </w:rPr>
        <w:t>PeeDee Research and Education Center</w:t>
      </w:r>
    </w:p>
    <w:p w14:paraId="664831FC" w14:textId="25DAD10B" w:rsidR="00AC3E00" w:rsidRPr="00F8793C" w:rsidRDefault="00AC3E00" w:rsidP="00AC3E00">
      <w:pPr>
        <w:pStyle w:val="ListParagraph"/>
        <w:ind w:left="360"/>
        <w:rPr>
          <w:rFonts w:ascii="Times New Roman" w:hAnsi="Times New Roman" w:cs="Times New Roman"/>
          <w:sz w:val="24"/>
          <w:szCs w:val="24"/>
        </w:rPr>
      </w:pPr>
      <w:r w:rsidRPr="00F8793C">
        <w:rPr>
          <w:rFonts w:ascii="Times New Roman" w:hAnsi="Times New Roman" w:cs="Times New Roman"/>
          <w:sz w:val="24"/>
          <w:szCs w:val="24"/>
        </w:rPr>
        <w:t xml:space="preserve">Clemson University, </w:t>
      </w:r>
      <w:r w:rsidR="00F8793C" w:rsidRPr="00F8793C">
        <w:rPr>
          <w:rFonts w:ascii="Times New Roman" w:hAnsi="Times New Roman" w:cs="Times New Roman"/>
          <w:sz w:val="24"/>
          <w:szCs w:val="24"/>
        </w:rPr>
        <w:t>USA</w:t>
      </w:r>
    </w:p>
    <w:p w14:paraId="45361B2A" w14:textId="6350BEE1" w:rsidR="00F8793C" w:rsidRDefault="00F8793C" w:rsidP="00AC3E00">
      <w:pPr>
        <w:pStyle w:val="ListParagraph"/>
        <w:ind w:left="360"/>
        <w:rPr>
          <w:rFonts w:ascii="Times New Roman" w:hAnsi="Times New Roman" w:cs="Times New Roman"/>
          <w:sz w:val="24"/>
          <w:szCs w:val="24"/>
        </w:rPr>
      </w:pPr>
      <w:hyperlink r:id="rId27" w:history="1">
        <w:r w:rsidRPr="00F8793C">
          <w:rPr>
            <w:rStyle w:val="Hyperlink"/>
            <w:rFonts w:ascii="Times New Roman" w:hAnsi="Times New Roman" w:cs="Times New Roman"/>
            <w:sz w:val="24"/>
            <w:szCs w:val="24"/>
          </w:rPr>
          <w:t>gsaripa@clemson.edu</w:t>
        </w:r>
      </w:hyperlink>
      <w:r w:rsidRPr="00F8793C">
        <w:rPr>
          <w:rFonts w:ascii="Times New Roman" w:hAnsi="Times New Roman" w:cs="Times New Roman"/>
          <w:sz w:val="24"/>
          <w:szCs w:val="24"/>
        </w:rPr>
        <w:t xml:space="preserve"> </w:t>
      </w:r>
    </w:p>
    <w:sectPr w:rsidR="00F8793C" w:rsidSect="00034616">
      <w:footerReference w:type="default" r:id="rId2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D3CA7B" w14:textId="77777777" w:rsidR="00D3127E" w:rsidRDefault="00D3127E">
      <w:pPr>
        <w:spacing w:after="0" w:line="240" w:lineRule="auto"/>
      </w:pPr>
      <w:r>
        <w:separator/>
      </w:r>
    </w:p>
  </w:endnote>
  <w:endnote w:type="continuationSeparator" w:id="0">
    <w:p w14:paraId="0049DA04" w14:textId="77777777" w:rsidR="00D3127E" w:rsidRDefault="00D31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5CF69" w14:textId="02893FBC" w:rsidR="00F86D18" w:rsidRDefault="00F86D1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A0A1C4" w14:textId="77777777" w:rsidR="00D3127E" w:rsidRDefault="00D3127E">
      <w:pPr>
        <w:spacing w:after="0" w:line="240" w:lineRule="auto"/>
      </w:pPr>
      <w:r>
        <w:separator/>
      </w:r>
    </w:p>
  </w:footnote>
  <w:footnote w:type="continuationSeparator" w:id="0">
    <w:p w14:paraId="1F1F777F" w14:textId="77777777" w:rsidR="00D3127E" w:rsidRDefault="00D31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A78F1"/>
    <w:multiLevelType w:val="hybridMultilevel"/>
    <w:tmpl w:val="FC90B248"/>
    <w:lvl w:ilvl="0" w:tplc="DAB6126C">
      <w:start w:val="5"/>
      <w:numFmt w:val="bullet"/>
      <w:lvlText w:val="•"/>
      <w:lvlJc w:val="left"/>
      <w:pPr>
        <w:ind w:left="474" w:hanging="360"/>
      </w:pPr>
      <w:rPr>
        <w:rFonts w:ascii="Times New Roman" w:eastAsiaTheme="minorEastAsia" w:hAnsi="Times New Roman" w:cs="Times New Roman" w:hint="default"/>
        <w:b/>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0" w15:restartNumberingAfterBreak="0">
    <w:nsid w:val="0BF970E6"/>
    <w:multiLevelType w:val="hybridMultilevel"/>
    <w:tmpl w:val="EA382B4E"/>
    <w:lvl w:ilvl="0" w:tplc="DAB6126C">
      <w:start w:val="5"/>
      <w:numFmt w:val="bullet"/>
      <w:lvlText w:val="•"/>
      <w:lvlJc w:val="left"/>
      <w:pPr>
        <w:ind w:left="474" w:hanging="360"/>
      </w:pPr>
      <w:rPr>
        <w:rFonts w:ascii="Times New Roman" w:eastAsiaTheme="minorEastAsia" w:hAnsi="Times New Roman" w:cs="Times New Roman" w:hint="default"/>
        <w:b/>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1" w15:restartNumberingAfterBreak="0">
    <w:nsid w:val="15337B37"/>
    <w:multiLevelType w:val="hybridMultilevel"/>
    <w:tmpl w:val="60F28886"/>
    <w:lvl w:ilvl="0" w:tplc="E6C0F9F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491EBC"/>
    <w:multiLevelType w:val="hybridMultilevel"/>
    <w:tmpl w:val="AD24D882"/>
    <w:lvl w:ilvl="0" w:tplc="DAB6126C">
      <w:start w:val="5"/>
      <w:numFmt w:val="bullet"/>
      <w:lvlText w:val="•"/>
      <w:lvlJc w:val="left"/>
      <w:pPr>
        <w:ind w:left="417" w:hanging="360"/>
      </w:pPr>
      <w:rPr>
        <w:rFonts w:ascii="Times New Roman" w:eastAsiaTheme="minorEastAsia"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0C4B3C"/>
    <w:multiLevelType w:val="hybridMultilevel"/>
    <w:tmpl w:val="1B54BB7E"/>
    <w:lvl w:ilvl="0" w:tplc="DAB6126C">
      <w:start w:val="5"/>
      <w:numFmt w:val="bullet"/>
      <w:lvlText w:val="•"/>
      <w:lvlJc w:val="left"/>
      <w:pPr>
        <w:ind w:left="474" w:hanging="360"/>
      </w:pPr>
      <w:rPr>
        <w:rFonts w:ascii="Times New Roman" w:eastAsiaTheme="minorEastAsia" w:hAnsi="Times New Roman" w:cs="Times New Roman" w:hint="default"/>
        <w:b/>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4" w15:restartNumberingAfterBreak="0">
    <w:nsid w:val="371601B7"/>
    <w:multiLevelType w:val="hybridMultilevel"/>
    <w:tmpl w:val="3ADC74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4B10C1"/>
    <w:multiLevelType w:val="hybridMultilevel"/>
    <w:tmpl w:val="CCA0AE3C"/>
    <w:lvl w:ilvl="0" w:tplc="E6C0F9F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D54749"/>
    <w:multiLevelType w:val="hybridMultilevel"/>
    <w:tmpl w:val="19923840"/>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7" w15:restartNumberingAfterBreak="0">
    <w:nsid w:val="4E5E2ED6"/>
    <w:multiLevelType w:val="hybridMultilevel"/>
    <w:tmpl w:val="844019E2"/>
    <w:lvl w:ilvl="0" w:tplc="E6C0F9F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10E3120"/>
    <w:multiLevelType w:val="hybridMultilevel"/>
    <w:tmpl w:val="C394B834"/>
    <w:lvl w:ilvl="0" w:tplc="E6C0F9F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11F3524"/>
    <w:multiLevelType w:val="hybridMultilevel"/>
    <w:tmpl w:val="7F72955A"/>
    <w:lvl w:ilvl="0" w:tplc="E6C0F9F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4766076"/>
    <w:multiLevelType w:val="hybridMultilevel"/>
    <w:tmpl w:val="56ECF274"/>
    <w:lvl w:ilvl="0" w:tplc="DC44C0AC">
      <w:start w:val="1"/>
      <w:numFmt w:val="decimal"/>
      <w:lvlText w:val="%1."/>
      <w:lvlJc w:val="left"/>
      <w:pPr>
        <w:ind w:left="720" w:hanging="360"/>
      </w:pPr>
      <w:rPr>
        <w:rFonts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F044F1"/>
    <w:multiLevelType w:val="hybridMultilevel"/>
    <w:tmpl w:val="330EF0EC"/>
    <w:lvl w:ilvl="0" w:tplc="DAB6126C">
      <w:start w:val="5"/>
      <w:numFmt w:val="bullet"/>
      <w:lvlText w:val="•"/>
      <w:lvlJc w:val="left"/>
      <w:pPr>
        <w:ind w:left="417" w:hanging="360"/>
      </w:pPr>
      <w:rPr>
        <w:rFonts w:ascii="Times New Roman" w:eastAsiaTheme="minorEastAsia" w:hAnsi="Times New Roman" w:cs="Times New Roman" w:hint="default"/>
        <w:b/>
      </w:rPr>
    </w:lvl>
    <w:lvl w:ilvl="1" w:tplc="08090003" w:tentative="1">
      <w:start w:val="1"/>
      <w:numFmt w:val="bullet"/>
      <w:lvlText w:val="o"/>
      <w:lvlJc w:val="left"/>
      <w:pPr>
        <w:ind w:left="1137" w:hanging="360"/>
      </w:pPr>
      <w:rPr>
        <w:rFonts w:ascii="Courier New" w:hAnsi="Courier New" w:cs="Courier New" w:hint="default"/>
      </w:rPr>
    </w:lvl>
    <w:lvl w:ilvl="2" w:tplc="08090005" w:tentative="1">
      <w:start w:val="1"/>
      <w:numFmt w:val="bullet"/>
      <w:lvlText w:val=""/>
      <w:lvlJc w:val="left"/>
      <w:pPr>
        <w:ind w:left="1857" w:hanging="360"/>
      </w:pPr>
      <w:rPr>
        <w:rFonts w:ascii="Wingdings" w:hAnsi="Wingdings" w:hint="default"/>
      </w:rPr>
    </w:lvl>
    <w:lvl w:ilvl="3" w:tplc="08090001" w:tentative="1">
      <w:start w:val="1"/>
      <w:numFmt w:val="bullet"/>
      <w:lvlText w:val=""/>
      <w:lvlJc w:val="left"/>
      <w:pPr>
        <w:ind w:left="2577" w:hanging="360"/>
      </w:pPr>
      <w:rPr>
        <w:rFonts w:ascii="Symbol" w:hAnsi="Symbol" w:hint="default"/>
      </w:rPr>
    </w:lvl>
    <w:lvl w:ilvl="4" w:tplc="08090003" w:tentative="1">
      <w:start w:val="1"/>
      <w:numFmt w:val="bullet"/>
      <w:lvlText w:val="o"/>
      <w:lvlJc w:val="left"/>
      <w:pPr>
        <w:ind w:left="3297" w:hanging="360"/>
      </w:pPr>
      <w:rPr>
        <w:rFonts w:ascii="Courier New" w:hAnsi="Courier New" w:cs="Courier New" w:hint="default"/>
      </w:rPr>
    </w:lvl>
    <w:lvl w:ilvl="5" w:tplc="08090005" w:tentative="1">
      <w:start w:val="1"/>
      <w:numFmt w:val="bullet"/>
      <w:lvlText w:val=""/>
      <w:lvlJc w:val="left"/>
      <w:pPr>
        <w:ind w:left="4017" w:hanging="360"/>
      </w:pPr>
      <w:rPr>
        <w:rFonts w:ascii="Wingdings" w:hAnsi="Wingdings" w:hint="default"/>
      </w:rPr>
    </w:lvl>
    <w:lvl w:ilvl="6" w:tplc="08090001" w:tentative="1">
      <w:start w:val="1"/>
      <w:numFmt w:val="bullet"/>
      <w:lvlText w:val=""/>
      <w:lvlJc w:val="left"/>
      <w:pPr>
        <w:ind w:left="4737" w:hanging="360"/>
      </w:pPr>
      <w:rPr>
        <w:rFonts w:ascii="Symbol" w:hAnsi="Symbol" w:hint="default"/>
      </w:rPr>
    </w:lvl>
    <w:lvl w:ilvl="7" w:tplc="08090003" w:tentative="1">
      <w:start w:val="1"/>
      <w:numFmt w:val="bullet"/>
      <w:lvlText w:val="o"/>
      <w:lvlJc w:val="left"/>
      <w:pPr>
        <w:ind w:left="5457" w:hanging="360"/>
      </w:pPr>
      <w:rPr>
        <w:rFonts w:ascii="Courier New" w:hAnsi="Courier New" w:cs="Courier New" w:hint="default"/>
      </w:rPr>
    </w:lvl>
    <w:lvl w:ilvl="8" w:tplc="08090005" w:tentative="1">
      <w:start w:val="1"/>
      <w:numFmt w:val="bullet"/>
      <w:lvlText w:val=""/>
      <w:lvlJc w:val="left"/>
      <w:pPr>
        <w:ind w:left="6177" w:hanging="360"/>
      </w:pPr>
      <w:rPr>
        <w:rFonts w:ascii="Wingdings" w:hAnsi="Wingdings" w:hint="default"/>
      </w:rPr>
    </w:lvl>
  </w:abstractNum>
  <w:abstractNum w:abstractNumId="22" w15:restartNumberingAfterBreak="0">
    <w:nsid w:val="68653F35"/>
    <w:multiLevelType w:val="hybridMultilevel"/>
    <w:tmpl w:val="3DB0E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BE33D64"/>
    <w:multiLevelType w:val="hybridMultilevel"/>
    <w:tmpl w:val="D86E9514"/>
    <w:lvl w:ilvl="0" w:tplc="E6C0F9F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9087898">
    <w:abstractNumId w:val="8"/>
  </w:num>
  <w:num w:numId="2" w16cid:durableId="1539313433">
    <w:abstractNumId w:val="6"/>
  </w:num>
  <w:num w:numId="3" w16cid:durableId="1664041240">
    <w:abstractNumId w:val="5"/>
  </w:num>
  <w:num w:numId="4" w16cid:durableId="847523452">
    <w:abstractNumId w:val="4"/>
  </w:num>
  <w:num w:numId="5" w16cid:durableId="1108623261">
    <w:abstractNumId w:val="7"/>
  </w:num>
  <w:num w:numId="6" w16cid:durableId="836581089">
    <w:abstractNumId w:val="3"/>
  </w:num>
  <w:num w:numId="7" w16cid:durableId="1785228231">
    <w:abstractNumId w:val="2"/>
  </w:num>
  <w:num w:numId="8" w16cid:durableId="363362698">
    <w:abstractNumId w:val="1"/>
  </w:num>
  <w:num w:numId="9" w16cid:durableId="1023167901">
    <w:abstractNumId w:val="0"/>
  </w:num>
  <w:num w:numId="10" w16cid:durableId="1622149665">
    <w:abstractNumId w:val="16"/>
  </w:num>
  <w:num w:numId="11" w16cid:durableId="1937057389">
    <w:abstractNumId w:val="21"/>
  </w:num>
  <w:num w:numId="12" w16cid:durableId="109521702">
    <w:abstractNumId w:val="10"/>
  </w:num>
  <w:num w:numId="13" w16cid:durableId="1612586074">
    <w:abstractNumId w:val="22"/>
  </w:num>
  <w:num w:numId="14" w16cid:durableId="326521080">
    <w:abstractNumId w:val="20"/>
  </w:num>
  <w:num w:numId="15" w16cid:durableId="2135363268">
    <w:abstractNumId w:val="11"/>
  </w:num>
  <w:num w:numId="16" w16cid:durableId="1276328314">
    <w:abstractNumId w:val="17"/>
  </w:num>
  <w:num w:numId="17" w16cid:durableId="817302519">
    <w:abstractNumId w:val="15"/>
  </w:num>
  <w:num w:numId="18" w16cid:durableId="579683441">
    <w:abstractNumId w:val="23"/>
  </w:num>
  <w:num w:numId="19" w16cid:durableId="1438715091">
    <w:abstractNumId w:val="19"/>
  </w:num>
  <w:num w:numId="20" w16cid:durableId="2017077551">
    <w:abstractNumId w:val="13"/>
  </w:num>
  <w:num w:numId="21" w16cid:durableId="656960826">
    <w:abstractNumId w:val="12"/>
  </w:num>
  <w:num w:numId="22" w16cid:durableId="1078748443">
    <w:abstractNumId w:val="9"/>
  </w:num>
  <w:num w:numId="23" w16cid:durableId="1823496637">
    <w:abstractNumId w:val="18"/>
  </w:num>
  <w:num w:numId="24" w16cid:durableId="25316786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FC1"/>
    <w:rsid w:val="0015074B"/>
    <w:rsid w:val="002264F6"/>
    <w:rsid w:val="0029639D"/>
    <w:rsid w:val="00326F90"/>
    <w:rsid w:val="00525E90"/>
    <w:rsid w:val="00571DDC"/>
    <w:rsid w:val="006E7D71"/>
    <w:rsid w:val="007250BC"/>
    <w:rsid w:val="008339B4"/>
    <w:rsid w:val="009B0BF1"/>
    <w:rsid w:val="00A85532"/>
    <w:rsid w:val="00AA1D8D"/>
    <w:rsid w:val="00AC3E00"/>
    <w:rsid w:val="00B47730"/>
    <w:rsid w:val="00CB0664"/>
    <w:rsid w:val="00D3127E"/>
    <w:rsid w:val="00D9188F"/>
    <w:rsid w:val="00DB7D15"/>
    <w:rsid w:val="00EE65CA"/>
    <w:rsid w:val="00F86D18"/>
    <w:rsid w:val="00F879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2738A"/>
  <w14:defaultImageDpi w14:val="300"/>
  <w15:docId w15:val="{73848F7E-C7AF-DA46-8531-97F5BA05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60" w:after="80"/>
    </w:pPr>
    <w:rPr>
      <w:rFonts w:ascii="Aptos Display" w:eastAsia="Aptos Display" w:hAnsi="Aptos Display"/>
      <w:b/>
      <w:color w:val="2D2D2D"/>
      <w:sz w:val="23"/>
    </w:rPr>
  </w:style>
  <w:style w:type="paragraph" w:customStyle="1" w:styleId="CVBullet">
    <w:name w:val="CV Bullet"/>
    <w:pPr>
      <w:spacing w:after="40" w:line="240" w:lineRule="auto"/>
    </w:pPr>
    <w:rPr>
      <w:rFonts w:ascii="Aptos" w:hAnsi="Aptos"/>
      <w:sz w:val="19"/>
    </w:rPr>
  </w:style>
  <w:style w:type="paragraph" w:customStyle="1" w:styleId="Publication">
    <w:name w:val="Publication"/>
    <w:pPr>
      <w:spacing w:after="60" w:line="240" w:lineRule="auto"/>
    </w:pPr>
    <w:rPr>
      <w:rFonts w:ascii="Aptos" w:hAnsi="Aptos"/>
      <w:sz w:val="17"/>
    </w:rPr>
  </w:style>
  <w:style w:type="character" w:styleId="Hyperlink">
    <w:name w:val="Hyperlink"/>
    <w:basedOn w:val="DefaultParagraphFont"/>
    <w:uiPriority w:val="99"/>
    <w:unhideWhenUsed/>
    <w:rsid w:val="00D9188F"/>
    <w:rPr>
      <w:color w:val="0000FF" w:themeColor="hyperlink"/>
      <w:u w:val="single"/>
    </w:rPr>
  </w:style>
  <w:style w:type="character" w:styleId="UnresolvedMention">
    <w:name w:val="Unresolved Mention"/>
    <w:basedOn w:val="DefaultParagraphFont"/>
    <w:uiPriority w:val="99"/>
    <w:semiHidden/>
    <w:unhideWhenUsed/>
    <w:rsid w:val="00D9188F"/>
    <w:rPr>
      <w:color w:val="605E5C"/>
      <w:shd w:val="clear" w:color="auto" w:fill="E1DFDD"/>
    </w:rPr>
  </w:style>
  <w:style w:type="character" w:styleId="FollowedHyperlink">
    <w:name w:val="FollowedHyperlink"/>
    <w:basedOn w:val="DefaultParagraphFont"/>
    <w:uiPriority w:val="99"/>
    <w:semiHidden/>
    <w:unhideWhenUsed/>
    <w:rsid w:val="00D9188F"/>
    <w:rPr>
      <w:color w:val="800080" w:themeColor="followedHyperlink"/>
      <w:u w:val="single"/>
    </w:rPr>
  </w:style>
  <w:style w:type="paragraph" w:styleId="Revision">
    <w:name w:val="Revision"/>
    <w:hidden/>
    <w:uiPriority w:val="99"/>
    <w:semiHidden/>
    <w:rsid w:val="007250BC"/>
    <w:pPr>
      <w:spacing w:after="0" w:line="240" w:lineRule="auto"/>
    </w:pPr>
    <w:rPr>
      <w:rFonts w:ascii="Aptos" w:eastAsia="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ksgpb@gmail.com" TargetMode="External"/><Relationship Id="rId13" Type="http://schemas.openxmlformats.org/officeDocument/2006/relationships/hyperlink" Target="https://doi.org/10.1186/s12870-023-04526-y" TargetMode="External"/><Relationship Id="rId18" Type="http://schemas.openxmlformats.org/officeDocument/2006/relationships/hyperlink" Target="https://doi.org/10.1016/j.bbagen.2023.130544" TargetMode="External"/><Relationship Id="rId26" Type="http://schemas.openxmlformats.org/officeDocument/2006/relationships/hyperlink" Target="mailto:rrmir@skuastkashmir.ac.in" TargetMode="External"/><Relationship Id="rId3" Type="http://schemas.openxmlformats.org/officeDocument/2006/relationships/styles" Target="styles.xml"/><Relationship Id="rId21" Type="http://schemas.openxmlformats.org/officeDocument/2006/relationships/hyperlink" Target="https://doi.org/10.1007/s10722-024-02194-x" TargetMode="External"/><Relationship Id="rId7" Type="http://schemas.openxmlformats.org/officeDocument/2006/relationships/endnotes" Target="endnotes.xml"/><Relationship Id="rId12" Type="http://schemas.openxmlformats.org/officeDocument/2006/relationships/hyperlink" Target="https://doi.org/10.1007/s00438-023-01996-5" TargetMode="External"/><Relationship Id="rId17" Type="http://schemas.openxmlformats.org/officeDocument/2006/relationships/hyperlink" Target="https://doi.org/10.1038/s41598-021-80996-0" TargetMode="External"/><Relationship Id="rId25" Type="http://schemas.openxmlformats.org/officeDocument/2006/relationships/hyperlink" Target="mailto:Shgjus6@gmail.com" TargetMode="External"/><Relationship Id="rId2" Type="http://schemas.openxmlformats.org/officeDocument/2006/relationships/numbering" Target="numbering.xml"/><Relationship Id="rId16" Type="http://schemas.openxmlformats.org/officeDocument/2006/relationships/hyperlink" Target="https://doi.org/10.1038/s41598-022-12988-7" TargetMode="External"/><Relationship Id="rId20" Type="http://schemas.openxmlformats.org/officeDocument/2006/relationships/hyperlink" Target="https://doi.org/10.1007/s11033-023-08800-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in/citations?user=rz5-G74AAAAJ&amp;hl=en" TargetMode="External"/><Relationship Id="rId24" Type="http://schemas.openxmlformats.org/officeDocument/2006/relationships/hyperlink" Target="http://www.wheatqtldb.net/" TargetMode="External"/><Relationship Id="rId5" Type="http://schemas.openxmlformats.org/officeDocument/2006/relationships/webSettings" Target="webSettings.xml"/><Relationship Id="rId15" Type="http://schemas.openxmlformats.org/officeDocument/2006/relationships/hyperlink" Target="https://doi.org/10.1038/s41598-023-32737-8" TargetMode="External"/><Relationship Id="rId23" Type="http://schemas.openxmlformats.org/officeDocument/2006/relationships/hyperlink" Target="https://doi.org/10.1007/s00438-021-01796-9" TargetMode="External"/><Relationship Id="rId28" Type="http://schemas.openxmlformats.org/officeDocument/2006/relationships/footer" Target="footer1.xml"/><Relationship Id="rId10" Type="http://schemas.openxmlformats.org/officeDocument/2006/relationships/hyperlink" Target="https://www.researchgate.net/profile/Vikas-Singh-81?ev=hdr_xprf" TargetMode="External"/><Relationship Id="rId19" Type="http://schemas.openxmlformats.org/officeDocument/2006/relationships/hyperlink" Target="https://doi.org/10.1007/s00425-024-04577-x" TargetMode="External"/><Relationship Id="rId4" Type="http://schemas.openxmlformats.org/officeDocument/2006/relationships/settings" Target="settings.xml"/><Relationship Id="rId9" Type="http://schemas.openxmlformats.org/officeDocument/2006/relationships/hyperlink" Target="https://orcid.org/0000-0003-3704-0156" TargetMode="External"/><Relationship Id="rId14" Type="http://schemas.openxmlformats.org/officeDocument/2006/relationships/hyperlink" Target="https://doi.org/10.1007/s10722-022-01495-3" TargetMode="External"/><Relationship Id="rId22" Type="http://schemas.openxmlformats.org/officeDocument/2006/relationships/hyperlink" Target="https://doi.org/10.1007/s11032-022-01329-1" TargetMode="External"/><Relationship Id="rId27" Type="http://schemas.openxmlformats.org/officeDocument/2006/relationships/hyperlink" Target="mailto:gsaripa@clemson.edu"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1977</Words>
  <Characters>11271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kumar singh</cp:lastModifiedBy>
  <cp:revision>7</cp:revision>
  <dcterms:created xsi:type="dcterms:W3CDTF">2013-12-23T23:15:00Z</dcterms:created>
  <dcterms:modified xsi:type="dcterms:W3CDTF">2026-08-25T17:22:00Z</dcterms:modified>
  <cp:category/>
</cp:coreProperties>
</file>