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VKS/MET/WI/05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Fixing the Shaft in Bare Roll for Metallization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Met-1 &amp; Met-2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Safely install the winding shaft into bare film rolls before loading onto the metallizer unwinder.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Responsibility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Metallizer Operator.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Procedure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Place the bare roll on the roll cradle/support stand. Ensure the roll is stable and will not move.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Select the correct shaft diameter matching the roll core ID (6 inch or 8 inch as per machine).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Insert the shaft through the core carefully. Do not force — if the shaft does not slide through smoothly, check for core damage or wrong shaft size.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Engage the shaft locking mechanism (air grip or mechanical lock). Verify the roll is firmly held and does not slip on the shaft.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Check that the shaft extends equally on both sides of the roll for balanced lifting.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Attach core plugs at both ends to protect the shaft during crane transport.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Never leave a roll on the shaft without locking. An unlocked roll can slide off during crane lift = serious accident risk.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VKS/MET/WI/05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Fixing the Shaft in Bare Roll for Metallization</dc:title>
  <dc:creator>VKS Tech</dc:creator>
  <dc:description>VKS/MET/WI/05 — Fixing the Shaft in Bare Roll for Metallization</dc:description>
  <cp:lastModifiedBy>Un-named</cp:lastModifiedBy>
  <cp:revision>1</cp:revision>
  <dcterms:created xsi:type="dcterms:W3CDTF">2026-04-17T16:51:40.487Z</dcterms:created>
  <dcterms:modified xsi:type="dcterms:W3CDTF">2026-04-17T16:51:40.488Z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