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46"/>
        <w:gridCol w:w="2200"/>
      </w:tblGrid>
      <w:tr>
        <w:tc>
          <w:tcPr>
            <w:tcW w:type="dxa" w:w="2200"/>
            <w:vMerge w:val="restart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VKS TECH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D9C5"/>
                <w:sz w:val="18"/>
                <w:szCs w:val="18"/>
              </w:rPr>
              <w:t xml:space="preserve">Met Operational Excellence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6"/>
                <w:szCs w:val="16"/>
              </w:rPr>
              <w:t xml:space="preserve">Doc: VKS/MET_SL/WI/08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Rev: 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April 2026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5346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Data Entry for Roll and Roll ID Nomenclature</w:t>
            </w:r>
          </w:p>
        </w:tc>
        <w:tc>
          <w:tcPr>
            <w:tcW w:type="dxa" w:w="22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8C7E"/>
                <w:sz w:val="16"/>
                <w:szCs w:val="16"/>
              </w:rPr>
              <w:t xml:space="preserve">Scope: Slitter Area</w:t>
            </w:r>
          </w:p>
        </w:tc>
      </w:tr>
      <w:tr>
        <w:tc>
          <w:tcPr>
            <w:vMerge w:val="continue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</w:tcPr>
          <w:p/>
        </w:tc>
        <w:tc>
          <w:tcPr>
            <w:tcW w:type="dxa" w:w="7546"/>
            <w:gridSpan w:val="2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F8F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5D26"/>
                <w:sz w:val="18"/>
                <w:szCs w:val="18"/>
              </w:rPr>
              <w:t xml:space="preserve">vkstech.com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  |  Industrial Knowledge for Packaging Professionals</w:t>
            </w:r>
          </w:p>
        </w:tc>
      </w:tr>
    </w:tbl>
    <w:p>
      <w:pPr>
        <w:spacing w:after="150"/>
      </w:pP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🎯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Purpose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Correct data entry and Roll ID coding system that enables complete traceability from finished roll back to bare film source.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Responsibility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Slitter Engineer / Data Entry Operator (entry). Supervisor (verification).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📋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Data Entry Procedure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1 - Weigh All Rolls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finished roll weighed on weighing conveyor. Record gross (with core) and net (film only) weight.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2 - Enter in SAP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all roll data in SAP system per VKS/MET_SL/WI/10 procedure.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8C7E"/>
          <w:sz w:val="22"/>
          <w:szCs w:val="22"/>
        </w:rPr>
        <w:t xml:space="preserve">Step 3 - Print and Paste Labels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 roll labels, paste on each roll surface. Must be visible after wrapping.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Roll Label Contains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Order No., Product Code, Type, Thickness (micron), Width (mm), Length (m), Net Weight (kg), Gross Weight (kg), Treatment Side, Joints, Remarks, Roll ID.</w:t>
      </w:r>
    </w:p>
    <w:p>
      <w:pPr>
        <w:spacing w:after="120" w:before="280"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🔤 </w:t>
      </w: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Roll ID Nomenclature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123"/>
        <w:gridCol w:w="2123"/>
      </w:tblGrid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1A274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1st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Plant identifier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G, V, etc.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2nd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Film Type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 = Metallised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3rd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Machine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A=Met-1, B=Met-2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4-5th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Year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25=2025, 26=2026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6th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 code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A=Jan...L=Dec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 (June)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7-10th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Serial number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0001-9999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shd w:fill="EDF7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0001</w:t>
            </w:r>
          </w:p>
        </w:tc>
      </w:tr>
      <w:tr>
        <w:tc>
          <w:tcPr>
            <w:tcW w:type="dxa" w:w="15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11th</w:t>
            </w:r>
          </w:p>
        </w:tc>
        <w:tc>
          <w:tcPr>
            <w:tcW w:type="dxa" w:w="4000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Roll position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L=Left, C=Center, R=Right</w:t>
            </w:r>
          </w:p>
        </w:tc>
        <w:tc>
          <w:tcPr>
            <w:tcW w:type="dxa" w:w="2123"/>
            <w:tcBorders>
              <w:top w:val="single" w:color="E2DDD4" w:sz="1"/>
              <w:left w:val="single" w:color="E2DDD4" w:sz="1"/>
              <w:bottom w:val="single" w:color="E2DDD4" w:sz="1"/>
              <w:right w:val="single" w:color="E2DDD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Example: GMA25F0001C = Plant G, Metallised, Met-1, 2025, June, Serial 0001, Center.</w:t>
      </w:r>
    </w:p>
    <w:p>
      <w:pPr>
        <w:pBdr>
          <w:left w:val="single" w:color="E85D26" w:sz="12" w:space="8"/>
        </w:pBdr>
        <w:spacing w:after="80" w:before="80"/>
        <w:ind w:left="200"/>
      </w:pPr>
      <w:r>
        <w:rPr>
          <w:rFonts w:ascii="Arial" w:cs="Arial" w:eastAsia="Arial" w:hAnsi="Arial"/>
          <w:b/>
          <w:bCs/>
          <w:color w:val="E85D26"/>
          <w:sz w:val="20"/>
          <w:szCs w:val="20"/>
        </w:rPr>
        <w:t xml:space="preserve">Roll ID is the ONLY way to trace a customer complaint. Wrong ID = untraceable = audit failure. Double-check every character.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C7E" w:sz="4" w:space="4"/>
      </w:pBdr>
      <w:jc w:val="center"/>
    </w:pPr>
    <w:r>
      <w:rPr>
        <w:rFonts w:ascii="Arial" w:cs="Arial" w:eastAsia="Arial" w:hAnsi="Arial"/>
        <w:b/>
        <w:bCs/>
        <w:color w:val="E85D26"/>
        <w:sz w:val="16"/>
        <w:szCs w:val="16"/>
      </w:rPr>
      <w:t xml:space="preserve">vkstech.com</w:t>
    </w:r>
    <w:r>
      <w:rPr>
        <w:rFonts w:ascii="Arial" w:cs="Arial" w:eastAsia="Arial" w:hAnsi="Arial"/>
        <w:sz w:val="16"/>
        <w:szCs w:val="16"/>
      </w:rPr>
      <w:t xml:space="preserve">  |  Prepared by: Vivek Kumar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8C7E" w:sz="4" w:space="4"/>
      </w:pBdr>
      <w:jc w:val="right"/>
    </w:pPr>
    <w:r>
      <w:rPr>
        <w:rFonts w:ascii="Arial" w:cs="Arial" w:eastAsia="Arial" w:hAnsi="Arial"/>
        <w:b/>
        <w:bCs/>
        <w:color w:val="1A2744"/>
        <w:sz w:val="16"/>
        <w:szCs w:val="16"/>
      </w:rPr>
      <w:t xml:space="preserve">VKS Tech</w:t>
    </w:r>
    <w:r>
      <w:rPr>
        <w:rFonts w:ascii="Arial" w:cs="Arial" w:eastAsia="Arial" w:hAnsi="Arial"/>
        <w:color w:val="333333"/>
        <w:sz w:val="16"/>
        <w:szCs w:val="16"/>
      </w:rPr>
      <w:t xml:space="preserve"> | VKS/MET_SL/WI/08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35be9cdcf1c630f54adb4a0d74848a5caa806d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Entry for Roll and Roll ID Nomenclature</dc:title>
  <dc:creator>VKS Tech</dc:creator>
  <dc:description>VKS/MET_SL/WI/08 - Data Entry for Roll and Roll ID Nomenclature</dc:description>
  <cp:lastModifiedBy>Un-named</cp:lastModifiedBy>
  <cp:revision>1</cp:revision>
  <dcterms:created xsi:type="dcterms:W3CDTF">2026-04-17T17:07:07.483Z</dcterms:created>
  <dcterms:modified xsi:type="dcterms:W3CDTF">2026-04-17T17:07:07.483Z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