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6010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600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7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7"/>
              </w:rPr>
              <w:t>VKS/MET/F/03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600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19"/>
              </w:rPr>
              <w:t>VKS TECH — Flexible Packaging Excellence</w:t>
            </w:r>
          </w:p>
        </w:tc>
        <w:tc>
          <w:tcPr>
            <w:tcW w:type="dxa" w:w="3402"/>
            <w:vMerge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1A2744"/>
          <w:left w:val="single" w:sz="8" w:color="1A2744"/>
          <w:bottom w:val="single" w:sz="8" w:color="1A2744"/>
          <w:right w:val="single" w:sz="8" w:color="1A2744"/>
          <w:insideH w:val="single" w:sz="8" w:color="1A2744"/>
          <w:insideV w:val="single" w:sz="8" w:color="1A2744"/>
        </w:tblBorders>
      </w:tblPr>
      <w:tblGrid>
        <w:gridCol w:w="10999"/>
      </w:tblGrid>
      <w:tr>
        <w:trPr>
          <w:trHeight w:val="453" w:hRule="exact"/>
        </w:trPr>
        <w:tc>
          <w:tcPr>
            <w:tcW w:type="dxa" w:w="10998"/>
            <w:shd w:fill="E85D2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SUBJECT:  Metallised Roll Job Card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14"/>
        <w:gridCol w:w="1852"/>
        <w:gridCol w:w="1814"/>
        <w:gridCol w:w="1852"/>
        <w:gridCol w:w="1814"/>
        <w:gridCol w:w="1852"/>
      </w:tblGrid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SHIFT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MACHINE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JOB CARD NO.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OPERATOR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SUPERVISOR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ROLL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721"/>
        <w:gridCol w:w="2778"/>
        <w:gridCol w:w="2721"/>
        <w:gridCol w:w="2778"/>
      </w:tblGrid>
      <w:tr>
        <w:trPr>
          <w:trHeight w:val="453" w:hRule="atLeast"/>
        </w:trPr>
        <w:tc>
          <w:tcPr>
            <w:tcW w:type="dxa" w:w="5499"/>
            <w:gridSpan w:val="2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A) UNMETALLISED (INPUT)</w:t>
            </w:r>
          </w:p>
        </w:tc>
        <w:tc>
          <w:tcPr>
            <w:tcW w:type="dxa" w:w="5499"/>
            <w:gridSpan w:val="2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B) METALLISED (OUTPUT)</w:t>
            </w:r>
          </w:p>
        </w:tc>
      </w:tr>
      <w:tr>
        <w:trPr>
          <w:trHeight w:val="396" w:hRule="atLeast"/>
        </w:trPr>
        <w:tc>
          <w:tcPr>
            <w:tcW w:type="dxa" w:w="2721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Film Type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EF0E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Film Type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2721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Roll No.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EF0E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Met Roll No.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2721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Thickness (Micron)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EF0E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Optical Density (OD)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2721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Width (MM)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EF0E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Length (M)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2721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Length (M)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EF0E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Weight (Kg)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2721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Gross Weight (Kg)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EF0E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No. of Web Breaks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2721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No. of Joints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721"/>
            <w:shd w:fill="FEF0E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Metal Side (I/O)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PROCESS DEPARTMENT REMARKS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999"/>
      </w:tblGrid>
      <w:tr>
        <w:trPr>
          <w:trHeight w:val="340" w:hRule="atLeast"/>
        </w:trPr>
        <w:tc>
          <w:tcPr>
            <w:tcW w:type="dxa" w:w="1099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099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099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QA GRADATION  (Tick one)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199"/>
        <w:gridCol w:w="2199"/>
        <w:gridCol w:w="2199"/>
        <w:gridCol w:w="2199"/>
        <w:gridCol w:w="2199"/>
      </w:tblGrid>
      <w:tr>
        <w:trPr>
          <w:trHeight w:val="510" w:hRule="atLeast"/>
        </w:trPr>
        <w:tc>
          <w:tcPr>
            <w:tcW w:type="dxa" w:w="220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☐ PRIME (A)</w:t>
            </w:r>
          </w:p>
        </w:tc>
        <w:tc>
          <w:tcPr>
            <w:tcW w:type="dxa" w:w="220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☐ 2-GRADE (B)</w:t>
            </w:r>
          </w:p>
        </w:tc>
        <w:tc>
          <w:tcPr>
            <w:tcW w:type="dxa" w:w="220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☐ 3-GRADE</w:t>
            </w:r>
          </w:p>
        </w:tc>
        <w:tc>
          <w:tcPr>
            <w:tcW w:type="dxa" w:w="220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☐ REJECT</w:t>
            </w:r>
          </w:p>
        </w:tc>
        <w:tc>
          <w:tcPr>
            <w:tcW w:type="dxa" w:w="220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☐ HOLD</w:t>
            </w:r>
          </w:p>
        </w:tc>
      </w:tr>
    </w:tbl>
    <w:p>
      <w:pPr>
        <w:spacing w:before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666"/>
        <w:gridCol w:w="3666"/>
        <w:gridCol w:w="3666"/>
      </w:tblGrid>
      <w:tr>
        <w:trPr>
          <w:trHeight w:val="283" w:hRule="exact"/>
        </w:trPr>
        <w:tc>
          <w:tcPr>
            <w:tcW w:type="dxa" w:w="3666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3666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3666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DEPT. IN-CHARGE / QA</w:t>
            </w:r>
          </w:p>
        </w:tc>
      </w:tr>
      <w:tr>
        <w:trPr>
          <w:trHeight w:val="567" w:hRule="atLeast"/>
        </w:trPr>
        <w:tc>
          <w:tcPr>
            <w:tcW w:type="dxa" w:w="366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  <w:tc>
          <w:tcPr>
            <w:tcW w:type="dxa" w:w="366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  <w:tc>
          <w:tcPr>
            <w:tcW w:type="dxa" w:w="366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