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6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6"/>
              </w:rPr>
              <w:t>VKS/MET/F/08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   REV: 00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01.04.2026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0"/>
              </w:rPr>
              <w:t>Metalliser Preventive Maintenance Check List — WEEKLY</w:t>
            </w:r>
          </w:p>
        </w:tc>
        <w:tc>
          <w:tcPr>
            <w:tcW w:type="dxa" w:w="3402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20"/>
        <w:gridCol w:w="1984"/>
        <w:gridCol w:w="1417"/>
        <w:gridCol w:w="2268"/>
        <w:gridCol w:w="1701"/>
        <w:gridCol w:w="2551"/>
        <w:gridCol w:w="1417"/>
        <w:gridCol w:w="3685"/>
      </w:tblGrid>
      <w:tr>
        <w:trPr>
          <w:trHeight w:val="453" w:hRule="atLeast"/>
        </w:trPr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1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MACHINE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Metalliser Process</w:t>
            </w:r>
          </w:p>
        </w:tc>
        <w:tc>
          <w:tcPr>
            <w:tcW w:type="dxa" w:w="141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ENGINEER</w:t>
            </w:r>
          </w:p>
        </w:tc>
        <w:tc>
          <w:tcPr>
            <w:tcW w:type="dxa" w:w="368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40" w:after="20"/>
      </w:pPr>
      <w:r>
        <w:rPr>
          <w:rFonts w:ascii="Arial" w:hAnsi="Arial"/>
          <w:b/>
          <w:color w:val="1A2744"/>
          <w:sz w:val="20"/>
        </w:rPr>
        <w:t>▸ Checklist for "WEEKLY (साप्ताहिक)" Inspection by Process Team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67"/>
        <w:gridCol w:w="3288"/>
        <w:gridCol w:w="5386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680" w:hRule="atLeast"/>
          <w:tblHeader/>
        </w:trPr>
        <w:tc>
          <w:tcPr>
            <w:tcW w:type="dxa" w:w="56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328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असेंबली का नाम</w:t>
              <w:br/>
              <w:t>(Assembly Name)</w:t>
            </w:r>
          </w:p>
        </w:tc>
        <w:tc>
          <w:tcPr>
            <w:tcW w:type="dxa" w:w="5386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करने का कार्य</w:t>
              <w:br/>
              <w:t>(Task Description)</w:t>
            </w:r>
          </w:p>
        </w:tc>
        <w:tc>
          <w:tcPr>
            <w:tcW w:type="dxa" w:w="8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Date-1</w:t>
            </w:r>
          </w:p>
        </w:tc>
        <w:tc>
          <w:tcPr>
            <w:tcW w:type="dxa" w:w="8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Date-2</w:t>
            </w:r>
          </w:p>
        </w:tc>
        <w:tc>
          <w:tcPr>
            <w:tcW w:type="dxa" w:w="8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Date-3</w:t>
            </w:r>
          </w:p>
        </w:tc>
        <w:tc>
          <w:tcPr>
            <w:tcW w:type="dxa" w:w="8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Date-4</w:t>
            </w:r>
          </w:p>
        </w:tc>
        <w:tc>
          <w:tcPr>
            <w:tcW w:type="dxa" w:w="8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Date-5</w:t>
            </w:r>
          </w:p>
        </w:tc>
        <w:tc>
          <w:tcPr>
            <w:tcW w:type="dxa" w:w="8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Date-6</w:t>
            </w:r>
          </w:p>
        </w:tc>
        <w:tc>
          <w:tcPr>
            <w:tcW w:type="dxa" w:w="8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Date-7</w:t>
            </w:r>
          </w:p>
        </w:tc>
        <w:tc>
          <w:tcPr>
            <w:tcW w:type="dxa" w:w="85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Date-8</w:t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Varian Diffusion Pumps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सभी होज में पानी के रिसाव की जाँच करें।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Varian Diffusion Pumps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तेल के स्तर और रंग की जाँच करें। गंदा तेल बदलें।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Varian Diffusion Pumps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पंप फ्लूइड स्तर COLD या HOT मार्कर पर होना चाहिए।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4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Vacuum System O-rings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मुख्य फेसप्लेट से चैंबर तक ओ-रिंग की सतह को साफ करें और फिर से ग्रीस लगाएँ।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5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Cryo-Generator – Brookes Maxcool Mk 2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प्रक्रिया के दौरान टेम्परेचर की जाँच करें और LCD पैनल पर दिखाए गए मान दर्ज करें।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6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Cryo-Generator – Brookes Maxcool Mk 2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प्रक्रिया के दौरान गैस दबाव और डिस्चार्ज की जाँच करें और LCD पैनल पर रिकॉर्ड करें।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7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Vacuum System Performance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चैंबर में जल रिसाव के संकेतों के लिए दृश्य निरीक्षण करें।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8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Vacuum Chamber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सभी जॉइंट फेस पर डैमेज की जाँच करें और आवश्यक मरम्मत करें।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9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Vacuum Chamber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ऑपरेशन मैनुअल के अनुसार इंटीरियर वॉल्स को साफ करें।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10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GRE Chiller Unit (48KW-96KW)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जल रिसाव के लिए बाहरी रूप से चिलर की जाँच करें।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11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Evaporation Source Viewing Flap &amp; Assembly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स्पैनर का उपयोग करके फ्लैप के सही संचालन की जाँच करें।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12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Aluminium Wire Feeder Units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वायर फीडर क्लैंप की कसी हुई स्थिति की जाँच करें।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13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Aluminium Wire Feeder Units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गाइड ट्यूब की स्थिति की जाँच करें। अत्यधिक घिसाव होने पर बदलें।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14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Evaporation Source Area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सफाई के बाद सभी क्षेत्रों का सामान्य दृश्य निरीक्षण करें।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15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Evaporation Source Area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एवपोरेशन शील्डिंग की दृश्य जाँच करें। क्षति होने पर मरम्मत करें।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16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Evaporation Source Area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कूलिंग लाइनों और प्लग की लीकेज के लिए जाँच करें। आवश्यकता अनुसार सुधार करें।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17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Evaporation Source Area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हीट रेसिस्टेंट होज कवर की जाँच करें जो हीट से रबर होज की रक्षा करता है।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18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Evaporation Source Area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कॉपर क्लैम्प्स को टॉर्क (Torque) के अनुसार कसना, M8x90 - 25 NM।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19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Substrate Winding Mechanism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रोलर्स पर डैमेज की जाँच करें और आवश्यकता अनुसार मरम्मत करें।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20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Substrate Winding Mechanism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रोलर्स के क्षेत्र में मलबा न हो यह सुनिश्चित करें।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21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Substrate Winding Mechanism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रोलर्स पर कटाव, नमी आदि की जाँच करें। आवश्यकता अनुसार बदलें।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22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Substrate Winding Mechanism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रबर रोलर्स में डैमेज, चिपचिपाहट की जाँच करें। आवश्यकता अनुसार बदलें।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23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Substrate Winding Mechanism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स्लाइड रेल्स की जाँच करें और दोनों दिशाओं में मूवमेंट जांचें।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24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Substrate Winding Mechanism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वैक्यूम सील में तेल रिसाव का संकेत देखें।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25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Substrate Winding Mechanism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ड्राइव रोलर्स में तेल रिसाव की जाँच करें। रिसाव बढ़ने पर वैक्यूम पर असर होगा।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26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Chucking System &amp; Reel Shafts – Shaftless Pneumatic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ग्रेविटी बॉटल और चक के बीच तेल रिसाव की जाँच करें।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27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Chucking System &amp; Reel Shafts – Shaftless Pneumatic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कोर इन लोकेशन डिटेक्टर के संचालन की जाँच करें।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28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Machine Water Services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जल आपूर्ति प्रणाली में दबाव के अंतर की जाँच करें।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29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Bowed Spreader Roller - Kickert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रबर स्लीव में क्षति की जाँच करें।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30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Bowed Spreader Roller - Kickert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एपेक्स पोजीशन की सटीकता की जाँच करें।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31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Bowed Spreader Roller - Kickert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पोजिशन मोटर की दिशा में काम करने की जाँच करें।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32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Winding Cart Rotary Vacuum Lead Throughs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मुख्य शाफ्ट की तेल रिसाव की जाँच करें।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33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All Vacuum Gauges and Pipe Fittings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सभी फिटिंग की कसावट (tightness) की जाँच करना और क्षेत्र की सफाई सुनिश्चित करना।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34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Vacuum Chamber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वाइंडिंग मैकेनिज्म जॉइंट फेस ओ-रिंग (o-ring) को साफ और लुब्रिकेट करें।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35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Vacuum pipework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Fore-line बेलो स्ट्रेनर की जाँच करें।</w:t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9241"/>
            <w:gridSpan w:val="3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Name: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9241"/>
            <w:gridSpan w:val="3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Signatures: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40" w:after="0"/>
      </w:pPr>
      <w:r>
        <w:rPr>
          <w:rFonts w:ascii="Arial" w:hAnsi="Arial"/>
          <w:i/>
          <w:color w:val="1A2744"/>
          <w:sz w:val="17"/>
        </w:rPr>
        <w:t>Legend:   ✓ = Done    ✗ = Not Done (mention reason in remarks)    NA = Not Applicable</w:t>
      </w:r>
    </w:p>
    <w:sectPr w:rsidR="00FC693F" w:rsidRPr="0006063C" w:rsidSect="00034616">
      <w:pgSz w:w="16838" w:h="11906" w:orient="landscape"/>
      <w:pgMar w:top="227" w:right="227" w:bottom="227" w:left="22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