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sz w:val="28"/>
          <w:szCs w:val="28"/>
        </w:rPr>
      </w:pPr>
      <w:r>
        <w:rPr>
          <w:rFonts w:cs="Times New Roman" w:ascii="Times New Roman" w:hAnsi="Times New Roman"/>
          <w:b/>
          <w:bCs/>
          <w:sz w:val="28"/>
          <w:szCs w:val="28"/>
        </w:rPr>
        <w:t>Supporting Information</w:t>
      </w:r>
    </w:p>
    <w:p>
      <w:pPr>
        <w:pStyle w:val="Normal"/>
        <w:spacing w:before="0" w:after="12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before="0" w:after="120"/>
        <w:jc w:val="both"/>
        <w:rPr/>
      </w:pPr>
      <w:r>
        <w:rPr>
          <w:rFonts w:cs="Times New Roman" w:ascii="Times New Roman" w:hAnsi="Times New Roman"/>
          <w:b/>
          <w:bCs/>
          <w:sz w:val="32"/>
          <w:szCs w:val="32"/>
        </w:rPr>
        <w:t>A practical guide to machine-learning scoring for structure-based virtual screening</w:t>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pPr>
      <w:r>
        <w:rPr>
          <w:rFonts w:cs="Times New Roman" w:ascii="Times New Roman" w:hAnsi="Times New Roman"/>
          <w:sz w:val="28"/>
          <w:szCs w:val="28"/>
          <w:lang w:val="fr-FR"/>
        </w:rPr>
        <w:t>Viet-Khoa Tran-Nguyen</w:t>
      </w:r>
      <w:r>
        <w:rPr>
          <w:rFonts w:cs="Times New Roman" w:ascii="Times New Roman" w:hAnsi="Times New Roman"/>
          <w:sz w:val="28"/>
          <w:szCs w:val="28"/>
          <w:vertAlign w:val="superscript"/>
          <w:lang w:val="fr-FR"/>
        </w:rPr>
        <w:t>1</w:t>
      </w:r>
      <w:r>
        <w:rPr>
          <w:rFonts w:cs="Times New Roman" w:ascii="Times New Roman" w:hAnsi="Times New Roman"/>
          <w:sz w:val="28"/>
          <w:szCs w:val="28"/>
          <w:lang w:val="fr-FR"/>
        </w:rPr>
        <w:t>, Pedro J. Ballester</w:t>
      </w:r>
      <w:r>
        <w:rPr>
          <w:rFonts w:cs="Times New Roman" w:ascii="Times New Roman" w:hAnsi="Times New Roman"/>
          <w:sz w:val="28"/>
          <w:szCs w:val="28"/>
          <w:vertAlign w:val="superscript"/>
          <w:lang w:val="fr-FR"/>
        </w:rPr>
        <w:t>1,2</w:t>
      </w:r>
      <w:r>
        <w:rPr>
          <w:rFonts w:cs="Times New Roman" w:ascii="Times New Roman" w:hAnsi="Times New Roman"/>
          <w:sz w:val="28"/>
          <w:szCs w:val="28"/>
          <w:lang w:val="fr-FR"/>
        </w:rPr>
        <w:t>*</w:t>
      </w:r>
    </w:p>
    <w:p>
      <w:pPr>
        <w:pStyle w:val="Normal"/>
        <w:spacing w:before="0" w:after="120"/>
        <w:jc w:val="both"/>
        <w:rPr>
          <w:rFonts w:ascii="Times New Roman" w:hAnsi="Times New Roman" w:cs="Times New Roman"/>
          <w:lang w:val="fr-FR"/>
        </w:rPr>
      </w:pPr>
      <w:r>
        <w:rPr>
          <w:rFonts w:cs="Times New Roman" w:ascii="Times New Roman" w:hAnsi="Times New Roman"/>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lang w:val="fr-FR"/>
        </w:rPr>
        <w:t xml:space="preserve">1 </w:t>
      </w:r>
      <w:r>
        <w:rPr>
          <w:rFonts w:eastAsia="Times New Roman" w:cs="Times New Roman" w:ascii="Times New Roman" w:hAnsi="Times New Roman"/>
          <w:color w:val="000000"/>
          <w:sz w:val="24"/>
          <w:szCs w:val="24"/>
          <w:lang w:val="fr-FR"/>
        </w:rPr>
        <w:t xml:space="preserve">Centre de Recherche en Cancérologie de Marseille (CRCM), INSERM, U1068, Marseille, F-13009, France. CNRS, UMR7258, Marseille, F-13009, France. Institut Paoli-Calmettes, Marseille, F-13009, France. </w:t>
      </w:r>
      <w:r>
        <w:rPr>
          <w:rFonts w:eastAsia="Times New Roman" w:cs="Times New Roman" w:ascii="Times New Roman" w:hAnsi="Times New Roman"/>
          <w:color w:val="000000"/>
          <w:sz w:val="24"/>
          <w:szCs w:val="24"/>
        </w:rPr>
        <w:t>Aix-Marseille University, UM 105, F-13284, Marseille, France.</w:t>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rPr>
        <w:t xml:space="preserve">2 </w:t>
      </w:r>
      <w:r>
        <w:rPr>
          <w:rFonts w:eastAsia="Times New Roman" w:cs="Times New Roman" w:ascii="Times New Roman" w:hAnsi="Times New Roman"/>
          <w:color w:val="000000"/>
          <w:sz w:val="24"/>
          <w:szCs w:val="24"/>
        </w:rPr>
        <w:t>Department of Bioengineering, Imperial College London, London SW7 2AZ, UK.</w:t>
      </w:r>
    </w:p>
    <w:p>
      <w:pPr>
        <w:pStyle w:val="Normal"/>
        <w:spacing w:lineRule="auto" w:line="360" w:before="0" w:after="120"/>
        <w:ind w:right="96"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240"/>
        <w:ind w:right="98" w:hanging="0"/>
        <w:jc w:val="both"/>
        <w:rPr/>
      </w:pPr>
      <w:r>
        <w:rPr>
          <w:rFonts w:eastAsia="Times New Roman" w:cs="Times New Roman" w:ascii="Times New Roman" w:hAnsi="Times New Roman"/>
          <w:color w:val="000000"/>
          <w:sz w:val="24"/>
          <w:szCs w:val="24"/>
        </w:rPr>
        <w:t xml:space="preserve">* Correspondence to: </w:t>
      </w:r>
      <w:hyperlink r:id="rId2">
        <w:r>
          <w:rPr>
            <w:rStyle w:val="InternetLink"/>
            <w:rFonts w:eastAsia="Times New Roman" w:cs="Times New Roman" w:ascii="Times New Roman" w:hAnsi="Times New Roman"/>
            <w:color w:val="000000"/>
            <w:sz w:val="24"/>
            <w:szCs w:val="24"/>
          </w:rPr>
          <w:t>pedro.ballester@inserm.fr</w:t>
        </w:r>
      </w:hyperlink>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before="0" w:after="240"/>
        <w:ind w:right="98" w:hanging="0"/>
        <w:jc w:val="both"/>
        <w:rPr/>
      </w:pPr>
      <w:r>
        <w:rPr>
          <w:rStyle w:val="InternetLink"/>
          <w:rFonts w:eastAsia="Times New Roman" w:cs="Times New Roman" w:ascii="Times New Roman" w:hAnsi="Times New Roman"/>
          <w:b/>
          <w:bCs/>
          <w:color w:val="000000"/>
          <w:sz w:val="24"/>
          <w:szCs w:val="24"/>
          <w:u w:val="none"/>
        </w:rPr>
        <w:t>Table S1.</w:t>
      </w:r>
      <w:r>
        <w:rPr>
          <w:rStyle w:val="InternetLink"/>
          <w:rFonts w:eastAsia="Times New Roman" w:cs="Times New Roman" w:ascii="Times New Roman" w:hAnsi="Times New Roman"/>
          <w:color w:val="000000"/>
          <w:sz w:val="24"/>
          <w:szCs w:val="24"/>
          <w:u w:val="none"/>
        </w:rPr>
        <w:t xml:space="preserve"> SBVS performance of four generic SFs (Smina, IFP, CNN-Score, RF-Score-VS) on three DEKOIS 2.0 benchamarks (ACHE, HMGR, PPARA).</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color w:val="000000"/>
                <w:sz w:val="20"/>
                <w:szCs w:val="20"/>
              </w:rPr>
            </w:pPr>
            <w:r>
              <w:rPr>
                <w:rFonts w:ascii="DejaVu Serif" w:hAnsi="DejaVu Serif"/>
                <w:color w:val="000000"/>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HMGR</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actives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decoys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Total number of molecules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 of a random classifier</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Smina:</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0.649</w:t>
            </w:r>
          </w:p>
          <w:p>
            <w:pPr>
              <w:pStyle w:val="TableContents"/>
              <w:spacing w:lineRule="auto" w:line="360"/>
              <w:jc w:val="center"/>
              <w:rPr>
                <w:color w:val="000000"/>
              </w:rPr>
            </w:pPr>
            <w:r>
              <w:rPr>
                <w:rFonts w:ascii="DejaVu Serif" w:hAnsi="DejaVu Serif"/>
                <w:color w:val="000000"/>
                <w:sz w:val="20"/>
                <w:szCs w:val="20"/>
              </w:rPr>
              <w:t>0.195</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0.780</w:t>
            </w:r>
          </w:p>
          <w:p>
            <w:pPr>
              <w:pStyle w:val="TableContents"/>
              <w:spacing w:lineRule="auto" w:line="360"/>
              <w:jc w:val="center"/>
              <w:rPr>
                <w:color w:val="000000"/>
              </w:rPr>
            </w:pPr>
            <w:r>
              <w:rPr>
                <w:rFonts w:ascii="DejaVu Serif" w:hAnsi="DejaVu Serif"/>
                <w:color w:val="000000"/>
                <w:sz w:val="20"/>
                <w:szCs w:val="20"/>
              </w:rPr>
              <w:t>0.080</w:t>
            </w:r>
          </w:p>
          <w:p>
            <w:pPr>
              <w:pStyle w:val="TableContents"/>
              <w:spacing w:lineRule="auto" w:line="360"/>
              <w:jc w:val="center"/>
              <w:rPr>
                <w:color w:val="000000"/>
              </w:rPr>
            </w:pPr>
            <w:r>
              <w:rPr>
                <w:rFonts w:ascii="DejaVu Serif" w:hAnsi="DejaVu Serif"/>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0.679</w:t>
            </w:r>
          </w:p>
          <w:p>
            <w:pPr>
              <w:pStyle w:val="TableContents"/>
              <w:spacing w:lineRule="auto" w:line="360"/>
              <w:jc w:val="center"/>
              <w:rPr>
                <w:color w:val="000000"/>
              </w:rPr>
            </w:pPr>
            <w:r>
              <w:rPr>
                <w:rFonts w:ascii="DejaVu Serif" w:hAnsi="DejaVu Serif"/>
                <w:color w:val="000000"/>
                <w:sz w:val="20"/>
                <w:szCs w:val="20"/>
              </w:rPr>
              <w:t>0.063</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0.735</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0.714</w:t>
            </w:r>
          </w:p>
          <w:p>
            <w:pPr>
              <w:pStyle w:val="TableContents"/>
              <w:spacing w:lineRule="auto" w:line="360"/>
              <w:jc w:val="center"/>
              <w:rPr>
                <w:color w:val="000000"/>
              </w:rPr>
            </w:pPr>
            <w:r>
              <w:rPr>
                <w:rFonts w:ascii="DejaVu Serif" w:hAnsi="DejaVu Serif"/>
                <w:color w:val="000000"/>
                <w:sz w:val="20"/>
                <w:szCs w:val="20"/>
              </w:rPr>
              <w:t>0.125</w:t>
            </w:r>
          </w:p>
          <w:p>
            <w:pPr>
              <w:pStyle w:val="TableContents"/>
              <w:spacing w:lineRule="auto" w:line="360"/>
              <w:jc w:val="center"/>
              <w:rPr>
                <w:color w:val="000000"/>
              </w:rPr>
            </w:pPr>
            <w:r>
              <w:rPr>
                <w:rFonts w:ascii="DejaVu Serif" w:hAnsi="DejaVu Serif"/>
                <w:color w:val="000000"/>
                <w:sz w:val="20"/>
                <w:szCs w:val="20"/>
              </w:rPr>
              <w:t>10.00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0.631</w:t>
            </w:r>
          </w:p>
          <w:p>
            <w:pPr>
              <w:pStyle w:val="TableContents"/>
              <w:spacing w:lineRule="auto" w:line="360"/>
              <w:jc w:val="center"/>
              <w:rPr>
                <w:color w:val="000000"/>
              </w:rPr>
            </w:pPr>
            <w:r>
              <w:rPr>
                <w:rFonts w:ascii="DejaVu Serif" w:hAnsi="DejaVu Serif"/>
                <w:color w:val="000000"/>
                <w:sz w:val="20"/>
                <w:szCs w:val="20"/>
              </w:rPr>
              <w:t>0.052</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CNN-Score:</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0.659</w:t>
            </w:r>
          </w:p>
          <w:p>
            <w:pPr>
              <w:pStyle w:val="TableContents"/>
              <w:spacing w:lineRule="auto" w:line="360"/>
              <w:jc w:val="center"/>
              <w:rPr>
                <w:color w:val="000000"/>
              </w:rPr>
            </w:pPr>
            <w:r>
              <w:rPr>
                <w:rFonts w:ascii="DejaVu Serif" w:hAnsi="DejaVu Serif"/>
                <w:color w:val="000000"/>
                <w:sz w:val="20"/>
                <w:szCs w:val="20"/>
              </w:rPr>
              <w:t>0.055</w:t>
            </w:r>
          </w:p>
          <w:p>
            <w:pPr>
              <w:pStyle w:val="TableContents"/>
              <w:spacing w:lineRule="auto" w:line="360"/>
              <w:jc w:val="center"/>
              <w:rPr>
                <w:color w:val="000000"/>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0.870</w:t>
            </w:r>
          </w:p>
          <w:p>
            <w:pPr>
              <w:pStyle w:val="TableContents"/>
              <w:spacing w:lineRule="auto" w:line="360"/>
              <w:jc w:val="center"/>
              <w:rPr>
                <w:color w:val="000000"/>
              </w:rPr>
            </w:pPr>
            <w:r>
              <w:rPr>
                <w:rFonts w:ascii="DejaVu Serif" w:hAnsi="DejaVu Serif"/>
                <w:color w:val="000000"/>
                <w:sz w:val="20"/>
                <w:szCs w:val="20"/>
              </w:rPr>
              <w:t>0.171</w:t>
            </w:r>
          </w:p>
          <w:p>
            <w:pPr>
              <w:pStyle w:val="TableContents"/>
              <w:spacing w:lineRule="auto" w:line="360"/>
              <w:jc w:val="center"/>
              <w:rPr>
                <w:color w:val="000000"/>
              </w:rPr>
            </w:pPr>
            <w:r>
              <w:rPr>
                <w:rFonts w:ascii="DejaVu Serif" w:hAnsi="DejaVu Serif"/>
                <w:color w:val="000000"/>
                <w:sz w:val="20"/>
                <w:szCs w:val="20"/>
              </w:rPr>
              <w:t>7.50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0.670</w:t>
            </w:r>
          </w:p>
          <w:p>
            <w:pPr>
              <w:pStyle w:val="TableContents"/>
              <w:spacing w:lineRule="auto" w:line="360"/>
              <w:jc w:val="center"/>
              <w:rPr>
                <w:color w:val="000000"/>
              </w:rPr>
            </w:pPr>
            <w:r>
              <w:rPr>
                <w:rFonts w:ascii="DejaVu Serif" w:hAnsi="DejaVu Serif"/>
                <w:color w:val="000000"/>
                <w:sz w:val="20"/>
                <w:szCs w:val="20"/>
              </w:rPr>
              <w:t>0.121</w:t>
            </w:r>
          </w:p>
          <w:p>
            <w:pPr>
              <w:pStyle w:val="TableContents"/>
              <w:spacing w:lineRule="auto" w:line="360"/>
              <w:jc w:val="center"/>
              <w:rPr/>
            </w:pPr>
            <w:r>
              <w:rPr>
                <w:rFonts w:ascii="DejaVu Serif" w:hAnsi="DejaVu Serif"/>
                <w:color w:val="000000"/>
                <w:sz w:val="20"/>
                <w:szCs w:val="20"/>
              </w:rPr>
              <w:t>10.00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RF-Score-VS: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0.690</w:t>
            </w:r>
          </w:p>
          <w:p>
            <w:pPr>
              <w:pStyle w:val="TableContents"/>
              <w:spacing w:lineRule="auto" w:line="360"/>
              <w:jc w:val="center"/>
              <w:rPr>
                <w:color w:val="000000"/>
              </w:rPr>
            </w:pPr>
            <w:r>
              <w:rPr>
                <w:rFonts w:ascii="DejaVu Serif" w:hAnsi="DejaVu Serif"/>
                <w:b w:val="false"/>
                <w:bCs w:val="false"/>
                <w:color w:val="000000"/>
                <w:sz w:val="20"/>
                <w:szCs w:val="20"/>
              </w:rPr>
              <w:t>0.083</w:t>
            </w:r>
          </w:p>
          <w:p>
            <w:pPr>
              <w:pStyle w:val="TableContents"/>
              <w:spacing w:lineRule="auto" w:line="360"/>
              <w:jc w:val="center"/>
              <w:rPr>
                <w:color w:val="000000"/>
              </w:rPr>
            </w:pPr>
            <w:r>
              <w:rPr>
                <w:rFonts w:ascii="DejaVu Serif" w:hAnsi="DejaVu Serif"/>
                <w:b w:val="false"/>
                <w:bCs w:val="false"/>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0.945</w:t>
            </w:r>
          </w:p>
          <w:p>
            <w:pPr>
              <w:pStyle w:val="TableContents"/>
              <w:spacing w:lineRule="auto" w:line="360"/>
              <w:jc w:val="center"/>
              <w:rPr>
                <w:color w:val="000000"/>
              </w:rPr>
            </w:pPr>
            <w:r>
              <w:rPr>
                <w:rFonts w:ascii="DejaVu Serif" w:hAnsi="DejaVu Serif"/>
                <w:b w:val="false"/>
                <w:bCs w:val="false"/>
                <w:color w:val="000000"/>
                <w:sz w:val="20"/>
                <w:szCs w:val="20"/>
              </w:rPr>
              <w:t>0.763</w:t>
            </w:r>
          </w:p>
          <w:p>
            <w:pPr>
              <w:pStyle w:val="TableContents"/>
              <w:spacing w:lineRule="auto" w:line="360"/>
              <w:jc w:val="center"/>
              <w:rPr>
                <w:color w:val="000000"/>
              </w:rPr>
            </w:pPr>
            <w:r>
              <w:rPr>
                <w:rFonts w:ascii="DejaVu Serif" w:hAnsi="DejaVu Serif"/>
                <w:b w:val="false"/>
                <w:bCs w:val="false"/>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0.652</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pPr>
            <w:r>
              <w:rPr>
                <w:rFonts w:ascii="DejaVu Serif" w:hAnsi="DejaVu Serif"/>
                <w:color w:val="000000"/>
                <w:sz w:val="20"/>
                <w:szCs w:val="20"/>
              </w:rPr>
              <w:t>12.50</w:t>
            </w:r>
          </w:p>
        </w:tc>
      </w:tr>
    </w:tbl>
    <w:p>
      <w:pPr>
        <w:pStyle w:val="Normal"/>
        <w:rPr/>
      </w:pPr>
      <w:r>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S1.</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ACHE ligand set. </w:t>
      </w:r>
    </w:p>
    <w:p>
      <w:pPr>
        <w:pStyle w:val="Normal"/>
        <w:spacing w:lineRule="auto" w:line="360"/>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inline>
        </w:drawing>
      </w:r>
    </w:p>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S2.</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HMGR ligand set. </w:t>
      </w:r>
    </w:p>
    <w:p>
      <w:pPr>
        <w:pStyle w:val="Normal"/>
        <w:spacing w:lineRule="auto" w:line="360"/>
        <w:rPr/>
      </w:pPr>
      <w:r>
        <w:rPr/>
        <w:drawing>
          <wp:inline distT="0" distB="0" distL="0" distR="0">
            <wp:extent cx="6120130" cy="4586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586605"/>
                    </a:xfrm>
                    <a:prstGeom prst="rect">
                      <a:avLst/>
                    </a:prstGeom>
                  </pic:spPr>
                </pic:pic>
              </a:graphicData>
            </a:graphic>
          </wp:inline>
        </w:drawing>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S2.</w:t>
      </w:r>
      <w:r>
        <w:rPr>
          <w:rStyle w:val="InternetLink"/>
          <w:rFonts w:eastAsia="Times New Roman" w:cs="Times New Roman" w:ascii="Times New Roman" w:hAnsi="Times New Roman"/>
          <w:color w:val="000000"/>
          <w:sz w:val="24"/>
          <w:szCs w:val="24"/>
          <w:u w:val="none"/>
        </w:rPr>
        <w:t xml:space="preserve"> List of all active molecules of the “own” PPARA benchamark (</w:t>
      </w:r>
      <w:r>
        <w:rPr>
          <w:rStyle w:val="InternetLink"/>
          <w:rFonts w:eastAsia="Times New Roman" w:cs="Times New Roman" w:ascii="Times New Roman" w:hAnsi="Times New Roman"/>
          <w:i/>
          <w:iCs/>
          <w:color w:val="000000"/>
          <w:sz w:val="24"/>
          <w:szCs w:val="24"/>
          <w:u w:val="none"/>
        </w:rPr>
        <w:t>n</w:t>
      </w:r>
      <w:r>
        <w:rPr>
          <w:rStyle w:val="InternetLink"/>
          <w:rFonts w:eastAsia="Times New Roman" w:cs="Times New Roman" w:ascii="Times New Roman" w:hAnsi="Times New Roman"/>
          <w:color w:val="000000"/>
          <w:sz w:val="24"/>
          <w:szCs w:val="24"/>
          <w:u w:val="none"/>
        </w:rPr>
        <w:t xml:space="preserve"> = 1115) and their partition into the test set and the training set according to their clusters (Option 2.1).</w:t>
      </w:r>
    </w:p>
    <w:tbl>
      <w:tblPr>
        <w:tblW w:w="9714" w:type="dxa"/>
        <w:jc w:val="left"/>
        <w:tblInd w:w="-30" w:type="dxa"/>
        <w:tblBorders/>
        <w:tblCellMar>
          <w:top w:w="0" w:type="dxa"/>
          <w:left w:w="30" w:type="dxa"/>
          <w:bottom w:w="0" w:type="dxa"/>
          <w:right w:w="30" w:type="dxa"/>
        </w:tblCellMar>
      </w:tblPr>
      <w:tblGrid>
        <w:gridCol w:w="3238"/>
        <w:gridCol w:w="3238"/>
        <w:gridCol w:w="3238"/>
      </w:tblGrid>
      <w:tr>
        <w:trPr/>
        <w:tc>
          <w:tcPr>
            <w:tcW w:w="3238" w:type="dxa"/>
            <w:tcBorders/>
            <w:shd w:fill="auto" w:val="clear"/>
            <w:vAlign w:val="bottom"/>
          </w:tcPr>
          <w:p>
            <w:pPr>
              <w:pStyle w:val="Normal"/>
              <w:tabs>
                <w:tab w:val="clear" w:pos="720"/>
              </w:tabs>
              <w:jc w:val="center"/>
              <w:rPr/>
            </w:pPr>
            <w:r>
              <w:rPr/>
              <w:t>Cluster_Group</w:t>
            </w:r>
          </w:p>
        </w:tc>
        <w:tc>
          <w:tcPr>
            <w:tcW w:w="3238" w:type="dxa"/>
            <w:tcBorders/>
            <w:shd w:fill="auto" w:val="clear"/>
            <w:vAlign w:val="bottom"/>
          </w:tcPr>
          <w:p>
            <w:pPr>
              <w:pStyle w:val="Normal"/>
              <w:tabs>
                <w:tab w:val="clear" w:pos="720"/>
              </w:tabs>
              <w:jc w:val="center"/>
              <w:rPr/>
            </w:pPr>
            <w:r>
              <w:rPr/>
              <w:t>ID</w:t>
            </w:r>
          </w:p>
        </w:tc>
        <w:tc>
          <w:tcPr>
            <w:tcW w:w="3238" w:type="dxa"/>
            <w:tcBorders/>
            <w:shd w:fill="auto" w:val="clear"/>
            <w:vAlign w:val="bottom"/>
          </w:tcPr>
          <w:p>
            <w:pPr>
              <w:pStyle w:val="Normal"/>
              <w:tabs>
                <w:tab w:val="clear" w:pos="720"/>
              </w:tabs>
              <w:jc w:val="center"/>
              <w:rPr/>
            </w:pPr>
            <w:r>
              <w:rPr/>
              <w:t>Data set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CHEMBL107789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CHEMBL112725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CHEMBL191275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CHEMBL318351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CHEMBL482740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CHEMBL209546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CHEMBL81248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CHEMBL180019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CHEMBL76676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CHEMBL173159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CHEMBL77502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CHEMBL4463341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CHEMBL454678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CHEMBL373874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CHEMBL401616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CHEMBL217907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CHEMBL232597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CHEMBL549723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CHEMBL201880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CHEMBL189110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CHEMBL94306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CHEMBL1087587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CHEMBL205665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CHEMBL255388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CHEMBL3901479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CHEMBL589256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CHEMBL258766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CHEMBL469937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CHEMBL200840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CHEMBL187557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CHEMBL253109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CHEMBL21241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CHEMBL3103200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CHEMBL454651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CHEMBL201581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CHEMBL1080470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CHEMBL4062472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CHEMBL1083110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CHEMBL116671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CHEMBL473952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CHEMBL481551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CHEMBL461571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CHEMBL4445084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CHEMBL3923046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CHEMBL1927473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CHEMBL1087471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CHEMBL20125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CHEMBL278590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CHEMBL220597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CHEMBL206794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CHEMBL107367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CHEMBL200495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CHEMBL477095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CHEMBL118756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CHEMBL4449760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CHEMBL4073499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CHEMBL3906547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CHEMBL472071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CHEMBL446893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CHEMBL86658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CHEMBL117796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CHEMBL25710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CHEMBL118939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CHEMBL375471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CHEMBL255392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CHEMBL332465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CHEMBL382655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CHEMBL387914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CHEMBL402161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CHEMBL427071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CHEMBL116540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CHEMBL120611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CHEMBL262558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CHEMBL271877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CHEMBL376165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CHEMBL389903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CHEMBL390116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CHEMBL426483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CHEMBL455957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CHEMBL462982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CHEMBL1222408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CHEMBL1956149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CHEMBL1089210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CHEMBL1091980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CHEMBL3827820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CHEMBL1089969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CHEMBL3826990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CHEMBL3827241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CHEMBL435343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CHEMBL367891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CHEMBL190603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CHEMBL366145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CHEMBL176222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CHEMBL179180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CHEMBL180912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CHEMBL360992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CHEMBL361166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CHEMBL426592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CHEMBL447190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CHEMBL109638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CHEMBL326873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CHEMBL2037079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CHEMBL369289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CHEMBL370024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CHEMBL192518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CHEMBL191060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CHEMBL189116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CHEMBL470145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CHEMBL472244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CHEMBL513244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CHEMBL572794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CHEMBL573015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CHEMBL573252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CHEMBL578860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CHEMBL2375951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CHEMBL395924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CHEMBL427701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CHEMBL429824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CHEMBL477119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CHEMBL479207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CHEMBL247919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CHEMBL116947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CHEMBL119791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CHEMBL122070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CHEMBL3764076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CHEMBL483341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CHEMBL485537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CHEMBL519032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CHEMBL519802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CHEMBL521170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CHEMBL519504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CHEMBL482993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w:t>
            </w:r>
          </w:p>
        </w:tc>
        <w:tc>
          <w:tcPr>
            <w:tcW w:w="3238" w:type="dxa"/>
            <w:tcBorders/>
            <w:shd w:fill="auto" w:val="clear"/>
            <w:vAlign w:val="bottom"/>
          </w:tcPr>
          <w:p>
            <w:pPr>
              <w:pStyle w:val="Normal"/>
              <w:tabs>
                <w:tab w:val="clear" w:pos="720"/>
              </w:tabs>
              <w:jc w:val="center"/>
              <w:rPr/>
            </w:pPr>
            <w:r>
              <w:rPr/>
              <w:t>CHEMBL428574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CHEMBL214272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CHEMBL265364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CHEMBL378705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CHEMBL384203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CHEMBL387023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CHEMBL377898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CHEMBL82034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CHEMBL412371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CHEMBL395191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CHEMBL428748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CHEMBL429823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CHEMBL557580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CHEMBL397120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CHEMBL369725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CHEMBL190968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CHEMBL178909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CHEMBL182200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CHEMBL80671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CHEMBL305854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CHEMBL311429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CHEMBL312791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CHEMBL189146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CHEMBL2237303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CHEMBL272137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CHEMBL2158959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CHEMBL174764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CHEMBL367019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CHEMBL369053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CHEMBL175332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CHEMBL263029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CHEMBL367311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CHEMBL368371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CHEMBL197496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CHEMBL25259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CHEMBL82602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CHEMBL81676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CHEMBL321634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CHEMBL79426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CHEMBL264385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CHEMBL66206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CHEMBL189712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CHEMBL309882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CHEMBL222121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CHEMBL363018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CHEMBL2204610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CHEMBL2237301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CHEMBL2037007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CHEMBL230814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CHEMBL231425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CHEMBL4245047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CHEMBL4437601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CHEMBL4443452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CHEMBL4448658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CHEMBL4454550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CHEMBL4465958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CHEMBL4466987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CHEMBL4468359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CHEMBL4540905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CHEMBL4550448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CHEMBL4561177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CHEMBL4564731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CHEMBL4591150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CHEMBL4592059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CHEMBL1089176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CHEMBL253952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CHEMBL257164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CHEMBL455157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CHEMBL457062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CHEMBL460278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CHEMBL470322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CHEMBL472399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CHEMBL472571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CHEMBL473300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CHEMBL515667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CHEMBL516964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CHEMBL518348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CHEMBL421729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CHEMBL420973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CHEMBL144489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CHEMBL245454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CHEMBL246279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CHEMBL247937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CHEMBL248318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CHEMBL396154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CHEMBL397331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CHEMBL508299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CHEMBL484329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CHEMBL521131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CHEMBL1090188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CHEMBL1089970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CHEMBL270835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CHEMBL271394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CHEMBL272175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CHEMBL407950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CHEMBL447533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CHEMBL513145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CHEMBL374448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CHEMBL386957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CHEMBL425639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CHEMBL426550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CHEMBL396496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CHEMBL428037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CHEMBL258832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CHEMBL259856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CHEMBL261555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CHEMBL408941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CHEMBL411045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CHEMBL218094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CHEMBL218784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CHEMBL219626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CHEMBL376641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CHEMBL3354989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CHEMBL550332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CHEMBL551884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CHEMBL552347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CHEMBL557342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CHEMBL558072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CHEMBL558141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CHEMBL561544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CHEMBL563546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CHEMBL564017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CHEMBL437479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CHEMBL216395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CHEMBL384746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CHEMBL414868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CHEMBL446489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CHEMBL451216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CHEMBL454508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CHEMBL494142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CHEMBL506730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CHEMBL522366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CHEMBL363780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CHEMBL426269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CHEMBL190976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CHEMBL96143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CHEMBL318684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CHEMBL328615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CHEMBL420441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CHEMBL117738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CHEMBL119496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CHEMBL122418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CHEMBL1783034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CHEMBL1088114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CHEMBL203338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CHEMBL203621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CHEMBL206202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CHEMBL206759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CHEMBL382178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CHEMBL256468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CHEMBL257517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CHEMBL403847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CHEMBL404646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CHEMBL411118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CHEMBL429734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CHEMBL253851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CHEMBL254054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CHEMBL398677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CHEMBL399629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CHEMBL252996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CHEMBL537921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CHEMBL554562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CHEMBL556643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CHEMBL562659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CHEMBL565198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CHEMBL3905544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CHEMBL3920527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CHEMBL3957862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CHEMBL3981588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CHEMBL4093975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CHEMBL4444610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CHEMBL4454087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CHEMBL4475061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CHEMBL4528723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CHEMBL4558447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CHEMBL603612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CHEMBL606462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CHEMBL259973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CHEMBL409215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CHEMBL470144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CHEMBL1956364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CHEMBL383986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CHEMBL434945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CHEMBL248261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CHEMBL400309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CHEMBL189066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CHEMBL190938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CHEMBL188751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CHEMBL364467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CHEMBL370021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CHEMBL371195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CHEMBL426451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CHEMBL253520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CHEMBL254946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CHEMBL402100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CHEMBL403637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CHEMBL427890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CHEMBL20280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CHEMBL21105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CHEMBL281791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CHEMBL455158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CHEMBL509680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CHEMBL516510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49</w:t>
            </w:r>
          </w:p>
        </w:tc>
        <w:tc>
          <w:tcPr>
            <w:tcW w:w="3238" w:type="dxa"/>
            <w:tcBorders/>
            <w:shd w:fill="auto" w:val="clear"/>
            <w:vAlign w:val="bottom"/>
          </w:tcPr>
          <w:p>
            <w:pPr>
              <w:pStyle w:val="Normal"/>
              <w:tabs>
                <w:tab w:val="clear" w:pos="720"/>
              </w:tabs>
              <w:jc w:val="center"/>
              <w:rPr/>
            </w:pPr>
            <w:r>
              <w:rPr/>
              <w:t>CHEMBL363006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CHEMBL201653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CHEMBL425766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CHEMBL202617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CHEMBL1086861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52</w:t>
            </w:r>
          </w:p>
        </w:tc>
        <w:tc>
          <w:tcPr>
            <w:tcW w:w="3238" w:type="dxa"/>
            <w:tcBorders/>
            <w:shd w:fill="auto" w:val="clear"/>
            <w:vAlign w:val="bottom"/>
          </w:tcPr>
          <w:p>
            <w:pPr>
              <w:pStyle w:val="Normal"/>
              <w:tabs>
                <w:tab w:val="clear" w:pos="720"/>
              </w:tabs>
              <w:jc w:val="center"/>
              <w:rPr/>
            </w:pPr>
            <w:r>
              <w:rPr/>
              <w:t>CHEMBL4448919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CHEMBL4074391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CHEMBL4093146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CHEMBL4094877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CHEMBL4101596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CHEMBL4103575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CHEMBL518038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CHEMBL456792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CHEMBL1086515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CHEMBL443910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CHEMBL455853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CHEMBL476197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CHEMBL477644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CHEMBL514568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CHEMBL491142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CHEMBL514328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CHEMBL467349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CHEMBL468160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CHEMBL549746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CHEMBL552240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CHEMBL560830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CHEMBL562864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CHEMBL239561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CHEMBL392474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CHEMBL430182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62</w:t>
            </w:r>
          </w:p>
        </w:tc>
        <w:tc>
          <w:tcPr>
            <w:tcW w:w="3238" w:type="dxa"/>
            <w:tcBorders/>
            <w:shd w:fill="auto" w:val="clear"/>
            <w:vAlign w:val="bottom"/>
          </w:tcPr>
          <w:p>
            <w:pPr>
              <w:pStyle w:val="Normal"/>
              <w:tabs>
                <w:tab w:val="clear" w:pos="720"/>
              </w:tabs>
              <w:jc w:val="center"/>
              <w:rPr/>
            </w:pPr>
            <w:r>
              <w:rPr/>
              <w:t>CHEMBL375370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63</w:t>
            </w:r>
          </w:p>
        </w:tc>
        <w:tc>
          <w:tcPr>
            <w:tcW w:w="3238" w:type="dxa"/>
            <w:tcBorders/>
            <w:shd w:fill="auto" w:val="clear"/>
            <w:vAlign w:val="bottom"/>
          </w:tcPr>
          <w:p>
            <w:pPr>
              <w:pStyle w:val="Normal"/>
              <w:tabs>
                <w:tab w:val="clear" w:pos="720"/>
              </w:tabs>
              <w:jc w:val="center"/>
              <w:rPr/>
            </w:pPr>
            <w:r>
              <w:rPr/>
              <w:t>CHEMBL119911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CHEMBL4466709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CHEMBL4471421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CHEMBL4474407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CHEMBL4571498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CHEMBL4586557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CHEMBL3945367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CHEMBL3948805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CHEMBL3957467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CHEMBL3962832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CHEMBL4110590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CHEMBL279211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CHEMBL281608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71</w:t>
            </w:r>
          </w:p>
        </w:tc>
        <w:tc>
          <w:tcPr>
            <w:tcW w:w="3238" w:type="dxa"/>
            <w:tcBorders/>
            <w:shd w:fill="auto" w:val="clear"/>
            <w:vAlign w:val="bottom"/>
          </w:tcPr>
          <w:p>
            <w:pPr>
              <w:pStyle w:val="Normal"/>
              <w:tabs>
                <w:tab w:val="clear" w:pos="720"/>
              </w:tabs>
              <w:jc w:val="center"/>
              <w:rPr/>
            </w:pPr>
            <w:r>
              <w:rPr/>
              <w:t>CHEMBL230519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CHEMBL248906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CHEMBL124842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CHEMBL125230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CHEMBL340011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CHEMBL435278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CHEMBL87928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CHEMBL89996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CHEMBL110743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CHEMBL111271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CHEMBL221850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CHEMBL222117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CHEMBL374296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76</w:t>
            </w:r>
          </w:p>
        </w:tc>
        <w:tc>
          <w:tcPr>
            <w:tcW w:w="3238" w:type="dxa"/>
            <w:tcBorders/>
            <w:shd w:fill="auto" w:val="clear"/>
            <w:vAlign w:val="bottom"/>
          </w:tcPr>
          <w:p>
            <w:pPr>
              <w:pStyle w:val="Normal"/>
              <w:tabs>
                <w:tab w:val="clear" w:pos="720"/>
              </w:tabs>
              <w:jc w:val="center"/>
              <w:rPr/>
            </w:pPr>
            <w:r>
              <w:rPr/>
              <w:t>CHEMBL220708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CHEMBL237307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CHEMBL236876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CHEMBL392717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CHEMBL203940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CHEMBL377508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CHEMBL380837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CHEMBL356382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CHEMBL2282523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CHEMBL474295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CHEMBL147095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80</w:t>
            </w:r>
          </w:p>
        </w:tc>
        <w:tc>
          <w:tcPr>
            <w:tcW w:w="3238" w:type="dxa"/>
            <w:tcBorders/>
            <w:shd w:fill="auto" w:val="clear"/>
            <w:vAlign w:val="bottom"/>
          </w:tcPr>
          <w:p>
            <w:pPr>
              <w:pStyle w:val="Normal"/>
              <w:tabs>
                <w:tab w:val="clear" w:pos="720"/>
              </w:tabs>
              <w:jc w:val="center"/>
              <w:rPr/>
            </w:pPr>
            <w:r>
              <w:rPr/>
              <w:t>CHEMBL589747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CHEMBL481683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CHEMBL482334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82</w:t>
            </w:r>
          </w:p>
        </w:tc>
        <w:tc>
          <w:tcPr>
            <w:tcW w:w="3238" w:type="dxa"/>
            <w:tcBorders/>
            <w:shd w:fill="auto" w:val="clear"/>
            <w:vAlign w:val="bottom"/>
          </w:tcPr>
          <w:p>
            <w:pPr>
              <w:pStyle w:val="Normal"/>
              <w:tabs>
                <w:tab w:val="clear" w:pos="720"/>
              </w:tabs>
              <w:jc w:val="center"/>
              <w:rPr/>
            </w:pPr>
            <w:r>
              <w:rPr/>
              <w:t>CHEMBL331469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CHEMBL118887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CHEMBL121206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84</w:t>
            </w:r>
          </w:p>
        </w:tc>
        <w:tc>
          <w:tcPr>
            <w:tcW w:w="3238" w:type="dxa"/>
            <w:tcBorders/>
            <w:shd w:fill="auto" w:val="clear"/>
            <w:vAlign w:val="bottom"/>
          </w:tcPr>
          <w:p>
            <w:pPr>
              <w:pStyle w:val="Normal"/>
              <w:tabs>
                <w:tab w:val="clear" w:pos="720"/>
              </w:tabs>
              <w:jc w:val="center"/>
              <w:rPr/>
            </w:pPr>
            <w:r>
              <w:rPr/>
              <w:t>CHEMBL381477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CHEMBL478725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CHEMBL594034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CHEMBL118251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CHEMBL122417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CHEMBL2037184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CHEMBL4453610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CHEMBL4461949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CHEMBL4471853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CHEMBL4092600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CHEMBL4064900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CHEMBL4100336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CHEMBL3916538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CHEMBL3919950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CHEMBL3982893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91</w:t>
            </w:r>
          </w:p>
        </w:tc>
        <w:tc>
          <w:tcPr>
            <w:tcW w:w="3238" w:type="dxa"/>
            <w:tcBorders/>
            <w:shd w:fill="auto" w:val="clear"/>
            <w:vAlign w:val="bottom"/>
          </w:tcPr>
          <w:p>
            <w:pPr>
              <w:pStyle w:val="Normal"/>
              <w:tabs>
                <w:tab w:val="clear" w:pos="720"/>
              </w:tabs>
              <w:jc w:val="center"/>
              <w:rPr/>
            </w:pPr>
            <w:r>
              <w:rPr/>
              <w:t>CHEMBL1934314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CHEMBL520508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93</w:t>
            </w:r>
          </w:p>
        </w:tc>
        <w:tc>
          <w:tcPr>
            <w:tcW w:w="3238" w:type="dxa"/>
            <w:tcBorders/>
            <w:shd w:fill="auto" w:val="clear"/>
            <w:vAlign w:val="bottom"/>
          </w:tcPr>
          <w:p>
            <w:pPr>
              <w:pStyle w:val="Normal"/>
              <w:tabs>
                <w:tab w:val="clear" w:pos="720"/>
              </w:tabs>
              <w:jc w:val="center"/>
              <w:rPr/>
            </w:pPr>
            <w:r>
              <w:rPr/>
              <w:t>CHEMBL468159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CHEMBL234819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CHEMBL393381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CHEMBL394031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CHEMBL147721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CHEMBL345009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CHEMBL355695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CHEMBL118816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CHEMBL324027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CHEMBL23874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CHEMBL1783033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CHEMBL4519542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CHEMBL4535730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CHEMBL4593987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CHEMBL4464538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CHEMBL4519376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CHEMBL4436335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CHEMBL4470753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CHEMBL4516239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CHEMBL4454999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CHEMBL4457812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CHEMBL4543257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CHEMBL4160945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CHEMBL4167789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CHEMBL4174996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105</w:t>
            </w:r>
          </w:p>
        </w:tc>
        <w:tc>
          <w:tcPr>
            <w:tcW w:w="3238" w:type="dxa"/>
            <w:tcBorders/>
            <w:shd w:fill="auto" w:val="clear"/>
            <w:vAlign w:val="bottom"/>
          </w:tcPr>
          <w:p>
            <w:pPr>
              <w:pStyle w:val="Normal"/>
              <w:tabs>
                <w:tab w:val="clear" w:pos="720"/>
              </w:tabs>
              <w:jc w:val="center"/>
              <w:rPr/>
            </w:pPr>
            <w:r>
              <w:rPr/>
              <w:t>CHEMBL4060007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CHEMBL1828826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CHEMBL3752643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CHEMBL3753965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CHEMBL1075895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CHEMBL1080699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112</w:t>
            </w:r>
          </w:p>
        </w:tc>
        <w:tc>
          <w:tcPr>
            <w:tcW w:w="3238" w:type="dxa"/>
            <w:tcBorders/>
            <w:shd w:fill="auto" w:val="clear"/>
            <w:vAlign w:val="bottom"/>
          </w:tcPr>
          <w:p>
            <w:pPr>
              <w:pStyle w:val="Normal"/>
              <w:tabs>
                <w:tab w:val="clear" w:pos="720"/>
              </w:tabs>
              <w:jc w:val="center"/>
              <w:rPr/>
            </w:pPr>
            <w:r>
              <w:rPr/>
              <w:t>CHEMBL562786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CHEMBL489178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CHEMBL514544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CHEMBL522754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CHEMBL520272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CHEMBL101123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CHEMBL322690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CHEMBL443218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CHEMBL197684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CHEMBL198163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CHEMBL383607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CHEMBL117402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CHEMBL325844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CHEMBL331388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118</w:t>
            </w:r>
          </w:p>
        </w:tc>
        <w:tc>
          <w:tcPr>
            <w:tcW w:w="3238" w:type="dxa"/>
            <w:tcBorders/>
            <w:shd w:fill="auto" w:val="clear"/>
            <w:vAlign w:val="bottom"/>
          </w:tcPr>
          <w:p>
            <w:pPr>
              <w:pStyle w:val="Normal"/>
              <w:tabs>
                <w:tab w:val="clear" w:pos="720"/>
              </w:tabs>
              <w:jc w:val="center"/>
              <w:rPr/>
            </w:pPr>
            <w:r>
              <w:rPr/>
              <w:t>CHEMBL260627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CHEMBL252675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CHEMBL253923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CHEMBL118329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CHEMBL120243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CHEMBL1090212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CHEMBL1091664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CHEMBL401534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CHEMBL256358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CHEMBL364378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CHEMBL192521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CHEMBL193082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CHEMBL427530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CHEMBL191556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125</w:t>
            </w:r>
          </w:p>
        </w:tc>
        <w:tc>
          <w:tcPr>
            <w:tcW w:w="3238" w:type="dxa"/>
            <w:tcBorders/>
            <w:shd w:fill="auto" w:val="clear"/>
            <w:vAlign w:val="bottom"/>
          </w:tcPr>
          <w:p>
            <w:pPr>
              <w:pStyle w:val="Normal"/>
              <w:tabs>
                <w:tab w:val="clear" w:pos="720"/>
              </w:tabs>
              <w:jc w:val="center"/>
              <w:rPr/>
            </w:pPr>
            <w:r>
              <w:rPr/>
              <w:t>CHEMBL400625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CHEMBL391479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127</w:t>
            </w:r>
          </w:p>
        </w:tc>
        <w:tc>
          <w:tcPr>
            <w:tcW w:w="3238" w:type="dxa"/>
            <w:tcBorders/>
            <w:shd w:fill="auto" w:val="clear"/>
            <w:vAlign w:val="bottom"/>
          </w:tcPr>
          <w:p>
            <w:pPr>
              <w:pStyle w:val="Normal"/>
              <w:tabs>
                <w:tab w:val="clear" w:pos="720"/>
              </w:tabs>
              <w:jc w:val="center"/>
              <w:rPr/>
            </w:pPr>
            <w:r>
              <w:rPr/>
              <w:t>CHEMBL2237300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128</w:t>
            </w:r>
          </w:p>
        </w:tc>
        <w:tc>
          <w:tcPr>
            <w:tcW w:w="3238" w:type="dxa"/>
            <w:tcBorders/>
            <w:shd w:fill="auto" w:val="clear"/>
            <w:vAlign w:val="bottom"/>
          </w:tcPr>
          <w:p>
            <w:pPr>
              <w:pStyle w:val="Normal"/>
              <w:tabs>
                <w:tab w:val="clear" w:pos="720"/>
              </w:tabs>
              <w:jc w:val="center"/>
              <w:rPr/>
            </w:pPr>
            <w:r>
              <w:rPr/>
              <w:t>CHEMBL4083589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CHEMBL3899254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132</w:t>
            </w:r>
          </w:p>
        </w:tc>
        <w:tc>
          <w:tcPr>
            <w:tcW w:w="3238" w:type="dxa"/>
            <w:tcBorders/>
            <w:shd w:fill="auto" w:val="clear"/>
            <w:vAlign w:val="bottom"/>
          </w:tcPr>
          <w:p>
            <w:pPr>
              <w:pStyle w:val="Normal"/>
              <w:tabs>
                <w:tab w:val="clear" w:pos="720"/>
              </w:tabs>
              <w:jc w:val="center"/>
              <w:rPr/>
            </w:pPr>
            <w:r>
              <w:rPr/>
              <w:t>CHEMBL1934468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CHEMBL1711502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CHEMBL1732818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CHEMBL456912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CHEMBL514713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CHEMBL448996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CHEMBL450050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CHEMBL401560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CHEMBL403909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CHEMBL102004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CHEMBL317424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144</w:t>
            </w:r>
          </w:p>
        </w:tc>
        <w:tc>
          <w:tcPr>
            <w:tcW w:w="3238" w:type="dxa"/>
            <w:tcBorders/>
            <w:shd w:fill="auto" w:val="clear"/>
            <w:vAlign w:val="bottom"/>
          </w:tcPr>
          <w:p>
            <w:pPr>
              <w:pStyle w:val="Normal"/>
              <w:tabs>
                <w:tab w:val="clear" w:pos="720"/>
              </w:tabs>
              <w:jc w:val="center"/>
              <w:rPr/>
            </w:pPr>
            <w:r>
              <w:rPr/>
              <w:t>CHEMBL280897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145</w:t>
            </w:r>
          </w:p>
        </w:tc>
        <w:tc>
          <w:tcPr>
            <w:tcW w:w="3238" w:type="dxa"/>
            <w:tcBorders/>
            <w:shd w:fill="auto" w:val="clear"/>
            <w:vAlign w:val="bottom"/>
          </w:tcPr>
          <w:p>
            <w:pPr>
              <w:pStyle w:val="Normal"/>
              <w:tabs>
                <w:tab w:val="clear" w:pos="720"/>
              </w:tabs>
              <w:jc w:val="center"/>
              <w:rPr/>
            </w:pPr>
            <w:r>
              <w:rPr/>
              <w:t>CHEMBL252995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CHEMBL246209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CHEMBL248411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CHEMBL240868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CHEMBL241269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CHEMBL2113263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CHEMBL220223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150</w:t>
            </w:r>
          </w:p>
        </w:tc>
        <w:tc>
          <w:tcPr>
            <w:tcW w:w="3238" w:type="dxa"/>
            <w:tcBorders/>
            <w:shd w:fill="auto" w:val="clear"/>
            <w:vAlign w:val="bottom"/>
          </w:tcPr>
          <w:p>
            <w:pPr>
              <w:pStyle w:val="Normal"/>
              <w:tabs>
                <w:tab w:val="clear" w:pos="720"/>
              </w:tabs>
              <w:jc w:val="center"/>
              <w:rPr/>
            </w:pPr>
            <w:r>
              <w:rPr/>
              <w:t>CHEMBL198579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CHEMBL495904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CHEMBL498171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CHEMBL234659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CHEMBL391478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CHEMBL255309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CHEMBL403432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155</w:t>
            </w:r>
          </w:p>
        </w:tc>
        <w:tc>
          <w:tcPr>
            <w:tcW w:w="3238" w:type="dxa"/>
            <w:tcBorders/>
            <w:shd w:fill="auto" w:val="clear"/>
            <w:vAlign w:val="bottom"/>
          </w:tcPr>
          <w:p>
            <w:pPr>
              <w:pStyle w:val="Normal"/>
              <w:tabs>
                <w:tab w:val="clear" w:pos="720"/>
              </w:tabs>
              <w:jc w:val="center"/>
              <w:rPr/>
            </w:pPr>
            <w:r>
              <w:rPr/>
              <w:t>CHEMBL205777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156</w:t>
            </w:r>
          </w:p>
        </w:tc>
        <w:tc>
          <w:tcPr>
            <w:tcW w:w="3238" w:type="dxa"/>
            <w:tcBorders/>
            <w:shd w:fill="auto" w:val="clear"/>
            <w:vAlign w:val="bottom"/>
          </w:tcPr>
          <w:p>
            <w:pPr>
              <w:pStyle w:val="Normal"/>
              <w:tabs>
                <w:tab w:val="clear" w:pos="720"/>
              </w:tabs>
              <w:jc w:val="center"/>
              <w:rPr/>
            </w:pPr>
            <w:r>
              <w:rPr/>
              <w:t>CHEMBL472451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157</w:t>
            </w:r>
          </w:p>
        </w:tc>
        <w:tc>
          <w:tcPr>
            <w:tcW w:w="3238" w:type="dxa"/>
            <w:tcBorders/>
            <w:shd w:fill="auto" w:val="clear"/>
            <w:vAlign w:val="bottom"/>
          </w:tcPr>
          <w:p>
            <w:pPr>
              <w:pStyle w:val="Normal"/>
              <w:tabs>
                <w:tab w:val="clear" w:pos="720"/>
              </w:tabs>
              <w:jc w:val="center"/>
              <w:rPr/>
            </w:pPr>
            <w:r>
              <w:rPr/>
              <w:t>CHEMBL192500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158</w:t>
            </w:r>
          </w:p>
        </w:tc>
        <w:tc>
          <w:tcPr>
            <w:tcW w:w="3238" w:type="dxa"/>
            <w:tcBorders/>
            <w:shd w:fill="auto" w:val="clear"/>
            <w:vAlign w:val="bottom"/>
          </w:tcPr>
          <w:p>
            <w:pPr>
              <w:pStyle w:val="Normal"/>
              <w:tabs>
                <w:tab w:val="clear" w:pos="720"/>
              </w:tabs>
              <w:jc w:val="center"/>
              <w:rPr/>
            </w:pPr>
            <w:r>
              <w:rPr/>
              <w:t>CHEMBL278994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159</w:t>
            </w:r>
          </w:p>
        </w:tc>
        <w:tc>
          <w:tcPr>
            <w:tcW w:w="3238" w:type="dxa"/>
            <w:tcBorders/>
            <w:shd w:fill="auto" w:val="clear"/>
            <w:vAlign w:val="bottom"/>
          </w:tcPr>
          <w:p>
            <w:pPr>
              <w:pStyle w:val="Normal"/>
              <w:tabs>
                <w:tab w:val="clear" w:pos="720"/>
              </w:tabs>
              <w:jc w:val="center"/>
              <w:rPr/>
            </w:pPr>
            <w:r>
              <w:rPr/>
              <w:t>CHEMBL410478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160</w:t>
            </w:r>
          </w:p>
        </w:tc>
        <w:tc>
          <w:tcPr>
            <w:tcW w:w="3238" w:type="dxa"/>
            <w:tcBorders/>
            <w:shd w:fill="auto" w:val="clear"/>
            <w:vAlign w:val="bottom"/>
          </w:tcPr>
          <w:p>
            <w:pPr>
              <w:pStyle w:val="Normal"/>
              <w:tabs>
                <w:tab w:val="clear" w:pos="720"/>
              </w:tabs>
              <w:jc w:val="center"/>
              <w:rPr/>
            </w:pPr>
            <w:r>
              <w:rPr/>
              <w:t>CHEMBL3780740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161</w:t>
            </w:r>
          </w:p>
        </w:tc>
        <w:tc>
          <w:tcPr>
            <w:tcW w:w="3238" w:type="dxa"/>
            <w:tcBorders/>
            <w:shd w:fill="auto" w:val="clear"/>
            <w:vAlign w:val="bottom"/>
          </w:tcPr>
          <w:p>
            <w:pPr>
              <w:pStyle w:val="Normal"/>
              <w:tabs>
                <w:tab w:val="clear" w:pos="720"/>
              </w:tabs>
              <w:jc w:val="center"/>
              <w:rPr/>
            </w:pPr>
            <w:r>
              <w:rPr/>
              <w:t>CHEMBL2037182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162</w:t>
            </w:r>
          </w:p>
        </w:tc>
        <w:tc>
          <w:tcPr>
            <w:tcW w:w="3238" w:type="dxa"/>
            <w:tcBorders/>
            <w:shd w:fill="auto" w:val="clear"/>
            <w:vAlign w:val="bottom"/>
          </w:tcPr>
          <w:p>
            <w:pPr>
              <w:pStyle w:val="Normal"/>
              <w:tabs>
                <w:tab w:val="clear" w:pos="720"/>
              </w:tabs>
              <w:jc w:val="center"/>
              <w:rPr/>
            </w:pPr>
            <w:r>
              <w:rPr/>
              <w:t>CHEMBL2037008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163</w:t>
            </w:r>
          </w:p>
        </w:tc>
        <w:tc>
          <w:tcPr>
            <w:tcW w:w="3238" w:type="dxa"/>
            <w:tcBorders/>
            <w:shd w:fill="auto" w:val="clear"/>
            <w:vAlign w:val="bottom"/>
          </w:tcPr>
          <w:p>
            <w:pPr>
              <w:pStyle w:val="Normal"/>
              <w:tabs>
                <w:tab w:val="clear" w:pos="720"/>
              </w:tabs>
              <w:jc w:val="center"/>
              <w:rPr/>
            </w:pPr>
            <w:r>
              <w:rPr/>
              <w:t>CHEMBL4571975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164</w:t>
            </w:r>
          </w:p>
        </w:tc>
        <w:tc>
          <w:tcPr>
            <w:tcW w:w="3238" w:type="dxa"/>
            <w:tcBorders/>
            <w:shd w:fill="auto" w:val="clear"/>
            <w:vAlign w:val="bottom"/>
          </w:tcPr>
          <w:p>
            <w:pPr>
              <w:pStyle w:val="Normal"/>
              <w:tabs>
                <w:tab w:val="clear" w:pos="720"/>
              </w:tabs>
              <w:jc w:val="center"/>
              <w:rPr/>
            </w:pPr>
            <w:r>
              <w:rPr/>
              <w:t>CHEMBL4104138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165</w:t>
            </w:r>
          </w:p>
        </w:tc>
        <w:tc>
          <w:tcPr>
            <w:tcW w:w="3238" w:type="dxa"/>
            <w:tcBorders/>
            <w:shd w:fill="auto" w:val="clear"/>
            <w:vAlign w:val="bottom"/>
          </w:tcPr>
          <w:p>
            <w:pPr>
              <w:pStyle w:val="Normal"/>
              <w:tabs>
                <w:tab w:val="clear" w:pos="720"/>
              </w:tabs>
              <w:jc w:val="center"/>
              <w:rPr/>
            </w:pPr>
            <w:r>
              <w:rPr/>
              <w:t>CHEMBL4101577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166</w:t>
            </w:r>
          </w:p>
        </w:tc>
        <w:tc>
          <w:tcPr>
            <w:tcW w:w="3238" w:type="dxa"/>
            <w:tcBorders/>
            <w:shd w:fill="auto" w:val="clear"/>
            <w:vAlign w:val="bottom"/>
          </w:tcPr>
          <w:p>
            <w:pPr>
              <w:pStyle w:val="Normal"/>
              <w:tabs>
                <w:tab w:val="clear" w:pos="720"/>
              </w:tabs>
              <w:jc w:val="center"/>
              <w:rPr/>
            </w:pPr>
            <w:r>
              <w:rPr/>
              <w:t>CHEMBL4100619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167</w:t>
            </w:r>
          </w:p>
        </w:tc>
        <w:tc>
          <w:tcPr>
            <w:tcW w:w="3238" w:type="dxa"/>
            <w:tcBorders/>
            <w:shd w:fill="auto" w:val="clear"/>
            <w:vAlign w:val="bottom"/>
          </w:tcPr>
          <w:p>
            <w:pPr>
              <w:pStyle w:val="Normal"/>
              <w:tabs>
                <w:tab w:val="clear" w:pos="720"/>
              </w:tabs>
              <w:jc w:val="center"/>
              <w:rPr/>
            </w:pPr>
            <w:r>
              <w:rPr/>
              <w:t>CHEMBL3982782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168</w:t>
            </w:r>
          </w:p>
        </w:tc>
        <w:tc>
          <w:tcPr>
            <w:tcW w:w="3238" w:type="dxa"/>
            <w:tcBorders/>
            <w:shd w:fill="auto" w:val="clear"/>
            <w:vAlign w:val="bottom"/>
          </w:tcPr>
          <w:p>
            <w:pPr>
              <w:pStyle w:val="Normal"/>
              <w:tabs>
                <w:tab w:val="clear" w:pos="720"/>
              </w:tabs>
              <w:jc w:val="center"/>
              <w:rPr/>
            </w:pPr>
            <w:r>
              <w:rPr/>
              <w:t>CHEMBL3735011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169</w:t>
            </w:r>
          </w:p>
        </w:tc>
        <w:tc>
          <w:tcPr>
            <w:tcW w:w="3238" w:type="dxa"/>
            <w:tcBorders/>
            <w:shd w:fill="auto" w:val="clear"/>
            <w:vAlign w:val="bottom"/>
          </w:tcPr>
          <w:p>
            <w:pPr>
              <w:pStyle w:val="Normal"/>
              <w:tabs>
                <w:tab w:val="clear" w:pos="720"/>
              </w:tabs>
              <w:jc w:val="center"/>
              <w:rPr/>
            </w:pPr>
            <w:r>
              <w:rPr/>
              <w:t>CHEMBL3601096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170</w:t>
            </w:r>
          </w:p>
        </w:tc>
        <w:tc>
          <w:tcPr>
            <w:tcW w:w="3238" w:type="dxa"/>
            <w:tcBorders/>
            <w:shd w:fill="auto" w:val="clear"/>
            <w:vAlign w:val="bottom"/>
          </w:tcPr>
          <w:p>
            <w:pPr>
              <w:pStyle w:val="Normal"/>
              <w:tabs>
                <w:tab w:val="clear" w:pos="720"/>
              </w:tabs>
              <w:jc w:val="center"/>
              <w:rPr/>
            </w:pPr>
            <w:r>
              <w:rPr/>
              <w:t>CHEMBL3397563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171</w:t>
            </w:r>
          </w:p>
        </w:tc>
        <w:tc>
          <w:tcPr>
            <w:tcW w:w="3238" w:type="dxa"/>
            <w:tcBorders/>
            <w:shd w:fill="auto" w:val="clear"/>
            <w:vAlign w:val="bottom"/>
          </w:tcPr>
          <w:p>
            <w:pPr>
              <w:pStyle w:val="Normal"/>
              <w:tabs>
                <w:tab w:val="clear" w:pos="720"/>
              </w:tabs>
              <w:jc w:val="center"/>
              <w:rPr/>
            </w:pPr>
            <w:r>
              <w:rPr/>
              <w:t>CHEMBL3354988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172</w:t>
            </w:r>
          </w:p>
        </w:tc>
        <w:tc>
          <w:tcPr>
            <w:tcW w:w="3238" w:type="dxa"/>
            <w:tcBorders/>
            <w:shd w:fill="auto" w:val="clear"/>
            <w:vAlign w:val="bottom"/>
          </w:tcPr>
          <w:p>
            <w:pPr>
              <w:pStyle w:val="Normal"/>
              <w:tabs>
                <w:tab w:val="clear" w:pos="720"/>
              </w:tabs>
              <w:jc w:val="center"/>
              <w:rPr/>
            </w:pPr>
            <w:r>
              <w:rPr/>
              <w:t>CHEMBL3354987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173</w:t>
            </w:r>
          </w:p>
        </w:tc>
        <w:tc>
          <w:tcPr>
            <w:tcW w:w="3238" w:type="dxa"/>
            <w:tcBorders/>
            <w:shd w:fill="auto" w:val="clear"/>
            <w:vAlign w:val="bottom"/>
          </w:tcPr>
          <w:p>
            <w:pPr>
              <w:pStyle w:val="Normal"/>
              <w:tabs>
                <w:tab w:val="clear" w:pos="720"/>
              </w:tabs>
              <w:jc w:val="center"/>
              <w:rPr/>
            </w:pPr>
            <w:r>
              <w:rPr/>
              <w:t>CHEMBL2069935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174</w:t>
            </w:r>
          </w:p>
        </w:tc>
        <w:tc>
          <w:tcPr>
            <w:tcW w:w="3238" w:type="dxa"/>
            <w:tcBorders/>
            <w:shd w:fill="auto" w:val="clear"/>
            <w:vAlign w:val="bottom"/>
          </w:tcPr>
          <w:p>
            <w:pPr>
              <w:pStyle w:val="Normal"/>
              <w:tabs>
                <w:tab w:val="clear" w:pos="720"/>
              </w:tabs>
              <w:jc w:val="center"/>
              <w:rPr/>
            </w:pPr>
            <w:r>
              <w:rPr/>
              <w:t>CHEMBL1934308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175</w:t>
            </w:r>
          </w:p>
        </w:tc>
        <w:tc>
          <w:tcPr>
            <w:tcW w:w="3238" w:type="dxa"/>
            <w:tcBorders/>
            <w:shd w:fill="auto" w:val="clear"/>
            <w:vAlign w:val="bottom"/>
          </w:tcPr>
          <w:p>
            <w:pPr>
              <w:pStyle w:val="Normal"/>
              <w:tabs>
                <w:tab w:val="clear" w:pos="720"/>
              </w:tabs>
              <w:jc w:val="center"/>
              <w:rPr/>
            </w:pPr>
            <w:r>
              <w:rPr/>
              <w:t>CHEMBL1927476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176</w:t>
            </w:r>
          </w:p>
        </w:tc>
        <w:tc>
          <w:tcPr>
            <w:tcW w:w="3238" w:type="dxa"/>
            <w:tcBorders/>
            <w:shd w:fill="auto" w:val="clear"/>
            <w:vAlign w:val="bottom"/>
          </w:tcPr>
          <w:p>
            <w:pPr>
              <w:pStyle w:val="Normal"/>
              <w:tabs>
                <w:tab w:val="clear" w:pos="720"/>
              </w:tabs>
              <w:jc w:val="center"/>
              <w:rPr/>
            </w:pPr>
            <w:r>
              <w:rPr/>
              <w:t>CHEMBL1760555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177</w:t>
            </w:r>
          </w:p>
        </w:tc>
        <w:tc>
          <w:tcPr>
            <w:tcW w:w="3238" w:type="dxa"/>
            <w:tcBorders/>
            <w:shd w:fill="auto" w:val="clear"/>
            <w:vAlign w:val="bottom"/>
          </w:tcPr>
          <w:p>
            <w:pPr>
              <w:pStyle w:val="Normal"/>
              <w:tabs>
                <w:tab w:val="clear" w:pos="720"/>
              </w:tabs>
              <w:jc w:val="center"/>
              <w:rPr/>
            </w:pPr>
            <w:r>
              <w:rPr/>
              <w:t>CHEMBL1720494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178</w:t>
            </w:r>
          </w:p>
        </w:tc>
        <w:tc>
          <w:tcPr>
            <w:tcW w:w="3238" w:type="dxa"/>
            <w:tcBorders/>
            <w:shd w:fill="auto" w:val="clear"/>
            <w:vAlign w:val="bottom"/>
          </w:tcPr>
          <w:p>
            <w:pPr>
              <w:pStyle w:val="Normal"/>
              <w:tabs>
                <w:tab w:val="clear" w:pos="720"/>
              </w:tabs>
              <w:jc w:val="center"/>
              <w:rPr/>
            </w:pPr>
            <w:r>
              <w:rPr/>
              <w:t>CHEMBL1494365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179</w:t>
            </w:r>
          </w:p>
        </w:tc>
        <w:tc>
          <w:tcPr>
            <w:tcW w:w="3238" w:type="dxa"/>
            <w:tcBorders/>
            <w:shd w:fill="auto" w:val="clear"/>
            <w:vAlign w:val="bottom"/>
          </w:tcPr>
          <w:p>
            <w:pPr>
              <w:pStyle w:val="Normal"/>
              <w:tabs>
                <w:tab w:val="clear" w:pos="720"/>
              </w:tabs>
              <w:jc w:val="center"/>
              <w:rPr/>
            </w:pPr>
            <w:r>
              <w:rPr/>
              <w:t>CHEMBL1089633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180</w:t>
            </w:r>
          </w:p>
        </w:tc>
        <w:tc>
          <w:tcPr>
            <w:tcW w:w="3238" w:type="dxa"/>
            <w:tcBorders/>
            <w:shd w:fill="auto" w:val="clear"/>
            <w:vAlign w:val="bottom"/>
          </w:tcPr>
          <w:p>
            <w:pPr>
              <w:pStyle w:val="Normal"/>
              <w:tabs>
                <w:tab w:val="clear" w:pos="720"/>
              </w:tabs>
              <w:jc w:val="center"/>
              <w:rPr/>
            </w:pPr>
            <w:r>
              <w:rPr/>
              <w:t>CHEMBL1080361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181</w:t>
            </w:r>
          </w:p>
        </w:tc>
        <w:tc>
          <w:tcPr>
            <w:tcW w:w="3238" w:type="dxa"/>
            <w:tcBorders/>
            <w:shd w:fill="auto" w:val="clear"/>
            <w:vAlign w:val="bottom"/>
          </w:tcPr>
          <w:p>
            <w:pPr>
              <w:pStyle w:val="Normal"/>
              <w:tabs>
                <w:tab w:val="clear" w:pos="720"/>
              </w:tabs>
              <w:jc w:val="center"/>
              <w:rPr/>
            </w:pPr>
            <w:r>
              <w:rPr/>
              <w:t>CHEMBL1079489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182</w:t>
            </w:r>
          </w:p>
        </w:tc>
        <w:tc>
          <w:tcPr>
            <w:tcW w:w="3238" w:type="dxa"/>
            <w:tcBorders/>
            <w:shd w:fill="auto" w:val="clear"/>
            <w:vAlign w:val="bottom"/>
          </w:tcPr>
          <w:p>
            <w:pPr>
              <w:pStyle w:val="Normal"/>
              <w:tabs>
                <w:tab w:val="clear" w:pos="720"/>
              </w:tabs>
              <w:jc w:val="center"/>
              <w:rPr/>
            </w:pPr>
            <w:r>
              <w:rPr/>
              <w:t>CHEMBL1075683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183</w:t>
            </w:r>
          </w:p>
        </w:tc>
        <w:tc>
          <w:tcPr>
            <w:tcW w:w="3238" w:type="dxa"/>
            <w:tcBorders/>
            <w:shd w:fill="auto" w:val="clear"/>
            <w:vAlign w:val="bottom"/>
          </w:tcPr>
          <w:p>
            <w:pPr>
              <w:pStyle w:val="Normal"/>
              <w:tabs>
                <w:tab w:val="clear" w:pos="720"/>
              </w:tabs>
              <w:jc w:val="center"/>
              <w:rPr/>
            </w:pPr>
            <w:r>
              <w:rPr/>
              <w:t>CHEMBL584704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184</w:t>
            </w:r>
          </w:p>
        </w:tc>
        <w:tc>
          <w:tcPr>
            <w:tcW w:w="3238" w:type="dxa"/>
            <w:tcBorders/>
            <w:shd w:fill="auto" w:val="clear"/>
            <w:vAlign w:val="bottom"/>
          </w:tcPr>
          <w:p>
            <w:pPr>
              <w:pStyle w:val="Normal"/>
              <w:tabs>
                <w:tab w:val="clear" w:pos="720"/>
              </w:tabs>
              <w:jc w:val="center"/>
              <w:rPr/>
            </w:pPr>
            <w:r>
              <w:rPr/>
              <w:t>CHEMBL572795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185</w:t>
            </w:r>
          </w:p>
        </w:tc>
        <w:tc>
          <w:tcPr>
            <w:tcW w:w="3238" w:type="dxa"/>
            <w:tcBorders/>
            <w:shd w:fill="auto" w:val="clear"/>
            <w:vAlign w:val="bottom"/>
          </w:tcPr>
          <w:p>
            <w:pPr>
              <w:pStyle w:val="Normal"/>
              <w:tabs>
                <w:tab w:val="clear" w:pos="720"/>
              </w:tabs>
              <w:jc w:val="center"/>
              <w:rPr/>
            </w:pPr>
            <w:r>
              <w:rPr/>
              <w:t>CHEMBL526740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186</w:t>
            </w:r>
          </w:p>
        </w:tc>
        <w:tc>
          <w:tcPr>
            <w:tcW w:w="3238" w:type="dxa"/>
            <w:tcBorders/>
            <w:shd w:fill="auto" w:val="clear"/>
            <w:vAlign w:val="bottom"/>
          </w:tcPr>
          <w:p>
            <w:pPr>
              <w:pStyle w:val="Normal"/>
              <w:tabs>
                <w:tab w:val="clear" w:pos="720"/>
              </w:tabs>
              <w:jc w:val="center"/>
              <w:rPr/>
            </w:pPr>
            <w:r>
              <w:rPr/>
              <w:t>CHEMBL438346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187</w:t>
            </w:r>
          </w:p>
        </w:tc>
        <w:tc>
          <w:tcPr>
            <w:tcW w:w="3238" w:type="dxa"/>
            <w:tcBorders/>
            <w:shd w:fill="auto" w:val="clear"/>
            <w:vAlign w:val="bottom"/>
          </w:tcPr>
          <w:p>
            <w:pPr>
              <w:pStyle w:val="Normal"/>
              <w:tabs>
                <w:tab w:val="clear" w:pos="720"/>
              </w:tabs>
              <w:jc w:val="center"/>
              <w:rPr/>
            </w:pPr>
            <w:r>
              <w:rPr/>
              <w:t>CHEMBL426883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188</w:t>
            </w:r>
          </w:p>
        </w:tc>
        <w:tc>
          <w:tcPr>
            <w:tcW w:w="3238" w:type="dxa"/>
            <w:tcBorders/>
            <w:shd w:fill="auto" w:val="clear"/>
            <w:vAlign w:val="bottom"/>
          </w:tcPr>
          <w:p>
            <w:pPr>
              <w:pStyle w:val="Normal"/>
              <w:tabs>
                <w:tab w:val="clear" w:pos="720"/>
              </w:tabs>
              <w:jc w:val="center"/>
              <w:rPr/>
            </w:pPr>
            <w:r>
              <w:rPr/>
              <w:t>CHEMBL401811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189</w:t>
            </w:r>
          </w:p>
        </w:tc>
        <w:tc>
          <w:tcPr>
            <w:tcW w:w="3238" w:type="dxa"/>
            <w:tcBorders/>
            <w:shd w:fill="auto" w:val="clear"/>
            <w:vAlign w:val="bottom"/>
          </w:tcPr>
          <w:p>
            <w:pPr>
              <w:pStyle w:val="Normal"/>
              <w:tabs>
                <w:tab w:val="clear" w:pos="720"/>
              </w:tabs>
              <w:jc w:val="center"/>
              <w:rPr/>
            </w:pPr>
            <w:r>
              <w:rPr/>
              <w:t>CHEMBL401562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190</w:t>
            </w:r>
          </w:p>
        </w:tc>
        <w:tc>
          <w:tcPr>
            <w:tcW w:w="3238" w:type="dxa"/>
            <w:tcBorders/>
            <w:shd w:fill="auto" w:val="clear"/>
            <w:vAlign w:val="bottom"/>
          </w:tcPr>
          <w:p>
            <w:pPr>
              <w:pStyle w:val="Normal"/>
              <w:tabs>
                <w:tab w:val="clear" w:pos="720"/>
              </w:tabs>
              <w:jc w:val="center"/>
              <w:rPr/>
            </w:pPr>
            <w:r>
              <w:rPr/>
              <w:t>CHEMBL374948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191</w:t>
            </w:r>
          </w:p>
        </w:tc>
        <w:tc>
          <w:tcPr>
            <w:tcW w:w="3238" w:type="dxa"/>
            <w:tcBorders/>
            <w:shd w:fill="auto" w:val="clear"/>
            <w:vAlign w:val="bottom"/>
          </w:tcPr>
          <w:p>
            <w:pPr>
              <w:pStyle w:val="Normal"/>
              <w:tabs>
                <w:tab w:val="clear" w:pos="720"/>
              </w:tabs>
              <w:jc w:val="center"/>
              <w:rPr/>
            </w:pPr>
            <w:r>
              <w:rPr/>
              <w:t>CHEMBL318696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192</w:t>
            </w:r>
          </w:p>
        </w:tc>
        <w:tc>
          <w:tcPr>
            <w:tcW w:w="3238" w:type="dxa"/>
            <w:tcBorders/>
            <w:shd w:fill="auto" w:val="clear"/>
            <w:vAlign w:val="bottom"/>
          </w:tcPr>
          <w:p>
            <w:pPr>
              <w:pStyle w:val="Normal"/>
              <w:tabs>
                <w:tab w:val="clear" w:pos="720"/>
              </w:tabs>
              <w:jc w:val="center"/>
              <w:rPr/>
            </w:pPr>
            <w:r>
              <w:rPr/>
              <w:t>CHEMBL306229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193</w:t>
            </w:r>
          </w:p>
        </w:tc>
        <w:tc>
          <w:tcPr>
            <w:tcW w:w="3238" w:type="dxa"/>
            <w:tcBorders/>
            <w:shd w:fill="auto" w:val="clear"/>
            <w:vAlign w:val="bottom"/>
          </w:tcPr>
          <w:p>
            <w:pPr>
              <w:pStyle w:val="Normal"/>
              <w:tabs>
                <w:tab w:val="clear" w:pos="720"/>
              </w:tabs>
              <w:jc w:val="center"/>
              <w:rPr/>
            </w:pPr>
            <w:r>
              <w:rPr/>
              <w:t>CHEMBL272017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194</w:t>
            </w:r>
          </w:p>
        </w:tc>
        <w:tc>
          <w:tcPr>
            <w:tcW w:w="3238" w:type="dxa"/>
            <w:tcBorders/>
            <w:shd w:fill="auto" w:val="clear"/>
            <w:vAlign w:val="bottom"/>
          </w:tcPr>
          <w:p>
            <w:pPr>
              <w:pStyle w:val="Normal"/>
              <w:tabs>
                <w:tab w:val="clear" w:pos="720"/>
              </w:tabs>
              <w:jc w:val="center"/>
              <w:rPr/>
            </w:pPr>
            <w:r>
              <w:rPr/>
              <w:t>CHEMBL250673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195</w:t>
            </w:r>
          </w:p>
        </w:tc>
        <w:tc>
          <w:tcPr>
            <w:tcW w:w="3238" w:type="dxa"/>
            <w:tcBorders/>
            <w:shd w:fill="auto" w:val="clear"/>
            <w:vAlign w:val="bottom"/>
          </w:tcPr>
          <w:p>
            <w:pPr>
              <w:pStyle w:val="Normal"/>
              <w:tabs>
                <w:tab w:val="clear" w:pos="720"/>
              </w:tabs>
              <w:jc w:val="center"/>
              <w:rPr/>
            </w:pPr>
            <w:r>
              <w:rPr/>
              <w:t>CHEMBL249865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196</w:t>
            </w:r>
          </w:p>
        </w:tc>
        <w:tc>
          <w:tcPr>
            <w:tcW w:w="3238" w:type="dxa"/>
            <w:tcBorders/>
            <w:shd w:fill="auto" w:val="clear"/>
            <w:vAlign w:val="bottom"/>
          </w:tcPr>
          <w:p>
            <w:pPr>
              <w:pStyle w:val="Normal"/>
              <w:tabs>
                <w:tab w:val="clear" w:pos="720"/>
              </w:tabs>
              <w:jc w:val="center"/>
              <w:rPr/>
            </w:pPr>
            <w:r>
              <w:rPr/>
              <w:t>CHEMBL219156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197</w:t>
            </w:r>
          </w:p>
        </w:tc>
        <w:tc>
          <w:tcPr>
            <w:tcW w:w="3238" w:type="dxa"/>
            <w:tcBorders/>
            <w:shd w:fill="auto" w:val="clear"/>
            <w:vAlign w:val="bottom"/>
          </w:tcPr>
          <w:p>
            <w:pPr>
              <w:pStyle w:val="Normal"/>
              <w:tabs>
                <w:tab w:val="clear" w:pos="720"/>
              </w:tabs>
              <w:jc w:val="center"/>
              <w:rPr/>
            </w:pPr>
            <w:r>
              <w:rPr/>
              <w:t>CHEMBL213355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198</w:t>
            </w:r>
          </w:p>
        </w:tc>
        <w:tc>
          <w:tcPr>
            <w:tcW w:w="3238" w:type="dxa"/>
            <w:tcBorders/>
            <w:shd w:fill="auto" w:val="clear"/>
            <w:vAlign w:val="bottom"/>
          </w:tcPr>
          <w:p>
            <w:pPr>
              <w:pStyle w:val="Normal"/>
              <w:tabs>
                <w:tab w:val="clear" w:pos="720"/>
              </w:tabs>
              <w:jc w:val="center"/>
              <w:rPr/>
            </w:pPr>
            <w:r>
              <w:rPr/>
              <w:t>CHEMBL207569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199</w:t>
            </w:r>
          </w:p>
        </w:tc>
        <w:tc>
          <w:tcPr>
            <w:tcW w:w="3238" w:type="dxa"/>
            <w:tcBorders/>
            <w:shd w:fill="auto" w:val="clear"/>
            <w:vAlign w:val="bottom"/>
          </w:tcPr>
          <w:p>
            <w:pPr>
              <w:pStyle w:val="Normal"/>
              <w:tabs>
                <w:tab w:val="clear" w:pos="720"/>
              </w:tabs>
              <w:jc w:val="center"/>
              <w:rPr/>
            </w:pPr>
            <w:r>
              <w:rPr/>
              <w:t>CHEMBL202631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200</w:t>
            </w:r>
          </w:p>
        </w:tc>
        <w:tc>
          <w:tcPr>
            <w:tcW w:w="3238" w:type="dxa"/>
            <w:tcBorders/>
            <w:shd w:fill="auto" w:val="clear"/>
            <w:vAlign w:val="bottom"/>
          </w:tcPr>
          <w:p>
            <w:pPr>
              <w:pStyle w:val="Normal"/>
              <w:tabs>
                <w:tab w:val="clear" w:pos="720"/>
              </w:tabs>
              <w:jc w:val="center"/>
              <w:rPr/>
            </w:pPr>
            <w:r>
              <w:rPr/>
              <w:t>CHEMBL198929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201</w:t>
            </w:r>
          </w:p>
        </w:tc>
        <w:tc>
          <w:tcPr>
            <w:tcW w:w="3238" w:type="dxa"/>
            <w:tcBorders/>
            <w:shd w:fill="auto" w:val="clear"/>
            <w:vAlign w:val="bottom"/>
          </w:tcPr>
          <w:p>
            <w:pPr>
              <w:pStyle w:val="Normal"/>
              <w:tabs>
                <w:tab w:val="clear" w:pos="720"/>
              </w:tabs>
              <w:jc w:val="center"/>
              <w:rPr/>
            </w:pPr>
            <w:r>
              <w:rPr/>
              <w:t>CHEMBL198786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202</w:t>
            </w:r>
          </w:p>
        </w:tc>
        <w:tc>
          <w:tcPr>
            <w:tcW w:w="3238" w:type="dxa"/>
            <w:tcBorders/>
            <w:shd w:fill="auto" w:val="clear"/>
            <w:vAlign w:val="bottom"/>
          </w:tcPr>
          <w:p>
            <w:pPr>
              <w:pStyle w:val="Normal"/>
              <w:tabs>
                <w:tab w:val="clear" w:pos="720"/>
              </w:tabs>
              <w:jc w:val="center"/>
              <w:rPr/>
            </w:pPr>
            <w:r>
              <w:rPr/>
              <w:t>CHEMBL194698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203</w:t>
            </w:r>
          </w:p>
        </w:tc>
        <w:tc>
          <w:tcPr>
            <w:tcW w:w="3238" w:type="dxa"/>
            <w:tcBorders/>
            <w:shd w:fill="auto" w:val="clear"/>
            <w:vAlign w:val="bottom"/>
          </w:tcPr>
          <w:p>
            <w:pPr>
              <w:pStyle w:val="Normal"/>
              <w:tabs>
                <w:tab w:val="clear" w:pos="720"/>
              </w:tabs>
              <w:jc w:val="center"/>
              <w:rPr/>
            </w:pPr>
            <w:r>
              <w:rPr/>
              <w:t>CHEMBL190739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204</w:t>
            </w:r>
          </w:p>
        </w:tc>
        <w:tc>
          <w:tcPr>
            <w:tcW w:w="3238" w:type="dxa"/>
            <w:tcBorders/>
            <w:shd w:fill="auto" w:val="clear"/>
            <w:vAlign w:val="bottom"/>
          </w:tcPr>
          <w:p>
            <w:pPr>
              <w:pStyle w:val="Normal"/>
              <w:tabs>
                <w:tab w:val="clear" w:pos="720"/>
              </w:tabs>
              <w:jc w:val="center"/>
              <w:rPr/>
            </w:pPr>
            <w:r>
              <w:rPr/>
              <w:t>CHEMBL190645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205</w:t>
            </w:r>
          </w:p>
        </w:tc>
        <w:tc>
          <w:tcPr>
            <w:tcW w:w="3238" w:type="dxa"/>
            <w:tcBorders/>
            <w:shd w:fill="auto" w:val="clear"/>
            <w:vAlign w:val="bottom"/>
          </w:tcPr>
          <w:p>
            <w:pPr>
              <w:pStyle w:val="Normal"/>
              <w:tabs>
                <w:tab w:val="clear" w:pos="720"/>
              </w:tabs>
              <w:jc w:val="center"/>
              <w:rPr/>
            </w:pPr>
            <w:r>
              <w:rPr/>
              <w:t>CHEMBL39687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206</w:t>
            </w:r>
          </w:p>
        </w:tc>
        <w:tc>
          <w:tcPr>
            <w:tcW w:w="3238" w:type="dxa"/>
            <w:tcBorders/>
            <w:shd w:fill="auto" w:val="clear"/>
            <w:vAlign w:val="bottom"/>
          </w:tcPr>
          <w:p>
            <w:pPr>
              <w:pStyle w:val="Normal"/>
              <w:tabs>
                <w:tab w:val="clear" w:pos="720"/>
              </w:tabs>
              <w:jc w:val="center"/>
              <w:rPr/>
            </w:pPr>
            <w:r>
              <w:rPr/>
              <w:t>CHEMBL496744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207</w:t>
            </w:r>
          </w:p>
        </w:tc>
        <w:tc>
          <w:tcPr>
            <w:tcW w:w="3238" w:type="dxa"/>
            <w:tcBorders/>
            <w:shd w:fill="auto" w:val="clear"/>
            <w:vAlign w:val="bottom"/>
          </w:tcPr>
          <w:p>
            <w:pPr>
              <w:pStyle w:val="Normal"/>
              <w:tabs>
                <w:tab w:val="clear" w:pos="720"/>
              </w:tabs>
              <w:jc w:val="center"/>
              <w:rPr/>
            </w:pPr>
            <w:r>
              <w:rPr/>
              <w:t>CHEMBL491039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208</w:t>
            </w:r>
          </w:p>
        </w:tc>
        <w:tc>
          <w:tcPr>
            <w:tcW w:w="3238" w:type="dxa"/>
            <w:tcBorders/>
            <w:shd w:fill="auto" w:val="clear"/>
            <w:vAlign w:val="bottom"/>
          </w:tcPr>
          <w:p>
            <w:pPr>
              <w:pStyle w:val="Normal"/>
              <w:tabs>
                <w:tab w:val="clear" w:pos="720"/>
              </w:tabs>
              <w:jc w:val="center"/>
              <w:rPr/>
            </w:pPr>
            <w:r>
              <w:rPr/>
              <w:t>CHEMBL391085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209</w:t>
            </w:r>
          </w:p>
        </w:tc>
        <w:tc>
          <w:tcPr>
            <w:tcW w:w="3238" w:type="dxa"/>
            <w:tcBorders/>
            <w:shd w:fill="auto" w:val="clear"/>
            <w:vAlign w:val="bottom"/>
          </w:tcPr>
          <w:p>
            <w:pPr>
              <w:pStyle w:val="Normal"/>
              <w:tabs>
                <w:tab w:val="clear" w:pos="720"/>
              </w:tabs>
              <w:jc w:val="center"/>
              <w:rPr/>
            </w:pPr>
            <w:r>
              <w:rPr/>
              <w:t>CHEMBL391084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210</w:t>
            </w:r>
          </w:p>
        </w:tc>
        <w:tc>
          <w:tcPr>
            <w:tcW w:w="3238" w:type="dxa"/>
            <w:tcBorders/>
            <w:shd w:fill="auto" w:val="clear"/>
            <w:vAlign w:val="bottom"/>
          </w:tcPr>
          <w:p>
            <w:pPr>
              <w:pStyle w:val="Normal"/>
              <w:tabs>
                <w:tab w:val="clear" w:pos="720"/>
              </w:tabs>
              <w:jc w:val="center"/>
              <w:rPr/>
            </w:pPr>
            <w:r>
              <w:rPr/>
              <w:t>CHEMBL593087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211</w:t>
            </w:r>
          </w:p>
        </w:tc>
        <w:tc>
          <w:tcPr>
            <w:tcW w:w="3238" w:type="dxa"/>
            <w:tcBorders/>
            <w:shd w:fill="auto" w:val="clear"/>
            <w:vAlign w:val="bottom"/>
          </w:tcPr>
          <w:p>
            <w:pPr>
              <w:pStyle w:val="Normal"/>
              <w:tabs>
                <w:tab w:val="clear" w:pos="720"/>
              </w:tabs>
              <w:jc w:val="center"/>
              <w:rPr/>
            </w:pPr>
            <w:r>
              <w:rPr/>
              <w:t>CHEMBL257345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212</w:t>
            </w:r>
          </w:p>
        </w:tc>
        <w:tc>
          <w:tcPr>
            <w:tcW w:w="3238" w:type="dxa"/>
            <w:tcBorders/>
            <w:shd w:fill="auto" w:val="clear"/>
            <w:vAlign w:val="bottom"/>
          </w:tcPr>
          <w:p>
            <w:pPr>
              <w:pStyle w:val="Normal"/>
              <w:tabs>
                <w:tab w:val="clear" w:pos="720"/>
              </w:tabs>
              <w:jc w:val="center"/>
              <w:rPr/>
            </w:pPr>
            <w:r>
              <w:rPr/>
              <w:t>CHEMBL221529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213</w:t>
            </w:r>
          </w:p>
        </w:tc>
        <w:tc>
          <w:tcPr>
            <w:tcW w:w="3238" w:type="dxa"/>
            <w:tcBorders/>
            <w:shd w:fill="auto" w:val="clear"/>
            <w:vAlign w:val="bottom"/>
          </w:tcPr>
          <w:p>
            <w:pPr>
              <w:pStyle w:val="Normal"/>
              <w:tabs>
                <w:tab w:val="clear" w:pos="720"/>
              </w:tabs>
              <w:jc w:val="center"/>
              <w:rPr/>
            </w:pPr>
            <w:r>
              <w:rPr/>
              <w:t>CHEMBL148797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214</w:t>
            </w:r>
          </w:p>
        </w:tc>
        <w:tc>
          <w:tcPr>
            <w:tcW w:w="3238" w:type="dxa"/>
            <w:tcBorders/>
            <w:shd w:fill="auto" w:val="clear"/>
            <w:vAlign w:val="bottom"/>
          </w:tcPr>
          <w:p>
            <w:pPr>
              <w:pStyle w:val="Normal"/>
              <w:tabs>
                <w:tab w:val="clear" w:pos="720"/>
              </w:tabs>
              <w:jc w:val="center"/>
              <w:rPr/>
            </w:pPr>
            <w:r>
              <w:rPr/>
              <w:t>CHEMBL2113219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215</w:t>
            </w:r>
          </w:p>
        </w:tc>
        <w:tc>
          <w:tcPr>
            <w:tcW w:w="3238" w:type="dxa"/>
            <w:tcBorders/>
            <w:shd w:fill="auto" w:val="clear"/>
            <w:vAlign w:val="bottom"/>
          </w:tcPr>
          <w:p>
            <w:pPr>
              <w:pStyle w:val="Normal"/>
              <w:tabs>
                <w:tab w:val="clear" w:pos="720"/>
              </w:tabs>
              <w:jc w:val="center"/>
              <w:rPr/>
            </w:pPr>
            <w:r>
              <w:rPr/>
              <w:t>CHEMBL383011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216</w:t>
            </w:r>
          </w:p>
        </w:tc>
        <w:tc>
          <w:tcPr>
            <w:tcW w:w="3238" w:type="dxa"/>
            <w:tcBorders/>
            <w:shd w:fill="auto" w:val="clear"/>
            <w:vAlign w:val="bottom"/>
          </w:tcPr>
          <w:p>
            <w:pPr>
              <w:pStyle w:val="Normal"/>
              <w:tabs>
                <w:tab w:val="clear" w:pos="720"/>
              </w:tabs>
              <w:jc w:val="center"/>
              <w:rPr/>
            </w:pPr>
            <w:r>
              <w:rPr/>
              <w:t>CHEMBL255872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217</w:t>
            </w:r>
          </w:p>
        </w:tc>
        <w:tc>
          <w:tcPr>
            <w:tcW w:w="3238" w:type="dxa"/>
            <w:tcBorders/>
            <w:shd w:fill="auto" w:val="clear"/>
            <w:vAlign w:val="bottom"/>
          </w:tcPr>
          <w:p>
            <w:pPr>
              <w:pStyle w:val="Normal"/>
              <w:tabs>
                <w:tab w:val="clear" w:pos="720"/>
              </w:tabs>
              <w:jc w:val="center"/>
              <w:rPr/>
            </w:pPr>
            <w:r>
              <w:rPr/>
              <w:t>CHEMBL3707395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218</w:t>
            </w:r>
          </w:p>
        </w:tc>
        <w:tc>
          <w:tcPr>
            <w:tcW w:w="3238" w:type="dxa"/>
            <w:tcBorders/>
            <w:shd w:fill="auto" w:val="clear"/>
            <w:vAlign w:val="bottom"/>
          </w:tcPr>
          <w:p>
            <w:pPr>
              <w:pStyle w:val="Normal"/>
              <w:tabs>
                <w:tab w:val="clear" w:pos="720"/>
              </w:tabs>
              <w:jc w:val="center"/>
              <w:rPr/>
            </w:pPr>
            <w:r>
              <w:rPr/>
              <w:t>CHEMBL592054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219</w:t>
            </w:r>
          </w:p>
        </w:tc>
        <w:tc>
          <w:tcPr>
            <w:tcW w:w="3238" w:type="dxa"/>
            <w:tcBorders/>
            <w:shd w:fill="auto" w:val="clear"/>
            <w:vAlign w:val="bottom"/>
          </w:tcPr>
          <w:p>
            <w:pPr>
              <w:pStyle w:val="Normal"/>
              <w:tabs>
                <w:tab w:val="clear" w:pos="720"/>
              </w:tabs>
              <w:jc w:val="center"/>
              <w:rPr/>
            </w:pPr>
            <w:r>
              <w:rPr/>
              <w:t>CHEMBL426878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220</w:t>
            </w:r>
          </w:p>
        </w:tc>
        <w:tc>
          <w:tcPr>
            <w:tcW w:w="3238" w:type="dxa"/>
            <w:tcBorders/>
            <w:shd w:fill="auto" w:val="clear"/>
            <w:vAlign w:val="bottom"/>
          </w:tcPr>
          <w:p>
            <w:pPr>
              <w:pStyle w:val="Normal"/>
              <w:tabs>
                <w:tab w:val="clear" w:pos="720"/>
              </w:tabs>
              <w:jc w:val="center"/>
              <w:rPr/>
            </w:pPr>
            <w:r>
              <w:rPr/>
              <w:t>CHEMBL242007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221</w:t>
            </w:r>
          </w:p>
        </w:tc>
        <w:tc>
          <w:tcPr>
            <w:tcW w:w="3238" w:type="dxa"/>
            <w:tcBorders/>
            <w:shd w:fill="auto" w:val="clear"/>
            <w:vAlign w:val="bottom"/>
          </w:tcPr>
          <w:p>
            <w:pPr>
              <w:pStyle w:val="Normal"/>
              <w:tabs>
                <w:tab w:val="clear" w:pos="720"/>
              </w:tabs>
              <w:jc w:val="center"/>
              <w:rPr/>
            </w:pPr>
            <w:r>
              <w:rPr/>
              <w:t>CHEMBL148319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222</w:t>
            </w:r>
          </w:p>
        </w:tc>
        <w:tc>
          <w:tcPr>
            <w:tcW w:w="3238" w:type="dxa"/>
            <w:tcBorders/>
            <w:shd w:fill="auto" w:val="clear"/>
            <w:vAlign w:val="bottom"/>
          </w:tcPr>
          <w:p>
            <w:pPr>
              <w:pStyle w:val="Normal"/>
              <w:tabs>
                <w:tab w:val="clear" w:pos="720"/>
              </w:tabs>
              <w:jc w:val="center"/>
              <w:rPr/>
            </w:pPr>
            <w:r>
              <w:rPr/>
              <w:t>CHEMBL214921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223</w:t>
            </w:r>
          </w:p>
        </w:tc>
        <w:tc>
          <w:tcPr>
            <w:tcW w:w="3238" w:type="dxa"/>
            <w:tcBorders/>
            <w:shd w:fill="auto" w:val="clear"/>
            <w:vAlign w:val="bottom"/>
          </w:tcPr>
          <w:p>
            <w:pPr>
              <w:pStyle w:val="Normal"/>
              <w:tabs>
                <w:tab w:val="clear" w:pos="720"/>
              </w:tabs>
              <w:jc w:val="center"/>
              <w:rPr/>
            </w:pPr>
            <w:r>
              <w:rPr/>
              <w:t>CHEMBL221044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224</w:t>
            </w:r>
          </w:p>
        </w:tc>
        <w:tc>
          <w:tcPr>
            <w:tcW w:w="3238" w:type="dxa"/>
            <w:tcBorders/>
            <w:shd w:fill="auto" w:val="clear"/>
            <w:vAlign w:val="bottom"/>
          </w:tcPr>
          <w:p>
            <w:pPr>
              <w:pStyle w:val="Normal"/>
              <w:tabs>
                <w:tab w:val="clear" w:pos="720"/>
              </w:tabs>
              <w:jc w:val="center"/>
              <w:rPr/>
            </w:pPr>
            <w:r>
              <w:rPr/>
              <w:t>CHEMBL424133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225</w:t>
            </w:r>
          </w:p>
        </w:tc>
        <w:tc>
          <w:tcPr>
            <w:tcW w:w="3238" w:type="dxa"/>
            <w:tcBorders/>
            <w:shd w:fill="auto" w:val="clear"/>
            <w:vAlign w:val="bottom"/>
          </w:tcPr>
          <w:p>
            <w:pPr>
              <w:pStyle w:val="Normal"/>
              <w:tabs>
                <w:tab w:val="clear" w:pos="720"/>
              </w:tabs>
              <w:jc w:val="center"/>
              <w:rPr/>
            </w:pPr>
            <w:r>
              <w:rPr/>
              <w:t>CHEMBL280065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226</w:t>
            </w:r>
          </w:p>
        </w:tc>
        <w:tc>
          <w:tcPr>
            <w:tcW w:w="3238" w:type="dxa"/>
            <w:tcBorders/>
            <w:shd w:fill="auto" w:val="clear"/>
            <w:vAlign w:val="bottom"/>
          </w:tcPr>
          <w:p>
            <w:pPr>
              <w:pStyle w:val="Normal"/>
              <w:tabs>
                <w:tab w:val="clear" w:pos="720"/>
              </w:tabs>
              <w:jc w:val="center"/>
              <w:rPr/>
            </w:pPr>
            <w:r>
              <w:rPr/>
              <w:t>CHEMBL24458</w:t>
            </w:r>
          </w:p>
        </w:tc>
        <w:tc>
          <w:tcPr>
            <w:tcW w:w="3238" w:type="dxa"/>
            <w:tcBorders/>
            <w:shd w:fill="auto" w:val="clear"/>
            <w:vAlign w:val="bottom"/>
          </w:tcPr>
          <w:p>
            <w:pPr>
              <w:pStyle w:val="Normal"/>
              <w:tabs>
                <w:tab w:val="clear" w:pos="720"/>
              </w:tabs>
              <w:jc w:val="center"/>
              <w:rPr/>
            </w:pPr>
            <w:r>
              <w:rPr/>
              <w:t>Training</w:t>
            </w:r>
          </w:p>
        </w:tc>
      </w:tr>
    </w:tbl>
    <w:p>
      <w:pPr>
        <w:pStyle w:val="Normal"/>
        <w:rPr/>
      </w:pPr>
      <w:r>
        <w:rPr/>
      </w:r>
      <w:r>
        <w:br w:type="page"/>
      </w:r>
    </w:p>
    <w:p>
      <w:pPr>
        <w:pStyle w:val="Normal"/>
        <w:spacing w:lineRule="auto" w:line="360"/>
        <w:jc w:val="both"/>
        <w:rPr/>
      </w:pPr>
      <w:r>
        <w:rPr>
          <w:b/>
          <w:bCs/>
        </w:rPr>
        <w:t>Table S3.</w:t>
      </w:r>
      <w:r>
        <w:rPr/>
        <w:t xml:space="preserve"> </w:t>
      </w:r>
      <w:r>
        <w:rPr>
          <w:rStyle w:val="InternetLink"/>
          <w:rFonts w:eastAsia="Times New Roman" w:cs="Times New Roman" w:ascii="Times New Roman" w:hAnsi="Times New Roman"/>
          <w:color w:val="000000"/>
          <w:sz w:val="24"/>
          <w:szCs w:val="24"/>
          <w:u w:val="none"/>
        </w:rPr>
        <w:t xml:space="preserve">SBVS performance of target-specific ML SFs trained on the </w:t>
      </w:r>
      <w:r>
        <w:rPr>
          <w:rStyle w:val="InternetLink"/>
          <w:rFonts w:eastAsia="Times New Roman" w:cs="Times New Roman" w:ascii="Times New Roman" w:hAnsi="Times New Roman"/>
          <w:color w:val="000000"/>
          <w:sz w:val="24"/>
          <w:szCs w:val="24"/>
          <w:u w:val="none"/>
        </w:rPr>
        <w:t xml:space="preserve">users’ </w:t>
      </w:r>
      <w:r>
        <w:rPr>
          <w:rStyle w:val="InternetLink"/>
          <w:rFonts w:eastAsia="Times New Roman" w:cs="Times New Roman" w:ascii="Times New Roman" w:hAnsi="Times New Roman"/>
          <w:color w:val="000000"/>
          <w:sz w:val="24"/>
          <w:szCs w:val="24"/>
          <w:u w:val="none"/>
        </w:rPr>
        <w:t xml:space="preserve">own data sets ACHE and HMGR (Option 1) and tested on the corresponding DEKOIS 2.0 benchamarks (see Table S1 for the performance of four generic SFs). </w:t>
      </w:r>
      <w:r>
        <w:rPr>
          <w:rStyle w:val="InternetLink"/>
          <w:rFonts w:eastAsia="Times New Roman" w:cs="Times New Roman" w:ascii="Times New Roman" w:hAnsi="Times New Roman"/>
          <w:color w:val="000000"/>
          <w:sz w:val="24"/>
          <w:szCs w:val="24"/>
          <w:u w:val="none"/>
        </w:rPr>
        <w:t xml:space="preserve">The values indicated here are median values obtained after 10 training-test runs of each ML algorithm on each training-test partition. Detailed results for each run can be downloaded from </w:t>
      </w:r>
      <w:hyperlink r:id="rId5">
        <w:r>
          <w:rPr>
            <w:rStyle w:val="InternetLink"/>
            <w:rFonts w:eastAsia="Times New Roman" w:cs="Times New Roman" w:ascii="Times New Roman" w:hAnsi="Times New Roman"/>
            <w:color w:val="000000"/>
            <w:sz w:val="24"/>
            <w:szCs w:val="24"/>
            <w:u w:val="none"/>
          </w:rPr>
          <w:t>https://github.com/vktrannguyen/MLSF-protocol</w:t>
        </w:r>
      </w:hyperlink>
      <w:r>
        <w:rPr>
          <w:rStyle w:val="InternetLink"/>
          <w:rFonts w:eastAsia="Times New Roman" w:cs="Times New Roman" w:ascii="Times New Roman" w:hAnsi="Times New Roman"/>
          <w:color w:val="000000"/>
          <w:sz w:val="24"/>
          <w:szCs w:val="24"/>
          <w:u w:val="none"/>
        </w:rPr>
        <w:t xml:space="preserve"> (Supporting Information folder).</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0.73</w:t>
            </w:r>
            <w:r>
              <w:rPr>
                <w:rFonts w:ascii="DejaVu Serif" w:hAnsi="DejaVu Serif"/>
                <w:b w:val="false"/>
                <w:bCs w:val="false"/>
                <w:i w:val="false"/>
                <w:iCs w:val="false"/>
                <w:sz w:val="20"/>
                <w:szCs w:val="20"/>
              </w:rPr>
              <w:t>0</w:t>
            </w:r>
          </w:p>
          <w:p>
            <w:pPr>
              <w:pStyle w:val="TableContents"/>
              <w:spacing w:lineRule="auto" w:line="360"/>
              <w:jc w:val="center"/>
              <w:rPr/>
            </w:pPr>
            <w:r>
              <w:rPr>
                <w:rFonts w:ascii="DejaVu Serif" w:hAnsi="DejaVu Serif"/>
                <w:b w:val="false"/>
                <w:bCs w:val="false"/>
                <w:i w:val="false"/>
                <w:iCs w:val="false"/>
                <w:sz w:val="20"/>
                <w:szCs w:val="20"/>
              </w:rPr>
              <w:t>0.5</w:t>
            </w:r>
            <w:r>
              <w:rPr>
                <w:rFonts w:ascii="DejaVu Serif" w:hAnsi="DejaVu Serif"/>
                <w:b w:val="false"/>
                <w:bCs w:val="false"/>
                <w:i w:val="false"/>
                <w:iCs w:val="false"/>
                <w:sz w:val="20"/>
                <w:szCs w:val="20"/>
              </w:rPr>
              <w:t>18</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0.9</w:t>
            </w:r>
            <w:r>
              <w:rPr>
                <w:rFonts w:ascii="DejaVu Serif" w:hAnsi="DejaVu Serif"/>
                <w:b w:val="false"/>
                <w:bCs w:val="false"/>
                <w:i w:val="false"/>
                <w:iCs w:val="false"/>
                <w:sz w:val="20"/>
                <w:szCs w:val="20"/>
              </w:rPr>
              <w:t>96</w:t>
            </w:r>
          </w:p>
          <w:p>
            <w:pPr>
              <w:pStyle w:val="TableContents"/>
              <w:spacing w:lineRule="auto" w:line="360"/>
              <w:jc w:val="center"/>
              <w:rPr/>
            </w:pPr>
            <w:r>
              <w:rPr>
                <w:rFonts w:ascii="DejaVu Serif" w:hAnsi="DejaVu Serif"/>
                <w:b w:val="false"/>
                <w:bCs w:val="false"/>
                <w:i w:val="false"/>
                <w:iCs w:val="false"/>
                <w:sz w:val="20"/>
                <w:szCs w:val="20"/>
              </w:rPr>
              <w:t>0.96</w:t>
            </w:r>
            <w:r>
              <w:rPr>
                <w:rFonts w:ascii="DejaVu Serif" w:hAnsi="DejaVu Serif"/>
                <w:b w:val="false"/>
                <w:bCs w:val="false"/>
                <w:i w:val="false"/>
                <w:iCs w:val="false"/>
                <w:sz w:val="20"/>
                <w:szCs w:val="20"/>
              </w:rPr>
              <w:t>8</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0.729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0.165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10.00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0.886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0.566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0.961</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0.6</w:t>
            </w:r>
            <w:r>
              <w:rPr>
                <w:rFonts w:ascii="DejaVu Serif" w:hAnsi="DejaVu Serif"/>
                <w:b w:val="false"/>
                <w:bCs w:val="false"/>
                <w:i w:val="false"/>
                <w:iCs w:val="false"/>
                <w:sz w:val="20"/>
                <w:szCs w:val="20"/>
              </w:rPr>
              <w:t>31</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0.094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5.00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pPr>
            <w:r>
              <w:rPr>
                <w:rFonts w:ascii="DejaVu Serif" w:hAnsi="DejaVu Serif"/>
                <w:b w:val="false"/>
                <w:bCs w:val="false"/>
                <w:i w:val="false"/>
                <w:iCs w:val="false"/>
                <w:sz w:val="20"/>
                <w:szCs w:val="20"/>
              </w:rPr>
              <w:t>0.99</w:t>
            </w:r>
            <w:r>
              <w:rPr>
                <w:rFonts w:ascii="DejaVu Serif" w:hAnsi="DejaVu Serif"/>
                <w:b w:val="false"/>
                <w:bCs w:val="false"/>
                <w:i w:val="false"/>
                <w:iCs w:val="false"/>
                <w:sz w:val="20"/>
                <w:szCs w:val="20"/>
              </w:rPr>
              <w:t>5</w:t>
            </w:r>
          </w:p>
          <w:p>
            <w:pPr>
              <w:pStyle w:val="TableContents"/>
              <w:spacing w:lineRule="auto" w:line="360"/>
              <w:jc w:val="center"/>
              <w:rPr/>
            </w:pPr>
            <w:r>
              <w:rPr>
                <w:rFonts w:ascii="DejaVu Serif" w:hAnsi="DejaVu Serif"/>
                <w:b w:val="false"/>
                <w:bCs w:val="false"/>
                <w:i w:val="false"/>
                <w:iCs w:val="false"/>
                <w:sz w:val="20"/>
                <w:szCs w:val="20"/>
              </w:rPr>
              <w:t>0.94</w:t>
            </w:r>
            <w:r>
              <w:rPr>
                <w:rFonts w:ascii="DejaVu Serif" w:hAnsi="DejaVu Serif"/>
                <w:b w:val="false"/>
                <w:bCs w:val="false"/>
                <w:i w:val="false"/>
                <w:iCs w:val="false"/>
                <w:sz w:val="20"/>
                <w:szCs w:val="20"/>
              </w:rPr>
              <w:t>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0.627</w:t>
            </w:r>
          </w:p>
          <w:p>
            <w:pPr>
              <w:pStyle w:val="TableContents"/>
              <w:spacing w:lineRule="auto" w:line="360"/>
              <w:jc w:val="center"/>
              <w:rPr/>
            </w:pPr>
            <w:r>
              <w:rPr>
                <w:rFonts w:ascii="DejaVu Serif" w:hAnsi="DejaVu Serif"/>
                <w:b w:val="false"/>
                <w:bCs w:val="false"/>
                <w:i w:val="false"/>
                <w:iCs w:val="false"/>
                <w:color w:val="000000"/>
                <w:sz w:val="20"/>
                <w:szCs w:val="20"/>
              </w:rPr>
              <w:t>0.0</w:t>
            </w:r>
            <w:r>
              <w:rPr>
                <w:rFonts w:ascii="DejaVu Serif" w:hAnsi="DejaVu Serif"/>
                <w:b w:val="false"/>
                <w:bCs w:val="false"/>
                <w:i w:val="false"/>
                <w:iCs w:val="false"/>
                <w:color w:val="000000"/>
                <w:sz w:val="20"/>
                <w:szCs w:val="20"/>
              </w:rPr>
              <w:t>91</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7.50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pPr>
            <w:r>
              <w:rPr>
                <w:rFonts w:ascii="DejaVu Serif" w:hAnsi="DejaVu Serif"/>
                <w:b w:val="false"/>
                <w:bCs w:val="false"/>
                <w:i w:val="false"/>
                <w:iCs w:val="false"/>
                <w:color w:val="000000"/>
                <w:sz w:val="20"/>
                <w:szCs w:val="20"/>
              </w:rPr>
              <w:t>0.9</w:t>
            </w:r>
            <w:r>
              <w:rPr>
                <w:rFonts w:ascii="DejaVu Serif" w:hAnsi="DejaVu Serif"/>
                <w:b w:val="false"/>
                <w:bCs w:val="false"/>
                <w:i w:val="false"/>
                <w:iCs w:val="false"/>
                <w:color w:val="000000"/>
                <w:sz w:val="20"/>
                <w:szCs w:val="20"/>
              </w:rPr>
              <w:t>58</w:t>
            </w:r>
          </w:p>
          <w:p>
            <w:pPr>
              <w:pStyle w:val="TableContents"/>
              <w:spacing w:lineRule="auto" w:line="360"/>
              <w:jc w:val="center"/>
              <w:rPr/>
            </w:pPr>
            <w:r>
              <w:rPr>
                <w:rFonts w:ascii="DejaVu Serif" w:hAnsi="DejaVu Serif"/>
                <w:b w:val="false"/>
                <w:bCs w:val="false"/>
                <w:i w:val="false"/>
                <w:iCs w:val="false"/>
                <w:color w:val="000000"/>
                <w:sz w:val="20"/>
                <w:szCs w:val="20"/>
              </w:rPr>
              <w:t>0.</w:t>
            </w:r>
            <w:r>
              <w:rPr>
                <w:rFonts w:ascii="DejaVu Serif" w:hAnsi="DejaVu Serif"/>
                <w:b w:val="false"/>
                <w:bCs w:val="false"/>
                <w:i w:val="false"/>
                <w:iCs w:val="false"/>
                <w:color w:val="000000"/>
                <w:sz w:val="20"/>
                <w:szCs w:val="20"/>
              </w:rPr>
              <w:t>791</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30.00</w:t>
            </w:r>
          </w:p>
        </w:tc>
      </w:tr>
    </w:tbl>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S4.</w:t>
      </w:r>
      <w:r>
        <w:rPr>
          <w:rStyle w:val="InternetLink"/>
          <w:rFonts w:eastAsia="Times New Roman" w:cs="Times New Roman" w:ascii="Times New Roman" w:hAnsi="Times New Roman"/>
          <w:color w:val="000000"/>
          <w:sz w:val="24"/>
          <w:szCs w:val="24"/>
          <w:u w:val="none"/>
        </w:rPr>
        <w:t xml:space="preserve"> SBVS performance of target-specific ML SFs trained on the </w:t>
      </w:r>
      <w:r>
        <w:rPr>
          <w:rStyle w:val="InternetLink"/>
          <w:rFonts w:eastAsia="Times New Roman" w:cs="Times New Roman" w:ascii="Times New Roman" w:hAnsi="Times New Roman"/>
          <w:color w:val="000000"/>
          <w:sz w:val="24"/>
          <w:szCs w:val="24"/>
          <w:u w:val="none"/>
        </w:rPr>
        <w:t xml:space="preserve">users’ </w:t>
      </w:r>
      <w:r>
        <w:rPr>
          <w:rStyle w:val="InternetLink"/>
          <w:rFonts w:eastAsia="Times New Roman" w:cs="Times New Roman" w:ascii="Times New Roman" w:hAnsi="Times New Roman"/>
          <w:color w:val="000000"/>
          <w:sz w:val="24"/>
          <w:szCs w:val="24"/>
          <w:u w:val="none"/>
        </w:rPr>
        <w:t xml:space="preserve">own training sets ACHE, HMGR, PPARA and tested on the corresponding </w:t>
      </w:r>
      <w:r>
        <w:rPr>
          <w:rStyle w:val="InternetLink"/>
          <w:rFonts w:eastAsia="Times New Roman" w:cs="Times New Roman" w:ascii="Times New Roman" w:hAnsi="Times New Roman"/>
          <w:color w:val="000000"/>
          <w:sz w:val="24"/>
          <w:szCs w:val="24"/>
          <w:u w:val="none"/>
        </w:rPr>
        <w:t xml:space="preserve">users’ own </w:t>
      </w:r>
      <w:r>
        <w:rPr>
          <w:rStyle w:val="InternetLink"/>
          <w:rFonts w:eastAsia="Times New Roman" w:cs="Times New Roman" w:ascii="Times New Roman" w:hAnsi="Times New Roman"/>
          <w:color w:val="000000"/>
          <w:sz w:val="24"/>
          <w:szCs w:val="24"/>
          <w:u w:val="none"/>
        </w:rPr>
        <w:t xml:space="preserve">test sets (Option 2). </w:t>
      </w:r>
      <w:r>
        <w:rPr>
          <w:rStyle w:val="InternetLink"/>
          <w:rFonts w:eastAsia="Times New Roman" w:cs="Times New Roman" w:ascii="Times New Roman" w:hAnsi="Times New Roman"/>
          <w:color w:val="000000"/>
          <w:sz w:val="24"/>
          <w:szCs w:val="24"/>
          <w:u w:val="none"/>
        </w:rPr>
        <w:t xml:space="preserve">The values indicated here are median values obtained after 10 training-test runs of each ML algorithm on each training-test partition. Detailed results for each run can be downloaded from </w:t>
      </w:r>
      <w:hyperlink r:id="rId6">
        <w:r>
          <w:rPr>
            <w:rStyle w:val="InternetLink"/>
            <w:rFonts w:eastAsia="Times New Roman" w:cs="Times New Roman" w:ascii="Times New Roman" w:hAnsi="Times New Roman"/>
            <w:color w:val="000000"/>
            <w:sz w:val="24"/>
            <w:szCs w:val="24"/>
            <w:u w:val="none"/>
          </w:rPr>
          <w:t>https://github.com/vktrannguyen/MLSF-protocol</w:t>
        </w:r>
      </w:hyperlink>
      <w:r>
        <w:rPr>
          <w:rStyle w:val="InternetLink"/>
          <w:rFonts w:eastAsia="Times New Roman" w:cs="Times New Roman" w:ascii="Times New Roman" w:hAnsi="Times New Roman"/>
          <w:color w:val="000000"/>
          <w:sz w:val="24"/>
          <w:szCs w:val="24"/>
          <w:u w:val="none"/>
        </w:rPr>
        <w:t xml:space="preserve"> (Supporting Information folder). </w:t>
      </w:r>
      <w:r>
        <w:rPr>
          <w:rStyle w:val="InternetLink"/>
          <w:rFonts w:eastAsia="Times New Roman" w:cs="Times New Roman" w:ascii="Times New Roman" w:hAnsi="Times New Roman"/>
          <w:color w:val="000000"/>
          <w:sz w:val="24"/>
          <w:szCs w:val="24"/>
          <w:u w:val="none"/>
        </w:rPr>
        <w:t>The performance of four generic SFs (Smina, IFP, CNN-Score, RF-Score-VS) is also reported for comparison.</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pPr>
            <w:r>
              <w:rPr>
                <w:rFonts w:ascii="DejaVu Serif" w:hAnsi="DejaVu Serif"/>
                <w:sz w:val="20"/>
                <w:szCs w:val="20"/>
              </w:rPr>
              <w:t>- Number of actives</w:t>
            </w:r>
          </w:p>
          <w:p>
            <w:pPr>
              <w:pStyle w:val="TableContents"/>
              <w:spacing w:lineRule="auto" w:line="360"/>
              <w:jc w:val="left"/>
              <w:rPr/>
            </w:pPr>
            <w:r>
              <w:rPr>
                <w:rFonts w:ascii="DejaVu Serif" w:hAnsi="DejaVu Serif"/>
                <w:sz w:val="20"/>
                <w:szCs w:val="20"/>
              </w:rPr>
              <w:t>- Number of inactives/decoys</w:t>
            </w:r>
          </w:p>
          <w:p>
            <w:pPr>
              <w:pStyle w:val="TableContents"/>
              <w:spacing w:lineRule="auto" w:line="360"/>
              <w:jc w:val="left"/>
              <w:rPr/>
            </w:pPr>
            <w:r>
              <w:rPr>
                <w:rFonts w:ascii="DejaVu Serif" w:hAnsi="DejaVu Serif"/>
                <w:sz w:val="20"/>
                <w:szCs w:val="20"/>
              </w:rPr>
              <w:t>- Total number of molecules</w:t>
            </w:r>
          </w:p>
          <w:p>
            <w:pPr>
              <w:pStyle w:val="TableContents"/>
              <w:spacing w:lineRule="auto" w:line="360"/>
              <w:jc w:val="left"/>
              <w:rPr/>
            </w:pPr>
            <w:r>
              <w:rPr>
                <w:rFonts w:ascii="DejaVu Serif" w:hAnsi="DejaVu Serif"/>
                <w:sz w:val="20"/>
                <w:szCs w:val="20"/>
              </w:rPr>
              <w:t>- PR-AUC of a random classifier</w:t>
            </w:r>
          </w:p>
          <w:p>
            <w:pPr>
              <w:pStyle w:val="TableContents"/>
              <w:spacing w:lineRule="auto" w:line="360"/>
              <w:jc w:val="left"/>
              <w:rPr/>
            </w:pPr>
            <w:r>
              <w:rPr>
                <w:rFonts w:ascii="DejaVu Serif" w:hAnsi="DejaVu Serif"/>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37</w:t>
            </w:r>
          </w:p>
          <w:p>
            <w:pPr>
              <w:pStyle w:val="TableContents"/>
              <w:spacing w:lineRule="auto" w:line="360"/>
              <w:jc w:val="center"/>
              <w:rPr/>
            </w:pPr>
            <w:r>
              <w:rPr>
                <w:rFonts w:ascii="DejaVu Serif" w:hAnsi="DejaVu Serif"/>
                <w:sz w:val="20"/>
                <w:szCs w:val="20"/>
              </w:rPr>
              <w:t>2170</w:t>
            </w:r>
          </w:p>
          <w:p>
            <w:pPr>
              <w:pStyle w:val="TableContents"/>
              <w:spacing w:lineRule="auto" w:line="360"/>
              <w:jc w:val="center"/>
              <w:rPr/>
            </w:pPr>
            <w:r>
              <w:rPr>
                <w:rFonts w:ascii="DejaVu Serif" w:hAnsi="DejaVu Serif"/>
                <w:sz w:val="20"/>
                <w:szCs w:val="20"/>
              </w:rPr>
              <w:t>2207</w:t>
            </w:r>
          </w:p>
          <w:p>
            <w:pPr>
              <w:pStyle w:val="TableContents"/>
              <w:spacing w:lineRule="auto" w:line="360"/>
              <w:jc w:val="center"/>
              <w:rPr/>
            </w:pPr>
            <w:r>
              <w:rPr>
                <w:rFonts w:ascii="DejaVu Serif" w:hAnsi="DejaVu Serif"/>
                <w:sz w:val="20"/>
                <w:szCs w:val="20"/>
              </w:rPr>
              <w:t>0.017</w:t>
            </w:r>
          </w:p>
          <w:p>
            <w:pPr>
              <w:pStyle w:val="TableContents"/>
              <w:spacing w:lineRule="auto" w:line="360"/>
              <w:jc w:val="center"/>
              <w:rPr/>
            </w:pPr>
            <w:r>
              <w:rPr>
                <w:rFonts w:ascii="DejaVu Serif" w:hAnsi="DejaVu Serif"/>
                <w:sz w:val="20"/>
                <w:szCs w:val="20"/>
              </w:rPr>
              <w:t>59.46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31</w:t>
            </w:r>
          </w:p>
          <w:p>
            <w:pPr>
              <w:pStyle w:val="TableContents"/>
              <w:spacing w:lineRule="auto" w:line="360"/>
              <w:jc w:val="center"/>
              <w:rPr/>
            </w:pPr>
            <w:r>
              <w:rPr>
                <w:rFonts w:ascii="DejaVu Serif" w:hAnsi="DejaVu Serif"/>
                <w:sz w:val="20"/>
                <w:szCs w:val="20"/>
              </w:rPr>
              <w:t>2077</w:t>
            </w:r>
          </w:p>
          <w:p>
            <w:pPr>
              <w:pStyle w:val="TableContents"/>
              <w:spacing w:lineRule="auto" w:line="360"/>
              <w:jc w:val="center"/>
              <w:rPr/>
            </w:pPr>
            <w:r>
              <w:rPr>
                <w:rFonts w:ascii="DejaVu Serif" w:hAnsi="DejaVu Serif"/>
                <w:sz w:val="20"/>
                <w:szCs w:val="20"/>
              </w:rPr>
              <w:t>2108</w:t>
            </w:r>
          </w:p>
          <w:p>
            <w:pPr>
              <w:pStyle w:val="TableContents"/>
              <w:spacing w:lineRule="auto" w:line="360"/>
              <w:jc w:val="center"/>
              <w:rPr/>
            </w:pPr>
            <w:r>
              <w:rPr>
                <w:rFonts w:ascii="DejaVu Serif" w:hAnsi="DejaVu Serif"/>
                <w:sz w:val="20"/>
                <w:szCs w:val="20"/>
              </w:rPr>
              <w:t>0.015</w:t>
            </w:r>
          </w:p>
          <w:p>
            <w:pPr>
              <w:pStyle w:val="TableContents"/>
              <w:spacing w:lineRule="auto" w:line="360"/>
              <w:jc w:val="center"/>
              <w:rPr/>
            </w:pPr>
            <w:r>
              <w:rPr>
                <w:rFonts w:ascii="DejaVu Serif" w:hAnsi="DejaVu Serif"/>
                <w:sz w:val="20"/>
                <w:szCs w:val="20"/>
              </w:rPr>
              <w:t>67.74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sz w:val="20"/>
                <w:szCs w:val="20"/>
              </w:rPr>
              <w:t>80</w:t>
            </w:r>
          </w:p>
          <w:p>
            <w:pPr>
              <w:pStyle w:val="TableContents"/>
              <w:spacing w:lineRule="auto" w:line="360"/>
              <w:jc w:val="center"/>
              <w:rPr/>
            </w:pPr>
            <w:r>
              <w:rPr>
                <w:rFonts w:ascii="DejaVu Serif" w:hAnsi="DejaVu Serif"/>
                <w:sz w:val="20"/>
                <w:szCs w:val="20"/>
              </w:rPr>
              <w:t>2399</w:t>
            </w:r>
          </w:p>
          <w:p>
            <w:pPr>
              <w:pStyle w:val="TableContents"/>
              <w:spacing w:lineRule="auto" w:line="360"/>
              <w:jc w:val="center"/>
              <w:rPr/>
            </w:pPr>
            <w:r>
              <w:rPr>
                <w:rFonts w:ascii="DejaVu Serif" w:hAnsi="DejaVu Serif"/>
                <w:sz w:val="20"/>
                <w:szCs w:val="20"/>
              </w:rPr>
              <w:t>2479</w:t>
            </w:r>
          </w:p>
          <w:p>
            <w:pPr>
              <w:pStyle w:val="TableContents"/>
              <w:spacing w:lineRule="auto" w:line="360"/>
              <w:jc w:val="center"/>
              <w:rPr/>
            </w:pPr>
            <w:r>
              <w:rPr>
                <w:rFonts w:ascii="DejaVu Serif" w:hAnsi="DejaVu Serif"/>
                <w:sz w:val="20"/>
                <w:szCs w:val="20"/>
              </w:rPr>
              <w:t>0.032</w:t>
            </w:r>
          </w:p>
          <w:p>
            <w:pPr>
              <w:pStyle w:val="TableContents"/>
              <w:spacing w:lineRule="auto" w:line="360"/>
              <w:jc w:val="center"/>
              <w:rPr/>
            </w:pPr>
            <w:r>
              <w:rPr>
                <w:rFonts w:ascii="DejaVu Serif" w:hAnsi="DejaVu Serif"/>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w:t>
            </w:r>
            <w:r>
              <w:rPr>
                <w:rFonts w:ascii="DejaVu Serif" w:hAnsi="DejaVu Serif"/>
                <w:sz w:val="20"/>
                <w:szCs w:val="20"/>
              </w:rPr>
              <w:t>46</w:t>
            </w:r>
          </w:p>
          <w:p>
            <w:pPr>
              <w:pStyle w:val="TableContents"/>
              <w:spacing w:lineRule="auto" w:line="360"/>
              <w:jc w:val="center"/>
              <w:rPr/>
            </w:pPr>
            <w:r>
              <w:rPr>
                <w:rFonts w:ascii="DejaVu Serif" w:hAnsi="DejaVu Serif"/>
                <w:sz w:val="20"/>
                <w:szCs w:val="20"/>
              </w:rPr>
              <w:t>0.52</w:t>
            </w:r>
            <w:r>
              <w:rPr>
                <w:rFonts w:ascii="DejaVu Serif" w:hAnsi="DejaVu Serif"/>
                <w:sz w:val="20"/>
                <w:szCs w:val="20"/>
              </w:rPr>
              <w:t>5</w:t>
            </w:r>
          </w:p>
          <w:p>
            <w:pPr>
              <w:pStyle w:val="TableContents"/>
              <w:spacing w:lineRule="auto" w:line="360"/>
              <w:jc w:val="center"/>
              <w:rPr/>
            </w:pPr>
            <w:r>
              <w:rPr>
                <w:rFonts w:ascii="DejaVu Serif" w:hAnsi="DejaVu Serif"/>
                <w:sz w:val="20"/>
                <w:szCs w:val="20"/>
              </w:rPr>
              <w:t>43.24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w:t>
            </w:r>
            <w:r>
              <w:rPr>
                <w:rFonts w:ascii="DejaVu Serif" w:hAnsi="DejaVu Serif"/>
                <w:sz w:val="20"/>
                <w:szCs w:val="20"/>
              </w:rPr>
              <w:t>35</w:t>
            </w:r>
          </w:p>
          <w:p>
            <w:pPr>
              <w:pStyle w:val="TableContents"/>
              <w:spacing w:lineRule="auto" w:line="360"/>
              <w:jc w:val="center"/>
              <w:rPr/>
            </w:pPr>
            <w:r>
              <w:rPr>
                <w:rFonts w:ascii="DejaVu Serif" w:hAnsi="DejaVu Serif"/>
                <w:sz w:val="20"/>
                <w:szCs w:val="20"/>
              </w:rPr>
              <w:t>0.64</w:t>
            </w:r>
            <w:r>
              <w:rPr>
                <w:rFonts w:ascii="DejaVu Serif" w:hAnsi="DejaVu Serif"/>
                <w:sz w:val="20"/>
                <w:szCs w:val="20"/>
              </w:rPr>
              <w:t>5</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w:t>
            </w:r>
            <w:r>
              <w:rPr>
                <w:rFonts w:ascii="DejaVu Serif" w:hAnsi="DejaVu Serif"/>
                <w:sz w:val="20"/>
                <w:szCs w:val="20"/>
              </w:rPr>
              <w:t>2</w:t>
            </w:r>
          </w:p>
          <w:p>
            <w:pPr>
              <w:pStyle w:val="TableContents"/>
              <w:spacing w:lineRule="auto" w:line="360"/>
              <w:jc w:val="center"/>
              <w:rPr/>
            </w:pPr>
            <w:r>
              <w:rPr>
                <w:rFonts w:ascii="DejaVu Serif" w:hAnsi="DejaVu Serif"/>
                <w:sz w:val="20"/>
                <w:szCs w:val="20"/>
              </w:rPr>
              <w:t>0.111</w:t>
            </w:r>
          </w:p>
          <w:p>
            <w:pPr>
              <w:pStyle w:val="TableContents"/>
              <w:spacing w:lineRule="auto" w:line="360"/>
              <w:jc w:val="center"/>
              <w:rPr/>
            </w:pPr>
            <w:r>
              <w:rPr>
                <w:rFonts w:ascii="DejaVu Serif" w:hAnsi="DejaVu Serif"/>
                <w:sz w:val="20"/>
                <w:szCs w:val="20"/>
              </w:rPr>
              <w:t>6.25</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0.892</w:t>
            </w:r>
          </w:p>
          <w:p>
            <w:pPr>
              <w:pStyle w:val="TableContents"/>
              <w:spacing w:lineRule="auto" w:line="360"/>
              <w:jc w:val="center"/>
              <w:rPr/>
            </w:pPr>
            <w:r>
              <w:rPr>
                <w:rFonts w:ascii="DejaVu Serif" w:hAnsi="DejaVu Serif"/>
                <w:sz w:val="20"/>
                <w:szCs w:val="20"/>
              </w:rPr>
              <w:t>0.501</w:t>
            </w:r>
          </w:p>
          <w:p>
            <w:pPr>
              <w:pStyle w:val="TableContents"/>
              <w:spacing w:lineRule="auto" w:line="360"/>
              <w:jc w:val="center"/>
              <w:rPr/>
            </w:pPr>
            <w:r>
              <w:rPr>
                <w:rFonts w:ascii="DejaVu Serif" w:hAnsi="DejaVu Serif"/>
                <w:sz w:val="20"/>
                <w:szCs w:val="20"/>
              </w:rPr>
              <w:t>45.95</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0.971</w:t>
            </w:r>
          </w:p>
          <w:p>
            <w:pPr>
              <w:pStyle w:val="TableContents"/>
              <w:spacing w:lineRule="auto" w:line="360"/>
              <w:jc w:val="center"/>
              <w:rPr/>
            </w:pPr>
            <w:r>
              <w:rPr>
                <w:rFonts w:ascii="DejaVu Serif" w:hAnsi="DejaVu Serif"/>
                <w:sz w:val="20"/>
                <w:szCs w:val="20"/>
              </w:rPr>
              <w:t>0.688</w:t>
            </w:r>
          </w:p>
          <w:p>
            <w:pPr>
              <w:pStyle w:val="TableContents"/>
              <w:spacing w:lineRule="auto" w:line="360"/>
              <w:jc w:val="center"/>
              <w:rPr/>
            </w:pPr>
            <w:r>
              <w:rPr>
                <w:rFonts w:ascii="DejaVu Serif" w:hAnsi="DejaVu Serif"/>
                <w:sz w:val="20"/>
                <w:szCs w:val="20"/>
              </w:rPr>
              <w:t>51.61</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0.715</w:t>
            </w:r>
          </w:p>
          <w:p>
            <w:pPr>
              <w:pStyle w:val="TableContents"/>
              <w:spacing w:lineRule="auto" w:line="360"/>
              <w:jc w:val="center"/>
              <w:rPr/>
            </w:pPr>
            <w:r>
              <w:rPr>
                <w:rFonts w:ascii="DejaVu Serif" w:hAnsi="DejaVu Serif"/>
                <w:sz w:val="20"/>
                <w:szCs w:val="20"/>
              </w:rPr>
              <w:t>0.066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0.866</w:t>
            </w:r>
          </w:p>
          <w:p>
            <w:pPr>
              <w:pStyle w:val="TableContents"/>
              <w:spacing w:lineRule="auto" w:line="360"/>
              <w:jc w:val="center"/>
              <w:rPr/>
            </w:pPr>
            <w:r>
              <w:rPr>
                <w:rFonts w:ascii="DejaVu Serif" w:hAnsi="DejaVu Serif"/>
                <w:sz w:val="20"/>
                <w:szCs w:val="20"/>
              </w:rPr>
              <w:t>0.438</w:t>
            </w:r>
          </w:p>
          <w:p>
            <w:pPr>
              <w:pStyle w:val="TableContents"/>
              <w:spacing w:lineRule="auto" w:line="360"/>
              <w:jc w:val="center"/>
              <w:rPr/>
            </w:pPr>
            <w:r>
              <w:rPr>
                <w:rFonts w:ascii="DejaVu Serif" w:hAnsi="DejaVu Serif"/>
                <w:sz w:val="20"/>
                <w:szCs w:val="20"/>
              </w:rPr>
              <w:t>40.54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0.952</w:t>
            </w:r>
          </w:p>
          <w:p>
            <w:pPr>
              <w:pStyle w:val="TableContents"/>
              <w:spacing w:lineRule="auto" w:line="360"/>
              <w:jc w:val="center"/>
              <w:rPr/>
            </w:pPr>
            <w:r>
              <w:rPr>
                <w:rFonts w:ascii="DejaVu Serif" w:hAnsi="DejaVu Serif"/>
                <w:sz w:val="20"/>
                <w:szCs w:val="20"/>
              </w:rPr>
              <w:t>0.675</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0.129</w:t>
            </w:r>
          </w:p>
          <w:p>
            <w:pPr>
              <w:pStyle w:val="TableContents"/>
              <w:spacing w:lineRule="auto" w:line="360"/>
              <w:jc w:val="center"/>
              <w:rPr/>
            </w:pPr>
            <w:r>
              <w:rPr>
                <w:rFonts w:ascii="DejaVu Serif" w:hAnsi="DejaVu Serif"/>
                <w:sz w:val="20"/>
                <w:szCs w:val="20"/>
              </w:rPr>
              <w:t>7.50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w:t>
            </w:r>
            <w:r>
              <w:rPr>
                <w:rFonts w:ascii="DejaVu Serif" w:hAnsi="DejaVu Serif"/>
                <w:sz w:val="20"/>
                <w:szCs w:val="20"/>
              </w:rPr>
              <w:t>74</w:t>
            </w:r>
          </w:p>
          <w:p>
            <w:pPr>
              <w:pStyle w:val="TableContents"/>
              <w:spacing w:lineRule="auto" w:line="360"/>
              <w:jc w:val="center"/>
              <w:rPr/>
            </w:pPr>
            <w:r>
              <w:rPr>
                <w:rFonts w:ascii="DejaVu Serif" w:hAnsi="DejaVu Serif"/>
                <w:sz w:val="20"/>
                <w:szCs w:val="20"/>
              </w:rPr>
              <w:t>0.4</w:t>
            </w:r>
            <w:r>
              <w:rPr>
                <w:rFonts w:ascii="DejaVu Serif" w:hAnsi="DejaVu Serif"/>
                <w:sz w:val="20"/>
                <w:szCs w:val="20"/>
              </w:rPr>
              <w:t>58</w:t>
            </w:r>
          </w:p>
          <w:p>
            <w:pPr>
              <w:pStyle w:val="TableContents"/>
              <w:spacing w:lineRule="auto" w:line="360"/>
              <w:jc w:val="center"/>
              <w:rPr/>
            </w:pPr>
            <w:r>
              <w:rPr>
                <w:rFonts w:ascii="DejaVu Serif" w:hAnsi="DejaVu Serif"/>
                <w:sz w:val="20"/>
                <w:szCs w:val="20"/>
              </w:rPr>
              <w:t>37.84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w:t>
            </w:r>
            <w:r>
              <w:rPr>
                <w:rFonts w:ascii="DejaVu Serif" w:hAnsi="DejaVu Serif"/>
                <w:sz w:val="20"/>
                <w:szCs w:val="20"/>
              </w:rPr>
              <w:t>12</w:t>
            </w:r>
          </w:p>
          <w:p>
            <w:pPr>
              <w:pStyle w:val="TableContents"/>
              <w:spacing w:lineRule="auto" w:line="360"/>
              <w:jc w:val="center"/>
              <w:rPr/>
            </w:pPr>
            <w:r>
              <w:rPr>
                <w:rFonts w:ascii="DejaVu Serif" w:hAnsi="DejaVu Serif"/>
                <w:sz w:val="20"/>
                <w:szCs w:val="20"/>
              </w:rPr>
              <w:t>0.67</w:t>
            </w:r>
            <w:r>
              <w:rPr>
                <w:rFonts w:ascii="DejaVu Serif" w:hAnsi="DejaVu Serif"/>
                <w:sz w:val="20"/>
                <w:szCs w:val="20"/>
              </w:rPr>
              <w:t>1</w:t>
            </w:r>
          </w:p>
          <w:p>
            <w:pPr>
              <w:pStyle w:val="TableContents"/>
              <w:spacing w:lineRule="auto" w:line="360"/>
              <w:jc w:val="center"/>
              <w:rPr/>
            </w:pPr>
            <w:r>
              <w:rPr>
                <w:rFonts w:ascii="DejaVu Serif" w:hAnsi="DejaVu Serif"/>
                <w:sz w:val="20"/>
                <w:szCs w:val="20"/>
              </w:rPr>
              <w:t>58.06</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0.08</w:t>
            </w:r>
            <w:r>
              <w:rPr>
                <w:rFonts w:ascii="DejaVu Serif" w:hAnsi="DejaVu Serif"/>
                <w:sz w:val="20"/>
                <w:szCs w:val="20"/>
              </w:rPr>
              <w:t>5</w:t>
            </w:r>
          </w:p>
          <w:p>
            <w:pPr>
              <w:pStyle w:val="TableContents"/>
              <w:spacing w:lineRule="auto" w:line="360"/>
              <w:jc w:val="center"/>
              <w:rPr/>
            </w:pPr>
            <w:r>
              <w:rPr>
                <w:rFonts w:ascii="DejaVu Serif" w:hAnsi="DejaVu Serif"/>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0.807</w:t>
            </w:r>
          </w:p>
          <w:p>
            <w:pPr>
              <w:pStyle w:val="TableContents"/>
              <w:spacing w:lineRule="auto" w:line="360"/>
              <w:jc w:val="center"/>
              <w:rPr/>
            </w:pPr>
            <w:r>
              <w:rPr>
                <w:rFonts w:ascii="DejaVu Serif" w:hAnsi="DejaVu Serif"/>
                <w:color w:val="000000"/>
                <w:sz w:val="20"/>
                <w:szCs w:val="20"/>
              </w:rPr>
              <w:t>0.416</w:t>
            </w:r>
          </w:p>
          <w:p>
            <w:pPr>
              <w:pStyle w:val="TableContents"/>
              <w:spacing w:lineRule="auto" w:line="360"/>
              <w:jc w:val="center"/>
              <w:rPr/>
            </w:pPr>
            <w:r>
              <w:rPr>
                <w:rFonts w:ascii="DejaVu Serif" w:hAnsi="DejaVu Serif"/>
                <w:color w:val="000000"/>
                <w:sz w:val="20"/>
                <w:szCs w:val="20"/>
              </w:rPr>
              <w:t>35.14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w:t>
            </w:r>
            <w:r>
              <w:rPr>
                <w:rFonts w:ascii="DejaVu Serif" w:hAnsi="DejaVu Serif"/>
                <w:color w:val="000000"/>
                <w:sz w:val="20"/>
                <w:szCs w:val="20"/>
              </w:rPr>
              <w:t>805</w:t>
            </w:r>
          </w:p>
          <w:p>
            <w:pPr>
              <w:pStyle w:val="TableContents"/>
              <w:spacing w:lineRule="auto" w:line="360"/>
              <w:jc w:val="center"/>
              <w:rPr/>
            </w:pPr>
            <w:r>
              <w:rPr>
                <w:rFonts w:ascii="DejaVu Serif" w:hAnsi="DejaVu Serif"/>
                <w:color w:val="000000"/>
                <w:sz w:val="20"/>
                <w:szCs w:val="20"/>
              </w:rPr>
              <w:t>0.717</w:t>
            </w:r>
          </w:p>
          <w:p>
            <w:pPr>
              <w:pStyle w:val="TableContents"/>
              <w:spacing w:lineRule="auto" w:line="360"/>
              <w:jc w:val="center"/>
              <w:rPr/>
            </w:pPr>
            <w:r>
              <w:rPr>
                <w:rFonts w:ascii="DejaVu Serif" w:hAnsi="DejaVu Serif"/>
                <w:color w:val="000000"/>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0.73</w:t>
            </w:r>
            <w:r>
              <w:rPr>
                <w:rFonts w:ascii="DejaVu Serif" w:hAnsi="DejaVu Serif"/>
                <w:color w:val="000000"/>
                <w:sz w:val="20"/>
                <w:szCs w:val="20"/>
              </w:rPr>
              <w:t>1</w:t>
            </w:r>
          </w:p>
          <w:p>
            <w:pPr>
              <w:pStyle w:val="TableContents"/>
              <w:spacing w:lineRule="auto" w:line="360"/>
              <w:jc w:val="center"/>
              <w:rPr/>
            </w:pPr>
            <w:r>
              <w:rPr>
                <w:rFonts w:ascii="DejaVu Serif" w:hAnsi="DejaVu Serif"/>
                <w:color w:val="000000"/>
                <w:sz w:val="20"/>
                <w:szCs w:val="20"/>
              </w:rPr>
              <w:t>0.4</w:t>
            </w:r>
            <w:r>
              <w:rPr>
                <w:rFonts w:ascii="DejaVu Serif" w:hAnsi="DejaVu Serif"/>
                <w:color w:val="000000"/>
                <w:sz w:val="20"/>
                <w:szCs w:val="20"/>
              </w:rPr>
              <w:t>83</w:t>
            </w:r>
          </w:p>
          <w:p>
            <w:pPr>
              <w:pStyle w:val="TableContents"/>
              <w:spacing w:lineRule="auto" w:line="360"/>
              <w:jc w:val="center"/>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Smina:</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ROC-AUC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PR-AUC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0.623</w:t>
            </w:r>
          </w:p>
          <w:p>
            <w:pPr>
              <w:pStyle w:val="TableContents"/>
              <w:spacing w:lineRule="auto" w:line="360"/>
              <w:jc w:val="center"/>
              <w:rPr/>
            </w:pPr>
            <w:r>
              <w:rPr>
                <w:rFonts w:ascii="DejaVu Serif" w:hAnsi="DejaVu Serif"/>
                <w:sz w:val="20"/>
                <w:szCs w:val="20"/>
              </w:rPr>
              <w:t>0.083</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0.020</w:t>
            </w:r>
          </w:p>
          <w:p>
            <w:pPr>
              <w:pStyle w:val="TableContents"/>
              <w:spacing w:lineRule="auto" w:line="360"/>
              <w:jc w:val="center"/>
              <w:rPr/>
            </w:pPr>
            <w:r>
              <w:rPr>
                <w:rFonts w:ascii="DejaVu Serif" w:hAnsi="DejaVu Serif"/>
                <w:sz w:val="20"/>
                <w:szCs w:val="20"/>
              </w:rPr>
              <w:t>3.23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0.580</w:t>
            </w:r>
          </w:p>
          <w:p>
            <w:pPr>
              <w:pStyle w:val="TableContents"/>
              <w:spacing w:lineRule="auto" w:line="360"/>
              <w:jc w:val="center"/>
              <w:rPr/>
            </w:pPr>
            <w:r>
              <w:rPr>
                <w:rFonts w:ascii="DejaVu Serif" w:hAnsi="DejaVu Serif"/>
                <w:sz w:val="20"/>
                <w:szCs w:val="20"/>
              </w:rPr>
              <w:t>0.045</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0.530</w:t>
            </w:r>
          </w:p>
          <w:p>
            <w:pPr>
              <w:pStyle w:val="TableContents"/>
              <w:spacing w:lineRule="auto" w:line="360"/>
              <w:jc w:val="center"/>
              <w:rPr/>
            </w:pPr>
            <w:r>
              <w:rPr>
                <w:rFonts w:ascii="DejaVu Serif" w:hAnsi="DejaVu Serif"/>
                <w:color w:val="000000"/>
                <w:sz w:val="20"/>
                <w:szCs w:val="20"/>
              </w:rPr>
              <w:t>0.021</w:t>
            </w:r>
          </w:p>
          <w:p>
            <w:pPr>
              <w:pStyle w:val="TableContents"/>
              <w:spacing w:lineRule="auto" w:line="360"/>
              <w:jc w:val="center"/>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0.561</w:t>
            </w:r>
          </w:p>
          <w:p>
            <w:pPr>
              <w:pStyle w:val="TableContents"/>
              <w:spacing w:lineRule="auto" w:line="360"/>
              <w:jc w:val="center"/>
              <w:rPr/>
            </w:pPr>
            <w:r>
              <w:rPr>
                <w:rFonts w:ascii="DejaVu Serif" w:hAnsi="DejaVu Serif"/>
                <w:color w:val="000000"/>
                <w:sz w:val="20"/>
                <w:szCs w:val="20"/>
              </w:rPr>
              <w:t>0.084</w:t>
            </w:r>
          </w:p>
          <w:p>
            <w:pPr>
              <w:pStyle w:val="TableContents"/>
              <w:spacing w:lineRule="auto" w:line="360"/>
              <w:jc w:val="center"/>
              <w:rPr/>
            </w:pPr>
            <w:r>
              <w:rPr>
                <w:rFonts w:ascii="DejaVu Serif" w:hAnsi="DejaVu Serif"/>
                <w:color w:val="000000"/>
                <w:sz w:val="20"/>
                <w:szCs w:val="20"/>
              </w:rPr>
              <w:t>16.13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0.616</w:t>
            </w:r>
          </w:p>
          <w:p>
            <w:pPr>
              <w:pStyle w:val="TableContents"/>
              <w:spacing w:lineRule="auto" w:line="360"/>
              <w:jc w:val="center"/>
              <w:rPr/>
            </w:pPr>
            <w:r>
              <w:rPr>
                <w:rFonts w:ascii="DejaVu Serif" w:hAnsi="DejaVu Serif"/>
                <w:color w:val="000000"/>
                <w:sz w:val="20"/>
                <w:szCs w:val="20"/>
              </w:rPr>
              <w:t>0.054</w:t>
            </w:r>
          </w:p>
          <w:p>
            <w:pPr>
              <w:pStyle w:val="TableContents"/>
              <w:spacing w:lineRule="auto" w:line="360"/>
              <w:jc w:val="center"/>
              <w:rPr/>
            </w:pPr>
            <w:r>
              <w:rPr>
                <w:rFonts w:ascii="DejaVu Serif" w:hAnsi="DejaVu Serif"/>
                <w:color w:val="000000"/>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CNN-Score:</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0.524</w:t>
            </w:r>
          </w:p>
          <w:p>
            <w:pPr>
              <w:pStyle w:val="TableContents"/>
              <w:spacing w:lineRule="auto" w:line="360"/>
              <w:jc w:val="center"/>
              <w:rPr/>
            </w:pPr>
            <w:r>
              <w:rPr>
                <w:rFonts w:ascii="DejaVu Serif" w:hAnsi="DejaVu Serif"/>
                <w:sz w:val="20"/>
                <w:szCs w:val="20"/>
              </w:rPr>
              <w:t>0.030</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0.671</w:t>
            </w:r>
          </w:p>
          <w:p>
            <w:pPr>
              <w:pStyle w:val="TableContents"/>
              <w:spacing w:lineRule="auto" w:line="360"/>
              <w:jc w:val="center"/>
              <w:rPr/>
            </w:pPr>
            <w:r>
              <w:rPr>
                <w:rFonts w:ascii="DejaVu Serif" w:hAnsi="DejaVu Serif"/>
                <w:sz w:val="20"/>
                <w:szCs w:val="20"/>
              </w:rPr>
              <w:t>0.026</w:t>
            </w:r>
          </w:p>
          <w:p>
            <w:pPr>
              <w:pStyle w:val="TableContents"/>
              <w:spacing w:lineRule="auto" w:line="360"/>
              <w:jc w:val="center"/>
              <w:rPr/>
            </w:pPr>
            <w:r>
              <w:rPr>
                <w:rFonts w:ascii="DejaVu Serif" w:hAnsi="DejaVu Serif"/>
                <w:sz w:val="20"/>
                <w:szCs w:val="20"/>
              </w:rPr>
              <w:t>0.00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0.056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RF-Score-VS:</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0.509</w:t>
            </w:r>
          </w:p>
          <w:p>
            <w:pPr>
              <w:pStyle w:val="TableContents"/>
              <w:spacing w:lineRule="auto" w:line="360"/>
              <w:jc w:val="center"/>
              <w:rPr/>
            </w:pPr>
            <w:r>
              <w:rPr>
                <w:rFonts w:ascii="DejaVu Serif" w:hAnsi="DejaVu Serif"/>
                <w:sz w:val="20"/>
                <w:szCs w:val="20"/>
              </w:rPr>
              <w:t>0.050</w:t>
            </w:r>
          </w:p>
          <w:p>
            <w:pPr>
              <w:pStyle w:val="TableContents"/>
              <w:spacing w:lineRule="auto" w:line="360"/>
              <w:jc w:val="center"/>
              <w:rPr/>
            </w:pPr>
            <w:r>
              <w:rPr>
                <w:rFonts w:ascii="DejaVu Serif" w:hAnsi="DejaVu Serif"/>
                <w:sz w:val="20"/>
                <w:szCs w:val="20"/>
              </w:rPr>
              <w:t>5.41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0.601</w:t>
            </w:r>
          </w:p>
          <w:p>
            <w:pPr>
              <w:pStyle w:val="TableContents"/>
              <w:spacing w:lineRule="auto" w:line="360"/>
              <w:jc w:val="center"/>
              <w:rPr/>
            </w:pPr>
            <w:r>
              <w:rPr>
                <w:rFonts w:ascii="DejaVu Serif" w:hAnsi="DejaVu Serif"/>
                <w:sz w:val="20"/>
                <w:szCs w:val="20"/>
              </w:rPr>
              <w:t>0.034</w:t>
            </w:r>
          </w:p>
          <w:p>
            <w:pPr>
              <w:pStyle w:val="TableContents"/>
              <w:spacing w:lineRule="auto" w:line="360"/>
              <w:jc w:val="center"/>
              <w:rPr/>
            </w:pPr>
            <w:r>
              <w:rPr>
                <w:rFonts w:ascii="DejaVu Serif" w:hAnsi="DejaVu Serif"/>
                <w:sz w:val="20"/>
                <w:szCs w:val="20"/>
              </w:rPr>
              <w:t>9.68</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0.570</w:t>
            </w:r>
          </w:p>
          <w:p>
            <w:pPr>
              <w:pStyle w:val="TableContents"/>
              <w:spacing w:lineRule="auto" w:line="360"/>
              <w:jc w:val="center"/>
              <w:rPr/>
            </w:pPr>
            <w:r>
              <w:rPr>
                <w:rFonts w:ascii="DejaVu Serif" w:hAnsi="DejaVu Serif"/>
                <w:sz w:val="20"/>
                <w:szCs w:val="20"/>
              </w:rPr>
              <w:t>0.038</w:t>
            </w:r>
          </w:p>
          <w:p>
            <w:pPr>
              <w:pStyle w:val="TableContents"/>
              <w:spacing w:lineRule="auto" w:line="360"/>
              <w:jc w:val="center"/>
              <w:rPr/>
            </w:pPr>
            <w:r>
              <w:rPr>
                <w:rFonts w:ascii="DejaVu Serif" w:hAnsi="DejaVu Serif"/>
                <w:sz w:val="20"/>
                <w:szCs w:val="20"/>
              </w:rPr>
              <w:t>0.00</w:t>
            </w:r>
          </w:p>
        </w:tc>
      </w:tr>
    </w:tbl>
    <w:p>
      <w:pPr>
        <w:pStyle w:val="Normal"/>
        <w:bidi w:val="0"/>
        <w:spacing w:lineRule="auto" w:line="360"/>
        <w:jc w:val="left"/>
        <w:rPr/>
      </w:pPr>
      <w:r>
        <w:rPr/>
      </w:r>
      <w:r>
        <w:br w:type="page"/>
      </w:r>
    </w:p>
    <w:p>
      <w:pPr>
        <w:pStyle w:val="Normal"/>
        <w:bidi w:val="0"/>
        <w:spacing w:lineRule="auto" w:line="360"/>
        <w:jc w:val="both"/>
        <w:rPr>
          <w:b/>
          <w:b/>
          <w:bCs/>
        </w:rPr>
      </w:pPr>
      <w:r>
        <w:rPr>
          <w:b/>
          <w:bCs/>
        </w:rPr>
        <w:t>Additional Information.</w:t>
      </w:r>
      <w:r>
        <w:rPr>
          <w:b w:val="false"/>
          <w:bCs w:val="false"/>
        </w:rPr>
        <w:t xml:space="preserve"> Comparing the ligand binding sites of the ACHE human-extracted and </w:t>
      </w:r>
      <w:bookmarkStart w:id="0" w:name="__DdeLink__174520_1332419086"/>
      <w:r>
        <w:rPr>
          <w:b w:val="false"/>
          <w:bCs w:val="false"/>
          <w:i/>
          <w:iCs/>
        </w:rPr>
        <w:t>Tetronarce californica</w:t>
      </w:r>
      <w:r>
        <w:rPr>
          <w:b w:val="false"/>
          <w:bCs w:val="false"/>
        </w:rPr>
        <w:t>-extracted</w:t>
      </w:r>
      <w:bookmarkEnd w:id="0"/>
      <w:r>
        <w:rPr>
          <w:b w:val="false"/>
          <w:bCs w:val="false"/>
        </w:rPr>
        <w:t xml:space="preserve"> variants.</w:t>
      </w:r>
    </w:p>
    <w:p>
      <w:pPr>
        <w:pStyle w:val="Normal"/>
        <w:bidi w:val="0"/>
        <w:spacing w:lineRule="auto" w:line="360"/>
        <w:jc w:val="both"/>
        <w:rPr/>
      </w:pPr>
      <w:r>
        <w:rPr>
          <w:b w:val="false"/>
          <w:bCs w:val="false"/>
        </w:rPr>
        <w:t>The UniProt ID of the ACHE human-extracted variant is P22303 (representative PDB ID: 4M0E).</w:t>
      </w:r>
    </w:p>
    <w:p>
      <w:pPr>
        <w:pStyle w:val="Normal"/>
        <w:bidi w:val="0"/>
        <w:spacing w:lineRule="auto" w:line="360"/>
        <w:jc w:val="both"/>
        <w:rPr>
          <w:b/>
          <w:b/>
          <w:bCs/>
        </w:rPr>
      </w:pPr>
      <w:r>
        <w:rPr>
          <w:b w:val="false"/>
          <w:bCs w:val="false"/>
        </w:rPr>
        <w:t xml:space="preserve">The UniProt ID of the ACHE </w:t>
      </w:r>
      <w:r>
        <w:rPr>
          <w:b w:val="false"/>
          <w:bCs w:val="false"/>
          <w:i/>
          <w:iCs/>
        </w:rPr>
        <w:t>Tetronarce californica</w:t>
      </w:r>
      <w:r>
        <w:rPr>
          <w:b w:val="false"/>
          <w:bCs w:val="false"/>
        </w:rPr>
        <w:t>-extracted variant is P04058 (representative PDB ID: 1E66).</w:t>
      </w:r>
    </w:p>
    <w:p>
      <w:pPr>
        <w:pStyle w:val="Normal"/>
        <w:bidi w:val="0"/>
        <w:spacing w:lineRule="auto" w:line="360"/>
        <w:jc w:val="both"/>
        <w:rPr>
          <w:b/>
          <w:b/>
          <w:bCs/>
        </w:rPr>
      </w:pPr>
      <w:r>
        <w:rPr>
          <w:b w:val="false"/>
          <w:bCs w:val="false"/>
        </w:rPr>
        <w:t xml:space="preserve">The binding site of each PDB structure is composed of all amino acid residues that contain at least one heavy atom found within 5 </w:t>
      </w:r>
      <w:r>
        <w:rPr>
          <w:rFonts w:eastAsia="Noto Sans CJK SC" w:cs="Lohit Devanagari"/>
          <w:b w:val="false"/>
          <w:bCs w:val="false"/>
        </w:rPr>
        <w:t>Å from any heavy atom of the co-crystallized ligand.</w:t>
      </w:r>
    </w:p>
    <w:p>
      <w:pPr>
        <w:pStyle w:val="Normal"/>
        <w:bidi w:val="0"/>
        <w:spacing w:lineRule="auto" w:line="360"/>
        <w:jc w:val="both"/>
        <w:rPr>
          <w:b/>
          <w:b/>
          <w:bCs/>
        </w:rPr>
      </w:pPr>
      <w:r>
        <w:rPr>
          <w:rFonts w:eastAsia="Noto Sans CJK SC" w:cs="Lohit Devanagari"/>
          <w:b w:val="false"/>
          <w:bCs w:val="false"/>
        </w:rPr>
        <w:t>The “Align” tool of UniProt is used to align the two amino acid sequences that correspond to the two binding sites of P22303 and P04058. The aligned sequences are as follows (the different amino acids are marked in bold red):</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P22303 (4M0E)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P04058 (1E66)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D74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D72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G82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G80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T83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S81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W86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W84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G118</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Y124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Y121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S125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S122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Y133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E202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E199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S203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S200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val="false"/>
                <w:b w:val="false"/>
                <w:bCs w:val="false"/>
                <w:color w:val="auto"/>
              </w:rPr>
            </w:pPr>
            <w:r>
              <w:rPr>
                <w:b w:val="false"/>
                <w:bCs w:val="false"/>
                <w:color w:val="auto"/>
              </w:rPr>
              <w:t>F297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val="false"/>
                <w:b w:val="false"/>
                <w:bCs w:val="false"/>
                <w:color w:val="auto"/>
              </w:rPr>
            </w:pPr>
            <w:r>
              <w:rPr>
                <w:b w:val="false"/>
                <w:bCs w:val="false"/>
                <w:color w:val="auto"/>
              </w:rPr>
              <w:t>F290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Y337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F330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F338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F331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Y341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Y334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W439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W432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M443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M436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P446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I439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H447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H440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G448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G441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Y449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Y442</w:t>
            </w:r>
          </w:p>
        </w:tc>
      </w:tr>
    </w:tbl>
    <w:p>
      <w:pPr>
        <w:pStyle w:val="Normal"/>
        <w:bidi w:val="0"/>
        <w:spacing w:lineRule="auto" w:line="360"/>
        <w:jc w:val="both"/>
        <w:rPr>
          <w:rFonts w:ascii="Liberation Serif" w:hAnsi="Liberation Serif" w:eastAsia="Noto Sans CJK SC" w:cs="Lohit Devanagari"/>
          <w:b w:val="false"/>
          <w:b w:val="false"/>
          <w:bCs w:val="false"/>
        </w:rPr>
      </w:pPr>
      <w:r>
        <w:rPr>
          <w:rFonts w:eastAsia="Noto Sans CJK SC" w:cs="Lohit Devanagari"/>
          <w:b w:val="false"/>
          <w:bCs w:val="false"/>
        </w:rPr>
      </w:r>
    </w:p>
    <w:p>
      <w:pPr>
        <w:pStyle w:val="Normal"/>
        <w:bidi w:val="0"/>
        <w:spacing w:lineRule="auto" w:line="360"/>
        <w:jc w:val="both"/>
        <w:rPr/>
      </w:pPr>
      <w:r>
        <w:rPr>
          <w:rFonts w:eastAsia="Noto Sans CJK SC" w:cs="Lohit Devanagari"/>
          <w:b w:val="false"/>
          <w:bCs w:val="false"/>
        </w:rPr>
        <w:t>There are 19 (out of 22) similar positions after sequence alignment. The percentage sequence identity for the binding sites is therefore 86.36%.</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5798">
    <w:name w:val="ListLabel 5798"/>
    <w:qFormat/>
    <w:rPr>
      <w:rFonts w:ascii="Times New Roman" w:hAnsi="Times New Roman" w:eastAsia="Times New Roman" w:cs="Times New Roman"/>
      <w:color w:val="000000"/>
      <w:sz w:val="24"/>
      <w:szCs w:val="24"/>
    </w:rPr>
  </w:style>
  <w:style w:type="character" w:styleId="ListLabel5799">
    <w:name w:val="ListLabel 5799"/>
    <w:qFormat/>
    <w:rPr>
      <w:rFonts w:ascii="Times New Roman" w:hAnsi="Times New Roman" w:eastAsia="Times New Roman" w:cs="Times New Roman"/>
      <w:color w:val="000000"/>
      <w:sz w:val="24"/>
      <w:szCs w:val="24"/>
    </w:rPr>
  </w:style>
  <w:style w:type="character" w:styleId="ListLabel5800">
    <w:name w:val="ListLabel 5800"/>
    <w:qFormat/>
    <w:rPr>
      <w:rFonts w:ascii="Times New Roman" w:hAnsi="Times New Roman" w:eastAsia="Times New Roman" w:cs="Times New Roman"/>
      <w:color w:val="000000"/>
      <w:sz w:val="24"/>
      <w:szCs w:val="24"/>
    </w:rPr>
  </w:style>
  <w:style w:type="character" w:styleId="ListLabel5801">
    <w:name w:val="ListLabel 5801"/>
    <w:qFormat/>
    <w:rPr>
      <w:rFonts w:ascii="Times New Roman" w:hAnsi="Times New Roman" w:eastAsia="Times New Roman" w:cs="Times New Roman"/>
      <w:color w:val="000000"/>
      <w:sz w:val="24"/>
      <w:szCs w:val="24"/>
    </w:rPr>
  </w:style>
  <w:style w:type="character" w:styleId="ListLabel5802">
    <w:name w:val="ListLabel 5802"/>
    <w:qFormat/>
    <w:rPr>
      <w:rFonts w:ascii="Times New Roman" w:hAnsi="Times New Roman" w:eastAsia="Times New Roman" w:cs="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dro.ballester@inserm.f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vktrannguyen/MLSF-protocol" TargetMode="External"/><Relationship Id="rId6" Type="http://schemas.openxmlformats.org/officeDocument/2006/relationships/hyperlink" Target="https://github.com/vktrannguyen/MLSF-protoco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LibreOffice/6.0.7.3$Linux_X86_64 LibreOffice_project/00m0$Build-3</Application>
  <Pages>30</Pages>
  <Words>4188</Words>
  <Characters>28782</Characters>
  <CharactersWithSpaces>29293</CharactersWithSpaces>
  <Paragraphs>3681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2022-06-15T11:55:15Z</dcterms:created>
  <dc:creator>Viet-Khoa Tran-Nguyen</dc:creator>
  <dc:description/>
  <dc:language>en-US</dc:language>
  <cp:lastModifiedBy>Viet-Khoa Tran-Nguyen</cp:lastModifiedBy>
  <dcterms:modified xsi:type="dcterms:W3CDTF">2022-07-22T10:29:48Z</dcterms:modified>
  <cp:revision>14</cp:revision>
  <dc:subject/>
  <dc:title/>
</cp:coreProperties>
</file>