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3B40" w:rsidRDefault="00E3523A">
      <w:pPr>
        <w:tabs>
          <w:tab w:val="center" w:pos="7975"/>
          <w:tab w:val="right" w:pos="9282"/>
        </w:tabs>
        <w:spacing w:after="127"/>
      </w:pPr>
      <w:r>
        <w:rPr>
          <w:rFonts w:ascii="Times New Roman" w:eastAsia="Times New Roman" w:hAnsi="Times New Roman" w:cs="Times New Roman"/>
          <w:sz w:val="24"/>
        </w:rPr>
        <w:t>December</w:t>
      </w:r>
      <w:r>
        <w:rPr>
          <w:rFonts w:ascii="Times New Roman" w:eastAsia="Times New Roman" w:hAnsi="Times New Roman" w:cs="Times New Roman"/>
        </w:rPr>
        <w:t xml:space="preserve"> </w:t>
      </w:r>
      <w:r>
        <w:rPr>
          <w:rFonts w:ascii="Gautami" w:eastAsia="Gautami" w:hAnsi="Gautami" w:cs="Gautami"/>
          <w:sz w:val="24"/>
        </w:rPr>
        <w:t xml:space="preserve">​ </w:t>
      </w:r>
      <w:r>
        <w:rPr>
          <w:rFonts w:ascii="Times New Roman" w:eastAsia="Times New Roman" w:hAnsi="Times New Roman" w:cs="Times New Roman"/>
          <w:sz w:val="24"/>
        </w:rPr>
        <w:t>14</w:t>
      </w:r>
      <w:r>
        <w:rPr>
          <w:rFonts w:ascii="Gautami" w:eastAsia="Gautami" w:hAnsi="Gautami" w:cs="Gautami"/>
        </w:rPr>
        <w:t>​</w:t>
      </w:r>
      <w:r>
        <w:rPr>
          <w:rFonts w:ascii="Gautami" w:eastAsia="Gautami" w:hAnsi="Gautami" w:cs="Gautami"/>
          <w:sz w:val="24"/>
        </w:rPr>
        <w:t>​</w:t>
      </w:r>
      <w:proofErr w:type="spellStart"/>
      <w:r>
        <w:rPr>
          <w:rFonts w:ascii="Gautami" w:eastAsia="Gautami" w:hAnsi="Gautami" w:cs="Gautami"/>
          <w:sz w:val="24"/>
        </w:rPr>
        <w:t>t</w:t>
      </w:r>
      <w:r>
        <w:rPr>
          <w:rFonts w:ascii="Times New Roman" w:eastAsia="Times New Roman" w:hAnsi="Times New Roman" w:cs="Times New Roman"/>
        </w:rPr>
        <w:t>h</w:t>
      </w:r>
      <w:proofErr w:type="spellEnd"/>
      <w:r>
        <w:rPr>
          <w:rFonts w:ascii="Times New Roman" w:eastAsia="Times New Roman" w:hAnsi="Times New Roman" w:cs="Times New Roman"/>
        </w:rPr>
        <w:t xml:space="preserve"> 2018</w:t>
      </w:r>
      <w:r>
        <w:rPr>
          <w:rFonts w:ascii="Times New Roman" w:eastAsia="Times New Roman" w:hAnsi="Times New Roman" w:cs="Times New Roman"/>
          <w:sz w:val="24"/>
        </w:rPr>
        <w:t xml:space="preserve"> </w:t>
      </w:r>
    </w:p>
    <w:p w:rsidR="00163B40" w:rsidRDefault="00E3523A">
      <w:pPr>
        <w:pStyle w:val="Heading1"/>
      </w:pPr>
      <w:r>
        <w:t xml:space="preserve">Algorithmic Trading in the Foreign Exchange Market </w:t>
      </w:r>
    </w:p>
    <w:p w:rsidR="00163B40" w:rsidRDefault="00E3523A">
      <w:pPr>
        <w:spacing w:after="0"/>
        <w:ind w:left="1470"/>
      </w:pPr>
      <w:r>
        <w:rPr>
          <w:rFonts w:ascii="Times New Roman" w:eastAsia="Times New Roman" w:hAnsi="Times New Roman" w:cs="Times New Roman"/>
          <w:sz w:val="28"/>
        </w:rPr>
        <w:t xml:space="preserve">                           Vikas Kumar </w:t>
      </w:r>
    </w:p>
    <w:p w:rsidR="00163B40" w:rsidRDefault="00163B40">
      <w:pPr>
        <w:sectPr w:rsidR="00163B40" w:rsidSect="00C27627">
          <w:pgSz w:w="12240" w:h="15840"/>
          <w:pgMar w:top="1473" w:right="1453" w:bottom="1440" w:left="1505" w:header="720" w:footer="720" w:gutter="0"/>
          <w:cols w:space="720"/>
        </w:sectPr>
      </w:pPr>
    </w:p>
    <w:p w:rsidR="00163B40" w:rsidRDefault="00E3523A">
      <w:pPr>
        <w:spacing w:after="0"/>
      </w:pPr>
      <w:r>
        <w:rPr>
          <w:rFonts w:ascii="Times New Roman" w:eastAsia="Times New Roman" w:hAnsi="Times New Roman" w:cs="Times New Roman"/>
          <w:sz w:val="30"/>
        </w:rPr>
        <w:t xml:space="preserve"> </w:t>
      </w:r>
    </w:p>
    <w:p w:rsidR="00163B40" w:rsidRDefault="00E3523A">
      <w:pPr>
        <w:spacing w:after="30" w:line="252" w:lineRule="auto"/>
        <w:ind w:right="4304"/>
      </w:pPr>
      <w:r>
        <w:rPr>
          <w:rFonts w:ascii="Times New Roman" w:eastAsia="Times New Roman" w:hAnsi="Times New Roman" w:cs="Times New Roman"/>
          <w:sz w:val="30"/>
        </w:rPr>
        <w:t xml:space="preserve"> </w:t>
      </w:r>
      <w:r>
        <w:rPr>
          <w:rFonts w:ascii="Times New Roman" w:eastAsia="Times New Roman" w:hAnsi="Times New Roman" w:cs="Times New Roman"/>
          <w:sz w:val="32"/>
        </w:rPr>
        <w:t xml:space="preserve"> </w:t>
      </w:r>
    </w:p>
    <w:p w:rsidR="00163B40" w:rsidRDefault="00E3523A">
      <w:pPr>
        <w:spacing w:after="0"/>
      </w:pPr>
      <w:r>
        <w:rPr>
          <w:rFonts w:ascii="Times New Roman" w:eastAsia="Times New Roman" w:hAnsi="Times New Roman" w:cs="Times New Roman"/>
          <w:b/>
          <w:sz w:val="36"/>
        </w:rPr>
        <w:t xml:space="preserve"> </w:t>
      </w:r>
    </w:p>
    <w:p w:rsidR="00163B40" w:rsidRDefault="00E3523A">
      <w:pPr>
        <w:pStyle w:val="Heading2"/>
        <w:ind w:left="-5"/>
      </w:pPr>
      <w:r>
        <w:t xml:space="preserve">Abstract </w:t>
      </w:r>
    </w:p>
    <w:p w:rsidR="00163B40" w:rsidRDefault="00E3523A">
      <w:pPr>
        <w:spacing w:after="15" w:line="251" w:lineRule="auto"/>
        <w:ind w:left="100" w:right="50" w:hanging="10"/>
        <w:jc w:val="both"/>
      </w:pPr>
      <w:r>
        <w:rPr>
          <w:rFonts w:ascii="Times New Roman" w:eastAsia="Times New Roman" w:hAnsi="Times New Roman" w:cs="Times New Roman"/>
          <w:sz w:val="26"/>
        </w:rPr>
        <w:t xml:space="preserve">Foreign exchange market prediction is the act of trying to determine the future value of a currency traded on the exchange. The currency of a nation is dependent on numerous inter-linked factors that contribute to the volatility of the market price. The nexus of information corresponding to a particular currency is analyzed to determine patterns exhibited in connected services for developing trading strategies. The objective of this research paper is to investigate various features that contribute to the evaluation of the exchange rate for a particular currency. These features are taken into account for making predictions for developing trading strategies. </w:t>
      </w:r>
    </w:p>
    <w:p w:rsidR="00163B40" w:rsidRDefault="00E3523A">
      <w:pPr>
        <w:spacing w:after="0"/>
      </w:pPr>
      <w:r>
        <w:rPr>
          <w:rFonts w:ascii="Times New Roman" w:eastAsia="Times New Roman" w:hAnsi="Times New Roman" w:cs="Times New Roman"/>
          <w:sz w:val="28"/>
        </w:rPr>
        <w:t xml:space="preserve"> </w:t>
      </w:r>
    </w:p>
    <w:p w:rsidR="00163B40" w:rsidRDefault="00E3523A">
      <w:pPr>
        <w:spacing w:after="67"/>
      </w:pPr>
      <w:r>
        <w:rPr>
          <w:rFonts w:ascii="Times New Roman" w:eastAsia="Times New Roman" w:hAnsi="Times New Roman" w:cs="Times New Roman"/>
          <w:sz w:val="27"/>
        </w:rPr>
        <w:t xml:space="preserve"> </w:t>
      </w:r>
    </w:p>
    <w:p w:rsidR="00163B40" w:rsidRDefault="00E3523A">
      <w:pPr>
        <w:pStyle w:val="Heading2"/>
        <w:ind w:left="-5"/>
      </w:pPr>
      <w:r>
        <w:t xml:space="preserve">Background </w:t>
      </w:r>
    </w:p>
    <w:p w:rsidR="0015466B" w:rsidRDefault="00E3523A">
      <w:pPr>
        <w:spacing w:after="75" w:line="251" w:lineRule="auto"/>
        <w:ind w:left="100" w:right="50" w:hanging="10"/>
        <w:jc w:val="both"/>
        <w:rPr>
          <w:rFonts w:ascii="Times New Roman" w:eastAsia="Times New Roman" w:hAnsi="Times New Roman" w:cs="Times New Roman"/>
          <w:sz w:val="26"/>
        </w:rPr>
      </w:pPr>
      <w:r>
        <w:rPr>
          <w:rFonts w:ascii="Times New Roman" w:eastAsia="Times New Roman" w:hAnsi="Times New Roman" w:cs="Times New Roman"/>
          <w:sz w:val="26"/>
        </w:rPr>
        <w:t xml:space="preserve">The exchange market is driven mainly by uncertainty and future expectations. The exchange rate of a country is highly complicated and is determined by a great number of variables. Global and domestic news and social media posts can hit all markets and create huge movements, all based on reaction. That makes the market difficult to predict. The analysis of this domain is </w:t>
      </w:r>
    </w:p>
    <w:p w:rsidR="0015466B" w:rsidRDefault="0015466B">
      <w:pPr>
        <w:spacing w:after="75" w:line="251" w:lineRule="auto"/>
        <w:ind w:left="100" w:right="50" w:hanging="10"/>
        <w:jc w:val="both"/>
        <w:rPr>
          <w:rFonts w:ascii="Times New Roman" w:eastAsia="Times New Roman" w:hAnsi="Times New Roman" w:cs="Times New Roman"/>
          <w:sz w:val="26"/>
        </w:rPr>
      </w:pPr>
    </w:p>
    <w:p w:rsidR="0015466B" w:rsidRDefault="0015466B">
      <w:pPr>
        <w:spacing w:after="75" w:line="251" w:lineRule="auto"/>
        <w:ind w:left="100" w:right="50" w:hanging="10"/>
        <w:jc w:val="both"/>
        <w:rPr>
          <w:rFonts w:ascii="Times New Roman" w:eastAsia="Times New Roman" w:hAnsi="Times New Roman" w:cs="Times New Roman"/>
          <w:sz w:val="26"/>
        </w:rPr>
      </w:pPr>
    </w:p>
    <w:p w:rsidR="0015466B" w:rsidRDefault="0015466B">
      <w:pPr>
        <w:spacing w:after="75" w:line="251" w:lineRule="auto"/>
        <w:ind w:left="100" w:right="50" w:hanging="10"/>
        <w:jc w:val="both"/>
        <w:rPr>
          <w:rFonts w:ascii="Times New Roman" w:eastAsia="Times New Roman" w:hAnsi="Times New Roman" w:cs="Times New Roman"/>
          <w:sz w:val="26"/>
        </w:rPr>
      </w:pPr>
    </w:p>
    <w:p w:rsidR="0015466B" w:rsidRDefault="0015466B">
      <w:pPr>
        <w:spacing w:after="75" w:line="251" w:lineRule="auto"/>
        <w:ind w:left="100" w:right="50" w:hanging="10"/>
        <w:jc w:val="both"/>
        <w:rPr>
          <w:rFonts w:ascii="Times New Roman" w:eastAsia="Times New Roman" w:hAnsi="Times New Roman" w:cs="Times New Roman"/>
          <w:sz w:val="26"/>
        </w:rPr>
      </w:pPr>
    </w:p>
    <w:p w:rsidR="00163B40" w:rsidRDefault="00E3523A">
      <w:pPr>
        <w:spacing w:after="75" w:line="251" w:lineRule="auto"/>
        <w:ind w:left="100" w:right="50" w:hanging="10"/>
        <w:jc w:val="both"/>
      </w:pPr>
      <w:r>
        <w:rPr>
          <w:rFonts w:ascii="Times New Roman" w:eastAsia="Times New Roman" w:hAnsi="Times New Roman" w:cs="Times New Roman"/>
          <w:sz w:val="26"/>
        </w:rPr>
        <w:t xml:space="preserve">complicated as there is an esoteric language used by the financial experts to explain their ideas. There are many non-statistical parameters that influence the exchange rate in the short run, and we want to explore factors such as trading volume, condition of business and market sentiments of target country. </w:t>
      </w:r>
    </w:p>
    <w:p w:rsidR="00163B40" w:rsidRDefault="00E3523A">
      <w:pPr>
        <w:spacing w:after="80"/>
        <w:ind w:left="105"/>
      </w:pPr>
      <w:r>
        <w:rPr>
          <w:rFonts w:ascii="Times New Roman" w:eastAsia="Times New Roman" w:hAnsi="Times New Roman" w:cs="Times New Roman"/>
          <w:sz w:val="26"/>
        </w:rPr>
        <w:t xml:space="preserve"> </w:t>
      </w:r>
    </w:p>
    <w:p w:rsidR="00163B40" w:rsidRDefault="00E3523A">
      <w:pPr>
        <w:pStyle w:val="Heading2"/>
        <w:ind w:left="-5"/>
      </w:pPr>
      <w:r>
        <w:t xml:space="preserve">Approach </w:t>
      </w:r>
    </w:p>
    <w:p w:rsidR="00163B40" w:rsidRDefault="00E3523A">
      <w:pPr>
        <w:numPr>
          <w:ilvl w:val="0"/>
          <w:numId w:val="1"/>
        </w:numPr>
        <w:spacing w:after="5" w:line="255" w:lineRule="auto"/>
        <w:ind w:right="150" w:hanging="360"/>
      </w:pPr>
      <w:r>
        <w:rPr>
          <w:rFonts w:ascii="Times New Roman" w:eastAsia="Times New Roman" w:hAnsi="Times New Roman" w:cs="Times New Roman"/>
          <w:sz w:val="26"/>
        </w:rPr>
        <w:t xml:space="preserve">Exploring various features that contribute in prediction of target currency </w:t>
      </w:r>
    </w:p>
    <w:p w:rsidR="00163B40" w:rsidRDefault="00E3523A">
      <w:pPr>
        <w:numPr>
          <w:ilvl w:val="0"/>
          <w:numId w:val="1"/>
        </w:numPr>
        <w:spacing w:after="5" w:line="255" w:lineRule="auto"/>
        <w:ind w:right="150" w:hanging="360"/>
      </w:pPr>
      <w:r>
        <w:rPr>
          <w:rFonts w:ascii="Times New Roman" w:eastAsia="Times New Roman" w:hAnsi="Times New Roman" w:cs="Times New Roman"/>
          <w:sz w:val="26"/>
        </w:rPr>
        <w:t xml:space="preserve">Building time series model on gathered dataset </w:t>
      </w:r>
    </w:p>
    <w:p w:rsidR="00163B40" w:rsidRDefault="00E3523A">
      <w:pPr>
        <w:numPr>
          <w:ilvl w:val="0"/>
          <w:numId w:val="1"/>
        </w:numPr>
        <w:spacing w:after="5" w:line="255" w:lineRule="auto"/>
        <w:ind w:right="150" w:hanging="360"/>
      </w:pPr>
      <w:r>
        <w:rPr>
          <w:rFonts w:ascii="Times New Roman" w:eastAsia="Times New Roman" w:hAnsi="Times New Roman" w:cs="Times New Roman"/>
          <w:sz w:val="26"/>
        </w:rPr>
        <w:t xml:space="preserve">Developing an ensemble model based on lowest RMSE value. </w:t>
      </w:r>
    </w:p>
    <w:p w:rsidR="00163B40" w:rsidRDefault="00E3523A">
      <w:pPr>
        <w:numPr>
          <w:ilvl w:val="0"/>
          <w:numId w:val="1"/>
        </w:numPr>
        <w:spacing w:after="85" w:line="255" w:lineRule="auto"/>
        <w:ind w:right="150" w:hanging="360"/>
      </w:pPr>
      <w:r>
        <w:rPr>
          <w:rFonts w:ascii="Times New Roman" w:eastAsia="Times New Roman" w:hAnsi="Times New Roman" w:cs="Times New Roman"/>
          <w:sz w:val="26"/>
        </w:rPr>
        <w:lastRenderedPageBreak/>
        <w:t xml:space="preserve">Using Bollinger band and double cross-over for deciding the threshold for trading </w:t>
      </w:r>
    </w:p>
    <w:p w:rsidR="00163B40" w:rsidRDefault="00E3523A">
      <w:pPr>
        <w:spacing w:after="0"/>
      </w:pPr>
      <w:r>
        <w:rPr>
          <w:rFonts w:ascii="Times New Roman" w:eastAsia="Times New Roman" w:hAnsi="Times New Roman" w:cs="Times New Roman"/>
          <w:b/>
          <w:sz w:val="36"/>
        </w:rPr>
        <w:t xml:space="preserve"> </w:t>
      </w:r>
    </w:p>
    <w:p w:rsidR="00163B40" w:rsidRDefault="00E3523A" w:rsidP="0015466B">
      <w:pPr>
        <w:pStyle w:val="Heading2"/>
        <w:ind w:left="0" w:firstLine="0"/>
      </w:pPr>
      <w:r>
        <w:t xml:space="preserve">Dataset </w:t>
      </w:r>
    </w:p>
    <w:p w:rsidR="00163B40" w:rsidRDefault="00E3523A">
      <w:pPr>
        <w:spacing w:after="0"/>
        <w:ind w:left="105"/>
      </w:pPr>
      <w:r>
        <w:rPr>
          <w:rFonts w:ascii="Times New Roman" w:eastAsia="Times New Roman" w:hAnsi="Times New Roman" w:cs="Times New Roman"/>
          <w:sz w:val="26"/>
        </w:rPr>
        <w:t xml:space="preserve"> </w:t>
      </w:r>
    </w:p>
    <w:p w:rsidR="00163B40" w:rsidRDefault="00E3523A">
      <w:pPr>
        <w:spacing w:after="5" w:line="255" w:lineRule="auto"/>
        <w:ind w:left="90" w:hanging="105"/>
      </w:pPr>
      <w:r>
        <w:rPr>
          <w:rFonts w:ascii="Times New Roman" w:eastAsia="Times New Roman" w:hAnsi="Times New Roman" w:cs="Times New Roman"/>
          <w:sz w:val="26"/>
        </w:rPr>
        <w:t xml:space="preserve">We have implemented eight different models with features suitable for a particular use case. The dataset contains features of other currencies and ADS index for model engineering. All the currencies are converted into USD for comparison.  </w:t>
      </w:r>
    </w:p>
    <w:p w:rsidR="00163B40" w:rsidRDefault="00E3523A">
      <w:pPr>
        <w:spacing w:after="0"/>
      </w:pPr>
      <w:r>
        <w:rPr>
          <w:rFonts w:ascii="Times New Roman" w:eastAsia="Times New Roman" w:hAnsi="Times New Roman" w:cs="Times New Roman"/>
          <w:sz w:val="26"/>
        </w:rPr>
        <w:t xml:space="preserve"> </w:t>
      </w:r>
    </w:p>
    <w:p w:rsidR="00163B40" w:rsidRDefault="00E3523A">
      <w:pPr>
        <w:spacing w:after="5" w:line="255" w:lineRule="auto"/>
        <w:ind w:left="-5" w:right="150" w:hanging="10"/>
      </w:pPr>
      <w:r>
        <w:rPr>
          <w:rFonts w:ascii="Times New Roman" w:eastAsia="Times New Roman" w:hAnsi="Times New Roman" w:cs="Times New Roman"/>
          <w:sz w:val="26"/>
        </w:rPr>
        <w:t xml:space="preserve">Below are the variables description: </w:t>
      </w:r>
    </w:p>
    <w:p w:rsidR="00163B40" w:rsidRDefault="00E3523A">
      <w:pPr>
        <w:spacing w:after="0"/>
      </w:pPr>
      <w:r>
        <w:rPr>
          <w:rFonts w:ascii="Times New Roman" w:eastAsia="Times New Roman" w:hAnsi="Times New Roman" w:cs="Times New Roman"/>
          <w:sz w:val="26"/>
        </w:rPr>
        <w:t xml:space="preserve"> </w:t>
      </w:r>
    </w:p>
    <w:p w:rsidR="00163B40" w:rsidRDefault="00E3523A">
      <w:pPr>
        <w:numPr>
          <w:ilvl w:val="0"/>
          <w:numId w:val="2"/>
        </w:numPr>
        <w:spacing w:after="5" w:line="255" w:lineRule="auto"/>
        <w:ind w:right="150" w:hanging="360"/>
      </w:pPr>
      <w:r>
        <w:rPr>
          <w:rFonts w:ascii="Times New Roman" w:eastAsia="Times New Roman" w:hAnsi="Times New Roman" w:cs="Times New Roman"/>
          <w:i/>
          <w:sz w:val="26"/>
        </w:rPr>
        <w:t>DEXUSUK</w:t>
      </w:r>
      <w:r>
        <w:rPr>
          <w:rFonts w:ascii="Gautami" w:eastAsia="Gautami" w:hAnsi="Gautami" w:cs="Gautami"/>
          <w:sz w:val="27"/>
        </w:rPr>
        <w:t>​</w:t>
      </w:r>
      <w:r>
        <w:rPr>
          <w:rFonts w:ascii="Times New Roman" w:eastAsia="Times New Roman" w:hAnsi="Times New Roman" w:cs="Times New Roman"/>
          <w:sz w:val="26"/>
        </w:rPr>
        <w:t xml:space="preserve"> - Pound Sterling </w:t>
      </w:r>
    </w:p>
    <w:p w:rsidR="00163B40" w:rsidRDefault="00E3523A">
      <w:pPr>
        <w:numPr>
          <w:ilvl w:val="0"/>
          <w:numId w:val="2"/>
        </w:numPr>
        <w:spacing w:after="5" w:line="255" w:lineRule="auto"/>
        <w:ind w:right="150" w:hanging="360"/>
      </w:pPr>
      <w:r>
        <w:rPr>
          <w:rFonts w:ascii="Times New Roman" w:eastAsia="Times New Roman" w:hAnsi="Times New Roman" w:cs="Times New Roman"/>
          <w:i/>
          <w:sz w:val="26"/>
        </w:rPr>
        <w:t>DEXBZUS</w:t>
      </w:r>
      <w:r>
        <w:rPr>
          <w:rFonts w:ascii="Gautami" w:eastAsia="Gautami" w:hAnsi="Gautami" w:cs="Gautami"/>
          <w:sz w:val="27"/>
        </w:rPr>
        <w:t>​</w:t>
      </w:r>
      <w:r>
        <w:rPr>
          <w:rFonts w:ascii="Times New Roman" w:eastAsia="Times New Roman" w:hAnsi="Times New Roman" w:cs="Times New Roman"/>
          <w:sz w:val="26"/>
        </w:rPr>
        <w:t xml:space="preserve"> - Brazilian Real </w:t>
      </w:r>
    </w:p>
    <w:p w:rsidR="00163B40" w:rsidRDefault="00E3523A">
      <w:pPr>
        <w:numPr>
          <w:ilvl w:val="0"/>
          <w:numId w:val="2"/>
        </w:numPr>
        <w:spacing w:after="3"/>
        <w:ind w:right="150" w:hanging="360"/>
      </w:pPr>
      <w:r>
        <w:rPr>
          <w:rFonts w:ascii="Times New Roman" w:eastAsia="Times New Roman" w:hAnsi="Times New Roman" w:cs="Times New Roman"/>
          <w:i/>
          <w:sz w:val="26"/>
        </w:rPr>
        <w:t>DEXUSEU</w:t>
      </w:r>
      <w:r>
        <w:rPr>
          <w:rFonts w:ascii="Gautami" w:eastAsia="Gautami" w:hAnsi="Gautami" w:cs="Gautami"/>
          <w:sz w:val="27"/>
        </w:rPr>
        <w:t>​</w:t>
      </w:r>
      <w:r>
        <w:rPr>
          <w:rFonts w:ascii="Times New Roman" w:eastAsia="Times New Roman" w:hAnsi="Times New Roman" w:cs="Times New Roman"/>
          <w:sz w:val="26"/>
        </w:rPr>
        <w:t xml:space="preserve"> - Euro </w:t>
      </w:r>
    </w:p>
    <w:p w:rsidR="00163B40" w:rsidRDefault="00163B40">
      <w:pPr>
        <w:sectPr w:rsidR="00163B40" w:rsidSect="00C27627">
          <w:type w:val="continuous"/>
          <w:pgSz w:w="12240" w:h="15840"/>
          <w:pgMar w:top="1440" w:right="1440" w:bottom="1440" w:left="1340" w:header="720" w:footer="720" w:gutter="0"/>
          <w:cols w:space="756"/>
        </w:sectPr>
      </w:pPr>
    </w:p>
    <w:p w:rsidR="00163B40" w:rsidRDefault="00E3523A">
      <w:pPr>
        <w:numPr>
          <w:ilvl w:val="0"/>
          <w:numId w:val="2"/>
        </w:numPr>
        <w:spacing w:after="5" w:line="255" w:lineRule="auto"/>
        <w:ind w:right="150" w:hanging="360"/>
      </w:pPr>
      <w:r>
        <w:rPr>
          <w:noProof/>
        </w:rPr>
        <w:drawing>
          <wp:anchor distT="0" distB="0" distL="114300" distR="114300" simplePos="0" relativeHeight="251658240" behindDoc="0" locked="0" layoutInCell="1" allowOverlap="0">
            <wp:simplePos x="0" y="0"/>
            <wp:positionH relativeFrom="column">
              <wp:posOffset>3283000</wp:posOffset>
            </wp:positionH>
            <wp:positionV relativeFrom="paragraph">
              <wp:posOffset>4505</wp:posOffset>
            </wp:positionV>
            <wp:extent cx="2809875" cy="1266825"/>
            <wp:effectExtent l="0" t="0" r="0" b="0"/>
            <wp:wrapSquare wrapText="bothSides"/>
            <wp:docPr id="3073" name="Picture 3073"/>
            <wp:cNvGraphicFramePr/>
            <a:graphic xmlns:a="http://schemas.openxmlformats.org/drawingml/2006/main">
              <a:graphicData uri="http://schemas.openxmlformats.org/drawingml/2006/picture">
                <pic:pic xmlns:pic="http://schemas.openxmlformats.org/drawingml/2006/picture">
                  <pic:nvPicPr>
                    <pic:cNvPr id="3073" name="Picture 3073"/>
                    <pic:cNvPicPr/>
                  </pic:nvPicPr>
                  <pic:blipFill>
                    <a:blip r:embed="rId5"/>
                    <a:stretch>
                      <a:fillRect/>
                    </a:stretch>
                  </pic:blipFill>
                  <pic:spPr>
                    <a:xfrm>
                      <a:off x="0" y="0"/>
                      <a:ext cx="2809875" cy="1266825"/>
                    </a:xfrm>
                    <a:prstGeom prst="rect">
                      <a:avLst/>
                    </a:prstGeom>
                  </pic:spPr>
                </pic:pic>
              </a:graphicData>
            </a:graphic>
          </wp:anchor>
        </w:drawing>
      </w:r>
      <w:r>
        <w:rPr>
          <w:rFonts w:ascii="Times New Roman" w:eastAsia="Times New Roman" w:hAnsi="Times New Roman" w:cs="Times New Roman"/>
          <w:i/>
          <w:sz w:val="26"/>
        </w:rPr>
        <w:t>DEXUSAL</w:t>
      </w:r>
      <w:r>
        <w:rPr>
          <w:rFonts w:ascii="Gautami" w:eastAsia="Gautami" w:hAnsi="Gautami" w:cs="Gautami"/>
          <w:sz w:val="27"/>
        </w:rPr>
        <w:t>​</w:t>
      </w:r>
      <w:r>
        <w:rPr>
          <w:rFonts w:ascii="Times New Roman" w:eastAsia="Times New Roman" w:hAnsi="Times New Roman" w:cs="Times New Roman"/>
          <w:sz w:val="26"/>
        </w:rPr>
        <w:t xml:space="preserve"> - Australian dollar </w:t>
      </w:r>
    </w:p>
    <w:p w:rsidR="00163B40" w:rsidRDefault="00E3523A">
      <w:pPr>
        <w:numPr>
          <w:ilvl w:val="0"/>
          <w:numId w:val="2"/>
        </w:numPr>
        <w:spacing w:after="5" w:line="255" w:lineRule="auto"/>
        <w:ind w:right="150" w:hanging="360"/>
      </w:pPr>
      <w:r>
        <w:rPr>
          <w:rFonts w:ascii="Times New Roman" w:eastAsia="Times New Roman" w:hAnsi="Times New Roman" w:cs="Times New Roman"/>
          <w:i/>
          <w:sz w:val="26"/>
        </w:rPr>
        <w:t>DEXSZUS</w:t>
      </w:r>
      <w:r>
        <w:rPr>
          <w:rFonts w:ascii="Gautami" w:eastAsia="Gautami" w:hAnsi="Gautami" w:cs="Gautami"/>
          <w:sz w:val="27"/>
        </w:rPr>
        <w:t>​</w:t>
      </w:r>
      <w:r>
        <w:rPr>
          <w:rFonts w:ascii="Times New Roman" w:eastAsia="Times New Roman" w:hAnsi="Times New Roman" w:cs="Times New Roman"/>
          <w:sz w:val="26"/>
        </w:rPr>
        <w:t xml:space="preserve"> - Swiss franc </w:t>
      </w:r>
    </w:p>
    <w:p w:rsidR="00163B40" w:rsidRDefault="00E3523A">
      <w:pPr>
        <w:numPr>
          <w:ilvl w:val="0"/>
          <w:numId w:val="2"/>
        </w:numPr>
        <w:spacing w:after="3"/>
        <w:ind w:right="150" w:hanging="360"/>
      </w:pPr>
      <w:r>
        <w:rPr>
          <w:rFonts w:ascii="Times New Roman" w:eastAsia="Times New Roman" w:hAnsi="Times New Roman" w:cs="Times New Roman"/>
          <w:i/>
          <w:sz w:val="26"/>
        </w:rPr>
        <w:t>ADS Index</w:t>
      </w:r>
      <w:r>
        <w:rPr>
          <w:rFonts w:ascii="Gautami" w:eastAsia="Gautami" w:hAnsi="Gautami" w:cs="Gautami"/>
          <w:sz w:val="27"/>
        </w:rPr>
        <w:t>​</w:t>
      </w:r>
      <w:r>
        <w:rPr>
          <w:rFonts w:ascii="Times New Roman" w:eastAsia="Times New Roman" w:hAnsi="Times New Roman" w:cs="Times New Roman"/>
          <w:sz w:val="26"/>
        </w:rPr>
        <w:t xml:space="preserve"> - </w:t>
      </w:r>
    </w:p>
    <w:p w:rsidR="00163B40" w:rsidRDefault="00E3523A">
      <w:pPr>
        <w:spacing w:after="5" w:line="255" w:lineRule="auto"/>
        <w:ind w:left="835" w:right="150" w:hanging="10"/>
      </w:pPr>
      <w:proofErr w:type="spellStart"/>
      <w:r>
        <w:rPr>
          <w:rFonts w:ascii="Times New Roman" w:eastAsia="Times New Roman" w:hAnsi="Times New Roman" w:cs="Times New Roman"/>
          <w:sz w:val="26"/>
        </w:rPr>
        <w:t>Aruoba</w:t>
      </w:r>
      <w:proofErr w:type="spellEnd"/>
      <w:r>
        <w:rPr>
          <w:rFonts w:ascii="Times New Roman" w:eastAsia="Times New Roman" w:hAnsi="Times New Roman" w:cs="Times New Roman"/>
          <w:sz w:val="26"/>
        </w:rPr>
        <w:t xml:space="preserve">-Diebold-Scotti (ADS) Index </w:t>
      </w:r>
    </w:p>
    <w:p w:rsidR="00163B40" w:rsidRDefault="00E3523A">
      <w:pPr>
        <w:spacing w:after="0"/>
        <w:ind w:right="125"/>
      </w:pPr>
      <w:r>
        <w:rPr>
          <w:rFonts w:ascii="Times New Roman" w:eastAsia="Times New Roman" w:hAnsi="Times New Roman" w:cs="Times New Roman"/>
          <w:sz w:val="26"/>
        </w:rPr>
        <w:t xml:space="preserve"> </w:t>
      </w:r>
    </w:p>
    <w:p w:rsidR="00163B40" w:rsidRDefault="00E3523A">
      <w:pPr>
        <w:spacing w:after="0"/>
        <w:ind w:left="5170"/>
        <w:jc w:val="right"/>
      </w:pPr>
      <w:r>
        <w:rPr>
          <w:rFonts w:ascii="Times New Roman" w:eastAsia="Times New Roman" w:hAnsi="Times New Roman" w:cs="Times New Roman"/>
          <w:b/>
          <w:sz w:val="36"/>
        </w:rPr>
        <w:t xml:space="preserve"> </w:t>
      </w:r>
    </w:p>
    <w:p w:rsidR="00163B40" w:rsidRDefault="00E3523A">
      <w:pPr>
        <w:tabs>
          <w:tab w:val="center" w:pos="7349"/>
        </w:tabs>
        <w:spacing w:after="4" w:line="254" w:lineRule="auto"/>
        <w:ind w:left="-15"/>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rFonts w:ascii="Times New Roman" w:eastAsia="Times New Roman" w:hAnsi="Times New Roman" w:cs="Times New Roman"/>
          <w:sz w:val="20"/>
        </w:rPr>
        <w:t xml:space="preserve">fig. Random Forest predictions </w:t>
      </w:r>
    </w:p>
    <w:p w:rsidR="0015466B" w:rsidRDefault="00E3523A" w:rsidP="0015466B">
      <w:pPr>
        <w:pStyle w:val="Heading2"/>
        <w:ind w:left="0" w:firstLine="0"/>
        <w:rPr>
          <w:b w:val="0"/>
          <w:sz w:val="26"/>
        </w:rPr>
      </w:pPr>
      <w:r>
        <w:t xml:space="preserve">Trading Strategies Methodology </w:t>
      </w:r>
      <w:r>
        <w:tab/>
      </w:r>
      <w:r>
        <w:rPr>
          <w:b w:val="0"/>
          <w:sz w:val="26"/>
        </w:rPr>
        <w:t xml:space="preserve"> </w:t>
      </w:r>
    </w:p>
    <w:p w:rsidR="0015466B" w:rsidRDefault="00E3523A" w:rsidP="0015466B">
      <w:pPr>
        <w:pStyle w:val="Heading2"/>
        <w:ind w:left="0" w:firstLine="0"/>
        <w:rPr>
          <w:sz w:val="26"/>
        </w:rPr>
      </w:pPr>
      <w:r>
        <w:rPr>
          <w:sz w:val="26"/>
        </w:rPr>
        <w:t xml:space="preserve">Following strategies are used for trading </w:t>
      </w:r>
    </w:p>
    <w:p w:rsidR="00163B40" w:rsidRDefault="00E3523A" w:rsidP="0015466B">
      <w:pPr>
        <w:pStyle w:val="Heading2"/>
        <w:ind w:left="0" w:firstLine="0"/>
      </w:pPr>
      <w:r>
        <w:rPr>
          <w:sz w:val="26"/>
          <w:u w:val="single" w:color="000000"/>
        </w:rPr>
        <w:t>I. Random Forest</w:t>
      </w:r>
      <w:r>
        <w:rPr>
          <w:sz w:val="26"/>
        </w:rPr>
        <w:t xml:space="preserve"> </w:t>
      </w:r>
      <w:r>
        <w:rPr>
          <w:sz w:val="26"/>
        </w:rPr>
        <w:tab/>
        <w:t xml:space="preserve">in foreign exchange market: </w:t>
      </w:r>
    </w:p>
    <w:p w:rsidR="00163B40" w:rsidRDefault="00E3523A">
      <w:pPr>
        <w:spacing w:after="143"/>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sz w:val="26"/>
        </w:rPr>
        <w:t xml:space="preserve"> </w:t>
      </w:r>
    </w:p>
    <w:p w:rsidR="00163B40" w:rsidRDefault="00E3523A">
      <w:pPr>
        <w:tabs>
          <w:tab w:val="center" w:pos="6675"/>
        </w:tabs>
        <w:spacing w:after="5" w:line="255" w:lineRule="auto"/>
      </w:pPr>
      <w:r>
        <w:rPr>
          <w:rFonts w:ascii="Times New Roman" w:eastAsia="Times New Roman" w:hAnsi="Times New Roman" w:cs="Times New Roman"/>
          <w:sz w:val="26"/>
        </w:rPr>
        <w:t xml:space="preserve">Random forest is an ensemble learning </w:t>
      </w:r>
      <w:r>
        <w:rPr>
          <w:rFonts w:ascii="Times New Roman" w:eastAsia="Times New Roman" w:hAnsi="Times New Roman" w:cs="Times New Roman"/>
          <w:sz w:val="26"/>
        </w:rPr>
        <w:tab/>
      </w:r>
      <w:r>
        <w:rPr>
          <w:rFonts w:ascii="Arial" w:eastAsia="Arial" w:hAnsi="Arial" w:cs="Arial"/>
          <w:b/>
          <w:sz w:val="40"/>
          <w:vertAlign w:val="superscript"/>
        </w:rPr>
        <w:t xml:space="preserve">● </w:t>
      </w:r>
      <w:r>
        <w:rPr>
          <w:rFonts w:ascii="Times New Roman" w:eastAsia="Times New Roman" w:hAnsi="Times New Roman" w:cs="Times New Roman"/>
          <w:b/>
          <w:sz w:val="40"/>
          <w:vertAlign w:val="superscript"/>
        </w:rPr>
        <w:t xml:space="preserve">Bollinger Band: </w:t>
      </w:r>
    </w:p>
    <w:p w:rsidR="00163B40" w:rsidRDefault="00E3523A">
      <w:pPr>
        <w:spacing w:after="5" w:line="354" w:lineRule="auto"/>
        <w:ind w:left="-5" w:right="258" w:hanging="10"/>
      </w:pPr>
      <w:r>
        <w:rPr>
          <w:rFonts w:ascii="Times New Roman" w:eastAsia="Times New Roman" w:hAnsi="Times New Roman" w:cs="Times New Roman"/>
          <w:sz w:val="26"/>
        </w:rPr>
        <w:t xml:space="preserve">method for regression that operates by </w:t>
      </w:r>
      <w:r>
        <w:rPr>
          <w:rFonts w:ascii="Times New Roman" w:eastAsia="Times New Roman" w:hAnsi="Times New Roman" w:cs="Times New Roman"/>
          <w:sz w:val="26"/>
        </w:rPr>
        <w:tab/>
        <w:t xml:space="preserve">Bollinger band is a trading strategy based constructing a multiple decision for </w:t>
      </w:r>
      <w:r>
        <w:rPr>
          <w:rFonts w:ascii="Times New Roman" w:eastAsia="Times New Roman" w:hAnsi="Times New Roman" w:cs="Times New Roman"/>
          <w:sz w:val="26"/>
        </w:rPr>
        <w:tab/>
        <w:t xml:space="preserve">on the standard deviation of the regression and another task that operates. </w:t>
      </w:r>
      <w:r>
        <w:rPr>
          <w:rFonts w:ascii="Times New Roman" w:eastAsia="Times New Roman" w:hAnsi="Times New Roman" w:cs="Times New Roman"/>
          <w:sz w:val="26"/>
        </w:rPr>
        <w:tab/>
        <w:t xml:space="preserve">distribution. Long and short moving </w:t>
      </w:r>
      <w:proofErr w:type="gramStart"/>
      <w:r>
        <w:rPr>
          <w:rFonts w:ascii="Times New Roman" w:eastAsia="Times New Roman" w:hAnsi="Times New Roman" w:cs="Times New Roman"/>
          <w:sz w:val="26"/>
        </w:rPr>
        <w:t>By</w:t>
      </w:r>
      <w:proofErr w:type="gramEnd"/>
      <w:r>
        <w:rPr>
          <w:rFonts w:ascii="Times New Roman" w:eastAsia="Times New Roman" w:hAnsi="Times New Roman" w:cs="Times New Roman"/>
          <w:sz w:val="26"/>
        </w:rPr>
        <w:t xml:space="preserve"> constructing a multitude of decision </w:t>
      </w:r>
      <w:r>
        <w:rPr>
          <w:rFonts w:ascii="Times New Roman" w:eastAsia="Times New Roman" w:hAnsi="Times New Roman" w:cs="Times New Roman"/>
          <w:sz w:val="26"/>
        </w:rPr>
        <w:tab/>
        <w:t xml:space="preserve">averages are calculated for trees at training time and outputting the </w:t>
      </w:r>
      <w:r>
        <w:rPr>
          <w:rFonts w:ascii="Times New Roman" w:eastAsia="Times New Roman" w:hAnsi="Times New Roman" w:cs="Times New Roman"/>
          <w:sz w:val="26"/>
        </w:rPr>
        <w:tab/>
        <w:t xml:space="preserve">determining the optimum band mean prediction of the individual trees. </w:t>
      </w:r>
      <w:r>
        <w:rPr>
          <w:rFonts w:ascii="Times New Roman" w:eastAsia="Times New Roman" w:hAnsi="Times New Roman" w:cs="Times New Roman"/>
          <w:sz w:val="26"/>
        </w:rPr>
        <w:tab/>
        <w:t xml:space="preserve">values. A window size of 20 days is </w:t>
      </w:r>
    </w:p>
    <w:p w:rsidR="00163B40" w:rsidRDefault="00E3523A">
      <w:pPr>
        <w:tabs>
          <w:tab w:val="center" w:pos="7371"/>
        </w:tabs>
        <w:spacing w:after="112" w:line="255"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taken for calculating long moving </w:t>
      </w:r>
    </w:p>
    <w:p w:rsidR="00163B40" w:rsidRDefault="00E3523A">
      <w:pPr>
        <w:spacing w:after="39" w:line="255" w:lineRule="auto"/>
        <w:ind w:left="-15" w:right="150" w:firstLine="1125"/>
      </w:pPr>
      <w:r>
        <w:rPr>
          <w:noProof/>
        </w:rPr>
        <w:lastRenderedPageBreak/>
        <w:drawing>
          <wp:anchor distT="0" distB="0" distL="114300" distR="114300" simplePos="0" relativeHeight="251659264" behindDoc="0" locked="0" layoutInCell="1" allowOverlap="0">
            <wp:simplePos x="0" y="0"/>
            <wp:positionH relativeFrom="column">
              <wp:posOffset>15925</wp:posOffset>
            </wp:positionH>
            <wp:positionV relativeFrom="paragraph">
              <wp:posOffset>80420</wp:posOffset>
            </wp:positionV>
            <wp:extent cx="2809875" cy="1038225"/>
            <wp:effectExtent l="0" t="0" r="0" b="0"/>
            <wp:wrapSquare wrapText="bothSides"/>
            <wp:docPr id="2517" name="Picture 2517"/>
            <wp:cNvGraphicFramePr/>
            <a:graphic xmlns:a="http://schemas.openxmlformats.org/drawingml/2006/main">
              <a:graphicData uri="http://schemas.openxmlformats.org/drawingml/2006/picture">
                <pic:pic xmlns:pic="http://schemas.openxmlformats.org/drawingml/2006/picture">
                  <pic:nvPicPr>
                    <pic:cNvPr id="2517" name="Picture 2517"/>
                    <pic:cNvPicPr/>
                  </pic:nvPicPr>
                  <pic:blipFill>
                    <a:blip r:embed="rId6"/>
                    <a:stretch>
                      <a:fillRect/>
                    </a:stretch>
                  </pic:blipFill>
                  <pic:spPr>
                    <a:xfrm>
                      <a:off x="0" y="0"/>
                      <a:ext cx="2809875" cy="1038225"/>
                    </a:xfrm>
                    <a:prstGeom prst="rect">
                      <a:avLst/>
                    </a:prstGeom>
                  </pic:spPr>
                </pic:pic>
              </a:graphicData>
            </a:graphic>
          </wp:anchor>
        </w:drawing>
      </w:r>
      <w:r>
        <w:rPr>
          <w:rFonts w:ascii="Times New Roman" w:eastAsia="Times New Roman" w:hAnsi="Times New Roman" w:cs="Times New Roman"/>
          <w:sz w:val="26"/>
        </w:rPr>
        <w:t xml:space="preserve">average whereas a moving average of 5 days is taken into account for short moving average. The upper band is calculated by taking the sum of long and short moving average scaled </w:t>
      </w:r>
      <w:proofErr w:type="gramStart"/>
      <w:r>
        <w:rPr>
          <w:rFonts w:ascii="Times New Roman" w:eastAsia="Times New Roman" w:hAnsi="Times New Roman" w:cs="Times New Roman"/>
          <w:sz w:val="26"/>
        </w:rPr>
        <w:t xml:space="preserve">with  </w:t>
      </w:r>
      <w:r>
        <w:rPr>
          <w:rFonts w:ascii="Times New Roman" w:eastAsia="Times New Roman" w:hAnsi="Times New Roman" w:cs="Times New Roman"/>
          <w:sz w:val="26"/>
        </w:rPr>
        <w:tab/>
      </w:r>
      <w:proofErr w:type="gramEnd"/>
      <w:r>
        <w:rPr>
          <w:rFonts w:ascii="Times New Roman" w:eastAsia="Times New Roman" w:hAnsi="Times New Roman" w:cs="Times New Roman"/>
          <w:sz w:val="26"/>
        </w:rPr>
        <w:t xml:space="preserve">0.75 standard deviation. Similarly, a </w:t>
      </w:r>
    </w:p>
    <w:p w:rsidR="00163B40" w:rsidRDefault="00E3523A">
      <w:pPr>
        <w:tabs>
          <w:tab w:val="center" w:pos="2205"/>
          <w:tab w:val="center" w:pos="7483"/>
        </w:tabs>
        <w:spacing w:after="35"/>
      </w:pPr>
      <w:r>
        <w:tab/>
      </w: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difference of long and short moving </w:t>
      </w:r>
    </w:p>
    <w:p w:rsidR="00163B40" w:rsidRDefault="00E3523A">
      <w:pPr>
        <w:tabs>
          <w:tab w:val="center" w:pos="7450"/>
        </w:tabs>
        <w:spacing w:after="5" w:line="255"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average scaled to a factor of 0.75 is </w:t>
      </w:r>
    </w:p>
    <w:p w:rsidR="00163B40" w:rsidRDefault="00E3523A">
      <w:pPr>
        <w:tabs>
          <w:tab w:val="center" w:pos="2358"/>
          <w:tab w:val="center" w:pos="7350"/>
        </w:tabs>
        <w:spacing w:after="0"/>
      </w:pPr>
      <w:r>
        <w:tab/>
      </w:r>
      <w:r>
        <w:rPr>
          <w:rFonts w:ascii="Times New Roman" w:eastAsia="Times New Roman" w:hAnsi="Times New Roman" w:cs="Times New Roman"/>
          <w:sz w:val="20"/>
        </w:rPr>
        <w:t xml:space="preserve">The data is resampled thousand times using </w:t>
      </w:r>
      <w:r>
        <w:rPr>
          <w:rFonts w:ascii="Times New Roman" w:eastAsia="Times New Roman" w:hAnsi="Times New Roman" w:cs="Times New Roman"/>
          <w:sz w:val="20"/>
        </w:rPr>
        <w:tab/>
      </w:r>
      <w:r>
        <w:rPr>
          <w:rFonts w:ascii="Times New Roman" w:eastAsia="Times New Roman" w:hAnsi="Times New Roman" w:cs="Times New Roman"/>
          <w:sz w:val="26"/>
        </w:rPr>
        <w:t xml:space="preserve">used for deciding the lower band.  </w:t>
      </w:r>
    </w:p>
    <w:p w:rsidR="00163B40" w:rsidRDefault="00E3523A">
      <w:pPr>
        <w:spacing w:after="105" w:line="254" w:lineRule="auto"/>
        <w:ind w:left="115" w:right="140" w:hanging="10"/>
      </w:pPr>
      <w:r>
        <w:rPr>
          <w:rFonts w:ascii="Times New Roman" w:eastAsia="Times New Roman" w:hAnsi="Times New Roman" w:cs="Times New Roman"/>
          <w:sz w:val="20"/>
        </w:rPr>
        <w:t xml:space="preserve">bootstrap technique. Each sampled dataset is passed </w:t>
      </w:r>
    </w:p>
    <w:p w:rsidR="00163B40" w:rsidRDefault="00E3523A">
      <w:pPr>
        <w:tabs>
          <w:tab w:val="center" w:pos="5145"/>
        </w:tabs>
        <w:spacing w:after="4" w:line="254" w:lineRule="auto"/>
      </w:pPr>
      <w:r>
        <w:rPr>
          <w:rFonts w:ascii="Times New Roman" w:eastAsia="Times New Roman" w:hAnsi="Times New Roman" w:cs="Times New Roman"/>
          <w:sz w:val="20"/>
        </w:rPr>
        <w:t xml:space="preserve">through five different models. PCA is taken into </w:t>
      </w:r>
      <w:r>
        <w:rPr>
          <w:rFonts w:ascii="Times New Roman" w:eastAsia="Times New Roman" w:hAnsi="Times New Roman" w:cs="Times New Roman"/>
          <w:sz w:val="20"/>
        </w:rPr>
        <w:tab/>
      </w:r>
      <w:r>
        <w:rPr>
          <w:rFonts w:ascii="Times New Roman" w:eastAsia="Times New Roman" w:hAnsi="Times New Roman" w:cs="Times New Roman"/>
          <w:sz w:val="26"/>
        </w:rPr>
        <w:t xml:space="preserve"> </w:t>
      </w:r>
    </w:p>
    <w:p w:rsidR="00163B40" w:rsidRDefault="00E3523A">
      <w:pPr>
        <w:spacing w:after="56" w:line="254" w:lineRule="auto"/>
        <w:ind w:left="115" w:right="140" w:hanging="10"/>
      </w:pPr>
      <w:r>
        <w:rPr>
          <w:noProof/>
        </w:rPr>
        <w:drawing>
          <wp:anchor distT="0" distB="0" distL="114300" distR="114300" simplePos="0" relativeHeight="251660288" behindDoc="0" locked="0" layoutInCell="1" allowOverlap="0">
            <wp:simplePos x="0" y="0"/>
            <wp:positionH relativeFrom="column">
              <wp:posOffset>3283000</wp:posOffset>
            </wp:positionH>
            <wp:positionV relativeFrom="paragraph">
              <wp:posOffset>-20205</wp:posOffset>
            </wp:positionV>
            <wp:extent cx="2800350" cy="1352550"/>
            <wp:effectExtent l="0" t="0" r="0" b="0"/>
            <wp:wrapSquare wrapText="bothSides"/>
            <wp:docPr id="3768" name="Picture 3768"/>
            <wp:cNvGraphicFramePr/>
            <a:graphic xmlns:a="http://schemas.openxmlformats.org/drawingml/2006/main">
              <a:graphicData uri="http://schemas.openxmlformats.org/drawingml/2006/picture">
                <pic:pic xmlns:pic="http://schemas.openxmlformats.org/drawingml/2006/picture">
                  <pic:nvPicPr>
                    <pic:cNvPr id="3768" name="Picture 3768"/>
                    <pic:cNvPicPr/>
                  </pic:nvPicPr>
                  <pic:blipFill>
                    <a:blip r:embed="rId7"/>
                    <a:stretch>
                      <a:fillRect/>
                    </a:stretch>
                  </pic:blipFill>
                  <pic:spPr>
                    <a:xfrm>
                      <a:off x="0" y="0"/>
                      <a:ext cx="2800350" cy="1352550"/>
                    </a:xfrm>
                    <a:prstGeom prst="rect">
                      <a:avLst/>
                    </a:prstGeom>
                  </pic:spPr>
                </pic:pic>
              </a:graphicData>
            </a:graphic>
          </wp:anchor>
        </w:drawing>
      </w:r>
      <w:r>
        <w:rPr>
          <w:rFonts w:ascii="Times New Roman" w:eastAsia="Times New Roman" w:hAnsi="Times New Roman" w:cs="Times New Roman"/>
          <w:sz w:val="20"/>
        </w:rPr>
        <w:t xml:space="preserve">consideration as a feature in one of the models. The model having the least RMSE values is chosen out of the five regression models. This procedure is repeated thousand times to get a better accuracy. Finally, an ensemble model is created for averaging all the selected models. This model gives a high prediction accuracy and takes into account features such as ADS index, PCA and autocorrelation values. </w:t>
      </w:r>
    </w:p>
    <w:p w:rsidR="00163B40" w:rsidRDefault="00E3523A">
      <w:pPr>
        <w:spacing w:after="60"/>
        <w:ind w:right="40"/>
        <w:jc w:val="right"/>
      </w:pPr>
      <w:r>
        <w:rPr>
          <w:rFonts w:ascii="Times New Roman" w:eastAsia="Times New Roman" w:hAnsi="Times New Roman" w:cs="Times New Roman"/>
          <w:sz w:val="26"/>
        </w:rPr>
        <w:t xml:space="preserve">  </w:t>
      </w:r>
    </w:p>
    <w:p w:rsidR="00163B40" w:rsidRDefault="00E3523A">
      <w:pPr>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rsidR="00163B40" w:rsidRDefault="00E3523A">
      <w:pPr>
        <w:spacing w:after="0"/>
        <w:ind w:left="635"/>
        <w:jc w:val="center"/>
      </w:pPr>
      <w:r>
        <w:rPr>
          <w:rFonts w:ascii="Times New Roman" w:eastAsia="Times New Roman" w:hAnsi="Times New Roman" w:cs="Times New Roman"/>
          <w:sz w:val="26"/>
        </w:rPr>
        <w:t xml:space="preserve"> </w:t>
      </w:r>
    </w:p>
    <w:p w:rsidR="00163B40" w:rsidRDefault="00E3523A">
      <w:pPr>
        <w:spacing w:after="5" w:line="255" w:lineRule="auto"/>
        <w:ind w:left="5620" w:right="150" w:hanging="10"/>
      </w:pPr>
      <w:r>
        <w:rPr>
          <w:rFonts w:ascii="Times New Roman" w:eastAsia="Times New Roman" w:hAnsi="Times New Roman" w:cs="Times New Roman"/>
          <w:sz w:val="26"/>
        </w:rPr>
        <w:t xml:space="preserve">When the predicted price of the currency goes below the lower band of Bollinger band the market is assumed to be under bought and a position of buy should be taken. On </w:t>
      </w:r>
    </w:p>
    <w:p w:rsidR="00163B40" w:rsidRDefault="00163B40">
      <w:pPr>
        <w:sectPr w:rsidR="00163B40" w:rsidSect="00C27627">
          <w:type w:val="continuous"/>
          <w:pgSz w:w="12240" w:h="15840"/>
          <w:pgMar w:top="1440" w:right="1180" w:bottom="1440" w:left="1340" w:header="720" w:footer="720" w:gutter="0"/>
          <w:cols w:space="720"/>
        </w:sectPr>
      </w:pPr>
    </w:p>
    <w:p w:rsidR="00163B40" w:rsidRDefault="00E3523A">
      <w:pPr>
        <w:spacing w:after="5" w:line="255" w:lineRule="auto"/>
        <w:ind w:left="-5" w:hanging="10"/>
      </w:pPr>
      <w:r>
        <w:rPr>
          <w:rFonts w:ascii="Times New Roman" w:eastAsia="Times New Roman" w:hAnsi="Times New Roman" w:cs="Times New Roman"/>
          <w:sz w:val="26"/>
        </w:rPr>
        <w:t xml:space="preserve">the other hand, when the price crosses the upper band the market is assumed to be overbought thus a signal of squaring off previous position or taking a short position is </w:t>
      </w:r>
    </w:p>
    <w:p w:rsidR="00163B40" w:rsidRDefault="00E3523A">
      <w:pPr>
        <w:spacing w:after="5" w:line="255" w:lineRule="auto"/>
        <w:ind w:left="-5" w:right="150" w:hanging="10"/>
      </w:pPr>
      <w:r>
        <w:rPr>
          <w:rFonts w:ascii="Times New Roman" w:eastAsia="Times New Roman" w:hAnsi="Times New Roman" w:cs="Times New Roman"/>
          <w:sz w:val="26"/>
        </w:rPr>
        <w:t>given by the algorithm</w:t>
      </w:r>
      <w:r>
        <w:rPr>
          <w:rFonts w:ascii="Times New Roman" w:eastAsia="Times New Roman" w:hAnsi="Times New Roman" w:cs="Times New Roman"/>
          <w:b/>
          <w:sz w:val="26"/>
        </w:rPr>
        <w:t xml:space="preserve"> </w:t>
      </w:r>
    </w:p>
    <w:p w:rsidR="00163B40" w:rsidRDefault="00E3523A">
      <w:pPr>
        <w:spacing w:after="0"/>
      </w:pPr>
      <w:r>
        <w:rPr>
          <w:rFonts w:ascii="Times New Roman" w:eastAsia="Times New Roman" w:hAnsi="Times New Roman" w:cs="Times New Roman"/>
          <w:b/>
          <w:sz w:val="26"/>
        </w:rPr>
        <w:t xml:space="preserve"> </w:t>
      </w:r>
    </w:p>
    <w:p w:rsidR="00163B40" w:rsidRDefault="00163B40">
      <w:pPr>
        <w:sectPr w:rsidR="00163B40" w:rsidSect="00C27627">
          <w:type w:val="continuous"/>
          <w:pgSz w:w="12240" w:h="15840"/>
          <w:pgMar w:top="1440" w:right="1550" w:bottom="1440" w:left="1805" w:header="720" w:footer="720" w:gutter="0"/>
          <w:cols w:space="1303"/>
        </w:sectPr>
      </w:pPr>
    </w:p>
    <w:p w:rsidR="00163B40" w:rsidRDefault="00E3523A">
      <w:pPr>
        <w:numPr>
          <w:ilvl w:val="0"/>
          <w:numId w:val="3"/>
        </w:numPr>
        <w:spacing w:after="0"/>
        <w:ind w:hanging="360"/>
      </w:pPr>
      <w:r>
        <w:rPr>
          <w:rFonts w:ascii="Times New Roman" w:eastAsia="Times New Roman" w:hAnsi="Times New Roman" w:cs="Times New Roman"/>
          <w:b/>
          <w:sz w:val="26"/>
        </w:rPr>
        <w:t xml:space="preserve">Double cross-over: </w:t>
      </w:r>
    </w:p>
    <w:p w:rsidR="00163B40" w:rsidRDefault="00E3523A">
      <w:pPr>
        <w:spacing w:after="5" w:line="255" w:lineRule="auto"/>
        <w:ind w:left="450" w:right="150" w:hanging="465"/>
      </w:pPr>
      <w:r>
        <w:rPr>
          <w:rFonts w:ascii="Times New Roman" w:eastAsia="Times New Roman" w:hAnsi="Times New Roman" w:cs="Times New Roman"/>
          <w:sz w:val="26"/>
        </w:rPr>
        <w:t xml:space="preserve">Double cross-over is a trading strategy which decides position depending upon the intersection of short and long moving average. Long moving average for a period of 20 days and short moving average over az5 day period is calculated. When the short moving average crosses the long moving average a signal sell or short is taken depending upon the previous state. Similarly, when long moving average drops below the short moving average a signal of buy is given. Apart from theses condition a hold position is taken for rest of the time. </w:t>
      </w:r>
    </w:p>
    <w:p w:rsidR="00163B40" w:rsidRDefault="00E3523A">
      <w:pPr>
        <w:spacing w:after="0"/>
        <w:ind w:right="240"/>
        <w:jc w:val="right"/>
      </w:pPr>
      <w:r>
        <w:rPr>
          <w:noProof/>
        </w:rPr>
        <w:lastRenderedPageBreak/>
        <w:drawing>
          <wp:inline distT="0" distB="0" distL="0" distR="0">
            <wp:extent cx="2543175" cy="1552575"/>
            <wp:effectExtent l="0" t="0" r="0" b="0"/>
            <wp:docPr id="4700" name="Picture 4700"/>
            <wp:cNvGraphicFramePr/>
            <a:graphic xmlns:a="http://schemas.openxmlformats.org/drawingml/2006/main">
              <a:graphicData uri="http://schemas.openxmlformats.org/drawingml/2006/picture">
                <pic:pic xmlns:pic="http://schemas.openxmlformats.org/drawingml/2006/picture">
                  <pic:nvPicPr>
                    <pic:cNvPr id="4700" name="Picture 4700"/>
                    <pic:cNvPicPr/>
                  </pic:nvPicPr>
                  <pic:blipFill>
                    <a:blip r:embed="rId8"/>
                    <a:stretch>
                      <a:fillRect/>
                    </a:stretch>
                  </pic:blipFill>
                  <pic:spPr>
                    <a:xfrm>
                      <a:off x="0" y="0"/>
                      <a:ext cx="2543175" cy="1552575"/>
                    </a:xfrm>
                    <a:prstGeom prst="rect">
                      <a:avLst/>
                    </a:prstGeom>
                  </pic:spPr>
                </pic:pic>
              </a:graphicData>
            </a:graphic>
          </wp:inline>
        </w:drawing>
      </w:r>
      <w:r>
        <w:rPr>
          <w:rFonts w:ascii="Times New Roman" w:eastAsia="Times New Roman" w:hAnsi="Times New Roman" w:cs="Times New Roman"/>
          <w:sz w:val="26"/>
        </w:rPr>
        <w:t xml:space="preserve"> </w:t>
      </w:r>
    </w:p>
    <w:p w:rsidR="00163B40" w:rsidRDefault="00E3523A">
      <w:pPr>
        <w:spacing w:after="0"/>
        <w:ind w:right="75"/>
        <w:jc w:val="center"/>
      </w:pPr>
      <w:r>
        <w:rPr>
          <w:rFonts w:ascii="Times New Roman" w:eastAsia="Times New Roman" w:hAnsi="Times New Roman" w:cs="Times New Roman"/>
          <w:sz w:val="26"/>
        </w:rPr>
        <w:t xml:space="preserve"> </w:t>
      </w:r>
    </w:p>
    <w:p w:rsidR="00163B40" w:rsidRDefault="00E3523A">
      <w:pPr>
        <w:numPr>
          <w:ilvl w:val="0"/>
          <w:numId w:val="3"/>
        </w:numPr>
        <w:spacing w:after="0"/>
        <w:ind w:hanging="360"/>
      </w:pPr>
      <w:r>
        <w:rPr>
          <w:rFonts w:ascii="Times New Roman" w:eastAsia="Times New Roman" w:hAnsi="Times New Roman" w:cs="Times New Roman"/>
          <w:b/>
          <w:sz w:val="26"/>
        </w:rPr>
        <w:t xml:space="preserve">Applying Trading Strategies on </w:t>
      </w:r>
    </w:p>
    <w:p w:rsidR="00163B40" w:rsidRDefault="00E3523A">
      <w:pPr>
        <w:spacing w:after="0"/>
        <w:ind w:left="835" w:hanging="10"/>
      </w:pPr>
      <w:r>
        <w:rPr>
          <w:rFonts w:ascii="Times New Roman" w:eastAsia="Times New Roman" w:hAnsi="Times New Roman" w:cs="Times New Roman"/>
          <w:b/>
          <w:sz w:val="26"/>
        </w:rPr>
        <w:t xml:space="preserve">Predictions </w:t>
      </w:r>
    </w:p>
    <w:p w:rsidR="00163B40" w:rsidRDefault="00E3523A">
      <w:pPr>
        <w:spacing w:after="5" w:line="255" w:lineRule="auto"/>
        <w:ind w:left="450" w:right="150" w:hanging="465"/>
      </w:pPr>
      <w:r>
        <w:rPr>
          <w:rFonts w:ascii="Times New Roman" w:eastAsia="Times New Roman" w:hAnsi="Times New Roman" w:cs="Times New Roman"/>
          <w:sz w:val="26"/>
        </w:rPr>
        <w:t xml:space="preserve">The double cross-over technique is applied from 2017 to 2018. The following is the graph of buy, hold and sell during that period. </w:t>
      </w:r>
    </w:p>
    <w:p w:rsidR="00163B40" w:rsidRDefault="00E3523A">
      <w:pPr>
        <w:spacing w:after="0"/>
      </w:pPr>
      <w:r>
        <w:rPr>
          <w:rFonts w:ascii="Times New Roman" w:eastAsia="Times New Roman" w:hAnsi="Times New Roman" w:cs="Times New Roman"/>
          <w:sz w:val="26"/>
        </w:rPr>
        <w:t xml:space="preserve"> </w:t>
      </w:r>
    </w:p>
    <w:p w:rsidR="00163B40" w:rsidRDefault="00E3523A">
      <w:pPr>
        <w:spacing w:after="0" w:line="251" w:lineRule="auto"/>
        <w:ind w:left="2205" w:hanging="2180"/>
      </w:pPr>
      <w:r>
        <w:rPr>
          <w:noProof/>
        </w:rPr>
        <w:drawing>
          <wp:inline distT="0" distB="0" distL="0" distR="0">
            <wp:extent cx="2809875" cy="942975"/>
            <wp:effectExtent l="0" t="0" r="0" b="0"/>
            <wp:docPr id="4880" name="Picture 4880"/>
            <wp:cNvGraphicFramePr/>
            <a:graphic xmlns:a="http://schemas.openxmlformats.org/drawingml/2006/main">
              <a:graphicData uri="http://schemas.openxmlformats.org/drawingml/2006/picture">
                <pic:pic xmlns:pic="http://schemas.openxmlformats.org/drawingml/2006/picture">
                  <pic:nvPicPr>
                    <pic:cNvPr id="4880" name="Picture 4880"/>
                    <pic:cNvPicPr/>
                  </pic:nvPicPr>
                  <pic:blipFill>
                    <a:blip r:embed="rId9"/>
                    <a:stretch>
                      <a:fillRect/>
                    </a:stretch>
                  </pic:blipFill>
                  <pic:spPr>
                    <a:xfrm>
                      <a:off x="0" y="0"/>
                      <a:ext cx="2809875" cy="942975"/>
                    </a:xfrm>
                    <a:prstGeom prst="rect">
                      <a:avLst/>
                    </a:prstGeom>
                  </pic:spPr>
                </pic:pic>
              </a:graphicData>
            </a:graphic>
          </wp:inline>
        </w:drawing>
      </w:r>
      <w:r>
        <w:rPr>
          <w:rFonts w:ascii="Times New Roman" w:eastAsia="Times New Roman" w:hAnsi="Times New Roman" w:cs="Times New Roman"/>
          <w:sz w:val="26"/>
        </w:rPr>
        <w:t xml:space="preserve">  </w:t>
      </w:r>
    </w:p>
    <w:p w:rsidR="00163B40" w:rsidRDefault="00E3523A">
      <w:pPr>
        <w:spacing w:after="0"/>
        <w:ind w:right="60"/>
        <w:jc w:val="center"/>
      </w:pPr>
      <w:r>
        <w:rPr>
          <w:rFonts w:ascii="Times New Roman" w:eastAsia="Times New Roman" w:hAnsi="Times New Roman" w:cs="Times New Roman"/>
          <w:sz w:val="26"/>
        </w:rPr>
        <w:t xml:space="preserve"> </w:t>
      </w:r>
    </w:p>
    <w:p w:rsidR="00163B40" w:rsidRDefault="00E3523A">
      <w:pPr>
        <w:numPr>
          <w:ilvl w:val="0"/>
          <w:numId w:val="3"/>
        </w:numPr>
        <w:spacing w:after="0"/>
        <w:ind w:hanging="360"/>
      </w:pPr>
      <w:r>
        <w:rPr>
          <w:rFonts w:ascii="Times New Roman" w:eastAsia="Times New Roman" w:hAnsi="Times New Roman" w:cs="Times New Roman"/>
          <w:b/>
          <w:sz w:val="26"/>
        </w:rPr>
        <w:t xml:space="preserve">Results obtained from Random forest: </w:t>
      </w:r>
    </w:p>
    <w:tbl>
      <w:tblPr>
        <w:tblStyle w:val="TableGrid"/>
        <w:tblW w:w="3750" w:type="dxa"/>
        <w:tblInd w:w="-102" w:type="dxa"/>
        <w:tblCellMar>
          <w:top w:w="24" w:type="dxa"/>
          <w:left w:w="115" w:type="dxa"/>
          <w:right w:w="115" w:type="dxa"/>
        </w:tblCellMar>
        <w:tblLook w:val="04A0" w:firstRow="1" w:lastRow="0" w:firstColumn="1" w:lastColumn="0" w:noHBand="0" w:noVBand="1"/>
      </w:tblPr>
      <w:tblGrid>
        <w:gridCol w:w="1875"/>
        <w:gridCol w:w="1875"/>
      </w:tblGrid>
      <w:tr w:rsidR="00163B40">
        <w:trPr>
          <w:trHeight w:val="330"/>
        </w:trPr>
        <w:tc>
          <w:tcPr>
            <w:tcW w:w="1875" w:type="dxa"/>
            <w:tcBorders>
              <w:top w:val="single" w:sz="6" w:space="0" w:color="000000"/>
              <w:left w:val="single" w:sz="6" w:space="0" w:color="000000"/>
              <w:bottom w:val="single" w:sz="6" w:space="0" w:color="000000"/>
              <w:right w:val="single" w:sz="6" w:space="0" w:color="000000"/>
            </w:tcBorders>
          </w:tcPr>
          <w:p w:rsidR="00163B40" w:rsidRDefault="00E3523A">
            <w:pPr>
              <w:spacing w:after="0"/>
              <w:ind w:right="6"/>
              <w:jc w:val="center"/>
            </w:pPr>
            <w:r>
              <w:rPr>
                <w:rFonts w:ascii="Times New Roman" w:eastAsia="Times New Roman" w:hAnsi="Times New Roman" w:cs="Times New Roman"/>
                <w:b/>
                <w:sz w:val="20"/>
              </w:rPr>
              <w:t xml:space="preserve">Risk Metrics </w:t>
            </w:r>
          </w:p>
        </w:tc>
        <w:tc>
          <w:tcPr>
            <w:tcW w:w="1875" w:type="dxa"/>
            <w:tcBorders>
              <w:top w:val="single" w:sz="6" w:space="0" w:color="000000"/>
              <w:left w:val="single" w:sz="6" w:space="0" w:color="000000"/>
              <w:bottom w:val="single" w:sz="6" w:space="0" w:color="000000"/>
              <w:right w:val="single" w:sz="6" w:space="0" w:color="000000"/>
            </w:tcBorders>
          </w:tcPr>
          <w:p w:rsidR="00163B40" w:rsidRDefault="00E3523A">
            <w:pPr>
              <w:spacing w:after="0"/>
              <w:ind w:right="13"/>
              <w:jc w:val="center"/>
            </w:pPr>
            <w:r>
              <w:rPr>
                <w:rFonts w:ascii="Times New Roman" w:eastAsia="Times New Roman" w:hAnsi="Times New Roman" w:cs="Times New Roman"/>
                <w:b/>
                <w:sz w:val="20"/>
              </w:rPr>
              <w:t xml:space="preserve">Values </w:t>
            </w:r>
          </w:p>
        </w:tc>
      </w:tr>
      <w:tr w:rsidR="00163B40">
        <w:trPr>
          <w:trHeight w:val="255"/>
        </w:trPr>
        <w:tc>
          <w:tcPr>
            <w:tcW w:w="1875" w:type="dxa"/>
            <w:tcBorders>
              <w:top w:val="single" w:sz="6" w:space="0" w:color="000000"/>
              <w:left w:val="single" w:sz="6" w:space="0" w:color="000000"/>
              <w:bottom w:val="single" w:sz="6" w:space="0" w:color="000000"/>
              <w:right w:val="single" w:sz="6" w:space="0" w:color="000000"/>
            </w:tcBorders>
          </w:tcPr>
          <w:p w:rsidR="00163B40" w:rsidRDefault="00E3523A">
            <w:pPr>
              <w:spacing w:after="0"/>
              <w:ind w:right="8"/>
              <w:jc w:val="center"/>
            </w:pPr>
            <w:r>
              <w:rPr>
                <w:rFonts w:ascii="Times New Roman" w:eastAsia="Times New Roman" w:hAnsi="Times New Roman" w:cs="Times New Roman"/>
                <w:sz w:val="20"/>
              </w:rPr>
              <w:t xml:space="preserve">Gross Profit </w:t>
            </w:r>
          </w:p>
        </w:tc>
        <w:tc>
          <w:tcPr>
            <w:tcW w:w="1875" w:type="dxa"/>
            <w:tcBorders>
              <w:top w:val="single" w:sz="6" w:space="0" w:color="000000"/>
              <w:left w:val="single" w:sz="6" w:space="0" w:color="000000"/>
              <w:bottom w:val="single" w:sz="6" w:space="0" w:color="000000"/>
              <w:right w:val="single" w:sz="6" w:space="0" w:color="000000"/>
            </w:tcBorders>
          </w:tcPr>
          <w:p w:rsidR="00163B40" w:rsidRDefault="00E3523A">
            <w:pPr>
              <w:spacing w:after="0"/>
              <w:ind w:right="20"/>
              <w:jc w:val="center"/>
            </w:pPr>
            <w:r>
              <w:rPr>
                <w:rFonts w:ascii="Times New Roman" w:eastAsia="Times New Roman" w:hAnsi="Times New Roman" w:cs="Times New Roman"/>
                <w:sz w:val="20"/>
              </w:rPr>
              <w:t xml:space="preserve">0.312 </w:t>
            </w:r>
          </w:p>
        </w:tc>
      </w:tr>
      <w:tr w:rsidR="00163B40">
        <w:trPr>
          <w:trHeight w:val="255"/>
        </w:trPr>
        <w:tc>
          <w:tcPr>
            <w:tcW w:w="1875" w:type="dxa"/>
            <w:tcBorders>
              <w:top w:val="single" w:sz="6" w:space="0" w:color="000000"/>
              <w:left w:val="single" w:sz="6" w:space="0" w:color="000000"/>
              <w:bottom w:val="single" w:sz="6" w:space="0" w:color="000000"/>
              <w:right w:val="single" w:sz="6" w:space="0" w:color="000000"/>
            </w:tcBorders>
          </w:tcPr>
          <w:p w:rsidR="00163B40" w:rsidRDefault="00E3523A">
            <w:pPr>
              <w:spacing w:after="0"/>
              <w:ind w:right="26"/>
              <w:jc w:val="center"/>
            </w:pPr>
            <w:r>
              <w:rPr>
                <w:rFonts w:ascii="Times New Roman" w:eastAsia="Times New Roman" w:hAnsi="Times New Roman" w:cs="Times New Roman"/>
                <w:sz w:val="20"/>
              </w:rPr>
              <w:t xml:space="preserve">Gross Loss </w:t>
            </w:r>
          </w:p>
        </w:tc>
        <w:tc>
          <w:tcPr>
            <w:tcW w:w="1875" w:type="dxa"/>
            <w:tcBorders>
              <w:top w:val="single" w:sz="6" w:space="0" w:color="000000"/>
              <w:left w:val="single" w:sz="6" w:space="0" w:color="000000"/>
              <w:bottom w:val="single" w:sz="6" w:space="0" w:color="000000"/>
              <w:right w:val="single" w:sz="6" w:space="0" w:color="000000"/>
            </w:tcBorders>
          </w:tcPr>
          <w:p w:rsidR="00163B40" w:rsidRDefault="00E3523A">
            <w:pPr>
              <w:spacing w:after="0"/>
              <w:ind w:right="24"/>
              <w:jc w:val="center"/>
            </w:pPr>
            <w:r>
              <w:rPr>
                <w:rFonts w:ascii="Times New Roman" w:eastAsia="Times New Roman" w:hAnsi="Times New Roman" w:cs="Times New Roman"/>
                <w:sz w:val="20"/>
              </w:rPr>
              <w:t xml:space="preserve">- 0.024 </w:t>
            </w:r>
          </w:p>
        </w:tc>
      </w:tr>
      <w:tr w:rsidR="00163B40">
        <w:trPr>
          <w:trHeight w:val="270"/>
        </w:trPr>
        <w:tc>
          <w:tcPr>
            <w:tcW w:w="1875" w:type="dxa"/>
            <w:tcBorders>
              <w:top w:val="single" w:sz="6" w:space="0" w:color="000000"/>
              <w:left w:val="single" w:sz="6" w:space="0" w:color="000000"/>
              <w:bottom w:val="single" w:sz="6" w:space="0" w:color="000000"/>
              <w:right w:val="single" w:sz="6" w:space="0" w:color="000000"/>
            </w:tcBorders>
          </w:tcPr>
          <w:p w:rsidR="00163B40" w:rsidRDefault="00E3523A">
            <w:pPr>
              <w:spacing w:after="0"/>
              <w:ind w:right="6"/>
              <w:jc w:val="center"/>
            </w:pPr>
            <w:r>
              <w:rPr>
                <w:rFonts w:ascii="Times New Roman" w:eastAsia="Times New Roman" w:hAnsi="Times New Roman" w:cs="Times New Roman"/>
                <w:sz w:val="20"/>
              </w:rPr>
              <w:t xml:space="preserve">Net Profit </w:t>
            </w:r>
          </w:p>
        </w:tc>
        <w:tc>
          <w:tcPr>
            <w:tcW w:w="1875" w:type="dxa"/>
            <w:tcBorders>
              <w:top w:val="single" w:sz="6" w:space="0" w:color="000000"/>
              <w:left w:val="single" w:sz="6" w:space="0" w:color="000000"/>
              <w:bottom w:val="single" w:sz="6" w:space="0" w:color="000000"/>
              <w:right w:val="single" w:sz="6" w:space="0" w:color="000000"/>
            </w:tcBorders>
          </w:tcPr>
          <w:p w:rsidR="00163B40" w:rsidRDefault="00E3523A">
            <w:pPr>
              <w:spacing w:after="0"/>
              <w:ind w:right="20"/>
              <w:jc w:val="center"/>
            </w:pPr>
            <w:r>
              <w:rPr>
                <w:rFonts w:ascii="Times New Roman" w:eastAsia="Times New Roman" w:hAnsi="Times New Roman" w:cs="Times New Roman"/>
                <w:sz w:val="20"/>
              </w:rPr>
              <w:t xml:space="preserve"> 0.2881 </w:t>
            </w:r>
          </w:p>
        </w:tc>
      </w:tr>
      <w:tr w:rsidR="00163B40">
        <w:trPr>
          <w:trHeight w:val="255"/>
        </w:trPr>
        <w:tc>
          <w:tcPr>
            <w:tcW w:w="1875" w:type="dxa"/>
            <w:tcBorders>
              <w:top w:val="single" w:sz="6" w:space="0" w:color="000000"/>
              <w:left w:val="single" w:sz="6" w:space="0" w:color="000000"/>
              <w:bottom w:val="single" w:sz="6" w:space="0" w:color="000000"/>
              <w:right w:val="single" w:sz="6" w:space="0" w:color="000000"/>
            </w:tcBorders>
          </w:tcPr>
          <w:p w:rsidR="00163B40" w:rsidRDefault="00E3523A">
            <w:pPr>
              <w:spacing w:after="0"/>
              <w:ind w:right="24"/>
              <w:jc w:val="center"/>
            </w:pPr>
            <w:r>
              <w:rPr>
                <w:rFonts w:ascii="Times New Roman" w:eastAsia="Times New Roman" w:hAnsi="Times New Roman" w:cs="Times New Roman"/>
                <w:sz w:val="20"/>
              </w:rPr>
              <w:t xml:space="preserve">Profit Factor </w:t>
            </w:r>
          </w:p>
        </w:tc>
        <w:tc>
          <w:tcPr>
            <w:tcW w:w="1875" w:type="dxa"/>
            <w:tcBorders>
              <w:top w:val="single" w:sz="6" w:space="0" w:color="000000"/>
              <w:left w:val="single" w:sz="6" w:space="0" w:color="000000"/>
              <w:bottom w:val="single" w:sz="6" w:space="0" w:color="000000"/>
              <w:right w:val="single" w:sz="6" w:space="0" w:color="000000"/>
            </w:tcBorders>
          </w:tcPr>
          <w:p w:rsidR="00163B40" w:rsidRDefault="00E3523A">
            <w:pPr>
              <w:spacing w:after="0"/>
              <w:ind w:right="24"/>
              <w:jc w:val="center"/>
            </w:pPr>
            <w:r>
              <w:rPr>
                <w:rFonts w:ascii="Times New Roman" w:eastAsia="Times New Roman" w:hAnsi="Times New Roman" w:cs="Times New Roman"/>
                <w:sz w:val="20"/>
              </w:rPr>
              <w:t xml:space="preserve">- 13.00 </w:t>
            </w:r>
          </w:p>
        </w:tc>
      </w:tr>
      <w:tr w:rsidR="00163B40">
        <w:trPr>
          <w:trHeight w:val="255"/>
        </w:trPr>
        <w:tc>
          <w:tcPr>
            <w:tcW w:w="1875" w:type="dxa"/>
            <w:tcBorders>
              <w:top w:val="single" w:sz="6" w:space="0" w:color="000000"/>
              <w:left w:val="single" w:sz="6" w:space="0" w:color="000000"/>
              <w:bottom w:val="single" w:sz="6" w:space="0" w:color="000000"/>
              <w:right w:val="single" w:sz="6" w:space="0" w:color="000000"/>
            </w:tcBorders>
          </w:tcPr>
          <w:p w:rsidR="00163B40" w:rsidRDefault="00E3523A">
            <w:pPr>
              <w:spacing w:after="0"/>
              <w:ind w:right="24"/>
              <w:jc w:val="center"/>
            </w:pPr>
            <w:r>
              <w:rPr>
                <w:rFonts w:ascii="Times New Roman" w:eastAsia="Times New Roman" w:hAnsi="Times New Roman" w:cs="Times New Roman"/>
                <w:sz w:val="20"/>
              </w:rPr>
              <w:t xml:space="preserve">Total Return </w:t>
            </w:r>
          </w:p>
        </w:tc>
        <w:tc>
          <w:tcPr>
            <w:tcW w:w="1875" w:type="dxa"/>
            <w:tcBorders>
              <w:top w:val="single" w:sz="6" w:space="0" w:color="000000"/>
              <w:left w:val="single" w:sz="6" w:space="0" w:color="000000"/>
              <w:bottom w:val="single" w:sz="6" w:space="0" w:color="000000"/>
              <w:right w:val="single" w:sz="6" w:space="0" w:color="000000"/>
            </w:tcBorders>
          </w:tcPr>
          <w:p w:rsidR="00163B40" w:rsidRDefault="00E3523A">
            <w:pPr>
              <w:spacing w:after="0"/>
              <w:ind w:right="20"/>
              <w:jc w:val="center"/>
            </w:pPr>
            <w:r>
              <w:rPr>
                <w:rFonts w:ascii="Times New Roman" w:eastAsia="Times New Roman" w:hAnsi="Times New Roman" w:cs="Times New Roman"/>
                <w:sz w:val="20"/>
              </w:rPr>
              <w:t xml:space="preserve">16.11 </w:t>
            </w:r>
          </w:p>
        </w:tc>
      </w:tr>
    </w:tbl>
    <w:p w:rsidR="00163B40" w:rsidRDefault="00E3523A">
      <w:pPr>
        <w:spacing w:after="0"/>
        <w:ind w:right="60"/>
        <w:jc w:val="center"/>
      </w:pPr>
      <w:r>
        <w:rPr>
          <w:rFonts w:ascii="Times New Roman" w:eastAsia="Times New Roman" w:hAnsi="Times New Roman" w:cs="Times New Roman"/>
          <w:sz w:val="26"/>
        </w:rPr>
        <w:t xml:space="preserve"> </w:t>
      </w:r>
    </w:p>
    <w:p w:rsidR="00163B40" w:rsidRDefault="00E3523A">
      <w:pPr>
        <w:spacing w:after="0"/>
      </w:pPr>
      <w:r>
        <w:rPr>
          <w:rFonts w:ascii="Times New Roman" w:eastAsia="Times New Roman" w:hAnsi="Times New Roman" w:cs="Times New Roman"/>
          <w:sz w:val="26"/>
        </w:rPr>
        <w:t xml:space="preserve"> </w:t>
      </w:r>
    </w:p>
    <w:p w:rsidR="00163B40" w:rsidRDefault="00E3523A">
      <w:pPr>
        <w:spacing w:after="5" w:line="255" w:lineRule="auto"/>
        <w:ind w:left="450" w:right="150" w:hanging="465"/>
      </w:pPr>
      <w:r>
        <w:rPr>
          <w:rFonts w:ascii="Times New Roman" w:eastAsia="Times New Roman" w:hAnsi="Times New Roman" w:cs="Times New Roman"/>
          <w:sz w:val="26"/>
        </w:rPr>
        <w:t xml:space="preserve">The total return expected on principal amount over a period from 2017 – 2018 is calculated to be a profit of 16.11 percent. </w:t>
      </w:r>
    </w:p>
    <w:p w:rsidR="00163B40" w:rsidRDefault="00E3523A">
      <w:pPr>
        <w:spacing w:after="0"/>
        <w:ind w:right="60"/>
        <w:jc w:val="center"/>
      </w:pPr>
      <w:r>
        <w:rPr>
          <w:rFonts w:ascii="Times New Roman" w:eastAsia="Times New Roman" w:hAnsi="Times New Roman" w:cs="Times New Roman"/>
          <w:sz w:val="26"/>
        </w:rPr>
        <w:t xml:space="preserve"> </w:t>
      </w:r>
    </w:p>
    <w:p w:rsidR="00163B40" w:rsidRDefault="00E3523A">
      <w:pPr>
        <w:spacing w:after="0"/>
        <w:ind w:right="60"/>
        <w:jc w:val="center"/>
      </w:pPr>
      <w:r>
        <w:rPr>
          <w:rFonts w:ascii="Times New Roman" w:eastAsia="Times New Roman" w:hAnsi="Times New Roman" w:cs="Times New Roman"/>
          <w:sz w:val="26"/>
        </w:rPr>
        <w:t xml:space="preserve"> </w:t>
      </w:r>
    </w:p>
    <w:p w:rsidR="00163B40" w:rsidRDefault="00E3523A">
      <w:pPr>
        <w:spacing w:after="0"/>
        <w:ind w:right="60"/>
        <w:jc w:val="center"/>
      </w:pPr>
      <w:r>
        <w:rPr>
          <w:rFonts w:ascii="Times New Roman" w:eastAsia="Times New Roman" w:hAnsi="Times New Roman" w:cs="Times New Roman"/>
          <w:sz w:val="26"/>
        </w:rPr>
        <w:t xml:space="preserve"> </w:t>
      </w:r>
    </w:p>
    <w:p w:rsidR="00163B40" w:rsidRDefault="00E3523A">
      <w:pPr>
        <w:numPr>
          <w:ilvl w:val="1"/>
          <w:numId w:val="3"/>
        </w:numPr>
        <w:spacing w:after="0"/>
        <w:ind w:right="92" w:hanging="390"/>
        <w:jc w:val="center"/>
      </w:pPr>
      <w:r>
        <w:rPr>
          <w:rFonts w:ascii="Times New Roman" w:eastAsia="Times New Roman" w:hAnsi="Times New Roman" w:cs="Times New Roman"/>
          <w:sz w:val="26"/>
          <w:u w:val="single" w:color="000000"/>
        </w:rPr>
        <w:t>Kalman Filter</w:t>
      </w:r>
      <w:r>
        <w:rPr>
          <w:rFonts w:ascii="Times New Roman" w:eastAsia="Times New Roman" w:hAnsi="Times New Roman" w:cs="Times New Roman"/>
          <w:sz w:val="26"/>
        </w:rPr>
        <w:t xml:space="preserve"> </w:t>
      </w:r>
    </w:p>
    <w:p w:rsidR="00163B40" w:rsidRDefault="00E3523A">
      <w:pPr>
        <w:spacing w:after="0"/>
        <w:ind w:right="60"/>
        <w:jc w:val="center"/>
      </w:pPr>
      <w:r>
        <w:rPr>
          <w:rFonts w:ascii="Times New Roman" w:eastAsia="Times New Roman" w:hAnsi="Times New Roman" w:cs="Times New Roman"/>
          <w:sz w:val="26"/>
        </w:rPr>
        <w:t xml:space="preserve"> </w:t>
      </w:r>
    </w:p>
    <w:p w:rsidR="00163B40" w:rsidRDefault="00E3523A">
      <w:pPr>
        <w:spacing w:after="5" w:line="255" w:lineRule="auto"/>
        <w:ind w:left="450" w:right="150" w:hanging="465"/>
      </w:pPr>
      <w:r>
        <w:rPr>
          <w:rFonts w:ascii="Times New Roman" w:eastAsia="Times New Roman" w:hAnsi="Times New Roman" w:cs="Times New Roman"/>
          <w:sz w:val="26"/>
        </w:rPr>
        <w:t xml:space="preserve">Kalman filter is an algorithm uses a series of measurements observed over time, containing statistical noise and other inaccuracies, and produces estimates of unknown variables that tend to be more accurate than those based on a single measurement alone, by estimating a joint probability distribution over the variables for each time frame. </w:t>
      </w:r>
    </w:p>
    <w:p w:rsidR="00163B40" w:rsidRDefault="00E3523A">
      <w:pPr>
        <w:spacing w:after="0"/>
      </w:pPr>
      <w:r>
        <w:rPr>
          <w:rFonts w:ascii="Times New Roman" w:eastAsia="Times New Roman" w:hAnsi="Times New Roman" w:cs="Times New Roman"/>
          <w:b/>
          <w:sz w:val="26"/>
        </w:rPr>
        <w:t xml:space="preserve"> </w:t>
      </w:r>
    </w:p>
    <w:p w:rsidR="00163B40" w:rsidRDefault="00E3523A">
      <w:pPr>
        <w:spacing w:after="0"/>
        <w:jc w:val="right"/>
      </w:pPr>
      <w:r>
        <w:rPr>
          <w:noProof/>
        </w:rPr>
        <w:lastRenderedPageBreak/>
        <w:drawing>
          <wp:inline distT="0" distB="0" distL="0" distR="0">
            <wp:extent cx="2800350" cy="1495425"/>
            <wp:effectExtent l="0" t="0" r="0" b="0"/>
            <wp:docPr id="5580" name="Picture 5580"/>
            <wp:cNvGraphicFramePr/>
            <a:graphic xmlns:a="http://schemas.openxmlformats.org/drawingml/2006/main">
              <a:graphicData uri="http://schemas.openxmlformats.org/drawingml/2006/picture">
                <pic:pic xmlns:pic="http://schemas.openxmlformats.org/drawingml/2006/picture">
                  <pic:nvPicPr>
                    <pic:cNvPr id="5580" name="Picture 5580"/>
                    <pic:cNvPicPr/>
                  </pic:nvPicPr>
                  <pic:blipFill>
                    <a:blip r:embed="rId10"/>
                    <a:stretch>
                      <a:fillRect/>
                    </a:stretch>
                  </pic:blipFill>
                  <pic:spPr>
                    <a:xfrm>
                      <a:off x="0" y="0"/>
                      <a:ext cx="2800350" cy="1495425"/>
                    </a:xfrm>
                    <a:prstGeom prst="rect">
                      <a:avLst/>
                    </a:prstGeom>
                  </pic:spPr>
                </pic:pic>
              </a:graphicData>
            </a:graphic>
          </wp:inline>
        </w:drawing>
      </w:r>
      <w:r>
        <w:rPr>
          <w:rFonts w:ascii="Times New Roman" w:eastAsia="Times New Roman" w:hAnsi="Times New Roman" w:cs="Times New Roman"/>
          <w:b/>
          <w:sz w:val="26"/>
        </w:rPr>
        <w:t xml:space="preserve"> </w:t>
      </w:r>
    </w:p>
    <w:tbl>
      <w:tblPr>
        <w:tblStyle w:val="TableGrid"/>
        <w:tblpPr w:vertAnchor="text" w:horzAnchor="margin" w:tblpY="352"/>
        <w:tblOverlap w:val="never"/>
        <w:tblW w:w="9623" w:type="dxa"/>
        <w:tblInd w:w="0" w:type="dxa"/>
        <w:tblCellMar>
          <w:right w:w="4413" w:type="dxa"/>
        </w:tblCellMar>
        <w:tblLook w:val="04A0" w:firstRow="1" w:lastRow="0" w:firstColumn="1" w:lastColumn="0" w:noHBand="0" w:noVBand="1"/>
      </w:tblPr>
      <w:tblGrid>
        <w:gridCol w:w="9623"/>
      </w:tblGrid>
      <w:tr w:rsidR="00163B40">
        <w:trPr>
          <w:trHeight w:val="295"/>
        </w:trPr>
        <w:tc>
          <w:tcPr>
            <w:tcW w:w="5210" w:type="dxa"/>
            <w:tcBorders>
              <w:top w:val="nil"/>
              <w:left w:val="nil"/>
              <w:bottom w:val="nil"/>
              <w:right w:val="nil"/>
            </w:tcBorders>
          </w:tcPr>
          <w:p w:rsidR="00163B40" w:rsidRDefault="00E3523A">
            <w:pPr>
              <w:spacing w:after="0"/>
              <w:jc w:val="both"/>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r>
            <w:r>
              <w:rPr>
                <w:rFonts w:ascii="Times New Roman" w:eastAsia="Times New Roman" w:hAnsi="Times New Roman" w:cs="Times New Roman"/>
                <w:sz w:val="26"/>
              </w:rPr>
              <w:t xml:space="preserve"> </w:t>
            </w:r>
          </w:p>
        </w:tc>
      </w:tr>
    </w:tbl>
    <w:p w:rsidR="00163B40" w:rsidRDefault="00E3523A">
      <w:pPr>
        <w:spacing w:after="4" w:line="254" w:lineRule="auto"/>
        <w:ind w:left="-5" w:right="140" w:hanging="10"/>
      </w:pPr>
      <w:r>
        <w:rPr>
          <w:rFonts w:ascii="Times New Roman" w:eastAsia="Times New Roman" w:hAnsi="Times New Roman" w:cs="Times New Roman"/>
          <w:sz w:val="20"/>
        </w:rPr>
        <w:t xml:space="preserve">fig. Red is predicted values using </w:t>
      </w:r>
      <w:proofErr w:type="spellStart"/>
      <w:r>
        <w:rPr>
          <w:rFonts w:ascii="Times New Roman" w:eastAsia="Times New Roman" w:hAnsi="Times New Roman" w:cs="Times New Roman"/>
          <w:sz w:val="20"/>
        </w:rPr>
        <w:t>kalman</w:t>
      </w:r>
      <w:proofErr w:type="spellEnd"/>
      <w:r>
        <w:rPr>
          <w:rFonts w:ascii="Times New Roman" w:eastAsia="Times New Roman" w:hAnsi="Times New Roman" w:cs="Times New Roman"/>
          <w:sz w:val="20"/>
        </w:rPr>
        <w:t xml:space="preserve"> filter </w:t>
      </w:r>
    </w:p>
    <w:p w:rsidR="00163B40" w:rsidRDefault="00E3523A">
      <w:pPr>
        <w:spacing w:after="0"/>
      </w:pPr>
      <w:r>
        <w:rPr>
          <w:rFonts w:ascii="Times New Roman" w:eastAsia="Times New Roman" w:hAnsi="Times New Roman" w:cs="Times New Roman"/>
          <w:sz w:val="26"/>
        </w:rPr>
        <w:t xml:space="preserve"> </w:t>
      </w:r>
    </w:p>
    <w:p w:rsidR="00163B40" w:rsidRDefault="00E3523A">
      <w:pPr>
        <w:numPr>
          <w:ilvl w:val="1"/>
          <w:numId w:val="3"/>
        </w:numPr>
        <w:spacing w:after="185"/>
        <w:ind w:right="92" w:hanging="390"/>
        <w:jc w:val="center"/>
      </w:pPr>
      <w:r>
        <w:rPr>
          <w:rFonts w:ascii="Times New Roman" w:eastAsia="Times New Roman" w:hAnsi="Times New Roman" w:cs="Times New Roman"/>
          <w:sz w:val="26"/>
          <w:u w:val="single" w:color="000000"/>
        </w:rPr>
        <w:t>ARIMA</w:t>
      </w:r>
      <w:r>
        <w:rPr>
          <w:rFonts w:ascii="Times New Roman" w:eastAsia="Times New Roman" w:hAnsi="Times New Roman" w:cs="Times New Roman"/>
          <w:sz w:val="26"/>
        </w:rPr>
        <w:t xml:space="preserve"> </w:t>
      </w:r>
    </w:p>
    <w:p w:rsidR="00163B40" w:rsidRDefault="00E3523A">
      <w:pPr>
        <w:spacing w:after="225" w:line="285" w:lineRule="auto"/>
        <w:ind w:left="-5" w:right="47" w:hanging="10"/>
      </w:pPr>
      <w:r>
        <w:rPr>
          <w:rFonts w:ascii="Times New Roman" w:eastAsia="Times New Roman" w:hAnsi="Times New Roman" w:cs="Times New Roman"/>
          <w:sz w:val="24"/>
        </w:rPr>
        <w:t xml:space="preserve">An </w:t>
      </w:r>
      <w:proofErr w:type="gramStart"/>
      <w:r>
        <w:rPr>
          <w:rFonts w:ascii="Times New Roman" w:eastAsia="Times New Roman" w:hAnsi="Times New Roman" w:cs="Times New Roman"/>
          <w:sz w:val="24"/>
        </w:rPr>
        <w:t>ARIMA(</w:t>
      </w:r>
      <w:proofErr w:type="spellStart"/>
      <w:proofErr w:type="gramEnd"/>
      <w:r>
        <w:rPr>
          <w:rFonts w:ascii="Times New Roman" w:eastAsia="Times New Roman" w:hAnsi="Times New Roman" w:cs="Times New Roman"/>
          <w:sz w:val="24"/>
        </w:rPr>
        <w:t>AutoRegressive</w:t>
      </w:r>
      <w:proofErr w:type="spellEnd"/>
      <w:r>
        <w:rPr>
          <w:rFonts w:ascii="Times New Roman" w:eastAsia="Times New Roman" w:hAnsi="Times New Roman" w:cs="Times New Roman"/>
          <w:sz w:val="24"/>
        </w:rPr>
        <w:t xml:space="preserve"> Integrated Moving Average) model is a class of statistical models for analyzing and forecasting time series </w:t>
      </w:r>
      <w:proofErr w:type="spellStart"/>
      <w:r>
        <w:rPr>
          <w:rFonts w:ascii="Times New Roman" w:eastAsia="Times New Roman" w:hAnsi="Times New Roman" w:cs="Times New Roman"/>
          <w:sz w:val="24"/>
        </w:rPr>
        <w:t>data.This</w:t>
      </w:r>
      <w:proofErr w:type="spellEnd"/>
      <w:r>
        <w:rPr>
          <w:rFonts w:ascii="Times New Roman" w:eastAsia="Times New Roman" w:hAnsi="Times New Roman" w:cs="Times New Roman"/>
          <w:sz w:val="24"/>
        </w:rPr>
        <w:t xml:space="preserve"> acronym is descriptive, capturing the key aspects of the model itself. Briefly, they are: </w:t>
      </w:r>
    </w:p>
    <w:p w:rsidR="00163B40" w:rsidRDefault="00E3523A">
      <w:pPr>
        <w:spacing w:after="225" w:line="285" w:lineRule="auto"/>
        <w:ind w:left="-5" w:right="47" w:hanging="10"/>
      </w:pPr>
      <w:r>
        <w:rPr>
          <w:rFonts w:ascii="Times New Roman" w:eastAsia="Times New Roman" w:hAnsi="Times New Roman" w:cs="Times New Roman"/>
          <w:sz w:val="24"/>
        </w:rPr>
        <w:t xml:space="preserve">AR: Autoregression. A model that uses the dependent relationship between an observation and some number of lagged observations. </w:t>
      </w:r>
    </w:p>
    <w:p w:rsidR="00163B40" w:rsidRDefault="00E3523A">
      <w:pPr>
        <w:spacing w:after="225" w:line="285" w:lineRule="auto"/>
        <w:ind w:left="-5" w:right="47" w:hanging="10"/>
      </w:pPr>
      <w:r>
        <w:rPr>
          <w:rFonts w:ascii="Times New Roman" w:eastAsia="Times New Roman" w:hAnsi="Times New Roman" w:cs="Times New Roman"/>
          <w:sz w:val="24"/>
        </w:rPr>
        <w:t xml:space="preserve">I: Integrated. The use of differencing of raw observations (e.g. subtracting an observation from an observation at the previous time step) in order to make the time series stationary. </w:t>
      </w:r>
    </w:p>
    <w:p w:rsidR="00163B40" w:rsidRDefault="00E3523A">
      <w:pPr>
        <w:spacing w:after="225" w:line="285" w:lineRule="auto"/>
        <w:ind w:left="-5" w:right="47" w:hanging="10"/>
      </w:pPr>
      <w:r>
        <w:rPr>
          <w:rFonts w:ascii="Times New Roman" w:eastAsia="Times New Roman" w:hAnsi="Times New Roman" w:cs="Times New Roman"/>
          <w:sz w:val="24"/>
        </w:rPr>
        <w:t xml:space="preserve">MA: Moving Average. A model that uses the dependency between an observation and a residual error from a moving average model applied to lagged observations. </w:t>
      </w:r>
    </w:p>
    <w:p w:rsidR="00163B40" w:rsidRDefault="00E3523A">
      <w:pPr>
        <w:spacing w:after="225" w:line="285" w:lineRule="auto"/>
        <w:ind w:left="-5" w:right="47" w:hanging="10"/>
      </w:pPr>
      <w:r>
        <w:rPr>
          <w:rFonts w:ascii="Times New Roman" w:eastAsia="Times New Roman" w:hAnsi="Times New Roman" w:cs="Times New Roman"/>
          <w:sz w:val="24"/>
        </w:rPr>
        <w:t>Each of these components are explicitly specified in the model as a parameter. A standard notation is used of ARIMA(</w:t>
      </w:r>
      <w:proofErr w:type="spellStart"/>
      <w:proofErr w:type="gramStart"/>
      <w:r>
        <w:rPr>
          <w:rFonts w:ascii="Times New Roman" w:eastAsia="Times New Roman" w:hAnsi="Times New Roman" w:cs="Times New Roman"/>
          <w:sz w:val="24"/>
        </w:rPr>
        <w:t>p,d</w:t>
      </w:r>
      <w:proofErr w:type="gramEnd"/>
      <w:r>
        <w:rPr>
          <w:rFonts w:ascii="Times New Roman" w:eastAsia="Times New Roman" w:hAnsi="Times New Roman" w:cs="Times New Roman"/>
          <w:sz w:val="24"/>
        </w:rPr>
        <w:t>,q</w:t>
      </w:r>
      <w:proofErr w:type="spellEnd"/>
      <w:r>
        <w:rPr>
          <w:rFonts w:ascii="Times New Roman" w:eastAsia="Times New Roman" w:hAnsi="Times New Roman" w:cs="Times New Roman"/>
          <w:sz w:val="24"/>
        </w:rPr>
        <w:t xml:space="preserve">) where the parameters are substituted with integer values to quickly indicate the specific ARIMA model being </w:t>
      </w:r>
      <w:proofErr w:type="spellStart"/>
      <w:r>
        <w:rPr>
          <w:rFonts w:ascii="Times New Roman" w:eastAsia="Times New Roman" w:hAnsi="Times New Roman" w:cs="Times New Roman"/>
          <w:sz w:val="24"/>
        </w:rPr>
        <w:t>used.The</w:t>
      </w:r>
      <w:proofErr w:type="spellEnd"/>
      <w:r>
        <w:rPr>
          <w:rFonts w:ascii="Times New Roman" w:eastAsia="Times New Roman" w:hAnsi="Times New Roman" w:cs="Times New Roman"/>
          <w:sz w:val="24"/>
        </w:rPr>
        <w:t xml:space="preserve"> parameters of the ARIMA model are defined as follows: </w:t>
      </w:r>
    </w:p>
    <w:p w:rsidR="00163B40" w:rsidRDefault="00E3523A">
      <w:pPr>
        <w:spacing w:after="0" w:line="285" w:lineRule="auto"/>
        <w:ind w:left="-5" w:right="47" w:hanging="10"/>
      </w:pPr>
      <w:r>
        <w:rPr>
          <w:rFonts w:ascii="Times New Roman" w:eastAsia="Times New Roman" w:hAnsi="Times New Roman" w:cs="Times New Roman"/>
          <w:sz w:val="24"/>
        </w:rPr>
        <w:t xml:space="preserve">p: The number of lag observations included in the model, also called the lag order. </w:t>
      </w:r>
    </w:p>
    <w:p w:rsidR="00163B40" w:rsidRDefault="00E3523A">
      <w:pPr>
        <w:spacing w:after="0"/>
        <w:ind w:left="25"/>
      </w:pPr>
      <w:r>
        <w:rPr>
          <w:noProof/>
        </w:rPr>
        <w:drawing>
          <wp:inline distT="0" distB="0" distL="0" distR="0">
            <wp:extent cx="2809875" cy="1800225"/>
            <wp:effectExtent l="0" t="0" r="0" b="0"/>
            <wp:docPr id="5819" name="Picture 5819"/>
            <wp:cNvGraphicFramePr/>
            <a:graphic xmlns:a="http://schemas.openxmlformats.org/drawingml/2006/main">
              <a:graphicData uri="http://schemas.openxmlformats.org/drawingml/2006/picture">
                <pic:pic xmlns:pic="http://schemas.openxmlformats.org/drawingml/2006/picture">
                  <pic:nvPicPr>
                    <pic:cNvPr id="5819" name="Picture 5819"/>
                    <pic:cNvPicPr/>
                  </pic:nvPicPr>
                  <pic:blipFill>
                    <a:blip r:embed="rId11"/>
                    <a:stretch>
                      <a:fillRect/>
                    </a:stretch>
                  </pic:blipFill>
                  <pic:spPr>
                    <a:xfrm>
                      <a:off x="0" y="0"/>
                      <a:ext cx="2809875" cy="1800225"/>
                    </a:xfrm>
                    <a:prstGeom prst="rect">
                      <a:avLst/>
                    </a:prstGeom>
                  </pic:spPr>
                </pic:pic>
              </a:graphicData>
            </a:graphic>
          </wp:inline>
        </w:drawing>
      </w:r>
    </w:p>
    <w:p w:rsidR="00163B40" w:rsidRDefault="00E3523A">
      <w:pPr>
        <w:spacing w:after="225" w:line="285" w:lineRule="auto"/>
        <w:ind w:left="-5" w:right="47" w:hanging="10"/>
      </w:pPr>
      <w:r>
        <w:rPr>
          <w:rFonts w:ascii="Times New Roman" w:eastAsia="Times New Roman" w:hAnsi="Times New Roman" w:cs="Times New Roman"/>
          <w:sz w:val="24"/>
        </w:rPr>
        <w:t xml:space="preserve">d: The number of times that the raw observations are differenced, also called the degree of differencing. </w:t>
      </w:r>
    </w:p>
    <w:p w:rsidR="00163B40" w:rsidRDefault="00E3523A">
      <w:pPr>
        <w:spacing w:after="225" w:line="285" w:lineRule="auto"/>
        <w:ind w:left="-5" w:right="47" w:hanging="10"/>
      </w:pPr>
      <w:r>
        <w:rPr>
          <w:rFonts w:ascii="Times New Roman" w:eastAsia="Times New Roman" w:hAnsi="Times New Roman" w:cs="Times New Roman"/>
          <w:sz w:val="24"/>
        </w:rPr>
        <w:t xml:space="preserve">q: The size of the moving average window, also called the order of moving average. </w:t>
      </w:r>
    </w:p>
    <w:p w:rsidR="00163B40" w:rsidRDefault="00E3523A">
      <w:pPr>
        <w:spacing w:after="225" w:line="285" w:lineRule="auto"/>
        <w:ind w:left="-5" w:right="47" w:hanging="10"/>
      </w:pPr>
      <w:r>
        <w:rPr>
          <w:rFonts w:ascii="Times New Roman" w:eastAsia="Times New Roman" w:hAnsi="Times New Roman" w:cs="Times New Roman"/>
          <w:sz w:val="24"/>
        </w:rPr>
        <w:lastRenderedPageBreak/>
        <w:t xml:space="preserve">A value of 0 can be used for a parameter, which indicates to not use that element of the model. This way, the ARIMA model can be configured to perform the function of an ARMA model, and even a simple AR, I, or MA model. </w:t>
      </w:r>
    </w:p>
    <w:p w:rsidR="00163B40" w:rsidRDefault="00E3523A">
      <w:pPr>
        <w:spacing w:after="184" w:line="285" w:lineRule="auto"/>
        <w:ind w:left="-5" w:right="47" w:hanging="10"/>
      </w:pPr>
      <w:r>
        <w:rPr>
          <w:rFonts w:ascii="Times New Roman" w:eastAsia="Times New Roman" w:hAnsi="Times New Roman" w:cs="Times New Roman"/>
          <w:sz w:val="24"/>
        </w:rPr>
        <w:t xml:space="preserve">Determining value of ‘p’ and ‘q’ </w:t>
      </w:r>
    </w:p>
    <w:p w:rsidR="00163B40" w:rsidRDefault="00E3523A">
      <w:pPr>
        <w:spacing w:after="225" w:line="285" w:lineRule="auto"/>
        <w:ind w:left="-5" w:right="47" w:hanging="10"/>
      </w:pPr>
      <w:r>
        <w:rPr>
          <w:rFonts w:ascii="Times New Roman" w:eastAsia="Times New Roman" w:hAnsi="Times New Roman" w:cs="Times New Roman"/>
          <w:sz w:val="24"/>
        </w:rPr>
        <w:t xml:space="preserve">Autocorrelation Function (ACF): It is a measure of the correlation between the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TS with a lagged version of itself. For </w:t>
      </w:r>
      <w:proofErr w:type="gramStart"/>
      <w:r>
        <w:rPr>
          <w:rFonts w:ascii="Times New Roman" w:eastAsia="Times New Roman" w:hAnsi="Times New Roman" w:cs="Times New Roman"/>
          <w:sz w:val="24"/>
        </w:rPr>
        <w:t>instance</w:t>
      </w:r>
      <w:proofErr w:type="gramEnd"/>
      <w:r>
        <w:rPr>
          <w:rFonts w:ascii="Times New Roman" w:eastAsia="Times New Roman" w:hAnsi="Times New Roman" w:cs="Times New Roman"/>
          <w:sz w:val="24"/>
        </w:rPr>
        <w:t xml:space="preserve"> at lag 5, ACF would compare series at time instant ‘t1’…’t2’ with series at instant ‘t1-5’…’t2-5’ (t1-5 and t2 being end points). </w:t>
      </w:r>
    </w:p>
    <w:p w:rsidR="00163B40" w:rsidRDefault="00E3523A">
      <w:pPr>
        <w:spacing w:after="225" w:line="285" w:lineRule="auto"/>
        <w:ind w:left="-5" w:right="47" w:hanging="10"/>
      </w:pPr>
      <w:r>
        <w:rPr>
          <w:rFonts w:ascii="Times New Roman" w:eastAsia="Times New Roman" w:hAnsi="Times New Roman" w:cs="Times New Roman"/>
          <w:sz w:val="24"/>
        </w:rPr>
        <w:t xml:space="preserve">Partial Autocorrelation Function (PACF): This measures the correlation between the TS with a lagged version of itself but after eliminating the variations already explained by the intervening comparisons. </w:t>
      </w:r>
      <w:proofErr w:type="spellStart"/>
      <w:r>
        <w:rPr>
          <w:rFonts w:ascii="Times New Roman" w:eastAsia="Times New Roman" w:hAnsi="Times New Roman" w:cs="Times New Roman"/>
          <w:sz w:val="24"/>
        </w:rPr>
        <w:t>Eg</w:t>
      </w:r>
      <w:proofErr w:type="spellEnd"/>
      <w:r>
        <w:rPr>
          <w:rFonts w:ascii="Times New Roman" w:eastAsia="Times New Roman" w:hAnsi="Times New Roman" w:cs="Times New Roman"/>
          <w:sz w:val="24"/>
        </w:rPr>
        <w:t xml:space="preserve"> at lag 5, it will check the correlation but remove the effects already explained by lags 1 to 4.  </w:t>
      </w:r>
    </w:p>
    <w:p w:rsidR="00163B40" w:rsidRDefault="00E3523A">
      <w:pPr>
        <w:spacing w:after="30"/>
      </w:pPr>
      <w:r>
        <w:rPr>
          <w:rFonts w:ascii="Times New Roman" w:eastAsia="Times New Roman" w:hAnsi="Times New Roman" w:cs="Times New Roman"/>
          <w:sz w:val="24"/>
        </w:rPr>
        <w:t xml:space="preserve"> </w:t>
      </w:r>
    </w:p>
    <w:p w:rsidR="00163B40" w:rsidRDefault="00E3523A">
      <w:pPr>
        <w:spacing w:after="0"/>
      </w:pPr>
      <w:r>
        <w:rPr>
          <w:rFonts w:ascii="Times New Roman" w:eastAsia="Times New Roman" w:hAnsi="Times New Roman" w:cs="Times New Roman"/>
          <w:sz w:val="24"/>
        </w:rPr>
        <w:t xml:space="preserve"> </w:t>
      </w:r>
    </w:p>
    <w:p w:rsidR="00163B40" w:rsidRDefault="00163B40">
      <w:pPr>
        <w:sectPr w:rsidR="00163B40" w:rsidSect="00C27627">
          <w:type w:val="continuous"/>
          <w:pgSz w:w="12240" w:h="15840"/>
          <w:pgMar w:top="1403" w:right="1220" w:bottom="480" w:left="1340" w:header="720" w:footer="720" w:gutter="0"/>
          <w:cols w:space="747"/>
        </w:sectPr>
      </w:pPr>
    </w:p>
    <w:p w:rsidR="00163B40" w:rsidRDefault="00E3523A">
      <w:pPr>
        <w:spacing w:after="0"/>
        <w:jc w:val="both"/>
      </w:pPr>
      <w:r>
        <w:rPr>
          <w:rFonts w:ascii="Times New Roman" w:eastAsia="Times New Roman" w:hAnsi="Times New Roman" w:cs="Times New Roman"/>
          <w:sz w:val="26"/>
        </w:rPr>
        <w:t xml:space="preserve"> </w:t>
      </w:r>
    </w:p>
    <w:p w:rsidR="00163B40" w:rsidRDefault="00163B40">
      <w:pPr>
        <w:sectPr w:rsidR="00163B40" w:rsidSect="00C27627">
          <w:type w:val="continuous"/>
          <w:pgSz w:w="12240" w:h="15840"/>
          <w:pgMar w:top="1403" w:right="6350" w:bottom="773" w:left="5825" w:header="720" w:footer="720" w:gutter="0"/>
          <w:cols w:space="720"/>
        </w:sectPr>
      </w:pPr>
    </w:p>
    <w:p w:rsidR="00163B40" w:rsidRDefault="00E3523A">
      <w:pPr>
        <w:spacing w:after="4" w:line="254" w:lineRule="auto"/>
        <w:ind w:left="-5" w:right="140" w:hanging="10"/>
      </w:pPr>
      <w:r>
        <w:rPr>
          <w:rFonts w:ascii="Times New Roman" w:eastAsia="Times New Roman" w:hAnsi="Times New Roman" w:cs="Times New Roman"/>
          <w:sz w:val="20"/>
        </w:rPr>
        <w:t xml:space="preserve">fig. Red is predicted values using </w:t>
      </w:r>
      <w:proofErr w:type="gramStart"/>
      <w:r>
        <w:rPr>
          <w:rFonts w:ascii="Times New Roman" w:eastAsia="Times New Roman" w:hAnsi="Times New Roman" w:cs="Times New Roman"/>
          <w:sz w:val="20"/>
        </w:rPr>
        <w:t>ARIMA(</w:t>
      </w:r>
      <w:proofErr w:type="gramEnd"/>
      <w:r>
        <w:rPr>
          <w:rFonts w:ascii="Times New Roman" w:eastAsia="Times New Roman" w:hAnsi="Times New Roman" w:cs="Times New Roman"/>
          <w:sz w:val="20"/>
        </w:rPr>
        <w:t xml:space="preserve">2,2,0) </w:t>
      </w:r>
    </w:p>
    <w:p w:rsidR="00163B40" w:rsidRDefault="00E3523A">
      <w:pPr>
        <w:spacing w:after="0"/>
      </w:pPr>
      <w:r>
        <w:rPr>
          <w:rFonts w:ascii="Times New Roman" w:eastAsia="Times New Roman" w:hAnsi="Times New Roman" w:cs="Times New Roman"/>
          <w:sz w:val="24"/>
        </w:rPr>
        <w:t xml:space="preserve"> </w:t>
      </w:r>
    </w:p>
    <w:p w:rsidR="00163B40" w:rsidRDefault="00E3523A">
      <w:pPr>
        <w:spacing w:after="3" w:line="430" w:lineRule="auto"/>
        <w:ind w:right="33" w:firstLine="1695"/>
      </w:pPr>
      <w:r>
        <w:rPr>
          <w:rFonts w:ascii="Times New Roman" w:eastAsia="Times New Roman" w:hAnsi="Times New Roman" w:cs="Times New Roman"/>
          <w:sz w:val="24"/>
          <w:u w:val="single" w:color="000000"/>
        </w:rPr>
        <w:t>IV. LSTM</w:t>
      </w:r>
      <w:r>
        <w:rPr>
          <w:rFonts w:ascii="Times New Roman" w:eastAsia="Times New Roman" w:hAnsi="Times New Roman" w:cs="Times New Roman"/>
          <w:sz w:val="24"/>
        </w:rPr>
        <w:t xml:space="preserve"> </w:t>
      </w:r>
      <w:r>
        <w:rPr>
          <w:rFonts w:ascii="Times New Roman" w:eastAsia="Times New Roman" w:hAnsi="Times New Roman" w:cs="Times New Roman"/>
          <w:color w:val="3C4150"/>
          <w:sz w:val="24"/>
        </w:rPr>
        <w:t xml:space="preserve">Long Short-Term Memory models are extremely powerful time-series models. They can predict an arbitrary number of steps into the future. An LSTM module (or cell) has 5 </w:t>
      </w:r>
    </w:p>
    <w:p w:rsidR="00163B40" w:rsidRDefault="00163B40">
      <w:pPr>
        <w:sectPr w:rsidR="00163B40" w:rsidSect="00C27627">
          <w:type w:val="continuous"/>
          <w:pgSz w:w="12240" w:h="15840"/>
          <w:pgMar w:top="1403" w:right="1390" w:bottom="773" w:left="6485" w:header="720" w:footer="720" w:gutter="0"/>
          <w:cols w:space="720"/>
        </w:sectPr>
      </w:pPr>
    </w:p>
    <w:p w:rsidR="00163B40" w:rsidRDefault="00E3523A">
      <w:pPr>
        <w:spacing w:after="318" w:line="503" w:lineRule="auto"/>
        <w:ind w:right="33"/>
      </w:pPr>
      <w:r>
        <w:rPr>
          <w:rFonts w:ascii="Times New Roman" w:eastAsia="Times New Roman" w:hAnsi="Times New Roman" w:cs="Times New Roman"/>
          <w:color w:val="3C4150"/>
          <w:sz w:val="24"/>
        </w:rPr>
        <w:t xml:space="preserve">essential components which allows it to model both long-term and short-term data. </w:t>
      </w:r>
    </w:p>
    <w:p w:rsidR="00163B40" w:rsidRDefault="00E3523A">
      <w:pPr>
        <w:numPr>
          <w:ilvl w:val="0"/>
          <w:numId w:val="4"/>
        </w:numPr>
        <w:spacing w:after="3" w:line="555" w:lineRule="auto"/>
        <w:ind w:right="33" w:hanging="360"/>
      </w:pPr>
      <w:r>
        <w:rPr>
          <w:rFonts w:ascii="Times New Roman" w:eastAsia="Times New Roman" w:hAnsi="Times New Roman" w:cs="Times New Roman"/>
          <w:color w:val="3C4150"/>
          <w:sz w:val="24"/>
        </w:rPr>
        <w:t>Cell state (</w:t>
      </w:r>
      <w:r>
        <w:rPr>
          <w:rFonts w:ascii="Times New Roman" w:eastAsia="Times New Roman" w:hAnsi="Times New Roman" w:cs="Times New Roman"/>
          <w:color w:val="3C4150"/>
          <w:sz w:val="43"/>
          <w:vertAlign w:val="superscript"/>
        </w:rPr>
        <w:t>c</w:t>
      </w:r>
      <w:r>
        <w:rPr>
          <w:rFonts w:ascii="Gautami" w:eastAsia="Gautami" w:hAnsi="Gautami" w:cs="Gautami"/>
          <w:color w:val="3C4150"/>
          <w:sz w:val="24"/>
        </w:rPr>
        <w:t xml:space="preserve">​ </w:t>
      </w:r>
      <w:r>
        <w:rPr>
          <w:rFonts w:ascii="Times New Roman" w:eastAsia="Times New Roman" w:hAnsi="Times New Roman" w:cs="Times New Roman"/>
          <w:color w:val="3C4150"/>
          <w:sz w:val="20"/>
        </w:rPr>
        <w:t>t</w:t>
      </w:r>
      <w:r>
        <w:rPr>
          <w:rFonts w:ascii="Gautami" w:eastAsia="Gautami" w:hAnsi="Gautami" w:cs="Gautami"/>
          <w:color w:val="3C4150"/>
          <w:sz w:val="28"/>
        </w:rPr>
        <w:t xml:space="preserve">​ </w:t>
      </w:r>
      <w:proofErr w:type="spellStart"/>
      <w:r>
        <w:rPr>
          <w:rFonts w:ascii="Times New Roman" w:eastAsia="Times New Roman" w:hAnsi="Times New Roman" w:cs="Times New Roman"/>
          <w:color w:val="3C4150"/>
          <w:sz w:val="24"/>
        </w:rPr>
        <w:t>ct</w:t>
      </w:r>
      <w:proofErr w:type="spellEnd"/>
      <w:r>
        <w:rPr>
          <w:rFonts w:ascii="Times New Roman" w:eastAsia="Times New Roman" w:hAnsi="Times New Roman" w:cs="Times New Roman"/>
          <w:color w:val="3C4150"/>
          <w:sz w:val="24"/>
        </w:rPr>
        <w:t>) - This represents the</w:t>
      </w:r>
      <w:r>
        <w:rPr>
          <w:rFonts w:ascii="Gautami" w:eastAsia="Gautami" w:hAnsi="Gautami" w:cs="Gautami"/>
          <w:color w:val="3C4150"/>
          <w:sz w:val="20"/>
        </w:rPr>
        <w:t>​</w:t>
      </w:r>
      <w:r>
        <w:rPr>
          <w:rFonts w:ascii="Gautami" w:eastAsia="Gautami" w:hAnsi="Gautami" w:cs="Gautami"/>
          <w:color w:val="3C4150"/>
          <w:sz w:val="20"/>
        </w:rPr>
        <w:tab/>
      </w:r>
      <w:r>
        <w:rPr>
          <w:rFonts w:ascii="Times New Roman" w:eastAsia="Times New Roman" w:hAnsi="Times New Roman" w:cs="Times New Roman"/>
          <w:color w:val="3C4150"/>
          <w:sz w:val="24"/>
        </w:rPr>
        <w:t xml:space="preserve"> internal memory of the cell which stores both short term memory and long-term memories </w:t>
      </w:r>
    </w:p>
    <w:p w:rsidR="00163B40" w:rsidRDefault="00E3523A">
      <w:pPr>
        <w:numPr>
          <w:ilvl w:val="0"/>
          <w:numId w:val="4"/>
        </w:numPr>
        <w:spacing w:after="75" w:line="503" w:lineRule="auto"/>
        <w:ind w:right="33" w:hanging="360"/>
      </w:pPr>
      <w:r>
        <w:rPr>
          <w:rFonts w:ascii="Times New Roman" w:eastAsia="Times New Roman" w:hAnsi="Times New Roman" w:cs="Times New Roman"/>
          <w:color w:val="3C4150"/>
          <w:sz w:val="24"/>
        </w:rPr>
        <w:t>Hidden state (</w:t>
      </w:r>
      <w:r>
        <w:rPr>
          <w:rFonts w:ascii="Times New Roman" w:eastAsia="Times New Roman" w:hAnsi="Times New Roman" w:cs="Times New Roman"/>
          <w:color w:val="3C4150"/>
          <w:sz w:val="43"/>
          <w:vertAlign w:val="superscript"/>
        </w:rPr>
        <w:t>h</w:t>
      </w:r>
      <w:r>
        <w:rPr>
          <w:rFonts w:ascii="Gautami" w:eastAsia="Gautami" w:hAnsi="Gautami" w:cs="Gautami"/>
          <w:color w:val="3C4150"/>
          <w:sz w:val="24"/>
        </w:rPr>
        <w:t xml:space="preserve">​ </w:t>
      </w:r>
      <w:r>
        <w:rPr>
          <w:rFonts w:ascii="Times New Roman" w:eastAsia="Times New Roman" w:hAnsi="Times New Roman" w:cs="Times New Roman"/>
          <w:color w:val="3C4150"/>
          <w:sz w:val="20"/>
        </w:rPr>
        <w:t>t</w:t>
      </w:r>
      <w:r>
        <w:rPr>
          <w:rFonts w:ascii="Gautami" w:eastAsia="Gautami" w:hAnsi="Gautami" w:cs="Gautami"/>
          <w:color w:val="3C4150"/>
          <w:sz w:val="28"/>
        </w:rPr>
        <w:t xml:space="preserve">​ </w:t>
      </w:r>
      <w:proofErr w:type="spellStart"/>
      <w:proofErr w:type="gramStart"/>
      <w:r>
        <w:rPr>
          <w:rFonts w:ascii="Times New Roman" w:eastAsia="Times New Roman" w:hAnsi="Times New Roman" w:cs="Times New Roman"/>
          <w:color w:val="3C4150"/>
          <w:sz w:val="24"/>
        </w:rPr>
        <w:t>ht</w:t>
      </w:r>
      <w:proofErr w:type="spellEnd"/>
      <w:r>
        <w:rPr>
          <w:rFonts w:ascii="Times New Roman" w:eastAsia="Times New Roman" w:hAnsi="Times New Roman" w:cs="Times New Roman"/>
          <w:color w:val="3C4150"/>
          <w:sz w:val="24"/>
        </w:rPr>
        <w:t>)</w:t>
      </w:r>
      <w:r>
        <w:rPr>
          <w:rFonts w:ascii="Gautami" w:eastAsia="Gautami" w:hAnsi="Gautami" w:cs="Gautami"/>
          <w:color w:val="3C4150"/>
          <w:sz w:val="20"/>
        </w:rPr>
        <w:t>​</w:t>
      </w:r>
      <w:proofErr w:type="gramEnd"/>
      <w:r>
        <w:rPr>
          <w:rFonts w:ascii="Gautami" w:eastAsia="Gautami" w:hAnsi="Gautami" w:cs="Gautami"/>
          <w:color w:val="3C4150"/>
          <w:sz w:val="20"/>
        </w:rPr>
        <w:tab/>
      </w:r>
      <w:r>
        <w:rPr>
          <w:rFonts w:ascii="Times New Roman" w:eastAsia="Times New Roman" w:hAnsi="Times New Roman" w:cs="Times New Roman"/>
          <w:color w:val="3C4150"/>
          <w:sz w:val="24"/>
        </w:rPr>
        <w:t xml:space="preserve"> - This is output state information calculated </w:t>
      </w:r>
      <w:proofErr w:type="spellStart"/>
      <w:r>
        <w:rPr>
          <w:rFonts w:ascii="Times New Roman" w:eastAsia="Times New Roman" w:hAnsi="Times New Roman" w:cs="Times New Roman"/>
          <w:color w:val="3C4150"/>
          <w:sz w:val="24"/>
        </w:rPr>
        <w:t>w.r.t.</w:t>
      </w:r>
      <w:proofErr w:type="spellEnd"/>
      <w:r>
        <w:rPr>
          <w:rFonts w:ascii="Times New Roman" w:eastAsia="Times New Roman" w:hAnsi="Times New Roman" w:cs="Times New Roman"/>
          <w:color w:val="3C4150"/>
          <w:sz w:val="24"/>
        </w:rPr>
        <w:t xml:space="preserve"> current input, previous hidden state and current cell input which you eventually use to predict the future stock market prices. Additionally, the hidden state can decide to only </w:t>
      </w:r>
      <w:proofErr w:type="spellStart"/>
      <w:r>
        <w:rPr>
          <w:rFonts w:ascii="Times New Roman" w:eastAsia="Times New Roman" w:hAnsi="Times New Roman" w:cs="Times New Roman"/>
          <w:color w:val="3C4150"/>
          <w:sz w:val="24"/>
        </w:rPr>
        <w:t>retrive</w:t>
      </w:r>
      <w:proofErr w:type="spellEnd"/>
      <w:r>
        <w:rPr>
          <w:rFonts w:ascii="Times New Roman" w:eastAsia="Times New Roman" w:hAnsi="Times New Roman" w:cs="Times New Roman"/>
          <w:color w:val="3C4150"/>
          <w:sz w:val="24"/>
        </w:rPr>
        <w:t xml:space="preserve"> the short or long-term or both types of memory stored in the cell state to make the next prediction. </w:t>
      </w:r>
    </w:p>
    <w:p w:rsidR="00163B40" w:rsidRDefault="00E3523A">
      <w:pPr>
        <w:numPr>
          <w:ilvl w:val="0"/>
          <w:numId w:val="4"/>
        </w:numPr>
        <w:spacing w:after="3" w:line="587" w:lineRule="auto"/>
        <w:ind w:right="33" w:hanging="360"/>
      </w:pPr>
      <w:r>
        <w:rPr>
          <w:rFonts w:ascii="Times New Roman" w:eastAsia="Times New Roman" w:hAnsi="Times New Roman" w:cs="Times New Roman"/>
          <w:color w:val="3C4150"/>
          <w:sz w:val="24"/>
        </w:rPr>
        <w:lastRenderedPageBreak/>
        <w:t>Input gate (</w:t>
      </w:r>
      <w:proofErr w:type="spellStart"/>
      <w:r>
        <w:rPr>
          <w:rFonts w:ascii="Times New Roman" w:eastAsia="Times New Roman" w:hAnsi="Times New Roman" w:cs="Times New Roman"/>
          <w:color w:val="3C4150"/>
          <w:sz w:val="43"/>
          <w:vertAlign w:val="superscript"/>
        </w:rPr>
        <w:t>i</w:t>
      </w:r>
      <w:proofErr w:type="spellEnd"/>
      <w:r>
        <w:rPr>
          <w:rFonts w:ascii="Gautami" w:eastAsia="Gautami" w:hAnsi="Gautami" w:cs="Gautami"/>
          <w:color w:val="3C4150"/>
          <w:sz w:val="24"/>
        </w:rPr>
        <w:t xml:space="preserve">​ </w:t>
      </w:r>
      <w:r>
        <w:rPr>
          <w:rFonts w:ascii="Times New Roman" w:eastAsia="Times New Roman" w:hAnsi="Times New Roman" w:cs="Times New Roman"/>
          <w:color w:val="3C4150"/>
          <w:sz w:val="20"/>
        </w:rPr>
        <w:t>t</w:t>
      </w:r>
      <w:r>
        <w:rPr>
          <w:rFonts w:ascii="Gautami" w:eastAsia="Gautami" w:hAnsi="Gautami" w:cs="Gautami"/>
          <w:color w:val="3C4150"/>
          <w:sz w:val="28"/>
        </w:rPr>
        <w:t xml:space="preserve">​ </w:t>
      </w:r>
      <w:r>
        <w:rPr>
          <w:rFonts w:ascii="Times New Roman" w:eastAsia="Times New Roman" w:hAnsi="Times New Roman" w:cs="Times New Roman"/>
          <w:color w:val="3C4150"/>
          <w:sz w:val="24"/>
        </w:rPr>
        <w:t>it) - Decides how much</w:t>
      </w:r>
      <w:r>
        <w:rPr>
          <w:rFonts w:ascii="Gautami" w:eastAsia="Gautami" w:hAnsi="Gautami" w:cs="Gautami"/>
          <w:color w:val="3C4150"/>
          <w:sz w:val="20"/>
        </w:rPr>
        <w:t>​</w:t>
      </w:r>
      <w:r>
        <w:rPr>
          <w:rFonts w:ascii="Gautami" w:eastAsia="Gautami" w:hAnsi="Gautami" w:cs="Gautami"/>
          <w:color w:val="3C4150"/>
          <w:sz w:val="20"/>
        </w:rPr>
        <w:tab/>
      </w:r>
      <w:r>
        <w:rPr>
          <w:rFonts w:ascii="Times New Roman" w:eastAsia="Times New Roman" w:hAnsi="Times New Roman" w:cs="Times New Roman"/>
          <w:color w:val="3C4150"/>
          <w:sz w:val="24"/>
        </w:rPr>
        <w:t xml:space="preserve"> information from current input flows to the cell state </w:t>
      </w:r>
    </w:p>
    <w:p w:rsidR="00163B40" w:rsidRDefault="00E3523A">
      <w:pPr>
        <w:numPr>
          <w:ilvl w:val="0"/>
          <w:numId w:val="4"/>
        </w:numPr>
        <w:spacing w:after="3" w:line="555" w:lineRule="auto"/>
        <w:ind w:right="33" w:hanging="360"/>
      </w:pPr>
      <w:r>
        <w:rPr>
          <w:rFonts w:ascii="Times New Roman" w:eastAsia="Times New Roman" w:hAnsi="Times New Roman" w:cs="Times New Roman"/>
          <w:color w:val="3C4150"/>
          <w:sz w:val="24"/>
        </w:rPr>
        <w:t>Forget gate (</w:t>
      </w:r>
      <w:r>
        <w:rPr>
          <w:rFonts w:ascii="Times New Roman" w:eastAsia="Times New Roman" w:hAnsi="Times New Roman" w:cs="Times New Roman"/>
          <w:color w:val="3C4150"/>
          <w:sz w:val="43"/>
          <w:vertAlign w:val="superscript"/>
        </w:rPr>
        <w:t>f</w:t>
      </w:r>
      <w:r>
        <w:rPr>
          <w:rFonts w:ascii="Gautami" w:eastAsia="Gautami" w:hAnsi="Gautami" w:cs="Gautami"/>
          <w:color w:val="3C4150"/>
          <w:sz w:val="24"/>
        </w:rPr>
        <w:t xml:space="preserve">​ </w:t>
      </w:r>
      <w:r>
        <w:rPr>
          <w:rFonts w:ascii="Times New Roman" w:eastAsia="Times New Roman" w:hAnsi="Times New Roman" w:cs="Times New Roman"/>
          <w:color w:val="3C4150"/>
          <w:sz w:val="20"/>
        </w:rPr>
        <w:t>t</w:t>
      </w:r>
      <w:r>
        <w:rPr>
          <w:rFonts w:ascii="Gautami" w:eastAsia="Gautami" w:hAnsi="Gautami" w:cs="Gautami"/>
          <w:color w:val="3C4150"/>
          <w:sz w:val="28"/>
        </w:rPr>
        <w:t xml:space="preserve">​ </w:t>
      </w:r>
      <w:r>
        <w:rPr>
          <w:rFonts w:ascii="Times New Roman" w:eastAsia="Times New Roman" w:hAnsi="Times New Roman" w:cs="Times New Roman"/>
          <w:color w:val="3C4150"/>
          <w:sz w:val="24"/>
        </w:rPr>
        <w:t xml:space="preserve">ft) - </w:t>
      </w:r>
      <w:r>
        <w:rPr>
          <w:rFonts w:ascii="Gautami" w:eastAsia="Gautami" w:hAnsi="Gautami" w:cs="Gautami"/>
          <w:color w:val="3C4150"/>
          <w:sz w:val="20"/>
        </w:rPr>
        <w:t>​</w:t>
      </w:r>
      <w:r>
        <w:rPr>
          <w:rFonts w:ascii="Gautami" w:eastAsia="Gautami" w:hAnsi="Gautami" w:cs="Gautami"/>
          <w:color w:val="3C4150"/>
          <w:sz w:val="20"/>
        </w:rPr>
        <w:tab/>
      </w:r>
      <w:r>
        <w:rPr>
          <w:rFonts w:ascii="Times New Roman" w:eastAsia="Times New Roman" w:hAnsi="Times New Roman" w:cs="Times New Roman"/>
          <w:color w:val="3C4150"/>
          <w:sz w:val="24"/>
        </w:rPr>
        <w:t xml:space="preserve">Decides how much information from the current input and the previous cell state flows into the current cell state </w:t>
      </w:r>
    </w:p>
    <w:p w:rsidR="00163B40" w:rsidRDefault="00E3523A">
      <w:pPr>
        <w:numPr>
          <w:ilvl w:val="0"/>
          <w:numId w:val="4"/>
        </w:numPr>
        <w:spacing w:after="223" w:line="503" w:lineRule="auto"/>
        <w:ind w:right="33" w:hanging="360"/>
      </w:pPr>
      <w:r>
        <w:rPr>
          <w:rFonts w:ascii="Times New Roman" w:eastAsia="Times New Roman" w:hAnsi="Times New Roman" w:cs="Times New Roman"/>
          <w:color w:val="3C4150"/>
          <w:sz w:val="24"/>
        </w:rPr>
        <w:t>Output gate (</w:t>
      </w:r>
      <w:r>
        <w:rPr>
          <w:rFonts w:ascii="Times New Roman" w:eastAsia="Times New Roman" w:hAnsi="Times New Roman" w:cs="Times New Roman"/>
          <w:color w:val="3C4150"/>
          <w:sz w:val="43"/>
          <w:vertAlign w:val="superscript"/>
        </w:rPr>
        <w:t>o</w:t>
      </w:r>
      <w:r>
        <w:rPr>
          <w:rFonts w:ascii="Gautami" w:eastAsia="Gautami" w:hAnsi="Gautami" w:cs="Gautami"/>
          <w:color w:val="3C4150"/>
          <w:sz w:val="24"/>
        </w:rPr>
        <w:t xml:space="preserve">​ </w:t>
      </w:r>
      <w:r>
        <w:rPr>
          <w:rFonts w:ascii="Times New Roman" w:eastAsia="Times New Roman" w:hAnsi="Times New Roman" w:cs="Times New Roman"/>
          <w:color w:val="3C4150"/>
          <w:sz w:val="20"/>
        </w:rPr>
        <w:t>t</w:t>
      </w:r>
      <w:r>
        <w:rPr>
          <w:rFonts w:ascii="Gautami" w:eastAsia="Gautami" w:hAnsi="Gautami" w:cs="Gautami"/>
          <w:color w:val="3C4150"/>
          <w:sz w:val="28"/>
        </w:rPr>
        <w:t xml:space="preserve">​ </w:t>
      </w:r>
      <w:proofErr w:type="spellStart"/>
      <w:r>
        <w:rPr>
          <w:rFonts w:ascii="Times New Roman" w:eastAsia="Times New Roman" w:hAnsi="Times New Roman" w:cs="Times New Roman"/>
          <w:color w:val="3C4150"/>
          <w:sz w:val="24"/>
        </w:rPr>
        <w:t>ot</w:t>
      </w:r>
      <w:proofErr w:type="spellEnd"/>
      <w:r>
        <w:rPr>
          <w:rFonts w:ascii="Times New Roman" w:eastAsia="Times New Roman" w:hAnsi="Times New Roman" w:cs="Times New Roman"/>
          <w:color w:val="3C4150"/>
          <w:sz w:val="24"/>
        </w:rPr>
        <w:t>) - Decides how</w:t>
      </w:r>
      <w:r>
        <w:rPr>
          <w:rFonts w:ascii="Gautami" w:eastAsia="Gautami" w:hAnsi="Gautami" w:cs="Gautami"/>
          <w:color w:val="3C4150"/>
          <w:sz w:val="20"/>
        </w:rPr>
        <w:t>​</w:t>
      </w:r>
      <w:r>
        <w:rPr>
          <w:rFonts w:ascii="Gautami" w:eastAsia="Gautami" w:hAnsi="Gautami" w:cs="Gautami"/>
          <w:color w:val="3C4150"/>
          <w:sz w:val="20"/>
        </w:rPr>
        <w:tab/>
      </w:r>
      <w:r>
        <w:rPr>
          <w:rFonts w:ascii="Times New Roman" w:eastAsia="Times New Roman" w:hAnsi="Times New Roman" w:cs="Times New Roman"/>
          <w:color w:val="3C4150"/>
          <w:sz w:val="24"/>
        </w:rPr>
        <w:t xml:space="preserve"> much information from the current cell state flows into the hidden state, so that if needed LSTM can only pick the long-term memories or short-term memories and long-term memories </w:t>
      </w:r>
    </w:p>
    <w:p w:rsidR="00163B40" w:rsidRDefault="00E3523A">
      <w:pPr>
        <w:spacing w:after="289"/>
        <w:ind w:right="33"/>
      </w:pPr>
      <w:r>
        <w:rPr>
          <w:rFonts w:ascii="Times New Roman" w:eastAsia="Times New Roman" w:hAnsi="Times New Roman" w:cs="Times New Roman"/>
          <w:color w:val="3C4150"/>
          <w:sz w:val="24"/>
        </w:rPr>
        <w:t xml:space="preserve">A cell is pictured below. </w:t>
      </w:r>
    </w:p>
    <w:p w:rsidR="00163B40" w:rsidRDefault="00E3523A">
      <w:pPr>
        <w:spacing w:after="255"/>
        <w:jc w:val="right"/>
      </w:pPr>
      <w:r>
        <w:rPr>
          <w:noProof/>
        </w:rPr>
        <w:drawing>
          <wp:inline distT="0" distB="0" distL="0" distR="0">
            <wp:extent cx="2809875" cy="2819400"/>
            <wp:effectExtent l="0" t="0" r="0" b="0"/>
            <wp:docPr id="6022" name="Picture 6022"/>
            <wp:cNvGraphicFramePr/>
            <a:graphic xmlns:a="http://schemas.openxmlformats.org/drawingml/2006/main">
              <a:graphicData uri="http://schemas.openxmlformats.org/drawingml/2006/picture">
                <pic:pic xmlns:pic="http://schemas.openxmlformats.org/drawingml/2006/picture">
                  <pic:nvPicPr>
                    <pic:cNvPr id="6022" name="Picture 6022"/>
                    <pic:cNvPicPr/>
                  </pic:nvPicPr>
                  <pic:blipFill>
                    <a:blip r:embed="rId12"/>
                    <a:stretch>
                      <a:fillRect/>
                    </a:stretch>
                  </pic:blipFill>
                  <pic:spPr>
                    <a:xfrm>
                      <a:off x="0" y="0"/>
                      <a:ext cx="2809875" cy="2819400"/>
                    </a:xfrm>
                    <a:prstGeom prst="rect">
                      <a:avLst/>
                    </a:prstGeom>
                  </pic:spPr>
                </pic:pic>
              </a:graphicData>
            </a:graphic>
          </wp:inline>
        </w:drawing>
      </w:r>
      <w:r>
        <w:rPr>
          <w:rFonts w:ascii="Times New Roman" w:eastAsia="Times New Roman" w:hAnsi="Times New Roman" w:cs="Times New Roman"/>
          <w:color w:val="3C4150"/>
          <w:sz w:val="24"/>
        </w:rPr>
        <w:t xml:space="preserve"> </w:t>
      </w:r>
    </w:p>
    <w:p w:rsidR="00163B40" w:rsidRDefault="00E3523A">
      <w:pPr>
        <w:spacing w:after="237" w:line="503" w:lineRule="auto"/>
        <w:ind w:right="33"/>
      </w:pPr>
      <w:r>
        <w:rPr>
          <w:rFonts w:ascii="Times New Roman" w:eastAsia="Times New Roman" w:hAnsi="Times New Roman" w:cs="Times New Roman"/>
          <w:color w:val="3C4150"/>
          <w:sz w:val="24"/>
        </w:rPr>
        <w:t xml:space="preserve">And the equations for calculating each of these entities are as follows. </w:t>
      </w:r>
    </w:p>
    <w:p w:rsidR="00163B40" w:rsidRDefault="00E3523A">
      <w:pPr>
        <w:spacing w:after="249"/>
        <w:ind w:left="360"/>
      </w:pPr>
      <w:r>
        <w:rPr>
          <w:rFonts w:ascii="Arial" w:eastAsia="Arial" w:hAnsi="Arial" w:cs="Arial"/>
          <w:color w:val="3C4150"/>
          <w:sz w:val="24"/>
        </w:rPr>
        <w:t xml:space="preserve">● </w:t>
      </w:r>
      <w:r>
        <w:rPr>
          <w:rFonts w:ascii="Times New Roman" w:eastAsia="Times New Roman" w:hAnsi="Times New Roman" w:cs="Times New Roman"/>
          <w:color w:val="3C4150"/>
          <w:sz w:val="24"/>
        </w:rPr>
        <w:t>$</w:t>
      </w:r>
      <w:proofErr w:type="spellStart"/>
      <w:r>
        <w:rPr>
          <w:rFonts w:ascii="Times New Roman" w:eastAsia="Times New Roman" w:hAnsi="Times New Roman" w:cs="Times New Roman"/>
          <w:color w:val="3C4150"/>
          <w:sz w:val="24"/>
        </w:rPr>
        <w:t>i</w:t>
      </w:r>
      <w:proofErr w:type="spellEnd"/>
      <w:r>
        <w:rPr>
          <w:rFonts w:ascii="Gautami" w:eastAsia="Gautami" w:hAnsi="Gautami" w:cs="Gautami"/>
          <w:color w:val="3C4150"/>
          <w:sz w:val="24"/>
        </w:rPr>
        <w:t>​</w:t>
      </w:r>
      <w:r>
        <w:rPr>
          <w:rFonts w:ascii="Times New Roman" w:eastAsia="Times New Roman" w:hAnsi="Times New Roman" w:cs="Times New Roman"/>
          <w:i/>
          <w:color w:val="3C4150"/>
          <w:sz w:val="24"/>
        </w:rPr>
        <w:t>t = \</w:t>
      </w:r>
      <w:proofErr w:type="gramStart"/>
      <w:r>
        <w:rPr>
          <w:rFonts w:ascii="Times New Roman" w:eastAsia="Times New Roman" w:hAnsi="Times New Roman" w:cs="Times New Roman"/>
          <w:i/>
          <w:color w:val="3C4150"/>
          <w:sz w:val="24"/>
        </w:rPr>
        <w:t>sigma(</w:t>
      </w:r>
      <w:proofErr w:type="gramEnd"/>
      <w:r>
        <w:rPr>
          <w:rFonts w:ascii="Times New Roman" w:eastAsia="Times New Roman" w:hAnsi="Times New Roman" w:cs="Times New Roman"/>
          <w:i/>
          <w:color w:val="3C4150"/>
          <w:sz w:val="24"/>
        </w:rPr>
        <w:t>W</w:t>
      </w:r>
      <w:r>
        <w:rPr>
          <w:rFonts w:ascii="Gautami" w:eastAsia="Gautami" w:hAnsi="Gautami" w:cs="Gautami"/>
          <w:color w:val="3C4150"/>
          <w:sz w:val="25"/>
        </w:rPr>
        <w:t>​</w:t>
      </w:r>
      <w:r>
        <w:rPr>
          <w:rFonts w:ascii="Times New Roman" w:eastAsia="Times New Roman" w:hAnsi="Times New Roman" w:cs="Times New Roman"/>
          <w:color w:val="3C4150"/>
          <w:sz w:val="24"/>
        </w:rPr>
        <w:t>{ix}x</w:t>
      </w:r>
      <w:r>
        <w:rPr>
          <w:rFonts w:ascii="Gautami" w:eastAsia="Gautami" w:hAnsi="Gautami" w:cs="Gautami"/>
          <w:color w:val="3C4150"/>
          <w:sz w:val="24"/>
        </w:rPr>
        <w:t>​</w:t>
      </w:r>
      <w:r>
        <w:rPr>
          <w:rFonts w:ascii="Times New Roman" w:eastAsia="Times New Roman" w:hAnsi="Times New Roman" w:cs="Times New Roman"/>
          <w:i/>
          <w:color w:val="3C4150"/>
          <w:sz w:val="24"/>
        </w:rPr>
        <w:t xml:space="preserve">t + </w:t>
      </w:r>
    </w:p>
    <w:p w:rsidR="00163B40" w:rsidRDefault="00E3523A">
      <w:pPr>
        <w:spacing w:after="600"/>
        <w:ind w:left="720" w:right="33"/>
      </w:pPr>
      <w:r>
        <w:rPr>
          <w:rFonts w:ascii="Times New Roman" w:eastAsia="Times New Roman" w:hAnsi="Times New Roman" w:cs="Times New Roman"/>
          <w:i/>
          <w:color w:val="3C4150"/>
          <w:sz w:val="24"/>
        </w:rPr>
        <w:t>W</w:t>
      </w:r>
      <w:r>
        <w:rPr>
          <w:rFonts w:ascii="Gautami" w:eastAsia="Gautami" w:hAnsi="Gautami" w:cs="Gautami"/>
          <w:color w:val="3C4150"/>
          <w:sz w:val="25"/>
        </w:rPr>
        <w:t>​</w:t>
      </w:r>
      <w:r>
        <w:rPr>
          <w:rFonts w:ascii="Times New Roman" w:eastAsia="Times New Roman" w:hAnsi="Times New Roman" w:cs="Times New Roman"/>
          <w:color w:val="3C4150"/>
          <w:sz w:val="24"/>
        </w:rPr>
        <w:t>{</w:t>
      </w:r>
      <w:proofErr w:type="spellStart"/>
      <w:r>
        <w:rPr>
          <w:rFonts w:ascii="Times New Roman" w:eastAsia="Times New Roman" w:hAnsi="Times New Roman" w:cs="Times New Roman"/>
          <w:color w:val="3C4150"/>
          <w:sz w:val="24"/>
        </w:rPr>
        <w:t>ih</w:t>
      </w:r>
      <w:proofErr w:type="spellEnd"/>
      <w:r>
        <w:rPr>
          <w:rFonts w:ascii="Times New Roman" w:eastAsia="Times New Roman" w:hAnsi="Times New Roman" w:cs="Times New Roman"/>
          <w:color w:val="3C4150"/>
          <w:sz w:val="24"/>
        </w:rPr>
        <w:t>}h_{t-</w:t>
      </w:r>
      <w:proofErr w:type="gramStart"/>
      <w:r>
        <w:rPr>
          <w:rFonts w:ascii="Times New Roman" w:eastAsia="Times New Roman" w:hAnsi="Times New Roman" w:cs="Times New Roman"/>
          <w:color w:val="3C4150"/>
          <w:sz w:val="24"/>
        </w:rPr>
        <w:t>1}+</w:t>
      </w:r>
      <w:proofErr w:type="spellStart"/>
      <w:proofErr w:type="gramEnd"/>
      <w:r>
        <w:rPr>
          <w:rFonts w:ascii="Times New Roman" w:eastAsia="Times New Roman" w:hAnsi="Times New Roman" w:cs="Times New Roman"/>
          <w:color w:val="3C4150"/>
          <w:sz w:val="24"/>
        </w:rPr>
        <w:t>b_i</w:t>
      </w:r>
      <w:proofErr w:type="spellEnd"/>
      <w:r>
        <w:rPr>
          <w:rFonts w:ascii="Times New Roman" w:eastAsia="Times New Roman" w:hAnsi="Times New Roman" w:cs="Times New Roman"/>
          <w:color w:val="3C4150"/>
          <w:sz w:val="24"/>
        </w:rPr>
        <w:t xml:space="preserve">)$ </w:t>
      </w:r>
    </w:p>
    <w:p w:rsidR="00163B40" w:rsidRDefault="00E3523A">
      <w:pPr>
        <w:pStyle w:val="Heading2"/>
        <w:ind w:left="-5"/>
      </w:pPr>
      <w:r>
        <w:lastRenderedPageBreak/>
        <w:t xml:space="preserve">Conclusion </w:t>
      </w:r>
    </w:p>
    <w:p w:rsidR="00163B40" w:rsidRDefault="00E3523A">
      <w:pPr>
        <w:spacing w:after="225" w:line="285" w:lineRule="auto"/>
        <w:ind w:left="-5" w:right="47" w:hanging="10"/>
      </w:pPr>
      <w:r>
        <w:rPr>
          <w:rFonts w:ascii="Times New Roman" w:eastAsia="Times New Roman" w:hAnsi="Times New Roman" w:cs="Times New Roman"/>
          <w:sz w:val="24"/>
        </w:rPr>
        <w:t xml:space="preserve">On analysis of all the models we found that Kalman filter is giving highest accuracy with an expected profit percentage of 53%. Predicting forex market is a tedious task which requires more correlated features for better predictions of the target variable.  </w:t>
      </w:r>
    </w:p>
    <w:p w:rsidR="00163B40" w:rsidRDefault="00E3523A">
      <w:pPr>
        <w:spacing w:after="0"/>
      </w:pPr>
      <w:r>
        <w:rPr>
          <w:rFonts w:ascii="Times New Roman" w:eastAsia="Times New Roman" w:hAnsi="Times New Roman" w:cs="Times New Roman"/>
          <w:b/>
          <w:sz w:val="26"/>
        </w:rPr>
        <w:t xml:space="preserve"> </w:t>
      </w:r>
    </w:p>
    <w:p w:rsidR="00163B40" w:rsidRDefault="00E3523A">
      <w:pPr>
        <w:spacing w:after="80"/>
      </w:pPr>
      <w:r>
        <w:rPr>
          <w:rFonts w:ascii="Times New Roman" w:eastAsia="Times New Roman" w:hAnsi="Times New Roman" w:cs="Times New Roman"/>
          <w:sz w:val="26"/>
        </w:rPr>
        <w:t xml:space="preserve"> </w:t>
      </w:r>
    </w:p>
    <w:p w:rsidR="0015466B" w:rsidRDefault="0015466B">
      <w:pPr>
        <w:pStyle w:val="Heading2"/>
        <w:spacing w:after="30"/>
        <w:ind w:left="-5"/>
      </w:pPr>
    </w:p>
    <w:p w:rsidR="0015466B" w:rsidRDefault="0015466B">
      <w:pPr>
        <w:pStyle w:val="Heading2"/>
        <w:spacing w:after="30"/>
        <w:ind w:left="-5"/>
      </w:pPr>
    </w:p>
    <w:p w:rsidR="0015466B" w:rsidRDefault="0015466B">
      <w:pPr>
        <w:pStyle w:val="Heading2"/>
        <w:spacing w:after="30"/>
        <w:ind w:left="-5"/>
      </w:pPr>
    </w:p>
    <w:p w:rsidR="0015466B" w:rsidRDefault="0015466B">
      <w:pPr>
        <w:pStyle w:val="Heading2"/>
        <w:spacing w:after="30"/>
        <w:ind w:left="-5"/>
      </w:pPr>
    </w:p>
    <w:p w:rsidR="00163B40" w:rsidRDefault="00E3523A">
      <w:pPr>
        <w:pStyle w:val="Heading2"/>
        <w:spacing w:after="30"/>
        <w:ind w:left="-5"/>
      </w:pPr>
      <w:r>
        <w:t xml:space="preserve">Resources &amp; References </w:t>
      </w:r>
    </w:p>
    <w:p w:rsidR="00163B40" w:rsidRDefault="008D7BD2">
      <w:pPr>
        <w:numPr>
          <w:ilvl w:val="0"/>
          <w:numId w:val="5"/>
        </w:numPr>
        <w:spacing w:after="0" w:line="254" w:lineRule="auto"/>
        <w:ind w:right="90" w:hanging="360"/>
      </w:pPr>
      <w:hyperlink r:id="rId13">
        <w:r w:rsidR="00E3523A">
          <w:rPr>
            <w:rFonts w:ascii="Times New Roman" w:eastAsia="Times New Roman" w:hAnsi="Times New Roman" w:cs="Times New Roman"/>
            <w:color w:val="1153CC"/>
            <w:sz w:val="26"/>
            <w:u w:val="single" w:color="1153CC"/>
          </w:rPr>
          <w:t>https</w:t>
        </w:r>
      </w:hyperlink>
      <w:hyperlink r:id="rId14">
        <w:r w:rsidR="00E3523A">
          <w:rPr>
            <w:rFonts w:ascii="Times New Roman" w:eastAsia="Times New Roman" w:hAnsi="Times New Roman" w:cs="Times New Roman"/>
            <w:color w:val="1153CC"/>
            <w:sz w:val="26"/>
            <w:u w:val="single" w:color="1153CC"/>
          </w:rPr>
          <w:t>://</w:t>
        </w:r>
      </w:hyperlink>
      <w:hyperlink r:id="rId15">
        <w:r w:rsidR="00E3523A">
          <w:rPr>
            <w:rFonts w:ascii="Times New Roman" w:eastAsia="Times New Roman" w:hAnsi="Times New Roman" w:cs="Times New Roman"/>
            <w:color w:val="1153CC"/>
            <w:sz w:val="26"/>
            <w:u w:val="single" w:color="1153CC"/>
          </w:rPr>
          <w:t>pyth</w:t>
        </w:r>
      </w:hyperlink>
      <w:hyperlink r:id="rId16">
        <w:r w:rsidR="00E3523A">
          <w:rPr>
            <w:rFonts w:ascii="Times New Roman" w:eastAsia="Times New Roman" w:hAnsi="Times New Roman" w:cs="Times New Roman"/>
            <w:color w:val="1153CC"/>
            <w:sz w:val="26"/>
            <w:u w:val="single" w:color="1153CC"/>
          </w:rPr>
          <w:t>o</w:t>
        </w:r>
      </w:hyperlink>
      <w:hyperlink r:id="rId17">
        <w:r w:rsidR="00E3523A">
          <w:rPr>
            <w:rFonts w:ascii="Times New Roman" w:eastAsia="Times New Roman" w:hAnsi="Times New Roman" w:cs="Times New Roman"/>
            <w:color w:val="1153CC"/>
            <w:sz w:val="26"/>
            <w:u w:val="single" w:color="1153CC"/>
          </w:rPr>
          <w:t>npr</w:t>
        </w:r>
      </w:hyperlink>
      <w:hyperlink r:id="rId18">
        <w:r w:rsidR="00E3523A">
          <w:rPr>
            <w:rFonts w:ascii="Times New Roman" w:eastAsia="Times New Roman" w:hAnsi="Times New Roman" w:cs="Times New Roman"/>
            <w:color w:val="1153CC"/>
            <w:sz w:val="26"/>
            <w:u w:val="single" w:color="1153CC"/>
          </w:rPr>
          <w:t>o</w:t>
        </w:r>
      </w:hyperlink>
      <w:hyperlink r:id="rId19">
        <w:r w:rsidR="00E3523A">
          <w:rPr>
            <w:rFonts w:ascii="Times New Roman" w:eastAsia="Times New Roman" w:hAnsi="Times New Roman" w:cs="Times New Roman"/>
            <w:color w:val="1153CC"/>
            <w:sz w:val="26"/>
            <w:u w:val="single" w:color="1153CC"/>
          </w:rPr>
          <w:t>gramming</w:t>
        </w:r>
      </w:hyperlink>
      <w:hyperlink r:id="rId20">
        <w:r w:rsidR="00E3523A">
          <w:rPr>
            <w:rFonts w:ascii="Times New Roman" w:eastAsia="Times New Roman" w:hAnsi="Times New Roman" w:cs="Times New Roman"/>
            <w:color w:val="1153CC"/>
            <w:sz w:val="26"/>
            <w:u w:val="single" w:color="1153CC"/>
          </w:rPr>
          <w:t>.</w:t>
        </w:r>
      </w:hyperlink>
      <w:hyperlink r:id="rId21">
        <w:r w:rsidR="00E3523A">
          <w:rPr>
            <w:rFonts w:ascii="Times New Roman" w:eastAsia="Times New Roman" w:hAnsi="Times New Roman" w:cs="Times New Roman"/>
            <w:color w:val="1153CC"/>
            <w:sz w:val="26"/>
            <w:u w:val="single" w:color="1153CC"/>
          </w:rPr>
          <w:t>net</w:t>
        </w:r>
      </w:hyperlink>
      <w:hyperlink r:id="rId22">
        <w:r w:rsidR="00E3523A">
          <w:rPr>
            <w:rFonts w:ascii="Times New Roman" w:eastAsia="Times New Roman" w:hAnsi="Times New Roman" w:cs="Times New Roman"/>
            <w:color w:val="1153CC"/>
            <w:sz w:val="26"/>
            <w:u w:val="single" w:color="1153CC"/>
          </w:rPr>
          <w:t>/</w:t>
        </w:r>
      </w:hyperlink>
      <w:hyperlink r:id="rId23">
        <w:r w:rsidR="00E3523A">
          <w:rPr>
            <w:rFonts w:ascii="Times New Roman" w:eastAsia="Times New Roman" w:hAnsi="Times New Roman" w:cs="Times New Roman"/>
            <w:color w:val="1153CC"/>
            <w:sz w:val="26"/>
            <w:u w:val="single" w:color="1153CC"/>
          </w:rPr>
          <w:t xml:space="preserve">f </w:t>
        </w:r>
      </w:hyperlink>
      <w:hyperlink r:id="rId24">
        <w:proofErr w:type="spellStart"/>
        <w:r w:rsidR="00E3523A">
          <w:rPr>
            <w:rFonts w:ascii="Times New Roman" w:eastAsia="Times New Roman" w:hAnsi="Times New Roman" w:cs="Times New Roman"/>
            <w:color w:val="1153CC"/>
            <w:sz w:val="26"/>
            <w:u w:val="single" w:color="1153CC"/>
          </w:rPr>
          <w:t>inance</w:t>
        </w:r>
        <w:proofErr w:type="spellEnd"/>
      </w:hyperlink>
      <w:hyperlink r:id="rId25">
        <w:r w:rsidR="00E3523A">
          <w:rPr>
            <w:rFonts w:ascii="Times New Roman" w:eastAsia="Times New Roman" w:hAnsi="Times New Roman" w:cs="Times New Roman"/>
            <w:color w:val="1153CC"/>
            <w:sz w:val="26"/>
            <w:u w:val="single" w:color="1153CC"/>
          </w:rPr>
          <w:t>-</w:t>
        </w:r>
      </w:hyperlink>
      <w:hyperlink r:id="rId26">
        <w:r w:rsidR="00E3523A">
          <w:rPr>
            <w:rFonts w:ascii="Times New Roman" w:eastAsia="Times New Roman" w:hAnsi="Times New Roman" w:cs="Times New Roman"/>
            <w:color w:val="1153CC"/>
            <w:sz w:val="26"/>
            <w:u w:val="single" w:color="1153CC"/>
          </w:rPr>
          <w:t>pr</w:t>
        </w:r>
      </w:hyperlink>
      <w:hyperlink r:id="rId27">
        <w:r w:rsidR="00E3523A">
          <w:rPr>
            <w:rFonts w:ascii="Times New Roman" w:eastAsia="Times New Roman" w:hAnsi="Times New Roman" w:cs="Times New Roman"/>
            <w:color w:val="1153CC"/>
            <w:sz w:val="26"/>
            <w:u w:val="single" w:color="1153CC"/>
          </w:rPr>
          <w:t>o</w:t>
        </w:r>
      </w:hyperlink>
      <w:hyperlink r:id="rId28">
        <w:r w:rsidR="00E3523A">
          <w:rPr>
            <w:rFonts w:ascii="Times New Roman" w:eastAsia="Times New Roman" w:hAnsi="Times New Roman" w:cs="Times New Roman"/>
            <w:color w:val="1153CC"/>
            <w:sz w:val="26"/>
            <w:u w:val="single" w:color="1153CC"/>
          </w:rPr>
          <w:t>gramming</w:t>
        </w:r>
      </w:hyperlink>
      <w:hyperlink r:id="rId29">
        <w:r w:rsidR="00E3523A">
          <w:rPr>
            <w:rFonts w:ascii="Times New Roman" w:eastAsia="Times New Roman" w:hAnsi="Times New Roman" w:cs="Times New Roman"/>
            <w:color w:val="1153CC"/>
            <w:sz w:val="26"/>
            <w:u w:val="single" w:color="1153CC"/>
          </w:rPr>
          <w:t>-</w:t>
        </w:r>
      </w:hyperlink>
      <w:hyperlink r:id="rId30">
        <w:r w:rsidR="00E3523A">
          <w:rPr>
            <w:rFonts w:ascii="Times New Roman" w:eastAsia="Times New Roman" w:hAnsi="Times New Roman" w:cs="Times New Roman"/>
            <w:color w:val="1153CC"/>
            <w:sz w:val="26"/>
            <w:u w:val="single" w:color="1153CC"/>
          </w:rPr>
          <w:t>pyth</w:t>
        </w:r>
      </w:hyperlink>
      <w:hyperlink r:id="rId31">
        <w:r w:rsidR="00E3523A">
          <w:rPr>
            <w:rFonts w:ascii="Times New Roman" w:eastAsia="Times New Roman" w:hAnsi="Times New Roman" w:cs="Times New Roman"/>
            <w:color w:val="1153CC"/>
            <w:sz w:val="26"/>
            <w:u w:val="single" w:color="1153CC"/>
          </w:rPr>
          <w:t>o</w:t>
        </w:r>
      </w:hyperlink>
      <w:hyperlink r:id="rId32">
        <w:r w:rsidR="00E3523A">
          <w:rPr>
            <w:rFonts w:ascii="Times New Roman" w:eastAsia="Times New Roman" w:hAnsi="Times New Roman" w:cs="Times New Roman"/>
            <w:color w:val="1153CC"/>
            <w:sz w:val="26"/>
            <w:u w:val="single" w:color="1153CC"/>
          </w:rPr>
          <w:t>n</w:t>
        </w:r>
      </w:hyperlink>
      <w:hyperlink r:id="rId33">
        <w:r w:rsidR="00E3523A">
          <w:rPr>
            <w:rFonts w:ascii="Times New Roman" w:eastAsia="Times New Roman" w:hAnsi="Times New Roman" w:cs="Times New Roman"/>
            <w:color w:val="1153CC"/>
            <w:sz w:val="26"/>
            <w:u w:val="single" w:color="1153CC"/>
          </w:rPr>
          <w:t>-</w:t>
        </w:r>
      </w:hyperlink>
      <w:hyperlink r:id="rId34">
        <w:r w:rsidR="00E3523A">
          <w:rPr>
            <w:rFonts w:ascii="Times New Roman" w:eastAsia="Times New Roman" w:hAnsi="Times New Roman" w:cs="Times New Roman"/>
            <w:color w:val="1153CC"/>
            <w:sz w:val="26"/>
            <w:u w:val="single" w:color="1153CC"/>
          </w:rPr>
          <w:t xml:space="preserve">zip </w:t>
        </w:r>
      </w:hyperlink>
      <w:hyperlink r:id="rId35">
        <w:r w:rsidR="00E3523A">
          <w:rPr>
            <w:rFonts w:ascii="Times New Roman" w:eastAsia="Times New Roman" w:hAnsi="Times New Roman" w:cs="Times New Roman"/>
            <w:color w:val="1153CC"/>
            <w:sz w:val="26"/>
            <w:u w:val="single" w:color="1153CC"/>
          </w:rPr>
          <w:t>line</w:t>
        </w:r>
      </w:hyperlink>
      <w:hyperlink r:id="rId36">
        <w:r w:rsidR="00E3523A">
          <w:rPr>
            <w:rFonts w:ascii="Times New Roman" w:eastAsia="Times New Roman" w:hAnsi="Times New Roman" w:cs="Times New Roman"/>
            <w:color w:val="1153CC"/>
            <w:sz w:val="26"/>
            <w:u w:val="single" w:color="1153CC"/>
          </w:rPr>
          <w:t>-</w:t>
        </w:r>
        <w:proofErr w:type="spellStart"/>
      </w:hyperlink>
      <w:hyperlink r:id="rId37">
        <w:r w:rsidR="00E3523A">
          <w:rPr>
            <w:rFonts w:ascii="Times New Roman" w:eastAsia="Times New Roman" w:hAnsi="Times New Roman" w:cs="Times New Roman"/>
            <w:color w:val="1153CC"/>
            <w:sz w:val="26"/>
            <w:u w:val="single" w:color="1153CC"/>
          </w:rPr>
          <w:t>quant</w:t>
        </w:r>
      </w:hyperlink>
      <w:hyperlink r:id="rId38">
        <w:r w:rsidR="00E3523A">
          <w:rPr>
            <w:rFonts w:ascii="Times New Roman" w:eastAsia="Times New Roman" w:hAnsi="Times New Roman" w:cs="Times New Roman"/>
            <w:color w:val="1153CC"/>
            <w:sz w:val="26"/>
            <w:u w:val="single" w:color="1153CC"/>
          </w:rPr>
          <w:t>o</w:t>
        </w:r>
      </w:hyperlink>
      <w:hyperlink r:id="rId39">
        <w:r w:rsidR="00E3523A">
          <w:rPr>
            <w:rFonts w:ascii="Times New Roman" w:eastAsia="Times New Roman" w:hAnsi="Times New Roman" w:cs="Times New Roman"/>
            <w:color w:val="1153CC"/>
            <w:sz w:val="26"/>
            <w:u w:val="single" w:color="1153CC"/>
          </w:rPr>
          <w:t>pian</w:t>
        </w:r>
        <w:proofErr w:type="spellEnd"/>
      </w:hyperlink>
      <w:hyperlink r:id="rId40">
        <w:r w:rsidR="00E3523A">
          <w:rPr>
            <w:rFonts w:ascii="Times New Roman" w:eastAsia="Times New Roman" w:hAnsi="Times New Roman" w:cs="Times New Roman"/>
            <w:color w:val="1153CC"/>
            <w:sz w:val="26"/>
            <w:u w:val="single" w:color="1153CC"/>
          </w:rPr>
          <w:t>-</w:t>
        </w:r>
        <w:proofErr w:type="spellStart"/>
      </w:hyperlink>
      <w:hyperlink r:id="rId41">
        <w:r w:rsidR="00E3523A">
          <w:rPr>
            <w:rFonts w:ascii="Times New Roman" w:eastAsia="Times New Roman" w:hAnsi="Times New Roman" w:cs="Times New Roman"/>
            <w:color w:val="1153CC"/>
            <w:sz w:val="26"/>
            <w:u w:val="single" w:color="1153CC"/>
          </w:rPr>
          <w:t>i</w:t>
        </w:r>
        <w:proofErr w:type="spellEnd"/>
      </w:hyperlink>
      <w:hyperlink r:id="rId42">
        <w:r w:rsidR="00E3523A">
          <w:rPr>
            <w:rFonts w:ascii="Times New Roman" w:eastAsia="Times New Roman" w:hAnsi="Times New Roman" w:cs="Times New Roman"/>
            <w:color w:val="1153CC"/>
            <w:sz w:val="26"/>
            <w:u w:val="single" w:color="1153CC"/>
          </w:rPr>
          <w:t xml:space="preserve"> </w:t>
        </w:r>
      </w:hyperlink>
      <w:hyperlink r:id="rId43">
        <w:proofErr w:type="spellStart"/>
        <w:r w:rsidR="00E3523A">
          <w:rPr>
            <w:rFonts w:ascii="Times New Roman" w:eastAsia="Times New Roman" w:hAnsi="Times New Roman" w:cs="Times New Roman"/>
            <w:color w:val="1153CC"/>
            <w:sz w:val="26"/>
            <w:u w:val="single" w:color="1153CC"/>
          </w:rPr>
          <w:t>ntr</w:t>
        </w:r>
      </w:hyperlink>
      <w:hyperlink r:id="rId44">
        <w:r w:rsidR="00E3523A">
          <w:rPr>
            <w:rFonts w:ascii="Times New Roman" w:eastAsia="Times New Roman" w:hAnsi="Times New Roman" w:cs="Times New Roman"/>
            <w:color w:val="1153CC"/>
            <w:sz w:val="26"/>
            <w:u w:val="single" w:color="1153CC"/>
          </w:rPr>
          <w:t>o</w:t>
        </w:r>
        <w:proofErr w:type="spellEnd"/>
      </w:hyperlink>
      <w:hyperlink r:id="rId45">
        <w:r w:rsidR="00E3523A">
          <w:rPr>
            <w:rFonts w:ascii="Times New Roman" w:eastAsia="Times New Roman" w:hAnsi="Times New Roman" w:cs="Times New Roman"/>
            <w:color w:val="1153CC"/>
            <w:sz w:val="26"/>
            <w:u w:val="single" w:color="1153CC"/>
          </w:rPr>
          <w:t>/</w:t>
        </w:r>
      </w:hyperlink>
      <w:hyperlink r:id="rId46">
        <w:r w:rsidR="00E3523A">
          <w:rPr>
            <w:rFonts w:ascii="Times New Roman" w:eastAsia="Times New Roman" w:hAnsi="Times New Roman" w:cs="Times New Roman"/>
            <w:sz w:val="26"/>
          </w:rPr>
          <w:t xml:space="preserve"> </w:t>
        </w:r>
      </w:hyperlink>
    </w:p>
    <w:p w:rsidR="00163B40" w:rsidRDefault="008D7BD2">
      <w:pPr>
        <w:numPr>
          <w:ilvl w:val="0"/>
          <w:numId w:val="5"/>
        </w:numPr>
        <w:spacing w:after="0" w:line="256" w:lineRule="auto"/>
        <w:ind w:right="90" w:hanging="360"/>
      </w:pPr>
      <w:hyperlink r:id="rId47">
        <w:r w:rsidR="00E3523A">
          <w:rPr>
            <w:rFonts w:ascii="Times New Roman" w:eastAsia="Times New Roman" w:hAnsi="Times New Roman" w:cs="Times New Roman"/>
            <w:color w:val="1153CC"/>
            <w:sz w:val="26"/>
            <w:u w:val="single" w:color="1153CC"/>
          </w:rPr>
          <w:t>https</w:t>
        </w:r>
      </w:hyperlink>
      <w:hyperlink r:id="rId48">
        <w:r w:rsidR="00E3523A">
          <w:rPr>
            <w:rFonts w:ascii="Times New Roman" w:eastAsia="Times New Roman" w:hAnsi="Times New Roman" w:cs="Times New Roman"/>
            <w:color w:val="1153CC"/>
            <w:sz w:val="26"/>
            <w:u w:val="single" w:color="1153CC"/>
          </w:rPr>
          <w:t>://</w:t>
        </w:r>
      </w:hyperlink>
      <w:hyperlink r:id="rId49">
        <w:r w:rsidR="00E3523A">
          <w:rPr>
            <w:rFonts w:ascii="Times New Roman" w:eastAsia="Times New Roman" w:hAnsi="Times New Roman" w:cs="Times New Roman"/>
            <w:color w:val="1153CC"/>
            <w:sz w:val="26"/>
            <w:u w:val="single" w:color="1153CC"/>
          </w:rPr>
          <w:t>medium</w:t>
        </w:r>
      </w:hyperlink>
      <w:hyperlink r:id="rId50">
        <w:r w:rsidR="00E3523A">
          <w:rPr>
            <w:rFonts w:ascii="Times New Roman" w:eastAsia="Times New Roman" w:hAnsi="Times New Roman" w:cs="Times New Roman"/>
            <w:color w:val="1153CC"/>
            <w:sz w:val="26"/>
            <w:u w:val="single" w:color="1153CC"/>
          </w:rPr>
          <w:t>.</w:t>
        </w:r>
      </w:hyperlink>
      <w:hyperlink r:id="rId51">
        <w:r w:rsidR="00E3523A">
          <w:rPr>
            <w:rFonts w:ascii="Times New Roman" w:eastAsia="Times New Roman" w:hAnsi="Times New Roman" w:cs="Times New Roman"/>
            <w:color w:val="1153CC"/>
            <w:sz w:val="26"/>
            <w:u w:val="single" w:color="1153CC"/>
          </w:rPr>
          <w:t>c</w:t>
        </w:r>
      </w:hyperlink>
      <w:hyperlink r:id="rId52">
        <w:r w:rsidR="00E3523A">
          <w:rPr>
            <w:rFonts w:ascii="Times New Roman" w:eastAsia="Times New Roman" w:hAnsi="Times New Roman" w:cs="Times New Roman"/>
            <w:color w:val="1153CC"/>
            <w:sz w:val="26"/>
            <w:u w:val="single" w:color="1153CC"/>
          </w:rPr>
          <w:t>o</w:t>
        </w:r>
      </w:hyperlink>
      <w:hyperlink r:id="rId53">
        <w:r w:rsidR="00E3523A">
          <w:rPr>
            <w:rFonts w:ascii="Times New Roman" w:eastAsia="Times New Roman" w:hAnsi="Times New Roman" w:cs="Times New Roman"/>
            <w:color w:val="1153CC"/>
            <w:sz w:val="26"/>
            <w:u w:val="single" w:color="1153CC"/>
          </w:rPr>
          <w:t>m</w:t>
        </w:r>
      </w:hyperlink>
      <w:hyperlink r:id="rId54">
        <w:r w:rsidR="00E3523A">
          <w:rPr>
            <w:rFonts w:ascii="Times New Roman" w:eastAsia="Times New Roman" w:hAnsi="Times New Roman" w:cs="Times New Roman"/>
            <w:color w:val="1153CC"/>
            <w:sz w:val="26"/>
            <w:u w:val="single" w:color="1153CC"/>
          </w:rPr>
          <w:t>/</w:t>
        </w:r>
      </w:hyperlink>
      <w:hyperlink r:id="rId55">
        <w:r w:rsidR="00E3523A">
          <w:rPr>
            <w:rFonts w:ascii="Times New Roman" w:eastAsia="Times New Roman" w:hAnsi="Times New Roman" w:cs="Times New Roman"/>
            <w:color w:val="1153CC"/>
            <w:sz w:val="26"/>
            <w:u w:val="single" w:color="1153CC"/>
          </w:rPr>
          <w:t>mlreview</w:t>
        </w:r>
      </w:hyperlink>
      <w:hyperlink r:id="rId56">
        <w:r w:rsidR="00E3523A">
          <w:rPr>
            <w:rFonts w:ascii="Times New Roman" w:eastAsia="Times New Roman" w:hAnsi="Times New Roman" w:cs="Times New Roman"/>
            <w:color w:val="1153CC"/>
            <w:sz w:val="26"/>
            <w:u w:val="single" w:color="1153CC"/>
          </w:rPr>
          <w:t>/</w:t>
        </w:r>
      </w:hyperlink>
      <w:hyperlink r:id="rId57">
        <w:r w:rsidR="00E3523A">
          <w:rPr>
            <w:rFonts w:ascii="Times New Roman" w:eastAsia="Times New Roman" w:hAnsi="Times New Roman" w:cs="Times New Roman"/>
            <w:color w:val="1153CC"/>
            <w:sz w:val="26"/>
            <w:u w:val="single" w:color="1153CC"/>
          </w:rPr>
          <w:t>a</w:t>
        </w:r>
      </w:hyperlink>
      <w:hyperlink r:id="rId58"/>
      <w:hyperlink r:id="rId59">
        <w:r w:rsidR="00E3523A">
          <w:rPr>
            <w:rFonts w:ascii="Times New Roman" w:eastAsia="Times New Roman" w:hAnsi="Times New Roman" w:cs="Times New Roman"/>
            <w:color w:val="1153CC"/>
            <w:sz w:val="26"/>
            <w:u w:val="single" w:color="1153CC"/>
          </w:rPr>
          <w:t>simple</w:t>
        </w:r>
      </w:hyperlink>
      <w:hyperlink r:id="rId60">
        <w:r w:rsidR="00E3523A">
          <w:rPr>
            <w:rFonts w:ascii="Times New Roman" w:eastAsia="Times New Roman" w:hAnsi="Times New Roman" w:cs="Times New Roman"/>
            <w:color w:val="1153CC"/>
            <w:sz w:val="26"/>
            <w:u w:val="single" w:color="1153CC"/>
          </w:rPr>
          <w:t>-</w:t>
        </w:r>
      </w:hyperlink>
      <w:hyperlink r:id="rId61">
        <w:r w:rsidR="00E3523A">
          <w:rPr>
            <w:rFonts w:ascii="Times New Roman" w:eastAsia="Times New Roman" w:hAnsi="Times New Roman" w:cs="Times New Roman"/>
            <w:color w:val="1153CC"/>
            <w:sz w:val="26"/>
            <w:u w:val="single" w:color="1153CC"/>
          </w:rPr>
          <w:t>deep</w:t>
        </w:r>
      </w:hyperlink>
      <w:hyperlink r:id="rId62">
        <w:r w:rsidR="00E3523A">
          <w:rPr>
            <w:rFonts w:ascii="Times New Roman" w:eastAsia="Times New Roman" w:hAnsi="Times New Roman" w:cs="Times New Roman"/>
            <w:color w:val="1153CC"/>
            <w:sz w:val="26"/>
            <w:u w:val="single" w:color="1153CC"/>
          </w:rPr>
          <w:t>-</w:t>
        </w:r>
      </w:hyperlink>
      <w:hyperlink r:id="rId63">
        <w:r w:rsidR="00E3523A">
          <w:rPr>
            <w:rFonts w:ascii="Times New Roman" w:eastAsia="Times New Roman" w:hAnsi="Times New Roman" w:cs="Times New Roman"/>
            <w:color w:val="1153CC"/>
            <w:sz w:val="26"/>
            <w:u w:val="single" w:color="1153CC"/>
          </w:rPr>
          <w:t>learning</w:t>
        </w:r>
      </w:hyperlink>
      <w:hyperlink r:id="rId64">
        <w:r w:rsidR="00E3523A">
          <w:rPr>
            <w:rFonts w:ascii="Times New Roman" w:eastAsia="Times New Roman" w:hAnsi="Times New Roman" w:cs="Times New Roman"/>
            <w:color w:val="1153CC"/>
            <w:sz w:val="26"/>
            <w:u w:val="single" w:color="1153CC"/>
          </w:rPr>
          <w:t>-</w:t>
        </w:r>
      </w:hyperlink>
      <w:hyperlink r:id="rId65">
        <w:r w:rsidR="00E3523A">
          <w:rPr>
            <w:rFonts w:ascii="Times New Roman" w:eastAsia="Times New Roman" w:hAnsi="Times New Roman" w:cs="Times New Roman"/>
            <w:color w:val="1153CC"/>
            <w:sz w:val="26"/>
            <w:u w:val="single" w:color="1153CC"/>
          </w:rPr>
          <w:t>m</w:t>
        </w:r>
      </w:hyperlink>
      <w:hyperlink r:id="rId66">
        <w:r w:rsidR="00E3523A">
          <w:rPr>
            <w:rFonts w:ascii="Times New Roman" w:eastAsia="Times New Roman" w:hAnsi="Times New Roman" w:cs="Times New Roman"/>
            <w:color w:val="1153CC"/>
            <w:sz w:val="26"/>
            <w:u w:val="single" w:color="1153CC"/>
          </w:rPr>
          <w:t>o</w:t>
        </w:r>
      </w:hyperlink>
      <w:hyperlink r:id="rId67">
        <w:r w:rsidR="00E3523A">
          <w:rPr>
            <w:rFonts w:ascii="Times New Roman" w:eastAsia="Times New Roman" w:hAnsi="Times New Roman" w:cs="Times New Roman"/>
            <w:color w:val="1153CC"/>
            <w:sz w:val="26"/>
            <w:u w:val="single" w:color="1153CC"/>
          </w:rPr>
          <w:t>del</w:t>
        </w:r>
      </w:hyperlink>
      <w:hyperlink r:id="rId68">
        <w:r w:rsidR="00E3523A">
          <w:rPr>
            <w:rFonts w:ascii="Times New Roman" w:eastAsia="Times New Roman" w:hAnsi="Times New Roman" w:cs="Times New Roman"/>
            <w:color w:val="1153CC"/>
            <w:sz w:val="26"/>
            <w:u w:val="single" w:color="1153CC"/>
          </w:rPr>
          <w:t>-</w:t>
        </w:r>
      </w:hyperlink>
      <w:hyperlink r:id="rId69">
        <w:r w:rsidR="00E3523A">
          <w:rPr>
            <w:rFonts w:ascii="Times New Roman" w:eastAsia="Times New Roman" w:hAnsi="Times New Roman" w:cs="Times New Roman"/>
            <w:color w:val="1153CC"/>
            <w:sz w:val="26"/>
            <w:u w:val="single" w:color="1153CC"/>
          </w:rPr>
          <w:t>f</w:t>
        </w:r>
      </w:hyperlink>
      <w:hyperlink r:id="rId70">
        <w:r w:rsidR="00E3523A">
          <w:rPr>
            <w:rFonts w:ascii="Times New Roman" w:eastAsia="Times New Roman" w:hAnsi="Times New Roman" w:cs="Times New Roman"/>
            <w:color w:val="1153CC"/>
            <w:sz w:val="26"/>
            <w:u w:val="single" w:color="1153CC"/>
          </w:rPr>
          <w:t>o</w:t>
        </w:r>
      </w:hyperlink>
      <w:hyperlink r:id="rId71">
        <w:r w:rsidR="00E3523A">
          <w:rPr>
            <w:rFonts w:ascii="Times New Roman" w:eastAsia="Times New Roman" w:hAnsi="Times New Roman" w:cs="Times New Roman"/>
            <w:color w:val="1153CC"/>
            <w:sz w:val="26"/>
            <w:u w:val="single" w:color="1153CC"/>
          </w:rPr>
          <w:t>r</w:t>
        </w:r>
      </w:hyperlink>
      <w:hyperlink r:id="rId72"/>
      <w:hyperlink r:id="rId73">
        <w:r w:rsidR="00E3523A">
          <w:rPr>
            <w:rFonts w:ascii="Times New Roman" w:eastAsia="Times New Roman" w:hAnsi="Times New Roman" w:cs="Times New Roman"/>
            <w:color w:val="1153CC"/>
            <w:sz w:val="26"/>
            <w:u w:val="single" w:color="1153CC"/>
          </w:rPr>
          <w:t>st</w:t>
        </w:r>
      </w:hyperlink>
      <w:hyperlink r:id="rId74">
        <w:r w:rsidR="00E3523A">
          <w:rPr>
            <w:rFonts w:ascii="Times New Roman" w:eastAsia="Times New Roman" w:hAnsi="Times New Roman" w:cs="Times New Roman"/>
            <w:color w:val="1153CC"/>
            <w:sz w:val="26"/>
            <w:u w:val="single" w:color="1153CC"/>
          </w:rPr>
          <w:t>o</w:t>
        </w:r>
      </w:hyperlink>
      <w:hyperlink r:id="rId75">
        <w:r w:rsidR="00E3523A">
          <w:rPr>
            <w:rFonts w:ascii="Times New Roman" w:eastAsia="Times New Roman" w:hAnsi="Times New Roman" w:cs="Times New Roman"/>
            <w:color w:val="1153CC"/>
            <w:sz w:val="26"/>
            <w:u w:val="single" w:color="1153CC"/>
          </w:rPr>
          <w:t>ck</w:t>
        </w:r>
      </w:hyperlink>
      <w:hyperlink r:id="rId76">
        <w:r w:rsidR="00E3523A">
          <w:rPr>
            <w:rFonts w:ascii="Times New Roman" w:eastAsia="Times New Roman" w:hAnsi="Times New Roman" w:cs="Times New Roman"/>
            <w:color w:val="1153CC"/>
            <w:sz w:val="26"/>
            <w:u w:val="single" w:color="1153CC"/>
          </w:rPr>
          <w:t>-</w:t>
        </w:r>
      </w:hyperlink>
      <w:hyperlink r:id="rId77">
        <w:r w:rsidR="00E3523A">
          <w:rPr>
            <w:rFonts w:ascii="Times New Roman" w:eastAsia="Times New Roman" w:hAnsi="Times New Roman" w:cs="Times New Roman"/>
            <w:color w:val="1153CC"/>
            <w:sz w:val="26"/>
            <w:u w:val="single" w:color="1153CC"/>
          </w:rPr>
          <w:t>price</w:t>
        </w:r>
      </w:hyperlink>
      <w:hyperlink r:id="rId78">
        <w:r w:rsidR="00E3523A">
          <w:rPr>
            <w:rFonts w:ascii="Times New Roman" w:eastAsia="Times New Roman" w:hAnsi="Times New Roman" w:cs="Times New Roman"/>
            <w:color w:val="1153CC"/>
            <w:sz w:val="26"/>
            <w:u w:val="single" w:color="1153CC"/>
          </w:rPr>
          <w:t>-</w:t>
        </w:r>
      </w:hyperlink>
      <w:hyperlink r:id="rId79">
        <w:r w:rsidR="00E3523A">
          <w:rPr>
            <w:rFonts w:ascii="Times New Roman" w:eastAsia="Times New Roman" w:hAnsi="Times New Roman" w:cs="Times New Roman"/>
            <w:color w:val="1153CC"/>
            <w:sz w:val="26"/>
            <w:u w:val="single" w:color="1153CC"/>
          </w:rPr>
          <w:t>predi</w:t>
        </w:r>
      </w:hyperlink>
      <w:hyperlink r:id="rId80">
        <w:r w:rsidR="00E3523A">
          <w:rPr>
            <w:rFonts w:ascii="Times New Roman" w:eastAsia="Times New Roman" w:hAnsi="Times New Roman" w:cs="Times New Roman"/>
            <w:color w:val="1153CC"/>
            <w:sz w:val="26"/>
          </w:rPr>
          <w:t xml:space="preserve"> </w:t>
        </w:r>
      </w:hyperlink>
      <w:hyperlink r:id="rId81">
        <w:r w:rsidR="00E3523A">
          <w:rPr>
            <w:rFonts w:ascii="Times New Roman" w:eastAsia="Times New Roman" w:hAnsi="Times New Roman" w:cs="Times New Roman"/>
            <w:color w:val="1153CC"/>
            <w:sz w:val="26"/>
            <w:u w:val="single" w:color="1153CC"/>
          </w:rPr>
          <w:t>cti</w:t>
        </w:r>
      </w:hyperlink>
      <w:hyperlink r:id="rId82">
        <w:r w:rsidR="00E3523A">
          <w:rPr>
            <w:rFonts w:ascii="Times New Roman" w:eastAsia="Times New Roman" w:hAnsi="Times New Roman" w:cs="Times New Roman"/>
            <w:color w:val="1153CC"/>
            <w:sz w:val="26"/>
            <w:u w:val="single" w:color="1153CC"/>
          </w:rPr>
          <w:t>o</w:t>
        </w:r>
      </w:hyperlink>
      <w:hyperlink r:id="rId83">
        <w:r w:rsidR="00E3523A">
          <w:rPr>
            <w:rFonts w:ascii="Times New Roman" w:eastAsia="Times New Roman" w:hAnsi="Times New Roman" w:cs="Times New Roman"/>
            <w:color w:val="1153CC"/>
            <w:sz w:val="26"/>
            <w:u w:val="single" w:color="1153CC"/>
          </w:rPr>
          <w:t>n</w:t>
        </w:r>
      </w:hyperlink>
      <w:hyperlink r:id="rId84">
        <w:r w:rsidR="00E3523A">
          <w:rPr>
            <w:rFonts w:ascii="Times New Roman" w:eastAsia="Times New Roman" w:hAnsi="Times New Roman" w:cs="Times New Roman"/>
            <w:color w:val="1153CC"/>
            <w:sz w:val="26"/>
            <w:u w:val="single" w:color="1153CC"/>
          </w:rPr>
          <w:t>-</w:t>
        </w:r>
      </w:hyperlink>
      <w:hyperlink r:id="rId85">
        <w:r w:rsidR="00E3523A">
          <w:rPr>
            <w:rFonts w:ascii="Times New Roman" w:eastAsia="Times New Roman" w:hAnsi="Times New Roman" w:cs="Times New Roman"/>
            <w:color w:val="1153CC"/>
            <w:sz w:val="26"/>
            <w:u w:val="single" w:color="1153CC"/>
          </w:rPr>
          <w:t>using</w:t>
        </w:r>
      </w:hyperlink>
      <w:hyperlink r:id="rId86">
        <w:r w:rsidR="00E3523A">
          <w:rPr>
            <w:rFonts w:ascii="Times New Roman" w:eastAsia="Times New Roman" w:hAnsi="Times New Roman" w:cs="Times New Roman"/>
            <w:color w:val="1153CC"/>
            <w:sz w:val="26"/>
            <w:u w:val="single" w:color="1153CC"/>
          </w:rPr>
          <w:t>-</w:t>
        </w:r>
      </w:hyperlink>
      <w:hyperlink r:id="rId87">
        <w:r w:rsidR="00E3523A">
          <w:rPr>
            <w:rFonts w:ascii="Times New Roman" w:eastAsia="Times New Roman" w:hAnsi="Times New Roman" w:cs="Times New Roman"/>
            <w:color w:val="1153CC"/>
            <w:sz w:val="26"/>
            <w:u w:val="single" w:color="1153CC"/>
          </w:rPr>
          <w:t>tens</w:t>
        </w:r>
      </w:hyperlink>
      <w:hyperlink r:id="rId88">
        <w:r w:rsidR="00E3523A">
          <w:rPr>
            <w:rFonts w:ascii="Times New Roman" w:eastAsia="Times New Roman" w:hAnsi="Times New Roman" w:cs="Times New Roman"/>
            <w:color w:val="1153CC"/>
            <w:sz w:val="26"/>
            <w:u w:val="single" w:color="1153CC"/>
          </w:rPr>
          <w:t>o</w:t>
        </w:r>
      </w:hyperlink>
      <w:hyperlink r:id="rId89">
        <w:r w:rsidR="00E3523A">
          <w:rPr>
            <w:rFonts w:ascii="Times New Roman" w:eastAsia="Times New Roman" w:hAnsi="Times New Roman" w:cs="Times New Roman"/>
            <w:color w:val="1153CC"/>
            <w:sz w:val="26"/>
            <w:u w:val="single" w:color="1153CC"/>
          </w:rPr>
          <w:t>rfl</w:t>
        </w:r>
      </w:hyperlink>
      <w:hyperlink r:id="rId90">
        <w:r w:rsidR="00E3523A">
          <w:rPr>
            <w:rFonts w:ascii="Times New Roman" w:eastAsia="Times New Roman" w:hAnsi="Times New Roman" w:cs="Times New Roman"/>
            <w:color w:val="1153CC"/>
            <w:sz w:val="26"/>
            <w:u w:val="single" w:color="1153CC"/>
          </w:rPr>
          <w:t>o</w:t>
        </w:r>
      </w:hyperlink>
      <w:hyperlink r:id="rId91">
        <w:r w:rsidR="00E3523A">
          <w:rPr>
            <w:rFonts w:ascii="Times New Roman" w:eastAsia="Times New Roman" w:hAnsi="Times New Roman" w:cs="Times New Roman"/>
            <w:color w:val="1153CC"/>
            <w:sz w:val="26"/>
            <w:u w:val="single" w:color="1153CC"/>
          </w:rPr>
          <w:t>w</w:t>
        </w:r>
      </w:hyperlink>
      <w:hyperlink r:id="rId92">
        <w:r w:rsidR="00E3523A">
          <w:rPr>
            <w:rFonts w:ascii="Times New Roman" w:eastAsia="Times New Roman" w:hAnsi="Times New Roman" w:cs="Times New Roman"/>
            <w:color w:val="1153CC"/>
            <w:sz w:val="26"/>
            <w:u w:val="single" w:color="1153CC"/>
          </w:rPr>
          <w:t>-</w:t>
        </w:r>
      </w:hyperlink>
      <w:hyperlink r:id="rId93">
        <w:r w:rsidR="00E3523A">
          <w:rPr>
            <w:rFonts w:ascii="Times New Roman" w:eastAsia="Times New Roman" w:hAnsi="Times New Roman" w:cs="Times New Roman"/>
            <w:color w:val="1153CC"/>
            <w:sz w:val="26"/>
            <w:u w:val="single" w:color="1153CC"/>
          </w:rPr>
          <w:t>3050554</w:t>
        </w:r>
      </w:hyperlink>
    </w:p>
    <w:p w:rsidR="00163B40" w:rsidRDefault="008D7BD2">
      <w:pPr>
        <w:spacing w:after="58" w:line="256" w:lineRule="auto"/>
        <w:ind w:left="825"/>
      </w:pPr>
      <w:hyperlink r:id="rId94">
        <w:r w:rsidR="00E3523A">
          <w:rPr>
            <w:rFonts w:ascii="Times New Roman" w:eastAsia="Times New Roman" w:hAnsi="Times New Roman" w:cs="Times New Roman"/>
            <w:color w:val="1153CC"/>
            <w:sz w:val="26"/>
            <w:u w:val="single" w:color="1153CC"/>
          </w:rPr>
          <w:t>1</w:t>
        </w:r>
      </w:hyperlink>
      <w:hyperlink r:id="rId95">
        <w:r w:rsidR="00E3523A">
          <w:rPr>
            <w:rFonts w:ascii="Times New Roman" w:eastAsia="Times New Roman" w:hAnsi="Times New Roman" w:cs="Times New Roman"/>
            <w:color w:val="1153CC"/>
            <w:sz w:val="26"/>
            <w:u w:val="single" w:color="1153CC"/>
          </w:rPr>
          <w:t>d</w:t>
        </w:r>
      </w:hyperlink>
      <w:hyperlink r:id="rId96">
        <w:r w:rsidR="00E3523A">
          <w:rPr>
            <w:rFonts w:ascii="Times New Roman" w:eastAsia="Times New Roman" w:hAnsi="Times New Roman" w:cs="Times New Roman"/>
            <w:color w:val="1153CC"/>
            <w:sz w:val="26"/>
            <w:u w:val="single" w:color="1153CC"/>
          </w:rPr>
          <w:t>877</w:t>
        </w:r>
      </w:hyperlink>
      <w:hyperlink r:id="rId97">
        <w:r w:rsidR="00E3523A">
          <w:rPr>
            <w:rFonts w:ascii="Times New Roman" w:eastAsia="Times New Roman" w:hAnsi="Times New Roman" w:cs="Times New Roman"/>
            <w:sz w:val="26"/>
          </w:rPr>
          <w:t xml:space="preserve"> </w:t>
        </w:r>
      </w:hyperlink>
    </w:p>
    <w:p w:rsidR="00163B40" w:rsidRDefault="00E3523A">
      <w:pPr>
        <w:numPr>
          <w:ilvl w:val="0"/>
          <w:numId w:val="6"/>
        </w:numPr>
        <w:spacing w:after="5" w:line="255" w:lineRule="auto"/>
        <w:ind w:hanging="360"/>
      </w:pPr>
      <w:proofErr w:type="spellStart"/>
      <w:r>
        <w:rPr>
          <w:rFonts w:ascii="Times New Roman" w:eastAsia="Times New Roman" w:hAnsi="Times New Roman" w:cs="Times New Roman"/>
          <w:sz w:val="26"/>
        </w:rPr>
        <w:t>Guanting</w:t>
      </w:r>
      <w:proofErr w:type="spellEnd"/>
      <w:r>
        <w:rPr>
          <w:rFonts w:ascii="Times New Roman" w:eastAsia="Times New Roman" w:hAnsi="Times New Roman" w:cs="Times New Roman"/>
          <w:sz w:val="26"/>
        </w:rPr>
        <w:t xml:space="preserve"> Chen [</w:t>
      </w:r>
      <w:proofErr w:type="spellStart"/>
      <w:r>
        <w:rPr>
          <w:rFonts w:ascii="Times New Roman" w:eastAsia="Times New Roman" w:hAnsi="Times New Roman" w:cs="Times New Roman"/>
          <w:sz w:val="26"/>
        </w:rPr>
        <w:t>guanting</w:t>
      </w:r>
      <w:proofErr w:type="spell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1 ,</w:t>
      </w:r>
      <w:proofErr w:type="gramEnd"/>
      <w:r>
        <w:rPr>
          <w:rFonts w:ascii="Times New Roman" w:eastAsia="Times New Roman" w:hAnsi="Times New Roman" w:cs="Times New Roman"/>
          <w:sz w:val="26"/>
        </w:rPr>
        <w:t xml:space="preserve"> </w:t>
      </w:r>
    </w:p>
    <w:p w:rsidR="00163B40" w:rsidRDefault="00E3523A">
      <w:pPr>
        <w:spacing w:after="5" w:line="255" w:lineRule="auto"/>
        <w:ind w:left="835" w:right="150" w:hanging="10"/>
      </w:pPr>
      <w:proofErr w:type="spellStart"/>
      <w:r>
        <w:rPr>
          <w:rFonts w:ascii="Times New Roman" w:eastAsia="Times New Roman" w:hAnsi="Times New Roman" w:cs="Times New Roman"/>
          <w:sz w:val="26"/>
        </w:rPr>
        <w:t>Yatong</w:t>
      </w:r>
      <w:proofErr w:type="spellEnd"/>
      <w:r>
        <w:rPr>
          <w:rFonts w:ascii="Times New Roman" w:eastAsia="Times New Roman" w:hAnsi="Times New Roman" w:cs="Times New Roman"/>
          <w:sz w:val="26"/>
        </w:rPr>
        <w:t xml:space="preserve"> Chen [</w:t>
      </w:r>
      <w:proofErr w:type="spellStart"/>
      <w:r>
        <w:rPr>
          <w:rFonts w:ascii="Times New Roman" w:eastAsia="Times New Roman" w:hAnsi="Times New Roman" w:cs="Times New Roman"/>
          <w:sz w:val="26"/>
        </w:rPr>
        <w:t>yatong</w:t>
      </w:r>
      <w:proofErr w:type="spell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2 ,</w:t>
      </w:r>
      <w:proofErr w:type="gramEnd"/>
      <w:r>
        <w:rPr>
          <w:rFonts w:ascii="Times New Roman" w:eastAsia="Times New Roman" w:hAnsi="Times New Roman" w:cs="Times New Roman"/>
          <w:sz w:val="26"/>
        </w:rPr>
        <w:t xml:space="preserve"> and </w:t>
      </w:r>
    </w:p>
    <w:p w:rsidR="00163B40" w:rsidRDefault="00E3523A">
      <w:pPr>
        <w:spacing w:after="5" w:line="255" w:lineRule="auto"/>
        <w:ind w:left="835" w:right="150" w:hanging="10"/>
      </w:pPr>
      <w:r>
        <w:rPr>
          <w:rFonts w:ascii="Times New Roman" w:eastAsia="Times New Roman" w:hAnsi="Times New Roman" w:cs="Times New Roman"/>
          <w:sz w:val="26"/>
        </w:rPr>
        <w:t>Takahiro Fushimi [</w:t>
      </w:r>
      <w:proofErr w:type="spellStart"/>
      <w:r>
        <w:rPr>
          <w:rFonts w:ascii="Times New Roman" w:eastAsia="Times New Roman" w:hAnsi="Times New Roman" w:cs="Times New Roman"/>
          <w:sz w:val="26"/>
        </w:rPr>
        <w:t>tfushimi</w:t>
      </w:r>
      <w:proofErr w:type="spellEnd"/>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3”Application</w:t>
      </w:r>
      <w:proofErr w:type="gramEnd"/>
      <w:r>
        <w:rPr>
          <w:rFonts w:ascii="Times New Roman" w:eastAsia="Times New Roman" w:hAnsi="Times New Roman" w:cs="Times New Roman"/>
          <w:sz w:val="26"/>
        </w:rPr>
        <w:t xml:space="preserve"> of Deep Learning to Algorithmic Trading</w:t>
      </w:r>
      <w:r>
        <w:rPr>
          <w:rFonts w:ascii="Times New Roman" w:eastAsia="Times New Roman" w:hAnsi="Times New Roman" w:cs="Times New Roman"/>
          <w:color w:val="4E4E4E"/>
          <w:sz w:val="26"/>
        </w:rPr>
        <w:t>”</w:t>
      </w:r>
      <w:r>
        <w:rPr>
          <w:rFonts w:ascii="Gautami" w:eastAsia="Gautami" w:hAnsi="Gautami" w:cs="Gautami"/>
          <w:sz w:val="26"/>
        </w:rPr>
        <w:t xml:space="preserve">​ </w:t>
      </w:r>
      <w:r>
        <w:rPr>
          <w:rFonts w:ascii="Times New Roman" w:eastAsia="Times New Roman" w:hAnsi="Times New Roman" w:cs="Times New Roman"/>
          <w:color w:val="4E4E4E"/>
          <w:sz w:val="26"/>
        </w:rPr>
        <w:t>.</w:t>
      </w:r>
      <w:r>
        <w:rPr>
          <w:rFonts w:ascii="Times New Roman" w:eastAsia="Times New Roman" w:hAnsi="Times New Roman" w:cs="Times New Roman"/>
          <w:sz w:val="26"/>
        </w:rPr>
        <w:t xml:space="preserve"> </w:t>
      </w:r>
    </w:p>
    <w:p w:rsidR="00163B40" w:rsidRDefault="008D7BD2">
      <w:pPr>
        <w:numPr>
          <w:ilvl w:val="0"/>
          <w:numId w:val="6"/>
        </w:numPr>
        <w:spacing w:after="58" w:line="256" w:lineRule="auto"/>
        <w:ind w:hanging="360"/>
      </w:pPr>
      <w:hyperlink r:id="rId98">
        <w:r w:rsidR="00E3523A">
          <w:rPr>
            <w:rFonts w:ascii="Times New Roman" w:eastAsia="Times New Roman" w:hAnsi="Times New Roman" w:cs="Times New Roman"/>
            <w:color w:val="1153CC"/>
            <w:sz w:val="26"/>
            <w:u w:val="single" w:color="1153CC"/>
          </w:rPr>
          <w:t>https</w:t>
        </w:r>
      </w:hyperlink>
      <w:hyperlink r:id="rId99">
        <w:r w:rsidR="00E3523A">
          <w:rPr>
            <w:rFonts w:ascii="Times New Roman" w:eastAsia="Times New Roman" w:hAnsi="Times New Roman" w:cs="Times New Roman"/>
            <w:color w:val="1153CC"/>
            <w:sz w:val="26"/>
            <w:u w:val="single" w:color="1153CC"/>
          </w:rPr>
          <w:t>://</w:t>
        </w:r>
      </w:hyperlink>
      <w:hyperlink r:id="rId100">
        <w:r w:rsidR="00E3523A">
          <w:rPr>
            <w:rFonts w:ascii="Times New Roman" w:eastAsia="Times New Roman" w:hAnsi="Times New Roman" w:cs="Times New Roman"/>
            <w:color w:val="1153CC"/>
            <w:sz w:val="26"/>
            <w:u w:val="single" w:color="1153CC"/>
          </w:rPr>
          <w:t>acadgild</w:t>
        </w:r>
      </w:hyperlink>
      <w:hyperlink r:id="rId101">
        <w:r w:rsidR="00E3523A">
          <w:rPr>
            <w:rFonts w:ascii="Times New Roman" w:eastAsia="Times New Roman" w:hAnsi="Times New Roman" w:cs="Times New Roman"/>
            <w:color w:val="1153CC"/>
            <w:sz w:val="26"/>
            <w:u w:val="single" w:color="1153CC"/>
          </w:rPr>
          <w:t>.</w:t>
        </w:r>
      </w:hyperlink>
      <w:hyperlink r:id="rId102">
        <w:r w:rsidR="00E3523A">
          <w:rPr>
            <w:rFonts w:ascii="Times New Roman" w:eastAsia="Times New Roman" w:hAnsi="Times New Roman" w:cs="Times New Roman"/>
            <w:color w:val="1153CC"/>
            <w:sz w:val="26"/>
            <w:u w:val="single" w:color="1153CC"/>
          </w:rPr>
          <w:t>c</w:t>
        </w:r>
      </w:hyperlink>
      <w:hyperlink r:id="rId103">
        <w:r w:rsidR="00E3523A">
          <w:rPr>
            <w:rFonts w:ascii="Times New Roman" w:eastAsia="Times New Roman" w:hAnsi="Times New Roman" w:cs="Times New Roman"/>
            <w:color w:val="1153CC"/>
            <w:sz w:val="26"/>
            <w:u w:val="single" w:color="1153CC"/>
          </w:rPr>
          <w:t>o</w:t>
        </w:r>
      </w:hyperlink>
      <w:hyperlink r:id="rId104">
        <w:r w:rsidR="00E3523A">
          <w:rPr>
            <w:rFonts w:ascii="Times New Roman" w:eastAsia="Times New Roman" w:hAnsi="Times New Roman" w:cs="Times New Roman"/>
            <w:color w:val="1153CC"/>
            <w:sz w:val="26"/>
            <w:u w:val="single" w:color="1153CC"/>
          </w:rPr>
          <w:t>m</w:t>
        </w:r>
      </w:hyperlink>
      <w:hyperlink r:id="rId105">
        <w:r w:rsidR="00E3523A">
          <w:rPr>
            <w:rFonts w:ascii="Times New Roman" w:eastAsia="Times New Roman" w:hAnsi="Times New Roman" w:cs="Times New Roman"/>
            <w:color w:val="1153CC"/>
            <w:sz w:val="26"/>
            <w:u w:val="single" w:color="1153CC"/>
          </w:rPr>
          <w:t>/</w:t>
        </w:r>
      </w:hyperlink>
      <w:hyperlink r:id="rId106">
        <w:r w:rsidR="00E3523A">
          <w:rPr>
            <w:rFonts w:ascii="Times New Roman" w:eastAsia="Times New Roman" w:hAnsi="Times New Roman" w:cs="Times New Roman"/>
            <w:color w:val="1153CC"/>
            <w:sz w:val="26"/>
            <w:u w:val="single" w:color="1153CC"/>
          </w:rPr>
          <w:t>bl</w:t>
        </w:r>
      </w:hyperlink>
      <w:hyperlink r:id="rId107">
        <w:r w:rsidR="00E3523A">
          <w:rPr>
            <w:rFonts w:ascii="Times New Roman" w:eastAsia="Times New Roman" w:hAnsi="Times New Roman" w:cs="Times New Roman"/>
            <w:color w:val="1153CC"/>
            <w:sz w:val="26"/>
            <w:u w:val="single" w:color="1153CC"/>
          </w:rPr>
          <w:t>o</w:t>
        </w:r>
      </w:hyperlink>
      <w:hyperlink r:id="rId108">
        <w:r w:rsidR="00E3523A">
          <w:rPr>
            <w:rFonts w:ascii="Times New Roman" w:eastAsia="Times New Roman" w:hAnsi="Times New Roman" w:cs="Times New Roman"/>
            <w:color w:val="1153CC"/>
            <w:sz w:val="26"/>
            <w:u w:val="single" w:color="1153CC"/>
          </w:rPr>
          <w:t>g</w:t>
        </w:r>
      </w:hyperlink>
      <w:hyperlink r:id="rId109">
        <w:r w:rsidR="00E3523A">
          <w:rPr>
            <w:rFonts w:ascii="Times New Roman" w:eastAsia="Times New Roman" w:hAnsi="Times New Roman" w:cs="Times New Roman"/>
            <w:color w:val="1153CC"/>
            <w:sz w:val="26"/>
            <w:u w:val="single" w:color="1153CC"/>
          </w:rPr>
          <w:t>/</w:t>
        </w:r>
      </w:hyperlink>
      <w:hyperlink r:id="rId110">
        <w:r w:rsidR="00E3523A">
          <w:rPr>
            <w:rFonts w:ascii="Times New Roman" w:eastAsia="Times New Roman" w:hAnsi="Times New Roman" w:cs="Times New Roman"/>
            <w:color w:val="1153CC"/>
            <w:sz w:val="26"/>
            <w:u w:val="single" w:color="1153CC"/>
          </w:rPr>
          <w:t xml:space="preserve">streami </w:t>
        </w:r>
      </w:hyperlink>
      <w:hyperlink r:id="rId111">
        <w:r w:rsidR="00E3523A">
          <w:rPr>
            <w:rFonts w:ascii="Times New Roman" w:eastAsia="Times New Roman" w:hAnsi="Times New Roman" w:cs="Times New Roman"/>
            <w:color w:val="1153CC"/>
            <w:sz w:val="26"/>
            <w:u w:val="single" w:color="1153CC"/>
          </w:rPr>
          <w:t>ng</w:t>
        </w:r>
      </w:hyperlink>
      <w:hyperlink r:id="rId112">
        <w:r w:rsidR="00E3523A">
          <w:rPr>
            <w:rFonts w:ascii="Times New Roman" w:eastAsia="Times New Roman" w:hAnsi="Times New Roman" w:cs="Times New Roman"/>
            <w:color w:val="1153CC"/>
            <w:sz w:val="26"/>
            <w:u w:val="single" w:color="1153CC"/>
          </w:rPr>
          <w:t>-</w:t>
        </w:r>
      </w:hyperlink>
      <w:hyperlink r:id="rId113">
        <w:r w:rsidR="00E3523A">
          <w:rPr>
            <w:rFonts w:ascii="Times New Roman" w:eastAsia="Times New Roman" w:hAnsi="Times New Roman" w:cs="Times New Roman"/>
            <w:color w:val="1153CC"/>
            <w:sz w:val="26"/>
            <w:u w:val="single" w:color="1153CC"/>
          </w:rPr>
          <w:t>twitter</w:t>
        </w:r>
      </w:hyperlink>
      <w:hyperlink r:id="rId114">
        <w:r w:rsidR="00E3523A">
          <w:rPr>
            <w:rFonts w:ascii="Times New Roman" w:eastAsia="Times New Roman" w:hAnsi="Times New Roman" w:cs="Times New Roman"/>
            <w:color w:val="1153CC"/>
            <w:sz w:val="26"/>
            <w:u w:val="single" w:color="1153CC"/>
          </w:rPr>
          <w:t>-</w:t>
        </w:r>
      </w:hyperlink>
      <w:hyperlink r:id="rId115">
        <w:r w:rsidR="00E3523A">
          <w:rPr>
            <w:rFonts w:ascii="Times New Roman" w:eastAsia="Times New Roman" w:hAnsi="Times New Roman" w:cs="Times New Roman"/>
            <w:color w:val="1153CC"/>
            <w:sz w:val="26"/>
            <w:u w:val="single" w:color="1153CC"/>
          </w:rPr>
          <w:t>data</w:t>
        </w:r>
      </w:hyperlink>
      <w:hyperlink r:id="rId116">
        <w:r w:rsidR="00E3523A">
          <w:rPr>
            <w:rFonts w:ascii="Times New Roman" w:eastAsia="Times New Roman" w:hAnsi="Times New Roman" w:cs="Times New Roman"/>
            <w:color w:val="1153CC"/>
            <w:sz w:val="26"/>
            <w:u w:val="single" w:color="1153CC"/>
          </w:rPr>
          <w:t>-</w:t>
        </w:r>
      </w:hyperlink>
      <w:hyperlink r:id="rId117">
        <w:r w:rsidR="00E3523A">
          <w:rPr>
            <w:rFonts w:ascii="Times New Roman" w:eastAsia="Times New Roman" w:hAnsi="Times New Roman" w:cs="Times New Roman"/>
            <w:color w:val="1153CC"/>
            <w:sz w:val="26"/>
            <w:u w:val="single" w:color="1153CC"/>
          </w:rPr>
          <w:t>using</w:t>
        </w:r>
      </w:hyperlink>
      <w:hyperlink r:id="rId118">
        <w:r w:rsidR="00E3523A">
          <w:rPr>
            <w:rFonts w:ascii="Times New Roman" w:eastAsia="Times New Roman" w:hAnsi="Times New Roman" w:cs="Times New Roman"/>
            <w:color w:val="1153CC"/>
            <w:sz w:val="26"/>
            <w:u w:val="single" w:color="1153CC"/>
          </w:rPr>
          <w:t>-</w:t>
        </w:r>
        <w:proofErr w:type="spellStart"/>
      </w:hyperlink>
      <w:hyperlink r:id="rId119">
        <w:r w:rsidR="00E3523A">
          <w:rPr>
            <w:rFonts w:ascii="Times New Roman" w:eastAsia="Times New Roman" w:hAnsi="Times New Roman" w:cs="Times New Roman"/>
            <w:color w:val="1153CC"/>
            <w:sz w:val="26"/>
            <w:u w:val="single" w:color="1153CC"/>
          </w:rPr>
          <w:t>kafka</w:t>
        </w:r>
        <w:proofErr w:type="spellEnd"/>
      </w:hyperlink>
      <w:hyperlink r:id="rId120">
        <w:r w:rsidR="00E3523A">
          <w:rPr>
            <w:rFonts w:ascii="Times New Roman" w:eastAsia="Times New Roman" w:hAnsi="Times New Roman" w:cs="Times New Roman"/>
            <w:color w:val="4E4E4E"/>
            <w:sz w:val="26"/>
          </w:rPr>
          <w:t xml:space="preserve"> </w:t>
        </w:r>
      </w:hyperlink>
    </w:p>
    <w:p w:rsidR="00163B40" w:rsidRDefault="00E3523A">
      <w:pPr>
        <w:numPr>
          <w:ilvl w:val="0"/>
          <w:numId w:val="6"/>
        </w:numPr>
        <w:spacing w:after="3" w:line="375" w:lineRule="auto"/>
        <w:ind w:hanging="360"/>
      </w:pPr>
      <w:r>
        <w:rPr>
          <w:rFonts w:ascii="Times New Roman" w:eastAsia="Times New Roman" w:hAnsi="Times New Roman" w:cs="Times New Roman"/>
          <w:color w:val="4E4E4E"/>
          <w:sz w:val="26"/>
        </w:rPr>
        <w:t>http</w:t>
      </w:r>
      <w:hyperlink r:id="rId121">
        <w:r>
          <w:rPr>
            <w:rFonts w:ascii="Times New Roman" w:eastAsia="Times New Roman" w:hAnsi="Times New Roman" w:cs="Times New Roman"/>
            <w:color w:val="4E4E4E"/>
            <w:sz w:val="26"/>
          </w:rPr>
          <w:t>s</w:t>
        </w:r>
      </w:hyperlink>
      <w:r>
        <w:rPr>
          <w:rFonts w:ascii="Gautami" w:eastAsia="Gautami" w:hAnsi="Gautami" w:cs="Gautami"/>
          <w:color w:val="4E4E4E"/>
          <w:sz w:val="26"/>
        </w:rPr>
        <w:t>​</w:t>
      </w:r>
      <w:hyperlink r:id="rId122">
        <w:r>
          <w:rPr>
            <w:rFonts w:ascii="Times New Roman" w:eastAsia="Times New Roman" w:hAnsi="Times New Roman" w:cs="Times New Roman"/>
            <w:color w:val="4E4E4E"/>
            <w:sz w:val="26"/>
          </w:rPr>
          <w:t>://</w:t>
        </w:r>
      </w:hyperlink>
      <w:hyperlink r:id="rId123">
        <w:r>
          <w:rPr>
            <w:rFonts w:ascii="Times New Roman" w:eastAsia="Times New Roman" w:hAnsi="Times New Roman" w:cs="Times New Roman"/>
            <w:color w:val="4E4E4E"/>
            <w:sz w:val="26"/>
          </w:rPr>
          <w:t>www</w:t>
        </w:r>
      </w:hyperlink>
      <w:hyperlink r:id="rId124">
        <w:r>
          <w:rPr>
            <w:rFonts w:ascii="Times New Roman" w:eastAsia="Times New Roman" w:hAnsi="Times New Roman" w:cs="Times New Roman"/>
            <w:color w:val="4E4E4E"/>
            <w:sz w:val="26"/>
          </w:rPr>
          <w:t>.</w:t>
        </w:r>
      </w:hyperlink>
      <w:hyperlink r:id="rId125">
        <w:r>
          <w:rPr>
            <w:rFonts w:ascii="Times New Roman" w:eastAsia="Times New Roman" w:hAnsi="Times New Roman" w:cs="Times New Roman"/>
            <w:color w:val="4E4E4E"/>
            <w:sz w:val="26"/>
          </w:rPr>
          <w:t>sciencedirect</w:t>
        </w:r>
      </w:hyperlink>
      <w:hyperlink r:id="rId126">
        <w:r>
          <w:rPr>
            <w:rFonts w:ascii="Times New Roman" w:eastAsia="Times New Roman" w:hAnsi="Times New Roman" w:cs="Times New Roman"/>
            <w:color w:val="4E4E4E"/>
            <w:sz w:val="26"/>
          </w:rPr>
          <w:t>.</w:t>
        </w:r>
      </w:hyperlink>
      <w:hyperlink r:id="rId127">
        <w:r>
          <w:rPr>
            <w:rFonts w:ascii="Times New Roman" w:eastAsia="Times New Roman" w:hAnsi="Times New Roman" w:cs="Times New Roman"/>
            <w:color w:val="4E4E4E"/>
            <w:sz w:val="26"/>
          </w:rPr>
          <w:t>c</w:t>
        </w:r>
      </w:hyperlink>
      <w:hyperlink r:id="rId128">
        <w:r>
          <w:rPr>
            <w:rFonts w:ascii="Times New Roman" w:eastAsia="Times New Roman" w:hAnsi="Times New Roman" w:cs="Times New Roman"/>
            <w:color w:val="4E4E4E"/>
            <w:sz w:val="26"/>
          </w:rPr>
          <w:t>o</w:t>
        </w:r>
      </w:hyperlink>
      <w:hyperlink r:id="rId129">
        <w:r>
          <w:rPr>
            <w:rFonts w:ascii="Times New Roman" w:eastAsia="Times New Roman" w:hAnsi="Times New Roman" w:cs="Times New Roman"/>
            <w:color w:val="4E4E4E"/>
            <w:sz w:val="26"/>
          </w:rPr>
          <w:t>m</w:t>
        </w:r>
      </w:hyperlink>
      <w:hyperlink r:id="rId130">
        <w:r>
          <w:rPr>
            <w:rFonts w:ascii="Times New Roman" w:eastAsia="Times New Roman" w:hAnsi="Times New Roman" w:cs="Times New Roman"/>
            <w:color w:val="4E4E4E"/>
            <w:sz w:val="26"/>
          </w:rPr>
          <w:t>/</w:t>
        </w:r>
      </w:hyperlink>
      <w:hyperlink r:id="rId131">
        <w:r>
          <w:rPr>
            <w:rFonts w:ascii="Times New Roman" w:eastAsia="Times New Roman" w:hAnsi="Times New Roman" w:cs="Times New Roman"/>
            <w:color w:val="4E4E4E"/>
            <w:sz w:val="26"/>
          </w:rPr>
          <w:t xml:space="preserve">sci </w:t>
        </w:r>
      </w:hyperlink>
      <w:hyperlink r:id="rId132">
        <w:proofErr w:type="spellStart"/>
        <w:r>
          <w:rPr>
            <w:rFonts w:ascii="Times New Roman" w:eastAsia="Times New Roman" w:hAnsi="Times New Roman" w:cs="Times New Roman"/>
            <w:color w:val="4E4E4E"/>
            <w:sz w:val="26"/>
          </w:rPr>
          <w:t>ence</w:t>
        </w:r>
        <w:proofErr w:type="spellEnd"/>
      </w:hyperlink>
      <w:hyperlink r:id="rId133">
        <w:r>
          <w:rPr>
            <w:rFonts w:ascii="Times New Roman" w:eastAsia="Times New Roman" w:hAnsi="Times New Roman" w:cs="Times New Roman"/>
            <w:color w:val="4E4E4E"/>
            <w:sz w:val="26"/>
          </w:rPr>
          <w:t>/</w:t>
        </w:r>
      </w:hyperlink>
      <w:hyperlink r:id="rId134">
        <w:r>
          <w:rPr>
            <w:rFonts w:ascii="Times New Roman" w:eastAsia="Times New Roman" w:hAnsi="Times New Roman" w:cs="Times New Roman"/>
            <w:color w:val="4E4E4E"/>
            <w:sz w:val="26"/>
          </w:rPr>
          <w:t>article</w:t>
        </w:r>
      </w:hyperlink>
      <w:hyperlink r:id="rId135">
        <w:r>
          <w:rPr>
            <w:rFonts w:ascii="Times New Roman" w:eastAsia="Times New Roman" w:hAnsi="Times New Roman" w:cs="Times New Roman"/>
            <w:color w:val="4E4E4E"/>
            <w:sz w:val="26"/>
          </w:rPr>
          <w:t>/</w:t>
        </w:r>
        <w:proofErr w:type="spellStart"/>
      </w:hyperlink>
      <w:hyperlink r:id="rId136">
        <w:r>
          <w:rPr>
            <w:rFonts w:ascii="Times New Roman" w:eastAsia="Times New Roman" w:hAnsi="Times New Roman" w:cs="Times New Roman"/>
            <w:color w:val="4E4E4E"/>
            <w:sz w:val="26"/>
          </w:rPr>
          <w:t>pii</w:t>
        </w:r>
        <w:proofErr w:type="spellEnd"/>
      </w:hyperlink>
      <w:hyperlink r:id="rId137">
        <w:r>
          <w:rPr>
            <w:rFonts w:ascii="Times New Roman" w:eastAsia="Times New Roman" w:hAnsi="Times New Roman" w:cs="Times New Roman"/>
            <w:color w:val="4E4E4E"/>
            <w:sz w:val="26"/>
          </w:rPr>
          <w:t>/</w:t>
        </w:r>
      </w:hyperlink>
      <w:hyperlink r:id="rId138">
        <w:r>
          <w:rPr>
            <w:rFonts w:ascii="Times New Roman" w:eastAsia="Times New Roman" w:hAnsi="Times New Roman" w:cs="Times New Roman"/>
            <w:color w:val="4E4E4E"/>
            <w:sz w:val="26"/>
          </w:rPr>
          <w:t>S</w:t>
        </w:r>
      </w:hyperlink>
      <w:hyperlink r:id="rId139">
        <w:r>
          <w:rPr>
            <w:rFonts w:ascii="Times New Roman" w:eastAsia="Times New Roman" w:hAnsi="Times New Roman" w:cs="Times New Roman"/>
            <w:color w:val="4E4E4E"/>
            <w:sz w:val="26"/>
          </w:rPr>
          <w:t>18770509183084</w:t>
        </w:r>
      </w:hyperlink>
    </w:p>
    <w:p w:rsidR="00163B40" w:rsidRDefault="008D7BD2">
      <w:pPr>
        <w:spacing w:after="3"/>
        <w:ind w:left="825"/>
      </w:pPr>
      <w:hyperlink r:id="rId140">
        <w:r w:rsidR="00E3523A">
          <w:rPr>
            <w:rFonts w:ascii="Times New Roman" w:eastAsia="Times New Roman" w:hAnsi="Times New Roman" w:cs="Times New Roman"/>
            <w:color w:val="4E4E4E"/>
            <w:sz w:val="26"/>
          </w:rPr>
          <w:t>33</w:t>
        </w:r>
      </w:hyperlink>
      <w:hyperlink r:id="rId141">
        <w:r w:rsidR="00E3523A">
          <w:rPr>
            <w:rFonts w:ascii="Times New Roman" w:eastAsia="Times New Roman" w:hAnsi="Times New Roman" w:cs="Times New Roman"/>
            <w:color w:val="4E4E4E"/>
            <w:sz w:val="26"/>
          </w:rPr>
          <w:t xml:space="preserve"> </w:t>
        </w:r>
      </w:hyperlink>
    </w:p>
    <w:p w:rsidR="00163B40" w:rsidRDefault="008D7BD2">
      <w:pPr>
        <w:numPr>
          <w:ilvl w:val="0"/>
          <w:numId w:val="7"/>
        </w:numPr>
        <w:spacing w:after="58" w:line="256" w:lineRule="auto"/>
        <w:ind w:right="75" w:hanging="360"/>
      </w:pPr>
      <w:hyperlink r:id="rId142">
        <w:r w:rsidR="00E3523A">
          <w:rPr>
            <w:rFonts w:ascii="Times New Roman" w:eastAsia="Times New Roman" w:hAnsi="Times New Roman" w:cs="Times New Roman"/>
            <w:color w:val="1153CC"/>
            <w:sz w:val="26"/>
            <w:u w:val="single" w:color="1153CC"/>
          </w:rPr>
          <w:t>https</w:t>
        </w:r>
      </w:hyperlink>
      <w:hyperlink r:id="rId143">
        <w:r w:rsidR="00E3523A">
          <w:rPr>
            <w:rFonts w:ascii="Times New Roman" w:eastAsia="Times New Roman" w:hAnsi="Times New Roman" w:cs="Times New Roman"/>
            <w:color w:val="1153CC"/>
            <w:sz w:val="26"/>
            <w:u w:val="single" w:color="1153CC"/>
          </w:rPr>
          <w:t>://</w:t>
        </w:r>
      </w:hyperlink>
      <w:hyperlink r:id="rId144">
        <w:r w:rsidR="00E3523A">
          <w:rPr>
            <w:rFonts w:ascii="Times New Roman" w:eastAsia="Times New Roman" w:hAnsi="Times New Roman" w:cs="Times New Roman"/>
            <w:color w:val="1153CC"/>
            <w:sz w:val="26"/>
            <w:u w:val="single" w:color="1153CC"/>
          </w:rPr>
          <w:t>arxiv</w:t>
        </w:r>
      </w:hyperlink>
      <w:hyperlink r:id="rId145">
        <w:r w:rsidR="00E3523A">
          <w:rPr>
            <w:rFonts w:ascii="Times New Roman" w:eastAsia="Times New Roman" w:hAnsi="Times New Roman" w:cs="Times New Roman"/>
            <w:color w:val="1153CC"/>
            <w:sz w:val="26"/>
            <w:u w:val="single" w:color="1153CC"/>
          </w:rPr>
          <w:t>.</w:t>
        </w:r>
      </w:hyperlink>
      <w:hyperlink r:id="rId146">
        <w:r w:rsidR="00E3523A">
          <w:rPr>
            <w:rFonts w:ascii="Times New Roman" w:eastAsia="Times New Roman" w:hAnsi="Times New Roman" w:cs="Times New Roman"/>
            <w:color w:val="1153CC"/>
            <w:sz w:val="26"/>
            <w:u w:val="single" w:color="1153CC"/>
          </w:rPr>
          <w:t>o</w:t>
        </w:r>
      </w:hyperlink>
      <w:hyperlink r:id="rId147">
        <w:r w:rsidR="00E3523A">
          <w:rPr>
            <w:rFonts w:ascii="Times New Roman" w:eastAsia="Times New Roman" w:hAnsi="Times New Roman" w:cs="Times New Roman"/>
            <w:color w:val="1153CC"/>
            <w:sz w:val="26"/>
            <w:u w:val="single" w:color="1153CC"/>
          </w:rPr>
          <w:t>rg</w:t>
        </w:r>
      </w:hyperlink>
      <w:hyperlink r:id="rId148">
        <w:r w:rsidR="00E3523A">
          <w:rPr>
            <w:rFonts w:ascii="Times New Roman" w:eastAsia="Times New Roman" w:hAnsi="Times New Roman" w:cs="Times New Roman"/>
            <w:color w:val="1153CC"/>
            <w:sz w:val="26"/>
            <w:u w:val="single" w:color="1153CC"/>
          </w:rPr>
          <w:t>/</w:t>
        </w:r>
      </w:hyperlink>
      <w:hyperlink r:id="rId149">
        <w:r w:rsidR="00E3523A">
          <w:rPr>
            <w:rFonts w:ascii="Times New Roman" w:eastAsia="Times New Roman" w:hAnsi="Times New Roman" w:cs="Times New Roman"/>
            <w:color w:val="1153CC"/>
            <w:sz w:val="26"/>
            <w:u w:val="single" w:color="1153CC"/>
          </w:rPr>
          <w:t>ftp</w:t>
        </w:r>
      </w:hyperlink>
      <w:hyperlink r:id="rId150">
        <w:r w:rsidR="00E3523A">
          <w:rPr>
            <w:rFonts w:ascii="Times New Roman" w:eastAsia="Times New Roman" w:hAnsi="Times New Roman" w:cs="Times New Roman"/>
            <w:color w:val="1153CC"/>
            <w:sz w:val="26"/>
            <w:u w:val="single" w:color="1153CC"/>
          </w:rPr>
          <w:t>/</w:t>
        </w:r>
      </w:hyperlink>
      <w:hyperlink r:id="rId151">
        <w:r w:rsidR="00E3523A">
          <w:rPr>
            <w:rFonts w:ascii="Times New Roman" w:eastAsia="Times New Roman" w:hAnsi="Times New Roman" w:cs="Times New Roman"/>
            <w:color w:val="1153CC"/>
            <w:sz w:val="26"/>
            <w:u w:val="single" w:color="1153CC"/>
          </w:rPr>
          <w:t>arxiv</w:t>
        </w:r>
      </w:hyperlink>
      <w:hyperlink r:id="rId152">
        <w:r w:rsidR="00E3523A">
          <w:rPr>
            <w:rFonts w:ascii="Times New Roman" w:eastAsia="Times New Roman" w:hAnsi="Times New Roman" w:cs="Times New Roman"/>
            <w:color w:val="1153CC"/>
            <w:sz w:val="26"/>
            <w:u w:val="single" w:color="1153CC"/>
          </w:rPr>
          <w:t>/</w:t>
        </w:r>
      </w:hyperlink>
      <w:hyperlink r:id="rId153">
        <w:r w:rsidR="00E3523A">
          <w:rPr>
            <w:rFonts w:ascii="Times New Roman" w:eastAsia="Times New Roman" w:hAnsi="Times New Roman" w:cs="Times New Roman"/>
            <w:color w:val="1153CC"/>
            <w:sz w:val="26"/>
            <w:u w:val="single" w:color="1153CC"/>
          </w:rPr>
          <w:t>papers</w:t>
        </w:r>
      </w:hyperlink>
      <w:hyperlink r:id="rId154">
        <w:r w:rsidR="00E3523A">
          <w:rPr>
            <w:rFonts w:ascii="Times New Roman" w:eastAsia="Times New Roman" w:hAnsi="Times New Roman" w:cs="Times New Roman"/>
            <w:color w:val="1153CC"/>
            <w:sz w:val="26"/>
            <w:u w:val="single" w:color="1153CC"/>
          </w:rPr>
          <w:t xml:space="preserve">/1 </w:t>
        </w:r>
      </w:hyperlink>
      <w:hyperlink r:id="rId155">
        <w:r w:rsidR="00E3523A">
          <w:rPr>
            <w:rFonts w:ascii="Times New Roman" w:eastAsia="Times New Roman" w:hAnsi="Times New Roman" w:cs="Times New Roman"/>
            <w:color w:val="1153CC"/>
            <w:sz w:val="26"/>
            <w:u w:val="single" w:color="1153CC"/>
          </w:rPr>
          <w:t>603/1603.00751.</w:t>
        </w:r>
      </w:hyperlink>
      <w:hyperlink r:id="rId156">
        <w:r w:rsidR="00E3523A">
          <w:rPr>
            <w:rFonts w:ascii="Times New Roman" w:eastAsia="Times New Roman" w:hAnsi="Times New Roman" w:cs="Times New Roman"/>
            <w:color w:val="1153CC"/>
            <w:sz w:val="26"/>
            <w:u w:val="single" w:color="1153CC"/>
          </w:rPr>
          <w:t>pdf</w:t>
        </w:r>
      </w:hyperlink>
      <w:hyperlink r:id="rId157">
        <w:r w:rsidR="00E3523A">
          <w:rPr>
            <w:rFonts w:ascii="Times New Roman" w:eastAsia="Times New Roman" w:hAnsi="Times New Roman" w:cs="Times New Roman"/>
            <w:sz w:val="26"/>
          </w:rPr>
          <w:t xml:space="preserve"> </w:t>
        </w:r>
      </w:hyperlink>
    </w:p>
    <w:p w:rsidR="00163B40" w:rsidRDefault="00E3523A">
      <w:pPr>
        <w:numPr>
          <w:ilvl w:val="0"/>
          <w:numId w:val="7"/>
        </w:numPr>
        <w:spacing w:after="5" w:line="255" w:lineRule="auto"/>
        <w:ind w:right="75" w:hanging="360"/>
      </w:pPr>
      <w:proofErr w:type="spellStart"/>
      <w:r>
        <w:rPr>
          <w:rFonts w:ascii="Times New Roman" w:eastAsia="Times New Roman" w:hAnsi="Times New Roman" w:cs="Times New Roman"/>
          <w:sz w:val="26"/>
        </w:rPr>
        <w:t>Sushree</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Dasa</w:t>
      </w:r>
      <w:proofErr w:type="spellEnd"/>
      <w:proofErr w:type="gramStart"/>
      <w:r>
        <w:rPr>
          <w:rFonts w:ascii="Times New Roman" w:eastAsia="Times New Roman" w:hAnsi="Times New Roman" w:cs="Times New Roman"/>
          <w:sz w:val="26"/>
        </w:rPr>
        <w:t>, ,</w:t>
      </w:r>
      <w:proofErr w:type="gramEnd"/>
      <w:r>
        <w:rPr>
          <w:rFonts w:ascii="Times New Roman" w:eastAsia="Times New Roman" w:hAnsi="Times New Roman" w:cs="Times New Roman"/>
          <w:sz w:val="26"/>
        </w:rPr>
        <w:t xml:space="preserve"> Ranjan Kumar </w:t>
      </w:r>
      <w:proofErr w:type="spellStart"/>
      <w:r>
        <w:rPr>
          <w:rFonts w:ascii="Times New Roman" w:eastAsia="Times New Roman" w:hAnsi="Times New Roman" w:cs="Times New Roman"/>
          <w:sz w:val="26"/>
        </w:rPr>
        <w:t>Beheraa</w:t>
      </w:r>
      <w:proofErr w:type="spellEnd"/>
      <w:r>
        <w:rPr>
          <w:rFonts w:ascii="Times New Roman" w:eastAsia="Times New Roman" w:hAnsi="Times New Roman" w:cs="Times New Roman"/>
          <w:sz w:val="26"/>
        </w:rPr>
        <w:t xml:space="preserve">, , Mukesh </w:t>
      </w:r>
      <w:proofErr w:type="spellStart"/>
      <w:r>
        <w:rPr>
          <w:rFonts w:ascii="Times New Roman" w:eastAsia="Times New Roman" w:hAnsi="Times New Roman" w:cs="Times New Roman"/>
          <w:sz w:val="26"/>
        </w:rPr>
        <w:t>kumarb</w:t>
      </w:r>
      <w:proofErr w:type="spellEnd"/>
      <w:r>
        <w:rPr>
          <w:rFonts w:ascii="Times New Roman" w:eastAsia="Times New Roman" w:hAnsi="Times New Roman" w:cs="Times New Roman"/>
          <w:sz w:val="26"/>
        </w:rPr>
        <w:t xml:space="preserve"> , </w:t>
      </w:r>
    </w:p>
    <w:p w:rsidR="00163B40" w:rsidRDefault="00E3523A">
      <w:pPr>
        <w:tabs>
          <w:tab w:val="center" w:pos="779"/>
          <w:tab w:val="center" w:pos="2133"/>
          <w:tab w:val="right" w:pos="3948"/>
        </w:tabs>
        <w:spacing w:after="0"/>
      </w:pPr>
      <w:r>
        <w:tab/>
      </w:r>
      <w:proofErr w:type="spellStart"/>
      <w:r>
        <w:rPr>
          <w:rFonts w:ascii="Times New Roman" w:eastAsia="Times New Roman" w:hAnsi="Times New Roman" w:cs="Times New Roman"/>
          <w:sz w:val="26"/>
        </w:rPr>
        <w:t>Santanu</w:t>
      </w:r>
      <w:proofErr w:type="spellEnd"/>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Kumar </w:t>
      </w:r>
      <w:r>
        <w:rPr>
          <w:rFonts w:ascii="Times New Roman" w:eastAsia="Times New Roman" w:hAnsi="Times New Roman" w:cs="Times New Roman"/>
          <w:sz w:val="26"/>
        </w:rPr>
        <w:tab/>
      </w:r>
      <w:proofErr w:type="spellStart"/>
      <w:r>
        <w:rPr>
          <w:rFonts w:ascii="Times New Roman" w:eastAsia="Times New Roman" w:hAnsi="Times New Roman" w:cs="Times New Roman"/>
          <w:sz w:val="26"/>
        </w:rPr>
        <w:t>Ratha</w:t>
      </w:r>
      <w:proofErr w:type="spellEnd"/>
      <w:r>
        <w:rPr>
          <w:rFonts w:ascii="Times New Roman" w:eastAsia="Times New Roman" w:hAnsi="Times New Roman" w:cs="Times New Roman"/>
          <w:sz w:val="26"/>
        </w:rPr>
        <w:t xml:space="preserve">,” </w:t>
      </w:r>
    </w:p>
    <w:p w:rsidR="00163B40" w:rsidRDefault="00E3523A">
      <w:pPr>
        <w:spacing w:after="0"/>
        <w:ind w:left="10" w:right="224" w:hanging="10"/>
        <w:jc w:val="right"/>
      </w:pPr>
      <w:r>
        <w:rPr>
          <w:rFonts w:ascii="Times New Roman" w:eastAsia="Times New Roman" w:hAnsi="Times New Roman" w:cs="Times New Roman"/>
          <w:sz w:val="26"/>
        </w:rPr>
        <w:t xml:space="preserve">Real-Time Sentiment Analysis of </w:t>
      </w:r>
    </w:p>
    <w:p w:rsidR="00163B40" w:rsidRDefault="00E3523A">
      <w:pPr>
        <w:spacing w:after="0"/>
        <w:ind w:left="10" w:right="224" w:hanging="10"/>
        <w:jc w:val="right"/>
      </w:pPr>
      <w:r>
        <w:rPr>
          <w:rFonts w:ascii="Times New Roman" w:eastAsia="Times New Roman" w:hAnsi="Times New Roman" w:cs="Times New Roman"/>
          <w:sz w:val="26"/>
        </w:rPr>
        <w:t xml:space="preserve">Twitter Streaming data for Stock </w:t>
      </w:r>
    </w:p>
    <w:p w:rsidR="00163B40" w:rsidRDefault="00E3523A">
      <w:pPr>
        <w:spacing w:after="5" w:line="255" w:lineRule="auto"/>
        <w:ind w:left="370" w:right="150" w:hanging="10"/>
      </w:pPr>
      <w:r>
        <w:rPr>
          <w:rFonts w:ascii="Times New Roman" w:eastAsia="Times New Roman" w:hAnsi="Times New Roman" w:cs="Times New Roman"/>
          <w:sz w:val="26"/>
        </w:rPr>
        <w:t xml:space="preserve">Prediction” </w:t>
      </w:r>
    </w:p>
    <w:sectPr w:rsidR="00163B40" w:rsidSect="00C27627">
      <w:type w:val="continuous"/>
      <w:pgSz w:w="12240" w:h="15840"/>
      <w:pgMar w:top="1391" w:right="1210" w:bottom="443" w:left="1340" w:header="720" w:footer="720" w:gutter="0"/>
      <w:cols w:space="70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A6AA3"/>
    <w:multiLevelType w:val="hybridMultilevel"/>
    <w:tmpl w:val="7E2AB720"/>
    <w:lvl w:ilvl="0" w:tplc="E958678A">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0A4265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46A516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FC8F80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EAEE84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ED4469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E1C051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76A8FE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BA010C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61E3093"/>
    <w:multiLevelType w:val="hybridMultilevel"/>
    <w:tmpl w:val="531E20F4"/>
    <w:lvl w:ilvl="0" w:tplc="874CF11A">
      <w:start w:val="1"/>
      <w:numFmt w:val="bullet"/>
      <w:lvlText w:val="●"/>
      <w:lvlJc w:val="left"/>
      <w:pPr>
        <w:ind w:left="705"/>
      </w:pPr>
      <w:rPr>
        <w:rFonts w:ascii="Arial" w:eastAsia="Arial" w:hAnsi="Arial" w:cs="Arial"/>
        <w:b w:val="0"/>
        <w:i w:val="0"/>
        <w:strike w:val="0"/>
        <w:dstrike w:val="0"/>
        <w:color w:val="3C4150"/>
        <w:sz w:val="24"/>
        <w:szCs w:val="24"/>
        <w:u w:val="none" w:color="000000"/>
        <w:bdr w:val="none" w:sz="0" w:space="0" w:color="auto"/>
        <w:shd w:val="clear" w:color="auto" w:fill="auto"/>
        <w:vertAlign w:val="baseline"/>
      </w:rPr>
    </w:lvl>
    <w:lvl w:ilvl="1" w:tplc="F8DA6E38">
      <w:start w:val="1"/>
      <w:numFmt w:val="bullet"/>
      <w:lvlText w:val="o"/>
      <w:lvlJc w:val="left"/>
      <w:pPr>
        <w:ind w:left="1440"/>
      </w:pPr>
      <w:rPr>
        <w:rFonts w:ascii="Arial" w:eastAsia="Arial" w:hAnsi="Arial" w:cs="Arial"/>
        <w:b w:val="0"/>
        <w:i w:val="0"/>
        <w:strike w:val="0"/>
        <w:dstrike w:val="0"/>
        <w:color w:val="3C4150"/>
        <w:sz w:val="24"/>
        <w:szCs w:val="24"/>
        <w:u w:val="none" w:color="000000"/>
        <w:bdr w:val="none" w:sz="0" w:space="0" w:color="auto"/>
        <w:shd w:val="clear" w:color="auto" w:fill="auto"/>
        <w:vertAlign w:val="baseline"/>
      </w:rPr>
    </w:lvl>
    <w:lvl w:ilvl="2" w:tplc="BEA68244">
      <w:start w:val="1"/>
      <w:numFmt w:val="bullet"/>
      <w:lvlText w:val="▪"/>
      <w:lvlJc w:val="left"/>
      <w:pPr>
        <w:ind w:left="2160"/>
      </w:pPr>
      <w:rPr>
        <w:rFonts w:ascii="Arial" w:eastAsia="Arial" w:hAnsi="Arial" w:cs="Arial"/>
        <w:b w:val="0"/>
        <w:i w:val="0"/>
        <w:strike w:val="0"/>
        <w:dstrike w:val="0"/>
        <w:color w:val="3C4150"/>
        <w:sz w:val="24"/>
        <w:szCs w:val="24"/>
        <w:u w:val="none" w:color="000000"/>
        <w:bdr w:val="none" w:sz="0" w:space="0" w:color="auto"/>
        <w:shd w:val="clear" w:color="auto" w:fill="auto"/>
        <w:vertAlign w:val="baseline"/>
      </w:rPr>
    </w:lvl>
    <w:lvl w:ilvl="3" w:tplc="0364959E">
      <w:start w:val="1"/>
      <w:numFmt w:val="bullet"/>
      <w:lvlText w:val="•"/>
      <w:lvlJc w:val="left"/>
      <w:pPr>
        <w:ind w:left="2880"/>
      </w:pPr>
      <w:rPr>
        <w:rFonts w:ascii="Arial" w:eastAsia="Arial" w:hAnsi="Arial" w:cs="Arial"/>
        <w:b w:val="0"/>
        <w:i w:val="0"/>
        <w:strike w:val="0"/>
        <w:dstrike w:val="0"/>
        <w:color w:val="3C4150"/>
        <w:sz w:val="24"/>
        <w:szCs w:val="24"/>
        <w:u w:val="none" w:color="000000"/>
        <w:bdr w:val="none" w:sz="0" w:space="0" w:color="auto"/>
        <w:shd w:val="clear" w:color="auto" w:fill="auto"/>
        <w:vertAlign w:val="baseline"/>
      </w:rPr>
    </w:lvl>
    <w:lvl w:ilvl="4" w:tplc="42F2CE48">
      <w:start w:val="1"/>
      <w:numFmt w:val="bullet"/>
      <w:lvlText w:val="o"/>
      <w:lvlJc w:val="left"/>
      <w:pPr>
        <w:ind w:left="3600"/>
      </w:pPr>
      <w:rPr>
        <w:rFonts w:ascii="Arial" w:eastAsia="Arial" w:hAnsi="Arial" w:cs="Arial"/>
        <w:b w:val="0"/>
        <w:i w:val="0"/>
        <w:strike w:val="0"/>
        <w:dstrike w:val="0"/>
        <w:color w:val="3C4150"/>
        <w:sz w:val="24"/>
        <w:szCs w:val="24"/>
        <w:u w:val="none" w:color="000000"/>
        <w:bdr w:val="none" w:sz="0" w:space="0" w:color="auto"/>
        <w:shd w:val="clear" w:color="auto" w:fill="auto"/>
        <w:vertAlign w:val="baseline"/>
      </w:rPr>
    </w:lvl>
    <w:lvl w:ilvl="5" w:tplc="5FB2956C">
      <w:start w:val="1"/>
      <w:numFmt w:val="bullet"/>
      <w:lvlText w:val="▪"/>
      <w:lvlJc w:val="left"/>
      <w:pPr>
        <w:ind w:left="4320"/>
      </w:pPr>
      <w:rPr>
        <w:rFonts w:ascii="Arial" w:eastAsia="Arial" w:hAnsi="Arial" w:cs="Arial"/>
        <w:b w:val="0"/>
        <w:i w:val="0"/>
        <w:strike w:val="0"/>
        <w:dstrike w:val="0"/>
        <w:color w:val="3C4150"/>
        <w:sz w:val="24"/>
        <w:szCs w:val="24"/>
        <w:u w:val="none" w:color="000000"/>
        <w:bdr w:val="none" w:sz="0" w:space="0" w:color="auto"/>
        <w:shd w:val="clear" w:color="auto" w:fill="auto"/>
        <w:vertAlign w:val="baseline"/>
      </w:rPr>
    </w:lvl>
    <w:lvl w:ilvl="6" w:tplc="BC823C72">
      <w:start w:val="1"/>
      <w:numFmt w:val="bullet"/>
      <w:lvlText w:val="•"/>
      <w:lvlJc w:val="left"/>
      <w:pPr>
        <w:ind w:left="5040"/>
      </w:pPr>
      <w:rPr>
        <w:rFonts w:ascii="Arial" w:eastAsia="Arial" w:hAnsi="Arial" w:cs="Arial"/>
        <w:b w:val="0"/>
        <w:i w:val="0"/>
        <w:strike w:val="0"/>
        <w:dstrike w:val="0"/>
        <w:color w:val="3C4150"/>
        <w:sz w:val="24"/>
        <w:szCs w:val="24"/>
        <w:u w:val="none" w:color="000000"/>
        <w:bdr w:val="none" w:sz="0" w:space="0" w:color="auto"/>
        <w:shd w:val="clear" w:color="auto" w:fill="auto"/>
        <w:vertAlign w:val="baseline"/>
      </w:rPr>
    </w:lvl>
    <w:lvl w:ilvl="7" w:tplc="525034B4">
      <w:start w:val="1"/>
      <w:numFmt w:val="bullet"/>
      <w:lvlText w:val="o"/>
      <w:lvlJc w:val="left"/>
      <w:pPr>
        <w:ind w:left="5760"/>
      </w:pPr>
      <w:rPr>
        <w:rFonts w:ascii="Arial" w:eastAsia="Arial" w:hAnsi="Arial" w:cs="Arial"/>
        <w:b w:val="0"/>
        <w:i w:val="0"/>
        <w:strike w:val="0"/>
        <w:dstrike w:val="0"/>
        <w:color w:val="3C4150"/>
        <w:sz w:val="24"/>
        <w:szCs w:val="24"/>
        <w:u w:val="none" w:color="000000"/>
        <w:bdr w:val="none" w:sz="0" w:space="0" w:color="auto"/>
        <w:shd w:val="clear" w:color="auto" w:fill="auto"/>
        <w:vertAlign w:val="baseline"/>
      </w:rPr>
    </w:lvl>
    <w:lvl w:ilvl="8" w:tplc="585C1B0A">
      <w:start w:val="1"/>
      <w:numFmt w:val="bullet"/>
      <w:lvlText w:val="▪"/>
      <w:lvlJc w:val="left"/>
      <w:pPr>
        <w:ind w:left="6480"/>
      </w:pPr>
      <w:rPr>
        <w:rFonts w:ascii="Arial" w:eastAsia="Arial" w:hAnsi="Arial" w:cs="Arial"/>
        <w:b w:val="0"/>
        <w:i w:val="0"/>
        <w:strike w:val="0"/>
        <w:dstrike w:val="0"/>
        <w:color w:val="3C4150"/>
        <w:sz w:val="24"/>
        <w:szCs w:val="24"/>
        <w:u w:val="none" w:color="000000"/>
        <w:bdr w:val="none" w:sz="0" w:space="0" w:color="auto"/>
        <w:shd w:val="clear" w:color="auto" w:fill="auto"/>
        <w:vertAlign w:val="baseline"/>
      </w:rPr>
    </w:lvl>
  </w:abstractNum>
  <w:abstractNum w:abstractNumId="2" w15:restartNumberingAfterBreak="0">
    <w:nsid w:val="1CDD05F2"/>
    <w:multiLevelType w:val="hybridMultilevel"/>
    <w:tmpl w:val="74BEFC38"/>
    <w:lvl w:ilvl="0" w:tplc="873EFADA">
      <w:start w:val="5"/>
      <w:numFmt w:val="decimal"/>
      <w:lvlText w:val="%1."/>
      <w:lvlJc w:val="left"/>
      <w:pPr>
        <w:ind w:left="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EFC14F8">
      <w:start w:val="1"/>
      <w:numFmt w:val="lowerLetter"/>
      <w:lvlText w:val="%2"/>
      <w:lvlJc w:val="left"/>
      <w:pPr>
        <w:ind w:left="15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4601776">
      <w:start w:val="1"/>
      <w:numFmt w:val="lowerRoman"/>
      <w:lvlText w:val="%3"/>
      <w:lvlJc w:val="left"/>
      <w:pPr>
        <w:ind w:left="22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E5C7430">
      <w:start w:val="1"/>
      <w:numFmt w:val="decimal"/>
      <w:lvlText w:val="%4"/>
      <w:lvlJc w:val="left"/>
      <w:pPr>
        <w:ind w:left="29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95EADAA">
      <w:start w:val="1"/>
      <w:numFmt w:val="lowerLetter"/>
      <w:lvlText w:val="%5"/>
      <w:lvlJc w:val="left"/>
      <w:pPr>
        <w:ind w:left="3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5F800CC">
      <w:start w:val="1"/>
      <w:numFmt w:val="lowerRoman"/>
      <w:lvlText w:val="%6"/>
      <w:lvlJc w:val="left"/>
      <w:pPr>
        <w:ind w:left="4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9F86F78">
      <w:start w:val="1"/>
      <w:numFmt w:val="decimal"/>
      <w:lvlText w:val="%7"/>
      <w:lvlJc w:val="left"/>
      <w:pPr>
        <w:ind w:left="5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A1E8A5A">
      <w:start w:val="1"/>
      <w:numFmt w:val="lowerLetter"/>
      <w:lvlText w:val="%8"/>
      <w:lvlJc w:val="left"/>
      <w:pPr>
        <w:ind w:left="5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0E0B1F2">
      <w:start w:val="1"/>
      <w:numFmt w:val="lowerRoman"/>
      <w:lvlText w:val="%9"/>
      <w:lvlJc w:val="left"/>
      <w:pPr>
        <w:ind w:left="6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75A677D"/>
    <w:multiLevelType w:val="hybridMultilevel"/>
    <w:tmpl w:val="D228F132"/>
    <w:lvl w:ilvl="0" w:tplc="B3A8C3D4">
      <w:start w:val="1"/>
      <w:numFmt w:val="decimal"/>
      <w:lvlText w:val="%1."/>
      <w:lvlJc w:val="left"/>
      <w:pPr>
        <w:ind w:left="8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12C37DA">
      <w:start w:val="1"/>
      <w:numFmt w:val="lowerLetter"/>
      <w:lvlText w:val="%2"/>
      <w:lvlJc w:val="left"/>
      <w:pPr>
        <w:ind w:left="15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1A84EE6">
      <w:start w:val="1"/>
      <w:numFmt w:val="lowerRoman"/>
      <w:lvlText w:val="%3"/>
      <w:lvlJc w:val="left"/>
      <w:pPr>
        <w:ind w:left="22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2A29B82">
      <w:start w:val="1"/>
      <w:numFmt w:val="decimal"/>
      <w:lvlText w:val="%4"/>
      <w:lvlJc w:val="left"/>
      <w:pPr>
        <w:ind w:left="29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D0CFA34">
      <w:start w:val="1"/>
      <w:numFmt w:val="lowerLetter"/>
      <w:lvlText w:val="%5"/>
      <w:lvlJc w:val="left"/>
      <w:pPr>
        <w:ind w:left="3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BA81340">
      <w:start w:val="1"/>
      <w:numFmt w:val="lowerRoman"/>
      <w:lvlText w:val="%6"/>
      <w:lvlJc w:val="left"/>
      <w:pPr>
        <w:ind w:left="4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9FAFC60">
      <w:start w:val="1"/>
      <w:numFmt w:val="decimal"/>
      <w:lvlText w:val="%7"/>
      <w:lvlJc w:val="left"/>
      <w:pPr>
        <w:ind w:left="5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8A6C36C">
      <w:start w:val="1"/>
      <w:numFmt w:val="lowerLetter"/>
      <w:lvlText w:val="%8"/>
      <w:lvlJc w:val="left"/>
      <w:pPr>
        <w:ind w:left="5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50D40E">
      <w:start w:val="1"/>
      <w:numFmt w:val="lowerRoman"/>
      <w:lvlText w:val="%9"/>
      <w:lvlJc w:val="left"/>
      <w:pPr>
        <w:ind w:left="6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D7F420F"/>
    <w:multiLevelType w:val="hybridMultilevel"/>
    <w:tmpl w:val="16309606"/>
    <w:lvl w:ilvl="0" w:tplc="CB1CAC8E">
      <w:start w:val="1"/>
      <w:numFmt w:val="decimal"/>
      <w:lvlText w:val="%1."/>
      <w:lvlJc w:val="left"/>
      <w:pPr>
        <w:ind w:left="8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E34449A">
      <w:start w:val="1"/>
      <w:numFmt w:val="lowerLetter"/>
      <w:lvlText w:val="%2"/>
      <w:lvlJc w:val="left"/>
      <w:pPr>
        <w:ind w:left="15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43C9206">
      <w:start w:val="1"/>
      <w:numFmt w:val="lowerRoman"/>
      <w:lvlText w:val="%3"/>
      <w:lvlJc w:val="left"/>
      <w:pPr>
        <w:ind w:left="22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EE6DD32">
      <w:start w:val="1"/>
      <w:numFmt w:val="decimal"/>
      <w:lvlText w:val="%4"/>
      <w:lvlJc w:val="left"/>
      <w:pPr>
        <w:ind w:left="29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238AE9A">
      <w:start w:val="1"/>
      <w:numFmt w:val="lowerLetter"/>
      <w:lvlText w:val="%5"/>
      <w:lvlJc w:val="left"/>
      <w:pPr>
        <w:ind w:left="3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AB66744">
      <w:start w:val="1"/>
      <w:numFmt w:val="lowerRoman"/>
      <w:lvlText w:val="%6"/>
      <w:lvlJc w:val="left"/>
      <w:pPr>
        <w:ind w:left="4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09C46DE">
      <w:start w:val="1"/>
      <w:numFmt w:val="decimal"/>
      <w:lvlText w:val="%7"/>
      <w:lvlJc w:val="left"/>
      <w:pPr>
        <w:ind w:left="5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C96AF52">
      <w:start w:val="1"/>
      <w:numFmt w:val="lowerLetter"/>
      <w:lvlText w:val="%8"/>
      <w:lvlJc w:val="left"/>
      <w:pPr>
        <w:ind w:left="5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16EDAE6">
      <w:start w:val="1"/>
      <w:numFmt w:val="lowerRoman"/>
      <w:lvlText w:val="%9"/>
      <w:lvlJc w:val="left"/>
      <w:pPr>
        <w:ind w:left="6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F90040F"/>
    <w:multiLevelType w:val="hybridMultilevel"/>
    <w:tmpl w:val="E63E9724"/>
    <w:lvl w:ilvl="0" w:tplc="D30E67DA">
      <w:start w:val="1"/>
      <w:numFmt w:val="bullet"/>
      <w:lvlText w:val="●"/>
      <w:lvlJc w:val="left"/>
      <w:pPr>
        <w:ind w:left="81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93267FDC">
      <w:start w:val="2"/>
      <w:numFmt w:val="upperRoman"/>
      <w:lvlText w:val="%2."/>
      <w:lvlJc w:val="left"/>
      <w:pPr>
        <w:ind w:left="1560"/>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lvl w:ilvl="2" w:tplc="877E7D14">
      <w:start w:val="1"/>
      <w:numFmt w:val="lowerRoman"/>
      <w:lvlText w:val="%3"/>
      <w:lvlJc w:val="left"/>
      <w:pPr>
        <w:ind w:left="2535"/>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lvl w:ilvl="3" w:tplc="E6CE0416">
      <w:start w:val="1"/>
      <w:numFmt w:val="decimal"/>
      <w:lvlText w:val="%4"/>
      <w:lvlJc w:val="left"/>
      <w:pPr>
        <w:ind w:left="3255"/>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lvl w:ilvl="4" w:tplc="2F8A3FA2">
      <w:start w:val="1"/>
      <w:numFmt w:val="lowerLetter"/>
      <w:lvlText w:val="%5"/>
      <w:lvlJc w:val="left"/>
      <w:pPr>
        <w:ind w:left="3975"/>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lvl w:ilvl="5" w:tplc="BF20A8DC">
      <w:start w:val="1"/>
      <w:numFmt w:val="lowerRoman"/>
      <w:lvlText w:val="%6"/>
      <w:lvlJc w:val="left"/>
      <w:pPr>
        <w:ind w:left="4695"/>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lvl w:ilvl="6" w:tplc="798C5ACA">
      <w:start w:val="1"/>
      <w:numFmt w:val="decimal"/>
      <w:lvlText w:val="%7"/>
      <w:lvlJc w:val="left"/>
      <w:pPr>
        <w:ind w:left="5415"/>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lvl w:ilvl="7" w:tplc="8F0E8DF2">
      <w:start w:val="1"/>
      <w:numFmt w:val="lowerLetter"/>
      <w:lvlText w:val="%8"/>
      <w:lvlJc w:val="left"/>
      <w:pPr>
        <w:ind w:left="6135"/>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lvl w:ilvl="8" w:tplc="18E6A66C">
      <w:start w:val="1"/>
      <w:numFmt w:val="lowerRoman"/>
      <w:lvlText w:val="%9"/>
      <w:lvlJc w:val="left"/>
      <w:pPr>
        <w:ind w:left="6855"/>
      </w:pPr>
      <w:rPr>
        <w:rFonts w:ascii="Times New Roman" w:eastAsia="Times New Roman" w:hAnsi="Times New Roman" w:cs="Times New Roman"/>
        <w:b w:val="0"/>
        <w:i w:val="0"/>
        <w:strike w:val="0"/>
        <w:dstrike w:val="0"/>
        <w:color w:val="000000"/>
        <w:sz w:val="26"/>
        <w:szCs w:val="26"/>
        <w:u w:val="single" w:color="000000"/>
        <w:bdr w:val="none" w:sz="0" w:space="0" w:color="auto"/>
        <w:shd w:val="clear" w:color="auto" w:fill="auto"/>
        <w:vertAlign w:val="baseline"/>
      </w:rPr>
    </w:lvl>
  </w:abstractNum>
  <w:abstractNum w:abstractNumId="6" w15:restartNumberingAfterBreak="0">
    <w:nsid w:val="5F906C0B"/>
    <w:multiLevelType w:val="hybridMultilevel"/>
    <w:tmpl w:val="49FCDFFA"/>
    <w:lvl w:ilvl="0" w:tplc="24983AA4">
      <w:start w:val="1"/>
      <w:numFmt w:val="bullet"/>
      <w:lvlText w:val="●"/>
      <w:lvlJc w:val="left"/>
      <w:pPr>
        <w:ind w:left="8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24AC236">
      <w:start w:val="1"/>
      <w:numFmt w:val="bullet"/>
      <w:lvlText w:val="o"/>
      <w:lvlJc w:val="left"/>
      <w:pPr>
        <w:ind w:left="15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092B1D0">
      <w:start w:val="1"/>
      <w:numFmt w:val="bullet"/>
      <w:lvlText w:val="▪"/>
      <w:lvlJc w:val="left"/>
      <w:pPr>
        <w:ind w:left="22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3D26ACC">
      <w:start w:val="1"/>
      <w:numFmt w:val="bullet"/>
      <w:lvlText w:val="•"/>
      <w:lvlJc w:val="left"/>
      <w:pPr>
        <w:ind w:left="29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3F22016">
      <w:start w:val="1"/>
      <w:numFmt w:val="bullet"/>
      <w:lvlText w:val="o"/>
      <w:lvlJc w:val="left"/>
      <w:pPr>
        <w:ind w:left="3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54ACEDE">
      <w:start w:val="1"/>
      <w:numFmt w:val="bullet"/>
      <w:lvlText w:val="▪"/>
      <w:lvlJc w:val="left"/>
      <w:pPr>
        <w:ind w:left="4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7A4F2A4">
      <w:start w:val="1"/>
      <w:numFmt w:val="bullet"/>
      <w:lvlText w:val="•"/>
      <w:lvlJc w:val="left"/>
      <w:pPr>
        <w:ind w:left="51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AA64D2A">
      <w:start w:val="1"/>
      <w:numFmt w:val="bullet"/>
      <w:lvlText w:val="o"/>
      <w:lvlJc w:val="left"/>
      <w:pPr>
        <w:ind w:left="58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336B69A">
      <w:start w:val="1"/>
      <w:numFmt w:val="bullet"/>
      <w:lvlText w:val="▪"/>
      <w:lvlJc w:val="left"/>
      <w:pPr>
        <w:ind w:left="65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6"/>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B40"/>
    <w:rsid w:val="000E3DB0"/>
    <w:rsid w:val="0015466B"/>
    <w:rsid w:val="00163B40"/>
    <w:rsid w:val="008D7BD2"/>
    <w:rsid w:val="00C27627"/>
    <w:rsid w:val="00E3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ABB6A"/>
  <w15:docId w15:val="{A31CECF9-2FA8-7F4B-B973-3268ABE8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line="259" w:lineRule="auto"/>
      <w:ind w:left="10"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3523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523A"/>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acadgild.com/blog/streaming-twitter-data-using-kafka" TargetMode="External"/><Relationship Id="rId21" Type="http://schemas.openxmlformats.org/officeDocument/2006/relationships/hyperlink" Target="https://pythonprogramming.net/finance-programming-python-zipline-quantopian-intro/" TargetMode="External"/><Relationship Id="rId42" Type="http://schemas.openxmlformats.org/officeDocument/2006/relationships/hyperlink" Target="https://pythonprogramming.net/finance-programming-python-zipline-quantopian-intro/" TargetMode="External"/><Relationship Id="rId63" Type="http://schemas.openxmlformats.org/officeDocument/2006/relationships/hyperlink" Target="https://medium.com/mlreview/a-simple-deep-learning-model-for-stock-price-prediction-using-tensorflow-30505541d877" TargetMode="External"/><Relationship Id="rId84" Type="http://schemas.openxmlformats.org/officeDocument/2006/relationships/hyperlink" Target="https://medium.com/mlreview/a-simple-deep-learning-model-for-stock-price-prediction-using-tensorflow-30505541d877" TargetMode="External"/><Relationship Id="rId138" Type="http://schemas.openxmlformats.org/officeDocument/2006/relationships/hyperlink" Target="http://www.sciencedirect.com/science/article/pii/S1877050918308433" TargetMode="External"/><Relationship Id="rId159" Type="http://schemas.openxmlformats.org/officeDocument/2006/relationships/theme" Target="theme/theme1.xml"/><Relationship Id="rId107" Type="http://schemas.openxmlformats.org/officeDocument/2006/relationships/hyperlink" Target="https://acadgild.com/blog/streaming-twitter-data-using-kafka" TargetMode="External"/><Relationship Id="rId11" Type="http://schemas.openxmlformats.org/officeDocument/2006/relationships/image" Target="media/image7.jpg"/><Relationship Id="rId32" Type="http://schemas.openxmlformats.org/officeDocument/2006/relationships/hyperlink" Target="https://pythonprogramming.net/finance-programming-python-zipline-quantopian-intro/" TargetMode="External"/><Relationship Id="rId53" Type="http://schemas.openxmlformats.org/officeDocument/2006/relationships/hyperlink" Target="https://medium.com/mlreview/a-simple-deep-learning-model-for-stock-price-prediction-using-tensorflow-30505541d877" TargetMode="External"/><Relationship Id="rId74" Type="http://schemas.openxmlformats.org/officeDocument/2006/relationships/hyperlink" Target="https://medium.com/mlreview/a-simple-deep-learning-model-for-stock-price-prediction-using-tensorflow-30505541d877" TargetMode="External"/><Relationship Id="rId128" Type="http://schemas.openxmlformats.org/officeDocument/2006/relationships/hyperlink" Target="http://www.sciencedirect.com/science/article/pii/S1877050918308433" TargetMode="External"/><Relationship Id="rId149" Type="http://schemas.openxmlformats.org/officeDocument/2006/relationships/hyperlink" Target="https://arxiv.org/ftp/arxiv/papers/1603/1603.00751.pdf" TargetMode="External"/><Relationship Id="rId5" Type="http://schemas.openxmlformats.org/officeDocument/2006/relationships/image" Target="media/image1.jpg"/><Relationship Id="rId95" Type="http://schemas.openxmlformats.org/officeDocument/2006/relationships/hyperlink" Target="https://medium.com/mlreview/a-simple-deep-learning-model-for-stock-price-prediction-using-tensorflow-30505541d877" TargetMode="External"/><Relationship Id="rId22" Type="http://schemas.openxmlformats.org/officeDocument/2006/relationships/hyperlink" Target="https://pythonprogramming.net/finance-programming-python-zipline-quantopian-intro/" TargetMode="External"/><Relationship Id="rId43" Type="http://schemas.openxmlformats.org/officeDocument/2006/relationships/hyperlink" Target="https://pythonprogramming.net/finance-programming-python-zipline-quantopian-intro/" TargetMode="External"/><Relationship Id="rId64" Type="http://schemas.openxmlformats.org/officeDocument/2006/relationships/hyperlink" Target="https://medium.com/mlreview/a-simple-deep-learning-model-for-stock-price-prediction-using-tensorflow-30505541d877" TargetMode="External"/><Relationship Id="rId118" Type="http://schemas.openxmlformats.org/officeDocument/2006/relationships/hyperlink" Target="https://acadgild.com/blog/streaming-twitter-data-using-kafka" TargetMode="External"/><Relationship Id="rId139" Type="http://schemas.openxmlformats.org/officeDocument/2006/relationships/hyperlink" Target="http://www.sciencedirect.com/science/article/pii/S1877050918308433" TargetMode="External"/><Relationship Id="rId80" Type="http://schemas.openxmlformats.org/officeDocument/2006/relationships/hyperlink" Target="https://medium.com/mlreview/a-simple-deep-learning-model-for-stock-price-prediction-using-tensorflow-30505541d877" TargetMode="External"/><Relationship Id="rId85" Type="http://schemas.openxmlformats.org/officeDocument/2006/relationships/hyperlink" Target="https://medium.com/mlreview/a-simple-deep-learning-model-for-stock-price-prediction-using-tensorflow-30505541d877" TargetMode="External"/><Relationship Id="rId150" Type="http://schemas.openxmlformats.org/officeDocument/2006/relationships/hyperlink" Target="https://arxiv.org/ftp/arxiv/papers/1603/1603.00751.pdf" TargetMode="External"/><Relationship Id="rId155" Type="http://schemas.openxmlformats.org/officeDocument/2006/relationships/hyperlink" Target="https://arxiv.org/ftp/arxiv/papers/1603/1603.00751.pdf" TargetMode="External"/><Relationship Id="rId12" Type="http://schemas.openxmlformats.org/officeDocument/2006/relationships/image" Target="media/image8.jpg"/><Relationship Id="rId17" Type="http://schemas.openxmlformats.org/officeDocument/2006/relationships/hyperlink" Target="https://pythonprogramming.net/finance-programming-python-zipline-quantopian-intro/" TargetMode="External"/><Relationship Id="rId33" Type="http://schemas.openxmlformats.org/officeDocument/2006/relationships/hyperlink" Target="https://pythonprogramming.net/finance-programming-python-zipline-quantopian-intro/" TargetMode="External"/><Relationship Id="rId38" Type="http://schemas.openxmlformats.org/officeDocument/2006/relationships/hyperlink" Target="https://pythonprogramming.net/finance-programming-python-zipline-quantopian-intro/" TargetMode="External"/><Relationship Id="rId59" Type="http://schemas.openxmlformats.org/officeDocument/2006/relationships/hyperlink" Target="https://medium.com/mlreview/a-simple-deep-learning-model-for-stock-price-prediction-using-tensorflow-30505541d877" TargetMode="External"/><Relationship Id="rId103" Type="http://schemas.openxmlformats.org/officeDocument/2006/relationships/hyperlink" Target="https://acadgild.com/blog/streaming-twitter-data-using-kafka" TargetMode="External"/><Relationship Id="rId108" Type="http://schemas.openxmlformats.org/officeDocument/2006/relationships/hyperlink" Target="https://acadgild.com/blog/streaming-twitter-data-using-kafka" TargetMode="External"/><Relationship Id="rId124" Type="http://schemas.openxmlformats.org/officeDocument/2006/relationships/hyperlink" Target="http://www.sciencedirect.com/science/article/pii/S1877050918308433" TargetMode="External"/><Relationship Id="rId129" Type="http://schemas.openxmlformats.org/officeDocument/2006/relationships/hyperlink" Target="http://www.sciencedirect.com/science/article/pii/S1877050918308433" TargetMode="External"/><Relationship Id="rId54" Type="http://schemas.openxmlformats.org/officeDocument/2006/relationships/hyperlink" Target="https://medium.com/mlreview/a-simple-deep-learning-model-for-stock-price-prediction-using-tensorflow-30505541d877" TargetMode="External"/><Relationship Id="rId70" Type="http://schemas.openxmlformats.org/officeDocument/2006/relationships/hyperlink" Target="https://medium.com/mlreview/a-simple-deep-learning-model-for-stock-price-prediction-using-tensorflow-30505541d877" TargetMode="External"/><Relationship Id="rId75" Type="http://schemas.openxmlformats.org/officeDocument/2006/relationships/hyperlink" Target="https://medium.com/mlreview/a-simple-deep-learning-model-for-stock-price-prediction-using-tensorflow-30505541d877" TargetMode="External"/><Relationship Id="rId91" Type="http://schemas.openxmlformats.org/officeDocument/2006/relationships/hyperlink" Target="https://medium.com/mlreview/a-simple-deep-learning-model-for-stock-price-prediction-using-tensorflow-30505541d877" TargetMode="External"/><Relationship Id="rId96" Type="http://schemas.openxmlformats.org/officeDocument/2006/relationships/hyperlink" Target="https://medium.com/mlreview/a-simple-deep-learning-model-for-stock-price-prediction-using-tensorflow-30505541d877" TargetMode="External"/><Relationship Id="rId140" Type="http://schemas.openxmlformats.org/officeDocument/2006/relationships/hyperlink" Target="http://www.sciencedirect.com/science/article/pii/S1877050918308433" TargetMode="External"/><Relationship Id="rId145" Type="http://schemas.openxmlformats.org/officeDocument/2006/relationships/hyperlink" Target="https://arxiv.org/ftp/arxiv/papers/1603/1603.00751.pdf" TargetMode="External"/><Relationship Id="rId1" Type="http://schemas.openxmlformats.org/officeDocument/2006/relationships/numbering" Target="numbering.xml"/><Relationship Id="rId6" Type="http://schemas.openxmlformats.org/officeDocument/2006/relationships/image" Target="media/image2.jpg"/><Relationship Id="rId23" Type="http://schemas.openxmlformats.org/officeDocument/2006/relationships/hyperlink" Target="https://pythonprogramming.net/finance-programming-python-zipline-quantopian-intro/" TargetMode="External"/><Relationship Id="rId28" Type="http://schemas.openxmlformats.org/officeDocument/2006/relationships/hyperlink" Target="https://pythonprogramming.net/finance-programming-python-zipline-quantopian-intro/" TargetMode="External"/><Relationship Id="rId49" Type="http://schemas.openxmlformats.org/officeDocument/2006/relationships/hyperlink" Target="https://medium.com/mlreview/a-simple-deep-learning-model-for-stock-price-prediction-using-tensorflow-30505541d877" TargetMode="External"/><Relationship Id="rId114" Type="http://schemas.openxmlformats.org/officeDocument/2006/relationships/hyperlink" Target="https://acadgild.com/blog/streaming-twitter-data-using-kafka" TargetMode="External"/><Relationship Id="rId119" Type="http://schemas.openxmlformats.org/officeDocument/2006/relationships/hyperlink" Target="https://acadgild.com/blog/streaming-twitter-data-using-kafka" TargetMode="External"/><Relationship Id="rId44" Type="http://schemas.openxmlformats.org/officeDocument/2006/relationships/hyperlink" Target="https://pythonprogramming.net/finance-programming-python-zipline-quantopian-intro/" TargetMode="External"/><Relationship Id="rId60" Type="http://schemas.openxmlformats.org/officeDocument/2006/relationships/hyperlink" Target="https://medium.com/mlreview/a-simple-deep-learning-model-for-stock-price-prediction-using-tensorflow-30505541d877" TargetMode="External"/><Relationship Id="rId65" Type="http://schemas.openxmlformats.org/officeDocument/2006/relationships/hyperlink" Target="https://medium.com/mlreview/a-simple-deep-learning-model-for-stock-price-prediction-using-tensorflow-30505541d877" TargetMode="External"/><Relationship Id="rId81" Type="http://schemas.openxmlformats.org/officeDocument/2006/relationships/hyperlink" Target="https://medium.com/mlreview/a-simple-deep-learning-model-for-stock-price-prediction-using-tensorflow-30505541d877" TargetMode="External"/><Relationship Id="rId86" Type="http://schemas.openxmlformats.org/officeDocument/2006/relationships/hyperlink" Target="https://medium.com/mlreview/a-simple-deep-learning-model-for-stock-price-prediction-using-tensorflow-30505541d877" TargetMode="External"/><Relationship Id="rId130" Type="http://schemas.openxmlformats.org/officeDocument/2006/relationships/hyperlink" Target="http://www.sciencedirect.com/science/article/pii/S1877050918308433" TargetMode="External"/><Relationship Id="rId135" Type="http://schemas.openxmlformats.org/officeDocument/2006/relationships/hyperlink" Target="http://www.sciencedirect.com/science/article/pii/S1877050918308433" TargetMode="External"/><Relationship Id="rId151" Type="http://schemas.openxmlformats.org/officeDocument/2006/relationships/hyperlink" Target="https://arxiv.org/ftp/arxiv/papers/1603/1603.00751.pdf" TargetMode="External"/><Relationship Id="rId156" Type="http://schemas.openxmlformats.org/officeDocument/2006/relationships/hyperlink" Target="https://arxiv.org/ftp/arxiv/papers/1603/1603.00751.pdf" TargetMode="External"/><Relationship Id="rId13" Type="http://schemas.openxmlformats.org/officeDocument/2006/relationships/hyperlink" Target="https://pythonprogramming.net/finance-programming-python-zipline-quantopian-intro/" TargetMode="External"/><Relationship Id="rId18" Type="http://schemas.openxmlformats.org/officeDocument/2006/relationships/hyperlink" Target="https://pythonprogramming.net/finance-programming-python-zipline-quantopian-intro/" TargetMode="External"/><Relationship Id="rId39" Type="http://schemas.openxmlformats.org/officeDocument/2006/relationships/hyperlink" Target="https://pythonprogramming.net/finance-programming-python-zipline-quantopian-intro/" TargetMode="External"/><Relationship Id="rId109" Type="http://schemas.openxmlformats.org/officeDocument/2006/relationships/hyperlink" Target="https://acadgild.com/blog/streaming-twitter-data-using-kafka" TargetMode="External"/><Relationship Id="rId34" Type="http://schemas.openxmlformats.org/officeDocument/2006/relationships/hyperlink" Target="https://pythonprogramming.net/finance-programming-python-zipline-quantopian-intro/" TargetMode="External"/><Relationship Id="rId50" Type="http://schemas.openxmlformats.org/officeDocument/2006/relationships/hyperlink" Target="https://medium.com/mlreview/a-simple-deep-learning-model-for-stock-price-prediction-using-tensorflow-30505541d877" TargetMode="External"/><Relationship Id="rId55" Type="http://schemas.openxmlformats.org/officeDocument/2006/relationships/hyperlink" Target="https://medium.com/mlreview/a-simple-deep-learning-model-for-stock-price-prediction-using-tensorflow-30505541d877" TargetMode="External"/><Relationship Id="rId76" Type="http://schemas.openxmlformats.org/officeDocument/2006/relationships/hyperlink" Target="https://medium.com/mlreview/a-simple-deep-learning-model-for-stock-price-prediction-using-tensorflow-30505541d877" TargetMode="External"/><Relationship Id="rId97" Type="http://schemas.openxmlformats.org/officeDocument/2006/relationships/hyperlink" Target="https://medium.com/mlreview/a-simple-deep-learning-model-for-stock-price-prediction-using-tensorflow-30505541d877" TargetMode="External"/><Relationship Id="rId104" Type="http://schemas.openxmlformats.org/officeDocument/2006/relationships/hyperlink" Target="https://acadgild.com/blog/streaming-twitter-data-using-kafka" TargetMode="External"/><Relationship Id="rId120" Type="http://schemas.openxmlformats.org/officeDocument/2006/relationships/hyperlink" Target="https://acadgild.com/blog/streaming-twitter-data-using-kafka" TargetMode="External"/><Relationship Id="rId125" Type="http://schemas.openxmlformats.org/officeDocument/2006/relationships/hyperlink" Target="http://www.sciencedirect.com/science/article/pii/S1877050918308433" TargetMode="External"/><Relationship Id="rId141" Type="http://schemas.openxmlformats.org/officeDocument/2006/relationships/hyperlink" Target="http://www.sciencedirect.com/science/article/pii/S1877050918308433" TargetMode="External"/><Relationship Id="rId146" Type="http://schemas.openxmlformats.org/officeDocument/2006/relationships/hyperlink" Target="https://arxiv.org/ftp/arxiv/papers/1603/1603.00751.pdf" TargetMode="External"/><Relationship Id="rId7" Type="http://schemas.openxmlformats.org/officeDocument/2006/relationships/image" Target="media/image3.jpg"/><Relationship Id="rId71" Type="http://schemas.openxmlformats.org/officeDocument/2006/relationships/hyperlink" Target="https://medium.com/mlreview/a-simple-deep-learning-model-for-stock-price-prediction-using-tensorflow-30505541d877" TargetMode="External"/><Relationship Id="rId92" Type="http://schemas.openxmlformats.org/officeDocument/2006/relationships/hyperlink" Target="https://medium.com/mlreview/a-simple-deep-learning-model-for-stock-price-prediction-using-tensorflow-30505541d877" TargetMode="External"/><Relationship Id="rId2" Type="http://schemas.openxmlformats.org/officeDocument/2006/relationships/styles" Target="styles.xml"/><Relationship Id="rId29" Type="http://schemas.openxmlformats.org/officeDocument/2006/relationships/hyperlink" Target="https://pythonprogramming.net/finance-programming-python-zipline-quantopian-intro/" TargetMode="External"/><Relationship Id="rId24" Type="http://schemas.openxmlformats.org/officeDocument/2006/relationships/hyperlink" Target="https://pythonprogramming.net/finance-programming-python-zipline-quantopian-intro/" TargetMode="External"/><Relationship Id="rId40" Type="http://schemas.openxmlformats.org/officeDocument/2006/relationships/hyperlink" Target="https://pythonprogramming.net/finance-programming-python-zipline-quantopian-intro/" TargetMode="External"/><Relationship Id="rId45" Type="http://schemas.openxmlformats.org/officeDocument/2006/relationships/hyperlink" Target="https://pythonprogramming.net/finance-programming-python-zipline-quantopian-intro/" TargetMode="External"/><Relationship Id="rId66" Type="http://schemas.openxmlformats.org/officeDocument/2006/relationships/hyperlink" Target="https://medium.com/mlreview/a-simple-deep-learning-model-for-stock-price-prediction-using-tensorflow-30505541d877" TargetMode="External"/><Relationship Id="rId87" Type="http://schemas.openxmlformats.org/officeDocument/2006/relationships/hyperlink" Target="https://medium.com/mlreview/a-simple-deep-learning-model-for-stock-price-prediction-using-tensorflow-30505541d877" TargetMode="External"/><Relationship Id="rId110" Type="http://schemas.openxmlformats.org/officeDocument/2006/relationships/hyperlink" Target="https://acadgild.com/blog/streaming-twitter-data-using-kafka" TargetMode="External"/><Relationship Id="rId115" Type="http://schemas.openxmlformats.org/officeDocument/2006/relationships/hyperlink" Target="https://acadgild.com/blog/streaming-twitter-data-using-kafka" TargetMode="External"/><Relationship Id="rId131" Type="http://schemas.openxmlformats.org/officeDocument/2006/relationships/hyperlink" Target="http://www.sciencedirect.com/science/article/pii/S1877050918308433" TargetMode="External"/><Relationship Id="rId136" Type="http://schemas.openxmlformats.org/officeDocument/2006/relationships/hyperlink" Target="http://www.sciencedirect.com/science/article/pii/S1877050918308433" TargetMode="External"/><Relationship Id="rId157" Type="http://schemas.openxmlformats.org/officeDocument/2006/relationships/hyperlink" Target="https://arxiv.org/ftp/arxiv/papers/1603/1603.00751.pdf" TargetMode="External"/><Relationship Id="rId61" Type="http://schemas.openxmlformats.org/officeDocument/2006/relationships/hyperlink" Target="https://medium.com/mlreview/a-simple-deep-learning-model-for-stock-price-prediction-using-tensorflow-30505541d877" TargetMode="External"/><Relationship Id="rId82" Type="http://schemas.openxmlformats.org/officeDocument/2006/relationships/hyperlink" Target="https://medium.com/mlreview/a-simple-deep-learning-model-for-stock-price-prediction-using-tensorflow-30505541d877" TargetMode="External"/><Relationship Id="rId152" Type="http://schemas.openxmlformats.org/officeDocument/2006/relationships/hyperlink" Target="https://arxiv.org/ftp/arxiv/papers/1603/1603.00751.pdf" TargetMode="External"/><Relationship Id="rId19" Type="http://schemas.openxmlformats.org/officeDocument/2006/relationships/hyperlink" Target="https://pythonprogramming.net/finance-programming-python-zipline-quantopian-intro/" TargetMode="External"/><Relationship Id="rId14" Type="http://schemas.openxmlformats.org/officeDocument/2006/relationships/hyperlink" Target="https://pythonprogramming.net/finance-programming-python-zipline-quantopian-intro/" TargetMode="External"/><Relationship Id="rId30" Type="http://schemas.openxmlformats.org/officeDocument/2006/relationships/hyperlink" Target="https://pythonprogramming.net/finance-programming-python-zipline-quantopian-intro/" TargetMode="External"/><Relationship Id="rId35" Type="http://schemas.openxmlformats.org/officeDocument/2006/relationships/hyperlink" Target="https://pythonprogramming.net/finance-programming-python-zipline-quantopian-intro/" TargetMode="External"/><Relationship Id="rId56" Type="http://schemas.openxmlformats.org/officeDocument/2006/relationships/hyperlink" Target="https://medium.com/mlreview/a-simple-deep-learning-model-for-stock-price-prediction-using-tensorflow-30505541d877" TargetMode="External"/><Relationship Id="rId77" Type="http://schemas.openxmlformats.org/officeDocument/2006/relationships/hyperlink" Target="https://medium.com/mlreview/a-simple-deep-learning-model-for-stock-price-prediction-using-tensorflow-30505541d877" TargetMode="External"/><Relationship Id="rId100" Type="http://schemas.openxmlformats.org/officeDocument/2006/relationships/hyperlink" Target="https://acadgild.com/blog/streaming-twitter-data-using-kafka" TargetMode="External"/><Relationship Id="rId105" Type="http://schemas.openxmlformats.org/officeDocument/2006/relationships/hyperlink" Target="https://acadgild.com/blog/streaming-twitter-data-using-kafka" TargetMode="External"/><Relationship Id="rId126" Type="http://schemas.openxmlformats.org/officeDocument/2006/relationships/hyperlink" Target="http://www.sciencedirect.com/science/article/pii/S1877050918308433" TargetMode="External"/><Relationship Id="rId147" Type="http://schemas.openxmlformats.org/officeDocument/2006/relationships/hyperlink" Target="https://arxiv.org/ftp/arxiv/papers/1603/1603.00751.pdf" TargetMode="External"/><Relationship Id="rId8" Type="http://schemas.openxmlformats.org/officeDocument/2006/relationships/image" Target="media/image4.jpg"/><Relationship Id="rId51" Type="http://schemas.openxmlformats.org/officeDocument/2006/relationships/hyperlink" Target="https://medium.com/mlreview/a-simple-deep-learning-model-for-stock-price-prediction-using-tensorflow-30505541d877" TargetMode="External"/><Relationship Id="rId72" Type="http://schemas.openxmlformats.org/officeDocument/2006/relationships/hyperlink" Target="https://medium.com/mlreview/a-simple-deep-learning-model-for-stock-price-prediction-using-tensorflow-30505541d877" TargetMode="External"/><Relationship Id="rId93" Type="http://schemas.openxmlformats.org/officeDocument/2006/relationships/hyperlink" Target="https://medium.com/mlreview/a-simple-deep-learning-model-for-stock-price-prediction-using-tensorflow-30505541d877" TargetMode="External"/><Relationship Id="rId98" Type="http://schemas.openxmlformats.org/officeDocument/2006/relationships/hyperlink" Target="https://acadgild.com/blog/streaming-twitter-data-using-kafka" TargetMode="External"/><Relationship Id="rId121" Type="http://schemas.openxmlformats.org/officeDocument/2006/relationships/hyperlink" Target="http://www.sciencedirect.com/science/article/pii/S1877050918308433" TargetMode="External"/><Relationship Id="rId142" Type="http://schemas.openxmlformats.org/officeDocument/2006/relationships/hyperlink" Target="https://arxiv.org/ftp/arxiv/papers/1603/1603.00751.pdf" TargetMode="External"/><Relationship Id="rId3" Type="http://schemas.openxmlformats.org/officeDocument/2006/relationships/settings" Target="settings.xml"/><Relationship Id="rId25" Type="http://schemas.openxmlformats.org/officeDocument/2006/relationships/hyperlink" Target="https://pythonprogramming.net/finance-programming-python-zipline-quantopian-intro/" TargetMode="External"/><Relationship Id="rId46" Type="http://schemas.openxmlformats.org/officeDocument/2006/relationships/hyperlink" Target="https://pythonprogramming.net/finance-programming-python-zipline-quantopian-intro/" TargetMode="External"/><Relationship Id="rId67" Type="http://schemas.openxmlformats.org/officeDocument/2006/relationships/hyperlink" Target="https://medium.com/mlreview/a-simple-deep-learning-model-for-stock-price-prediction-using-tensorflow-30505541d877" TargetMode="External"/><Relationship Id="rId116" Type="http://schemas.openxmlformats.org/officeDocument/2006/relationships/hyperlink" Target="https://acadgild.com/blog/streaming-twitter-data-using-kafka" TargetMode="External"/><Relationship Id="rId137" Type="http://schemas.openxmlformats.org/officeDocument/2006/relationships/hyperlink" Target="http://www.sciencedirect.com/science/article/pii/S1877050918308433" TargetMode="External"/><Relationship Id="rId158" Type="http://schemas.openxmlformats.org/officeDocument/2006/relationships/fontTable" Target="fontTable.xml"/><Relationship Id="rId20" Type="http://schemas.openxmlformats.org/officeDocument/2006/relationships/hyperlink" Target="https://pythonprogramming.net/finance-programming-python-zipline-quantopian-intro/" TargetMode="External"/><Relationship Id="rId41" Type="http://schemas.openxmlformats.org/officeDocument/2006/relationships/hyperlink" Target="https://pythonprogramming.net/finance-programming-python-zipline-quantopian-intro/" TargetMode="External"/><Relationship Id="rId62" Type="http://schemas.openxmlformats.org/officeDocument/2006/relationships/hyperlink" Target="https://medium.com/mlreview/a-simple-deep-learning-model-for-stock-price-prediction-using-tensorflow-30505541d877" TargetMode="External"/><Relationship Id="rId83" Type="http://schemas.openxmlformats.org/officeDocument/2006/relationships/hyperlink" Target="https://medium.com/mlreview/a-simple-deep-learning-model-for-stock-price-prediction-using-tensorflow-30505541d877" TargetMode="External"/><Relationship Id="rId88" Type="http://schemas.openxmlformats.org/officeDocument/2006/relationships/hyperlink" Target="https://medium.com/mlreview/a-simple-deep-learning-model-for-stock-price-prediction-using-tensorflow-30505541d877" TargetMode="External"/><Relationship Id="rId111" Type="http://schemas.openxmlformats.org/officeDocument/2006/relationships/hyperlink" Target="https://acadgild.com/blog/streaming-twitter-data-using-kafka" TargetMode="External"/><Relationship Id="rId132" Type="http://schemas.openxmlformats.org/officeDocument/2006/relationships/hyperlink" Target="http://www.sciencedirect.com/science/article/pii/S1877050918308433" TargetMode="External"/><Relationship Id="rId153" Type="http://schemas.openxmlformats.org/officeDocument/2006/relationships/hyperlink" Target="https://arxiv.org/ftp/arxiv/papers/1603/1603.00751.pdf" TargetMode="External"/><Relationship Id="rId15" Type="http://schemas.openxmlformats.org/officeDocument/2006/relationships/hyperlink" Target="https://pythonprogramming.net/finance-programming-python-zipline-quantopian-intro/" TargetMode="External"/><Relationship Id="rId36" Type="http://schemas.openxmlformats.org/officeDocument/2006/relationships/hyperlink" Target="https://pythonprogramming.net/finance-programming-python-zipline-quantopian-intro/" TargetMode="External"/><Relationship Id="rId57" Type="http://schemas.openxmlformats.org/officeDocument/2006/relationships/hyperlink" Target="https://medium.com/mlreview/a-simple-deep-learning-model-for-stock-price-prediction-using-tensorflow-30505541d877" TargetMode="External"/><Relationship Id="rId106" Type="http://schemas.openxmlformats.org/officeDocument/2006/relationships/hyperlink" Target="https://acadgild.com/blog/streaming-twitter-data-using-kafka" TargetMode="External"/><Relationship Id="rId127" Type="http://schemas.openxmlformats.org/officeDocument/2006/relationships/hyperlink" Target="http://www.sciencedirect.com/science/article/pii/S1877050918308433" TargetMode="External"/><Relationship Id="rId10" Type="http://schemas.openxmlformats.org/officeDocument/2006/relationships/image" Target="media/image6.jpg"/><Relationship Id="rId31" Type="http://schemas.openxmlformats.org/officeDocument/2006/relationships/hyperlink" Target="https://pythonprogramming.net/finance-programming-python-zipline-quantopian-intro/" TargetMode="External"/><Relationship Id="rId52" Type="http://schemas.openxmlformats.org/officeDocument/2006/relationships/hyperlink" Target="https://medium.com/mlreview/a-simple-deep-learning-model-for-stock-price-prediction-using-tensorflow-30505541d877" TargetMode="External"/><Relationship Id="rId73" Type="http://schemas.openxmlformats.org/officeDocument/2006/relationships/hyperlink" Target="https://medium.com/mlreview/a-simple-deep-learning-model-for-stock-price-prediction-using-tensorflow-30505541d877" TargetMode="External"/><Relationship Id="rId78" Type="http://schemas.openxmlformats.org/officeDocument/2006/relationships/hyperlink" Target="https://medium.com/mlreview/a-simple-deep-learning-model-for-stock-price-prediction-using-tensorflow-30505541d877" TargetMode="External"/><Relationship Id="rId94" Type="http://schemas.openxmlformats.org/officeDocument/2006/relationships/hyperlink" Target="https://medium.com/mlreview/a-simple-deep-learning-model-for-stock-price-prediction-using-tensorflow-30505541d877" TargetMode="External"/><Relationship Id="rId99" Type="http://schemas.openxmlformats.org/officeDocument/2006/relationships/hyperlink" Target="https://acadgild.com/blog/streaming-twitter-data-using-kafka" TargetMode="External"/><Relationship Id="rId101" Type="http://schemas.openxmlformats.org/officeDocument/2006/relationships/hyperlink" Target="https://acadgild.com/blog/streaming-twitter-data-using-kafka" TargetMode="External"/><Relationship Id="rId122" Type="http://schemas.openxmlformats.org/officeDocument/2006/relationships/hyperlink" Target="http://www.sciencedirect.com/science/article/pii/S1877050918308433" TargetMode="External"/><Relationship Id="rId143" Type="http://schemas.openxmlformats.org/officeDocument/2006/relationships/hyperlink" Target="https://arxiv.org/ftp/arxiv/papers/1603/1603.00751.pdf" TargetMode="External"/><Relationship Id="rId148" Type="http://schemas.openxmlformats.org/officeDocument/2006/relationships/hyperlink" Target="https://arxiv.org/ftp/arxiv/papers/1603/1603.00751.pdf" TargetMode="External"/><Relationship Id="rId4" Type="http://schemas.openxmlformats.org/officeDocument/2006/relationships/webSettings" Target="webSettings.xml"/><Relationship Id="rId9" Type="http://schemas.openxmlformats.org/officeDocument/2006/relationships/image" Target="media/image5.jpg"/><Relationship Id="rId26" Type="http://schemas.openxmlformats.org/officeDocument/2006/relationships/hyperlink" Target="https://pythonprogramming.net/finance-programming-python-zipline-quantopian-intro/" TargetMode="External"/><Relationship Id="rId47" Type="http://schemas.openxmlformats.org/officeDocument/2006/relationships/hyperlink" Target="https://medium.com/mlreview/a-simple-deep-learning-model-for-stock-price-prediction-using-tensorflow-30505541d877" TargetMode="External"/><Relationship Id="rId68" Type="http://schemas.openxmlformats.org/officeDocument/2006/relationships/hyperlink" Target="https://medium.com/mlreview/a-simple-deep-learning-model-for-stock-price-prediction-using-tensorflow-30505541d877" TargetMode="External"/><Relationship Id="rId89" Type="http://schemas.openxmlformats.org/officeDocument/2006/relationships/hyperlink" Target="https://medium.com/mlreview/a-simple-deep-learning-model-for-stock-price-prediction-using-tensorflow-30505541d877" TargetMode="External"/><Relationship Id="rId112" Type="http://schemas.openxmlformats.org/officeDocument/2006/relationships/hyperlink" Target="https://acadgild.com/blog/streaming-twitter-data-using-kafka" TargetMode="External"/><Relationship Id="rId133" Type="http://schemas.openxmlformats.org/officeDocument/2006/relationships/hyperlink" Target="http://www.sciencedirect.com/science/article/pii/S1877050918308433" TargetMode="External"/><Relationship Id="rId154" Type="http://schemas.openxmlformats.org/officeDocument/2006/relationships/hyperlink" Target="https://arxiv.org/ftp/arxiv/papers/1603/1603.00751.pdf" TargetMode="External"/><Relationship Id="rId16" Type="http://schemas.openxmlformats.org/officeDocument/2006/relationships/hyperlink" Target="https://pythonprogramming.net/finance-programming-python-zipline-quantopian-intro/" TargetMode="External"/><Relationship Id="rId37" Type="http://schemas.openxmlformats.org/officeDocument/2006/relationships/hyperlink" Target="https://pythonprogramming.net/finance-programming-python-zipline-quantopian-intro/" TargetMode="External"/><Relationship Id="rId58" Type="http://schemas.openxmlformats.org/officeDocument/2006/relationships/hyperlink" Target="https://medium.com/mlreview/a-simple-deep-learning-model-for-stock-price-prediction-using-tensorflow-30505541d877" TargetMode="External"/><Relationship Id="rId79" Type="http://schemas.openxmlformats.org/officeDocument/2006/relationships/hyperlink" Target="https://medium.com/mlreview/a-simple-deep-learning-model-for-stock-price-prediction-using-tensorflow-30505541d877" TargetMode="External"/><Relationship Id="rId102" Type="http://schemas.openxmlformats.org/officeDocument/2006/relationships/hyperlink" Target="https://acadgild.com/blog/streaming-twitter-data-using-kafka" TargetMode="External"/><Relationship Id="rId123" Type="http://schemas.openxmlformats.org/officeDocument/2006/relationships/hyperlink" Target="http://www.sciencedirect.com/science/article/pii/S1877050918308433" TargetMode="External"/><Relationship Id="rId144" Type="http://schemas.openxmlformats.org/officeDocument/2006/relationships/hyperlink" Target="https://arxiv.org/ftp/arxiv/papers/1603/1603.00751.pdf" TargetMode="External"/><Relationship Id="rId90" Type="http://schemas.openxmlformats.org/officeDocument/2006/relationships/hyperlink" Target="https://medium.com/mlreview/a-simple-deep-learning-model-for-stock-price-prediction-using-tensorflow-30505541d877" TargetMode="External"/><Relationship Id="rId27" Type="http://schemas.openxmlformats.org/officeDocument/2006/relationships/hyperlink" Target="https://pythonprogramming.net/finance-programming-python-zipline-quantopian-intro/" TargetMode="External"/><Relationship Id="rId48" Type="http://schemas.openxmlformats.org/officeDocument/2006/relationships/hyperlink" Target="https://medium.com/mlreview/a-simple-deep-learning-model-for-stock-price-prediction-using-tensorflow-30505541d877" TargetMode="External"/><Relationship Id="rId69" Type="http://schemas.openxmlformats.org/officeDocument/2006/relationships/hyperlink" Target="https://medium.com/mlreview/a-simple-deep-learning-model-for-stock-price-prediction-using-tensorflow-30505541d877" TargetMode="External"/><Relationship Id="rId113" Type="http://schemas.openxmlformats.org/officeDocument/2006/relationships/hyperlink" Target="https://acadgild.com/blog/streaming-twitter-data-using-kafka" TargetMode="External"/><Relationship Id="rId134" Type="http://schemas.openxmlformats.org/officeDocument/2006/relationships/hyperlink" Target="http://www.sciencedirect.com/science/article/pii/S1877050918308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3784</Words>
  <Characters>21574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cp:lastModifiedBy>VIKAS KUMAR</cp:lastModifiedBy>
  <cp:revision>4</cp:revision>
  <cp:lastPrinted>2020-07-06T14:41:00Z</cp:lastPrinted>
  <dcterms:created xsi:type="dcterms:W3CDTF">2020-07-06T14:41:00Z</dcterms:created>
  <dcterms:modified xsi:type="dcterms:W3CDTF">2020-07-24T21:42:00Z</dcterms:modified>
</cp:coreProperties>
</file>