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BE620" w14:textId="77777777" w:rsidR="00320C31" w:rsidRPr="003B15E9" w:rsidRDefault="00000000" w:rsidP="00A903F9">
      <w:pPr>
        <w:pStyle w:val="Title"/>
        <w:rPr>
          <w:lang w:val="ru-RU"/>
        </w:rPr>
      </w:pPr>
      <w:r w:rsidRPr="003B15E9">
        <w:rPr>
          <w:lang w:val="ru-RU"/>
        </w:rPr>
        <w:t>Задание 1. Рефакторинг системы управления онлайн-курсами</w:t>
      </w:r>
    </w:p>
    <w:p w14:paraId="70A6C8FE" w14:textId="3177393D" w:rsidR="003B15E9" w:rsidRPr="00F33403" w:rsidRDefault="003B15E9" w:rsidP="00713AB9">
      <w:pPr>
        <w:pStyle w:val="Heading1"/>
        <w:rPr>
          <w:lang w:val="ru-RU"/>
        </w:rPr>
      </w:pPr>
      <w:bookmarkStart w:id="0" w:name="_Hlk230005829"/>
      <w:r w:rsidRPr="00F33403">
        <w:rPr>
          <w:lang w:val="ru-RU"/>
        </w:rPr>
        <w:t>1. Постановка задачи</w:t>
      </w:r>
    </w:p>
    <w:bookmarkEnd w:id="0"/>
    <w:p w14:paraId="5E2AB8C3" w14:textId="77777777" w:rsidR="003B15E9" w:rsidRPr="003B15E9" w:rsidRDefault="003B15E9" w:rsidP="003B15E9">
      <w:pPr>
        <w:spacing w:after="100"/>
        <w:rPr>
          <w:lang w:val="ru-RU"/>
        </w:rPr>
      </w:pPr>
      <w:r w:rsidRPr="003B15E9">
        <w:rPr>
          <w:lang w:val="ru-RU"/>
        </w:rPr>
        <w:t>Условие</w:t>
      </w:r>
    </w:p>
    <w:p w14:paraId="27FF00EF" w14:textId="77777777" w:rsidR="003B15E9" w:rsidRPr="003B15E9" w:rsidRDefault="003B15E9" w:rsidP="003B15E9">
      <w:pPr>
        <w:spacing w:after="100"/>
        <w:rPr>
          <w:lang w:val="ru-RU"/>
        </w:rPr>
      </w:pPr>
      <w:r w:rsidRPr="003B15E9">
        <w:rPr>
          <w:lang w:val="ru-RU"/>
        </w:rPr>
        <w:t>Описание системы</w:t>
      </w:r>
    </w:p>
    <w:p w14:paraId="7CD3A078" w14:textId="77777777" w:rsidR="003B15E9" w:rsidRPr="003B15E9" w:rsidRDefault="003B15E9" w:rsidP="003B15E9">
      <w:pPr>
        <w:spacing w:after="100"/>
        <w:rPr>
          <w:lang w:val="ru-RU"/>
        </w:rPr>
      </w:pPr>
      <w:r w:rsidRPr="003B15E9">
        <w:rPr>
          <w:lang w:val="ru-RU"/>
        </w:rPr>
        <w:t>Рассматривается система управления онлайн-курсами. Система поддерживает создание курсов, регистрацию студентов, прохождение обучения, расчет итоговой оценки, отправку уведомлений и оплату курсов через внешний сервис.</w:t>
      </w:r>
    </w:p>
    <w:p w14:paraId="5DC01F04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 xml:space="preserve">Текущая реализация построена вокруг класса </w:t>
      </w:r>
      <w:proofErr w:type="spellStart"/>
      <w:r w:rsidRPr="003B15E9">
        <w:rPr>
          <w:lang w:val="ru-RU"/>
        </w:rPr>
        <w:t>CourseManager</w:t>
      </w:r>
      <w:proofErr w:type="spellEnd"/>
      <w:r w:rsidRPr="003B15E9">
        <w:rPr>
          <w:lang w:val="ru-RU"/>
        </w:rPr>
        <w:t>.</w:t>
      </w:r>
    </w:p>
    <w:p w14:paraId="2E72CD5F" w14:textId="77777777" w:rsidR="003B15E9" w:rsidRPr="00F33403" w:rsidRDefault="003B15E9" w:rsidP="003B15E9">
      <w:pPr>
        <w:rPr>
          <w:lang w:val="ru-RU"/>
        </w:rPr>
      </w:pPr>
      <w:r w:rsidRPr="003B15E9">
        <w:rPr>
          <w:lang w:val="ru-RU"/>
        </w:rPr>
        <w:t xml:space="preserve">Класс </w:t>
      </w:r>
      <w:proofErr w:type="spellStart"/>
      <w:r w:rsidRPr="003B15E9">
        <w:rPr>
          <w:lang w:val="ru-RU"/>
        </w:rPr>
        <w:t>CourseManager</w:t>
      </w:r>
      <w:proofErr w:type="spellEnd"/>
      <w:r w:rsidRPr="003B15E9">
        <w:rPr>
          <w:lang w:val="ru-RU"/>
        </w:rPr>
        <w:t xml:space="preserve"> выполняет следующие функции:</w:t>
      </w:r>
    </w:p>
    <w:p w14:paraId="053D8517" w14:textId="77777777" w:rsidR="003B15E9" w:rsidRPr="003B15E9" w:rsidRDefault="003B15E9" w:rsidP="003B15E9">
      <w:pPr>
        <w:numPr>
          <w:ilvl w:val="0"/>
          <w:numId w:val="11"/>
        </w:numPr>
        <w:rPr>
          <w:lang w:val="ru-RU"/>
        </w:rPr>
      </w:pPr>
      <w:r w:rsidRPr="003B15E9">
        <w:rPr>
          <w:lang w:val="ru-RU"/>
        </w:rPr>
        <w:t xml:space="preserve">создает объекты курсов разных типов (например, </w:t>
      </w:r>
      <w:proofErr w:type="spellStart"/>
      <w:r w:rsidRPr="003B15E9">
        <w:rPr>
          <w:lang w:val="ru-RU"/>
        </w:rPr>
        <w:t>OnlineCourse</w:t>
      </w:r>
      <w:proofErr w:type="spellEnd"/>
      <w:r w:rsidRPr="003B15E9">
        <w:rPr>
          <w:lang w:val="ru-RU"/>
        </w:rPr>
        <w:t xml:space="preserve">, </w:t>
      </w:r>
      <w:proofErr w:type="spellStart"/>
      <w:r w:rsidRPr="003B15E9">
        <w:rPr>
          <w:lang w:val="ru-RU"/>
        </w:rPr>
        <w:t>OfflineCourse</w:t>
      </w:r>
      <w:proofErr w:type="spellEnd"/>
      <w:r w:rsidRPr="003B15E9">
        <w:rPr>
          <w:lang w:val="ru-RU"/>
        </w:rPr>
        <w:t>);</w:t>
      </w:r>
    </w:p>
    <w:p w14:paraId="24277316" w14:textId="77777777" w:rsidR="003B15E9" w:rsidRPr="003B15E9" w:rsidRDefault="003B15E9" w:rsidP="003B15E9">
      <w:pPr>
        <w:numPr>
          <w:ilvl w:val="0"/>
          <w:numId w:val="11"/>
        </w:numPr>
        <w:rPr>
          <w:lang w:val="ru-RU"/>
        </w:rPr>
      </w:pPr>
      <w:r w:rsidRPr="003B15E9">
        <w:rPr>
          <w:lang w:val="ru-RU"/>
        </w:rPr>
        <w:t>хранит данные о курсах и пользователях;</w:t>
      </w:r>
    </w:p>
    <w:p w14:paraId="1876E185" w14:textId="77777777" w:rsidR="003B15E9" w:rsidRPr="003B15E9" w:rsidRDefault="003B15E9" w:rsidP="003B15E9">
      <w:pPr>
        <w:numPr>
          <w:ilvl w:val="0"/>
          <w:numId w:val="11"/>
        </w:numPr>
        <w:rPr>
          <w:lang w:val="ru-RU"/>
        </w:rPr>
      </w:pPr>
      <w:r w:rsidRPr="003B15E9">
        <w:rPr>
          <w:lang w:val="ru-RU"/>
        </w:rPr>
        <w:t>рассчитывает итоговую оценку студентов;</w:t>
      </w:r>
    </w:p>
    <w:p w14:paraId="23B66C95" w14:textId="77777777" w:rsidR="003B15E9" w:rsidRPr="003B15E9" w:rsidRDefault="003B15E9" w:rsidP="003B15E9">
      <w:pPr>
        <w:numPr>
          <w:ilvl w:val="0"/>
          <w:numId w:val="11"/>
        </w:numPr>
        <w:rPr>
          <w:lang w:val="ru-RU"/>
        </w:rPr>
      </w:pPr>
      <w:r w:rsidRPr="003B15E9">
        <w:rPr>
          <w:lang w:val="ru-RU"/>
        </w:rPr>
        <w:t xml:space="preserve">отправляет уведомления (например, через вызовы </w:t>
      </w:r>
      <w:proofErr w:type="spellStart"/>
      <w:r w:rsidRPr="003B15E9">
        <w:rPr>
          <w:lang w:val="ru-RU"/>
        </w:rPr>
        <w:t>sendEmail</w:t>
      </w:r>
      <w:proofErr w:type="spellEnd"/>
      <w:r w:rsidRPr="003B15E9">
        <w:rPr>
          <w:lang w:val="ru-RU"/>
        </w:rPr>
        <w:t>(...));</w:t>
      </w:r>
    </w:p>
    <w:p w14:paraId="28704BA0" w14:textId="77777777" w:rsidR="003B15E9" w:rsidRPr="003B15E9" w:rsidRDefault="003B15E9" w:rsidP="003B15E9">
      <w:pPr>
        <w:numPr>
          <w:ilvl w:val="0"/>
          <w:numId w:val="11"/>
        </w:numPr>
        <w:rPr>
          <w:lang w:val="ru-RU"/>
        </w:rPr>
      </w:pPr>
      <w:r w:rsidRPr="003B15E9">
        <w:rPr>
          <w:lang w:val="ru-RU"/>
        </w:rPr>
        <w:t>выполняет оплату через прямой вызов внешнего API.</w:t>
      </w:r>
    </w:p>
    <w:p w14:paraId="7711F524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Проблемы текущей реализации</w:t>
      </w:r>
    </w:p>
    <w:p w14:paraId="06F652E1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В системе наблюдаются следующие недостатки.</w:t>
      </w:r>
    </w:p>
    <w:p w14:paraId="32D62B53" w14:textId="77777777" w:rsidR="003B15E9" w:rsidRPr="003B15E9" w:rsidRDefault="003B15E9" w:rsidP="003B15E9">
      <w:pPr>
        <w:numPr>
          <w:ilvl w:val="0"/>
          <w:numId w:val="12"/>
        </w:numPr>
        <w:rPr>
          <w:lang w:val="ru-RU"/>
        </w:rPr>
      </w:pPr>
      <w:r w:rsidRPr="003B15E9">
        <w:rPr>
          <w:lang w:val="ru-RU"/>
        </w:rPr>
        <w:t xml:space="preserve">В классе </w:t>
      </w:r>
      <w:proofErr w:type="spellStart"/>
      <w:r w:rsidRPr="003B15E9">
        <w:rPr>
          <w:lang w:val="ru-RU"/>
        </w:rPr>
        <w:t>CourseManager</w:t>
      </w:r>
      <w:proofErr w:type="spellEnd"/>
      <w:r w:rsidRPr="003B15E9">
        <w:rPr>
          <w:lang w:val="ru-RU"/>
        </w:rPr>
        <w:t xml:space="preserve"> сосредоточены разнородные обязанности. В одном месте находятся создание курсов, бизнес-логика, уведомления и работа с внешними сервисами.</w:t>
      </w:r>
    </w:p>
    <w:p w14:paraId="5D48E1B9" w14:textId="77777777" w:rsidR="003B15E9" w:rsidRPr="003B15E9" w:rsidRDefault="003B15E9" w:rsidP="003B15E9">
      <w:pPr>
        <w:numPr>
          <w:ilvl w:val="0"/>
          <w:numId w:val="12"/>
        </w:numPr>
        <w:rPr>
          <w:lang w:val="ru-RU"/>
        </w:rPr>
      </w:pPr>
      <w:r w:rsidRPr="003B15E9">
        <w:rPr>
          <w:lang w:val="ru-RU"/>
        </w:rPr>
        <w:t>Создание курсов реализовано через условные конструкции и прямые вызовы конструкторов:</w:t>
      </w:r>
    </w:p>
    <w:p w14:paraId="5008567D" w14:textId="77777777" w:rsidR="003B15E9" w:rsidRPr="003B15E9" w:rsidRDefault="003B15E9" w:rsidP="00466B45">
      <w:pPr>
        <w:pStyle w:val="Code"/>
      </w:pPr>
      <w:r w:rsidRPr="003B15E9">
        <w:t xml:space="preserve">if (type == "online") new </w:t>
      </w:r>
      <w:proofErr w:type="spellStart"/>
      <w:r w:rsidRPr="003B15E9">
        <w:t>OnlineCourse</w:t>
      </w:r>
      <w:proofErr w:type="spellEnd"/>
      <w:r w:rsidRPr="003B15E9">
        <w:t>(...)</w:t>
      </w:r>
    </w:p>
    <w:p w14:paraId="6AEAE2E8" w14:textId="77777777" w:rsidR="003B15E9" w:rsidRDefault="003B15E9" w:rsidP="00466B45">
      <w:pPr>
        <w:pStyle w:val="Code"/>
      </w:pPr>
      <w:r w:rsidRPr="003B15E9">
        <w:t xml:space="preserve">else if (type == "offline") new </w:t>
      </w:r>
      <w:proofErr w:type="spellStart"/>
      <w:r w:rsidRPr="003B15E9">
        <w:t>OfflineCourse</w:t>
      </w:r>
      <w:proofErr w:type="spellEnd"/>
      <w:r w:rsidRPr="003B15E9">
        <w:t>(...)</w:t>
      </w:r>
    </w:p>
    <w:p w14:paraId="600A5FAF" w14:textId="77777777" w:rsidR="00466B45" w:rsidRPr="003B15E9" w:rsidRDefault="00466B45" w:rsidP="00466B45">
      <w:pPr>
        <w:pStyle w:val="Code"/>
      </w:pPr>
    </w:p>
    <w:p w14:paraId="500FD4E4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При добавлении нового типа курса необходимо изменять существующий код.</w:t>
      </w:r>
    </w:p>
    <w:p w14:paraId="0A671D5A" w14:textId="77777777" w:rsidR="003B15E9" w:rsidRPr="003B15E9" w:rsidRDefault="003B15E9" w:rsidP="003B15E9">
      <w:pPr>
        <w:numPr>
          <w:ilvl w:val="0"/>
          <w:numId w:val="13"/>
        </w:numPr>
        <w:rPr>
          <w:lang w:val="ru-RU"/>
        </w:rPr>
      </w:pPr>
      <w:r w:rsidRPr="003B15E9">
        <w:rPr>
          <w:lang w:val="ru-RU"/>
        </w:rPr>
        <w:t>Алгоритм расчета оценки жестко зафиксирован в одном методе. Он используется для всех курсов, и изменить его без изменения класса невозможно.</w:t>
      </w:r>
    </w:p>
    <w:p w14:paraId="30DDB61A" w14:textId="77777777" w:rsidR="003B15E9" w:rsidRPr="003B15E9" w:rsidRDefault="003B15E9" w:rsidP="003B15E9">
      <w:pPr>
        <w:numPr>
          <w:ilvl w:val="0"/>
          <w:numId w:val="13"/>
        </w:numPr>
        <w:rPr>
          <w:lang w:val="ru-RU"/>
        </w:rPr>
      </w:pPr>
      <w:r w:rsidRPr="003B15E9">
        <w:rPr>
          <w:lang w:val="ru-RU"/>
        </w:rPr>
        <w:t xml:space="preserve">Отправка уведомлений встроена в бизнес-логику. Вызовы вроде </w:t>
      </w:r>
      <w:proofErr w:type="spellStart"/>
      <w:r w:rsidRPr="003B15E9">
        <w:rPr>
          <w:lang w:val="ru-RU"/>
        </w:rPr>
        <w:t>sendEmail</w:t>
      </w:r>
      <w:proofErr w:type="spellEnd"/>
      <w:r w:rsidRPr="003B15E9">
        <w:rPr>
          <w:lang w:val="ru-RU"/>
        </w:rPr>
        <w:t>(...) находятся прямо внутри методов. Добавление другого канала уведомлений требует изменения существующего кода.</w:t>
      </w:r>
    </w:p>
    <w:p w14:paraId="449FC3F5" w14:textId="77777777" w:rsidR="003B15E9" w:rsidRPr="003B15E9" w:rsidRDefault="003B15E9" w:rsidP="003B15E9">
      <w:pPr>
        <w:numPr>
          <w:ilvl w:val="0"/>
          <w:numId w:val="13"/>
        </w:numPr>
        <w:rPr>
          <w:lang w:val="ru-RU"/>
        </w:rPr>
      </w:pPr>
      <w:r w:rsidRPr="003B15E9">
        <w:rPr>
          <w:lang w:val="ru-RU"/>
        </w:rPr>
        <w:t>Работа с платежной системой реализована напрямую. В коде используются конкретные классы внешнего API, а их методы вызываются из бизнес-логики. При смене платежного сервиса потребуется изменять код системы.</w:t>
      </w:r>
    </w:p>
    <w:p w14:paraId="402D76E7" w14:textId="77777777" w:rsidR="003B15E9" w:rsidRPr="003B15E9" w:rsidRDefault="003B15E9" w:rsidP="003B15E9">
      <w:pPr>
        <w:numPr>
          <w:ilvl w:val="0"/>
          <w:numId w:val="13"/>
        </w:numPr>
        <w:rPr>
          <w:lang w:val="ru-RU"/>
        </w:rPr>
      </w:pPr>
      <w:r w:rsidRPr="003B15E9">
        <w:rPr>
          <w:lang w:val="ru-RU"/>
        </w:rPr>
        <w:t xml:space="preserve">В коде присутствует дублирование логики. Похожие действия выполняются в разных методах </w:t>
      </w:r>
      <w:proofErr w:type="spellStart"/>
      <w:r w:rsidRPr="003B15E9">
        <w:rPr>
          <w:lang w:val="ru-RU"/>
        </w:rPr>
        <w:t>CourseManager</w:t>
      </w:r>
      <w:proofErr w:type="spellEnd"/>
      <w:r w:rsidRPr="003B15E9">
        <w:rPr>
          <w:lang w:val="ru-RU"/>
        </w:rPr>
        <w:t>.</w:t>
      </w:r>
    </w:p>
    <w:p w14:paraId="2B376126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Требуемый результат</w:t>
      </w:r>
    </w:p>
    <w:p w14:paraId="0696B17F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Необходимо предложить новую структуру системы, в которой:</w:t>
      </w:r>
    </w:p>
    <w:p w14:paraId="5E23FB93" w14:textId="77777777" w:rsidR="003B15E9" w:rsidRPr="003B15E9" w:rsidRDefault="003B15E9" w:rsidP="003B15E9">
      <w:pPr>
        <w:numPr>
          <w:ilvl w:val="0"/>
          <w:numId w:val="14"/>
        </w:numPr>
        <w:rPr>
          <w:lang w:val="ru-RU"/>
        </w:rPr>
      </w:pPr>
      <w:r w:rsidRPr="003B15E9">
        <w:rPr>
          <w:lang w:val="ru-RU"/>
        </w:rPr>
        <w:lastRenderedPageBreak/>
        <w:t>обязанности распределены между отдельными классами и интерфейсами;</w:t>
      </w:r>
    </w:p>
    <w:p w14:paraId="25771736" w14:textId="77777777" w:rsidR="003B15E9" w:rsidRPr="003B15E9" w:rsidRDefault="003B15E9" w:rsidP="003B15E9">
      <w:pPr>
        <w:numPr>
          <w:ilvl w:val="0"/>
          <w:numId w:val="14"/>
        </w:numPr>
        <w:rPr>
          <w:lang w:val="ru-RU"/>
        </w:rPr>
      </w:pPr>
      <w:r w:rsidRPr="003B15E9">
        <w:rPr>
          <w:lang w:val="ru-RU"/>
        </w:rPr>
        <w:t>создание объектов не зависит от конкретных реализаций;</w:t>
      </w:r>
    </w:p>
    <w:p w14:paraId="64C2402B" w14:textId="77777777" w:rsidR="003B15E9" w:rsidRPr="003B15E9" w:rsidRDefault="003B15E9" w:rsidP="003B15E9">
      <w:pPr>
        <w:numPr>
          <w:ilvl w:val="0"/>
          <w:numId w:val="14"/>
        </w:numPr>
        <w:rPr>
          <w:lang w:val="ru-RU"/>
        </w:rPr>
      </w:pPr>
      <w:r w:rsidRPr="003B15E9">
        <w:rPr>
          <w:lang w:val="ru-RU"/>
        </w:rPr>
        <w:t>алгоритмы могут изменяться независимо от основной логики;</w:t>
      </w:r>
    </w:p>
    <w:p w14:paraId="0B248B64" w14:textId="77777777" w:rsidR="003B15E9" w:rsidRPr="003B15E9" w:rsidRDefault="003B15E9" w:rsidP="003B15E9">
      <w:pPr>
        <w:numPr>
          <w:ilvl w:val="0"/>
          <w:numId w:val="14"/>
        </w:numPr>
        <w:rPr>
          <w:lang w:val="ru-RU"/>
        </w:rPr>
      </w:pPr>
      <w:r w:rsidRPr="003B15E9">
        <w:rPr>
          <w:lang w:val="ru-RU"/>
        </w:rPr>
        <w:t>механизм уведомлений не встроен напрямую в бизнес-логику;</w:t>
      </w:r>
    </w:p>
    <w:p w14:paraId="14041FAC" w14:textId="77777777" w:rsidR="003B15E9" w:rsidRPr="003B15E9" w:rsidRDefault="003B15E9" w:rsidP="003B15E9">
      <w:pPr>
        <w:numPr>
          <w:ilvl w:val="0"/>
          <w:numId w:val="14"/>
        </w:numPr>
        <w:rPr>
          <w:lang w:val="ru-RU"/>
        </w:rPr>
      </w:pPr>
      <w:r w:rsidRPr="003B15E9">
        <w:rPr>
          <w:lang w:val="ru-RU"/>
        </w:rPr>
        <w:t>взаимодействие с платежной системой изолировано;</w:t>
      </w:r>
    </w:p>
    <w:p w14:paraId="7D3FC0A1" w14:textId="77777777" w:rsidR="003B15E9" w:rsidRPr="003B15E9" w:rsidRDefault="003B15E9" w:rsidP="003B15E9">
      <w:pPr>
        <w:numPr>
          <w:ilvl w:val="0"/>
          <w:numId w:val="14"/>
        </w:numPr>
        <w:rPr>
          <w:lang w:val="ru-RU"/>
        </w:rPr>
      </w:pPr>
      <w:r w:rsidRPr="003B15E9">
        <w:rPr>
          <w:lang w:val="ru-RU"/>
        </w:rPr>
        <w:t>дублирование логики устранено или сведено к минимуму.</w:t>
      </w:r>
    </w:p>
    <w:p w14:paraId="11CDD4B5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Требования к решению</w:t>
      </w:r>
    </w:p>
    <w:p w14:paraId="2065CCBE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В работе необходимо:</w:t>
      </w:r>
    </w:p>
    <w:p w14:paraId="7C6C5635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>Выполнить краткий анализ исходной системы и указать, какие из перечисленных проблем в ней присутствуют.</w:t>
      </w:r>
    </w:p>
    <w:p w14:paraId="63343081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>Предложить новую структуру классов и их взаимодействий.</w:t>
      </w:r>
    </w:p>
    <w:p w14:paraId="6435AB70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 xml:space="preserve">Использовать не менее четырех паттернов проектирования из изученного списка (например: Factory </w:t>
      </w:r>
      <w:proofErr w:type="spellStart"/>
      <w:r w:rsidRPr="003B15E9">
        <w:rPr>
          <w:lang w:val="ru-RU"/>
        </w:rPr>
        <w:t>Method</w:t>
      </w:r>
      <w:proofErr w:type="spellEnd"/>
      <w:r w:rsidRPr="003B15E9">
        <w:rPr>
          <w:lang w:val="ru-RU"/>
        </w:rPr>
        <w:t xml:space="preserve">, </w:t>
      </w:r>
      <w:proofErr w:type="spellStart"/>
      <w:r w:rsidRPr="003B15E9">
        <w:rPr>
          <w:lang w:val="ru-RU"/>
        </w:rPr>
        <w:t>Abstract</w:t>
      </w:r>
      <w:proofErr w:type="spellEnd"/>
      <w:r w:rsidRPr="003B15E9">
        <w:rPr>
          <w:lang w:val="ru-RU"/>
        </w:rPr>
        <w:t xml:space="preserve"> Factory, </w:t>
      </w:r>
      <w:proofErr w:type="spellStart"/>
      <w:r w:rsidRPr="003B15E9">
        <w:rPr>
          <w:lang w:val="ru-RU"/>
        </w:rPr>
        <w:t>Adapter</w:t>
      </w:r>
      <w:proofErr w:type="spellEnd"/>
      <w:r w:rsidRPr="003B15E9">
        <w:rPr>
          <w:lang w:val="ru-RU"/>
        </w:rPr>
        <w:t xml:space="preserve">, Strategy, Observer, </w:t>
      </w:r>
      <w:proofErr w:type="spellStart"/>
      <w:r w:rsidRPr="003B15E9">
        <w:rPr>
          <w:lang w:val="ru-RU"/>
        </w:rPr>
        <w:t>Proxy</w:t>
      </w:r>
      <w:proofErr w:type="spellEnd"/>
      <w:r w:rsidRPr="003B15E9">
        <w:rPr>
          <w:lang w:val="ru-RU"/>
        </w:rPr>
        <w:t>, Command).</w:t>
      </w:r>
    </w:p>
    <w:p w14:paraId="79FEDB13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>Для каждого используемого паттерна указать:</w:t>
      </w:r>
    </w:p>
    <w:p w14:paraId="41275D9D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>где он используется в системе;</w:t>
      </w:r>
    </w:p>
    <w:p w14:paraId="1E3F37AA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>какую задачу он решает.</w:t>
      </w:r>
    </w:p>
    <w:p w14:paraId="7A47303F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>Показать соответствие между проблемами и решениями. Для каждой проблемы нужно указать, за счет какого изменения в архитектуре она устраняется.</w:t>
      </w:r>
    </w:p>
    <w:p w14:paraId="1812E9A2" w14:textId="77777777" w:rsidR="003B15E9" w:rsidRPr="003B15E9" w:rsidRDefault="003B15E9" w:rsidP="003B15E9">
      <w:pPr>
        <w:numPr>
          <w:ilvl w:val="0"/>
          <w:numId w:val="15"/>
        </w:numPr>
        <w:rPr>
          <w:lang w:val="ru-RU"/>
        </w:rPr>
      </w:pPr>
      <w:r w:rsidRPr="003B15E9">
        <w:rPr>
          <w:lang w:val="ru-RU"/>
        </w:rPr>
        <w:t>Соблюдать принципы DRY, KISS и разделения ответственности.</w:t>
      </w:r>
    </w:p>
    <w:p w14:paraId="2899B25C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Формат сдачи</w:t>
      </w:r>
    </w:p>
    <w:p w14:paraId="2B5C4A57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Работа должна включать:</w:t>
      </w:r>
    </w:p>
    <w:p w14:paraId="0E9CBA0F" w14:textId="77777777" w:rsidR="003B15E9" w:rsidRPr="003B15E9" w:rsidRDefault="003B15E9" w:rsidP="003B15E9">
      <w:pPr>
        <w:numPr>
          <w:ilvl w:val="0"/>
          <w:numId w:val="16"/>
        </w:numPr>
        <w:rPr>
          <w:lang w:val="ru-RU"/>
        </w:rPr>
      </w:pPr>
      <w:r w:rsidRPr="003B15E9">
        <w:rPr>
          <w:lang w:val="ru-RU"/>
        </w:rPr>
        <w:t>Краткий анализ исходной системы.</w:t>
      </w:r>
    </w:p>
    <w:p w14:paraId="2D9A8BBF" w14:textId="77777777" w:rsidR="003B15E9" w:rsidRPr="003B15E9" w:rsidRDefault="003B15E9" w:rsidP="003B15E9">
      <w:pPr>
        <w:numPr>
          <w:ilvl w:val="0"/>
          <w:numId w:val="16"/>
        </w:numPr>
        <w:rPr>
          <w:lang w:val="ru-RU"/>
        </w:rPr>
      </w:pPr>
      <w:r w:rsidRPr="003B15E9">
        <w:rPr>
          <w:lang w:val="ru-RU"/>
        </w:rPr>
        <w:t>Диаграмму классов (UML или аналог).</w:t>
      </w:r>
    </w:p>
    <w:p w14:paraId="1CEFDE01" w14:textId="77777777" w:rsidR="003B15E9" w:rsidRPr="003B15E9" w:rsidRDefault="003B15E9" w:rsidP="003B15E9">
      <w:pPr>
        <w:numPr>
          <w:ilvl w:val="0"/>
          <w:numId w:val="16"/>
        </w:numPr>
        <w:rPr>
          <w:lang w:val="ru-RU"/>
        </w:rPr>
      </w:pPr>
      <w:r w:rsidRPr="003B15E9">
        <w:rPr>
          <w:lang w:val="ru-RU"/>
        </w:rPr>
        <w:t>Описание основных классов и их ответственности.</w:t>
      </w:r>
    </w:p>
    <w:p w14:paraId="39248802" w14:textId="77777777" w:rsidR="003B15E9" w:rsidRPr="003B15E9" w:rsidRDefault="003B15E9" w:rsidP="003B15E9">
      <w:pPr>
        <w:numPr>
          <w:ilvl w:val="0"/>
          <w:numId w:val="16"/>
        </w:numPr>
        <w:rPr>
          <w:lang w:val="ru-RU"/>
        </w:rPr>
      </w:pPr>
      <w:r w:rsidRPr="003B15E9">
        <w:rPr>
          <w:lang w:val="ru-RU"/>
        </w:rPr>
        <w:t>Таблицу следующего вида:</w:t>
      </w:r>
    </w:p>
    <w:tbl>
      <w:tblPr>
        <w:tblW w:w="9053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09"/>
        <w:gridCol w:w="2607"/>
        <w:gridCol w:w="3896"/>
      </w:tblGrid>
      <w:tr w:rsidR="003B15E9" w:rsidRPr="003B15E9" w14:paraId="60B4AFD9" w14:textId="77777777" w:rsidTr="00F33403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827EAE" w14:textId="77777777" w:rsidR="003B15E9" w:rsidRPr="003B15E9" w:rsidRDefault="003B15E9" w:rsidP="003B15E9">
            <w:pPr>
              <w:rPr>
                <w:lang w:val="ru-RU"/>
              </w:rPr>
            </w:pPr>
            <w:r w:rsidRPr="003B15E9">
              <w:rPr>
                <w:lang w:val="ru-RU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42BDC4" w14:textId="77777777" w:rsidR="003B15E9" w:rsidRPr="003B15E9" w:rsidRDefault="003B15E9" w:rsidP="003B15E9">
            <w:pPr>
              <w:rPr>
                <w:lang w:val="ru-RU"/>
              </w:rPr>
            </w:pPr>
            <w:r w:rsidRPr="003B15E9">
              <w:rPr>
                <w:lang w:val="ru-RU"/>
              </w:rPr>
              <w:t>Решение</w:t>
            </w:r>
          </w:p>
        </w:tc>
        <w:tc>
          <w:tcPr>
            <w:tcW w:w="2577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76D8E6" w14:textId="77777777" w:rsidR="003B15E9" w:rsidRPr="003B15E9" w:rsidRDefault="003B15E9" w:rsidP="003B15E9">
            <w:pPr>
              <w:rPr>
                <w:lang w:val="ru-RU"/>
              </w:rPr>
            </w:pPr>
            <w:r w:rsidRPr="003B15E9">
              <w:rPr>
                <w:lang w:val="ru-RU"/>
              </w:rPr>
              <w:t>Используемый паттерн</w:t>
            </w:r>
          </w:p>
        </w:tc>
        <w:tc>
          <w:tcPr>
            <w:tcW w:w="2797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6BE172" w14:textId="77777777" w:rsidR="003B15E9" w:rsidRPr="003B15E9" w:rsidRDefault="003B15E9" w:rsidP="003B15E9">
            <w:pPr>
              <w:ind w:right="2280"/>
              <w:rPr>
                <w:lang w:val="ru-RU"/>
              </w:rPr>
            </w:pPr>
            <w:r w:rsidRPr="003B15E9">
              <w:rPr>
                <w:lang w:val="ru-RU"/>
              </w:rPr>
              <w:t>Обоснование</w:t>
            </w:r>
          </w:p>
        </w:tc>
      </w:tr>
    </w:tbl>
    <w:p w14:paraId="0ECB0515" w14:textId="77777777" w:rsidR="003B15E9" w:rsidRPr="003B15E9" w:rsidRDefault="003B15E9" w:rsidP="003B15E9">
      <w:pPr>
        <w:numPr>
          <w:ilvl w:val="0"/>
          <w:numId w:val="16"/>
        </w:numPr>
        <w:rPr>
          <w:lang w:val="ru-RU"/>
        </w:rPr>
      </w:pPr>
      <w:r w:rsidRPr="003B15E9">
        <w:rPr>
          <w:lang w:val="ru-RU"/>
        </w:rPr>
        <w:t>Краткий вывод.</w:t>
      </w:r>
    </w:p>
    <w:p w14:paraId="1D8EA3AA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Код или псевдокод можно добавить, но это не обязательно.</w:t>
      </w:r>
    </w:p>
    <w:p w14:paraId="04296A9B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Условие зачета паттернов</w:t>
      </w:r>
    </w:p>
    <w:p w14:paraId="43EB787A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Паттерн учитывается при оценке только в том случае, если он действительно отражен в архитектуре и используется для решения конкретной проблемы системы.</w:t>
      </w:r>
    </w:p>
    <w:p w14:paraId="3B79B4B1" w14:textId="77777777" w:rsidR="003B15E9" w:rsidRPr="003B15E9" w:rsidRDefault="003B15E9" w:rsidP="003B15E9">
      <w:pPr>
        <w:rPr>
          <w:lang w:val="ru-RU"/>
        </w:rPr>
      </w:pPr>
      <w:r w:rsidRPr="003B15E9">
        <w:rPr>
          <w:lang w:val="ru-RU"/>
        </w:rPr>
        <w:t>Простое упоминание паттерна без его роли в решении не учитывается.</w:t>
      </w:r>
    </w:p>
    <w:p w14:paraId="6A4FD9ED" w14:textId="1D195A38" w:rsidR="00320C31" w:rsidRPr="003B15E9" w:rsidRDefault="00000000">
      <w:pPr>
        <w:pStyle w:val="Heading1"/>
        <w:spacing w:after="100"/>
        <w:rPr>
          <w:lang w:val="ru-RU"/>
        </w:rPr>
      </w:pPr>
      <w:r w:rsidRPr="003B15E9">
        <w:rPr>
          <w:rFonts w:ascii="Times New Roman" w:eastAsia="Times New Roman" w:hAnsi="Times New Roman"/>
          <w:lang w:val="ru-RU"/>
        </w:rPr>
        <w:lastRenderedPageBreak/>
        <w:t>1. Краткий анализ исходной системы</w:t>
      </w:r>
    </w:p>
    <w:p w14:paraId="1468587B" w14:textId="77777777" w:rsidR="00320C31" w:rsidRPr="003B15E9" w:rsidRDefault="00000000">
      <w:pPr>
        <w:spacing w:after="100"/>
        <w:rPr>
          <w:lang w:val="ru-RU"/>
        </w:rPr>
      </w:pPr>
      <w:r w:rsidRPr="003B15E9">
        <w:rPr>
          <w:lang w:val="ru-RU"/>
        </w:rPr>
        <w:t xml:space="preserve">Исходная реализация построена вокруг перегруженного класса </w:t>
      </w:r>
      <w:proofErr w:type="spellStart"/>
      <w:r>
        <w:t>CourseManager</w:t>
      </w:r>
      <w:proofErr w:type="spellEnd"/>
      <w:r w:rsidRPr="003B15E9">
        <w:rPr>
          <w:lang w:val="ru-RU"/>
        </w:rPr>
        <w:t xml:space="preserve">. Такой класс фактически является </w:t>
      </w:r>
      <w:r>
        <w:t>God</w:t>
      </w:r>
      <w:r w:rsidRPr="003B15E9">
        <w:rPr>
          <w:lang w:val="ru-RU"/>
        </w:rPr>
        <w:t xml:space="preserve"> </w:t>
      </w:r>
      <w:r>
        <w:t>Object</w:t>
      </w:r>
      <w:r w:rsidRPr="003B15E9">
        <w:rPr>
          <w:lang w:val="ru-RU"/>
        </w:rPr>
        <w:t xml:space="preserve">: он создает курсы, хранит данные, рассчитывает оценки, отправляет уведомления и напрямую вызывает внешний платежный </w:t>
      </w:r>
      <w:r>
        <w:t>API</w:t>
      </w:r>
      <w:r w:rsidRPr="003B15E9">
        <w:rPr>
          <w:lang w:val="ru-RU"/>
        </w:rPr>
        <w:t xml:space="preserve">. Это нарушает разделение ответственности, принцип открытости/закрытости и инверсию зависимостей: бизнес-логика зависит от конкретных классов, конструкторов и внешних </w:t>
      </w:r>
      <w:r>
        <w:t>API</w:t>
      </w:r>
      <w:r w:rsidRPr="003B15E9">
        <w:rPr>
          <w:lang w:val="ru-RU"/>
        </w:rPr>
        <w:t>.</w:t>
      </w:r>
    </w:p>
    <w:p w14:paraId="02171212" w14:textId="77777777" w:rsidR="00320C31" w:rsidRPr="003B15E9" w:rsidRDefault="00000000">
      <w:pPr>
        <w:pStyle w:val="ListBullet"/>
        <w:spacing w:after="100"/>
        <w:rPr>
          <w:lang w:val="ru-RU"/>
        </w:rPr>
      </w:pPr>
      <w:proofErr w:type="spellStart"/>
      <w:r>
        <w:t>CourseManager</w:t>
      </w:r>
      <w:proofErr w:type="spellEnd"/>
      <w:r w:rsidRPr="003B15E9">
        <w:rPr>
          <w:lang w:val="ru-RU"/>
        </w:rPr>
        <w:t xml:space="preserve"> имеет слишком много обязанностей: управление курсами, пользователями, оценками, уведомлениями и платежами находится в одном месте.</w:t>
      </w:r>
    </w:p>
    <w:p w14:paraId="4A1CF689" w14:textId="77777777" w:rsidR="00320C31" w:rsidRPr="003B15E9" w:rsidRDefault="00000000">
      <w:pPr>
        <w:pStyle w:val="ListBullet"/>
        <w:spacing w:after="100"/>
        <w:rPr>
          <w:lang w:val="ru-RU"/>
        </w:rPr>
      </w:pPr>
      <w:r w:rsidRPr="003B15E9">
        <w:rPr>
          <w:lang w:val="ru-RU"/>
        </w:rPr>
        <w:t xml:space="preserve">Создание курсов реализовано через </w:t>
      </w:r>
      <w:r>
        <w:t>if</w:t>
      </w:r>
      <w:r w:rsidRPr="003B15E9">
        <w:rPr>
          <w:lang w:val="ru-RU"/>
        </w:rPr>
        <w:t>/</w:t>
      </w:r>
      <w:r>
        <w:t>else</w:t>
      </w:r>
      <w:r w:rsidRPr="003B15E9">
        <w:rPr>
          <w:lang w:val="ru-RU"/>
        </w:rPr>
        <w:t xml:space="preserve"> и прямые вызовы конструкторов </w:t>
      </w:r>
      <w:proofErr w:type="spellStart"/>
      <w:r>
        <w:t>OnlineCourse</w:t>
      </w:r>
      <w:proofErr w:type="spellEnd"/>
      <w:r w:rsidRPr="003B15E9">
        <w:rPr>
          <w:lang w:val="ru-RU"/>
        </w:rPr>
        <w:t xml:space="preserve">, </w:t>
      </w:r>
      <w:proofErr w:type="spellStart"/>
      <w:r>
        <w:t>OfflineCourse</w:t>
      </w:r>
      <w:proofErr w:type="spellEnd"/>
      <w:r w:rsidRPr="003B15E9">
        <w:rPr>
          <w:lang w:val="ru-RU"/>
        </w:rPr>
        <w:t>.</w:t>
      </w:r>
    </w:p>
    <w:p w14:paraId="542AAFE0" w14:textId="77777777" w:rsidR="00320C31" w:rsidRPr="003B15E9" w:rsidRDefault="00000000">
      <w:pPr>
        <w:pStyle w:val="ListBullet"/>
        <w:spacing w:after="100"/>
        <w:rPr>
          <w:lang w:val="ru-RU"/>
        </w:rPr>
      </w:pPr>
      <w:r w:rsidRPr="003B15E9">
        <w:rPr>
          <w:lang w:val="ru-RU"/>
        </w:rPr>
        <w:t xml:space="preserve">Добавление нового типа курса требует </w:t>
      </w:r>
      <w:proofErr w:type="gramStart"/>
      <w:r w:rsidRPr="003B15E9">
        <w:rPr>
          <w:lang w:val="ru-RU"/>
        </w:rPr>
        <w:t>изменения</w:t>
      </w:r>
      <w:proofErr w:type="gramEnd"/>
      <w:r w:rsidRPr="003B15E9">
        <w:rPr>
          <w:lang w:val="ru-RU"/>
        </w:rPr>
        <w:t xml:space="preserve"> существующего </w:t>
      </w:r>
      <w:proofErr w:type="spellStart"/>
      <w:r>
        <w:t>CourseManager</w:t>
      </w:r>
      <w:proofErr w:type="spellEnd"/>
      <w:r w:rsidRPr="003B15E9">
        <w:rPr>
          <w:lang w:val="ru-RU"/>
        </w:rPr>
        <w:t>, то есть система плохо расширяется.</w:t>
      </w:r>
    </w:p>
    <w:p w14:paraId="04AA0782" w14:textId="77777777" w:rsidR="00320C31" w:rsidRPr="003B15E9" w:rsidRDefault="00000000">
      <w:pPr>
        <w:pStyle w:val="ListBullet"/>
        <w:spacing w:after="100"/>
        <w:rPr>
          <w:lang w:val="ru-RU"/>
        </w:rPr>
      </w:pPr>
      <w:r w:rsidRPr="003B15E9">
        <w:rPr>
          <w:lang w:val="ru-RU"/>
        </w:rPr>
        <w:t>Алгоритм расчета итоговой оценки жестко зафиксирован в одном методе и применяется ко всем курсам одинаково.</w:t>
      </w:r>
    </w:p>
    <w:p w14:paraId="09EEC59F" w14:textId="77777777" w:rsidR="00320C31" w:rsidRDefault="00000000">
      <w:pPr>
        <w:pStyle w:val="ListBullet"/>
        <w:spacing w:after="100"/>
      </w:pPr>
      <w:r w:rsidRPr="003B15E9">
        <w:rPr>
          <w:lang w:val="ru-RU"/>
        </w:rPr>
        <w:t xml:space="preserve">Уведомления встроены в бизнес-логику через прямые вызовы </w:t>
      </w:r>
      <w:proofErr w:type="spellStart"/>
      <w:r>
        <w:t>sendEmail</w:t>
      </w:r>
      <w:proofErr w:type="spellEnd"/>
      <w:r w:rsidRPr="003B15E9">
        <w:rPr>
          <w:lang w:val="ru-RU"/>
        </w:rPr>
        <w:t xml:space="preserve">(...). </w:t>
      </w:r>
      <w:r>
        <w:t>Добавление SMS или Telegram потребует менять бизнес-код.</w:t>
      </w:r>
    </w:p>
    <w:p w14:paraId="28200B80" w14:textId="77777777" w:rsidR="00320C31" w:rsidRPr="003B15E9" w:rsidRDefault="00000000">
      <w:pPr>
        <w:pStyle w:val="ListBullet"/>
        <w:spacing w:after="100"/>
        <w:rPr>
          <w:lang w:val="ru-RU"/>
        </w:rPr>
      </w:pPr>
      <w:r w:rsidRPr="003B15E9">
        <w:rPr>
          <w:lang w:val="ru-RU"/>
        </w:rPr>
        <w:t xml:space="preserve">Платежный внешний </w:t>
      </w:r>
      <w:r>
        <w:t>API</w:t>
      </w:r>
      <w:r w:rsidRPr="003B15E9">
        <w:rPr>
          <w:lang w:val="ru-RU"/>
        </w:rPr>
        <w:t xml:space="preserve"> вызывается напрямую из бизнес-логики. Замена провайдера оплаты затронет основной код системы.</w:t>
      </w:r>
    </w:p>
    <w:p w14:paraId="706603D1" w14:textId="77777777" w:rsidR="00320C31" w:rsidRPr="003B15E9" w:rsidRDefault="00000000">
      <w:pPr>
        <w:pStyle w:val="ListBullet"/>
        <w:spacing w:after="100"/>
        <w:rPr>
          <w:lang w:val="ru-RU"/>
        </w:rPr>
      </w:pPr>
      <w:r w:rsidRPr="003B15E9">
        <w:rPr>
          <w:lang w:val="ru-RU"/>
        </w:rPr>
        <w:t>Похожие действия повторяются в разных методах: проверки, сохранение данных, отправка уведомлений, обработка результата оплаты.</w:t>
      </w:r>
    </w:p>
    <w:p w14:paraId="14AD4C5C" w14:textId="77777777" w:rsidR="00320C31" w:rsidRPr="003B15E9" w:rsidRDefault="00000000">
      <w:pPr>
        <w:pStyle w:val="Heading1"/>
        <w:spacing w:after="100"/>
        <w:rPr>
          <w:lang w:val="ru-RU"/>
        </w:rPr>
      </w:pPr>
      <w:r w:rsidRPr="003B15E9">
        <w:rPr>
          <w:rFonts w:ascii="Times New Roman" w:eastAsia="Times New Roman" w:hAnsi="Times New Roman"/>
          <w:lang w:val="ru-RU"/>
        </w:rPr>
        <w:t>2. Предлагаемая структура системы</w:t>
      </w:r>
    </w:p>
    <w:p w14:paraId="57571A65" w14:textId="77777777" w:rsidR="00320C31" w:rsidRPr="003B15E9" w:rsidRDefault="00000000">
      <w:pPr>
        <w:spacing w:after="100"/>
        <w:rPr>
          <w:lang w:val="ru-RU"/>
        </w:rPr>
      </w:pPr>
      <w:r w:rsidRPr="003B15E9">
        <w:rPr>
          <w:lang w:val="ru-RU"/>
        </w:rPr>
        <w:t xml:space="preserve">Вместо одного </w:t>
      </w:r>
      <w:proofErr w:type="spellStart"/>
      <w:r>
        <w:t>CourseManager</w:t>
      </w:r>
      <w:proofErr w:type="spellEnd"/>
      <w:r w:rsidRPr="003B15E9">
        <w:rPr>
          <w:lang w:val="ru-RU"/>
        </w:rPr>
        <w:t xml:space="preserve"> система делится на небольшие сервисы, интерфейсы, фабрики, стратегии и адаптеры. </w:t>
      </w:r>
      <w:proofErr w:type="spellStart"/>
      <w:r>
        <w:t>CourseManager</w:t>
      </w:r>
      <w:proofErr w:type="spellEnd"/>
      <w:r w:rsidRPr="003B15E9">
        <w:rPr>
          <w:lang w:val="ru-RU"/>
        </w:rPr>
        <w:t xml:space="preserve"> при необходимости можно оставить только как тонкий входной класс для совместимости со старым интерфейсом, но он не должен содержать бизнес-логику: все операции должны делегироваться специализированным сервисам.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320C31" w14:paraId="25DCAC26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39C7EA4" w14:textId="77777777" w:rsidR="00320C31" w:rsidRDefault="00000000">
            <w:proofErr w:type="spellStart"/>
            <w:r>
              <w:rPr>
                <w:b/>
                <w:sz w:val="19"/>
              </w:rPr>
              <w:t>Компонент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65B32D45" w14:textId="77777777" w:rsidR="00320C31" w:rsidRDefault="00000000">
            <w:r>
              <w:rPr>
                <w:b/>
                <w:sz w:val="19"/>
              </w:rPr>
              <w:t>Ответственность</w:t>
            </w:r>
          </w:p>
        </w:tc>
      </w:tr>
      <w:tr w:rsidR="00320C31" w14:paraId="4CAC59CC" w14:textId="77777777">
        <w:trPr>
          <w:jc w:val="center"/>
        </w:trPr>
        <w:tc>
          <w:tcPr>
            <w:tcW w:w="3402" w:type="dxa"/>
            <w:vAlign w:val="center"/>
          </w:tcPr>
          <w:p w14:paraId="1DC4FFDB" w14:textId="77777777" w:rsidR="00320C31" w:rsidRDefault="00000000">
            <w:r>
              <w:rPr>
                <w:sz w:val="18"/>
              </w:rPr>
              <w:t>Course</w:t>
            </w:r>
          </w:p>
        </w:tc>
        <w:tc>
          <w:tcPr>
            <w:tcW w:w="6236" w:type="dxa"/>
            <w:vAlign w:val="center"/>
          </w:tcPr>
          <w:p w14:paraId="29982411" w14:textId="77777777" w:rsidR="00320C31" w:rsidRDefault="00000000">
            <w:r>
              <w:rPr>
                <w:sz w:val="18"/>
              </w:rPr>
              <w:t>Общий интерфейс курса.</w:t>
            </w:r>
          </w:p>
        </w:tc>
      </w:tr>
      <w:tr w:rsidR="00320C31" w:rsidRPr="00F33403" w14:paraId="4BFC067D" w14:textId="77777777">
        <w:trPr>
          <w:jc w:val="center"/>
        </w:trPr>
        <w:tc>
          <w:tcPr>
            <w:tcW w:w="3402" w:type="dxa"/>
            <w:vAlign w:val="center"/>
          </w:tcPr>
          <w:p w14:paraId="0AFDB4BD" w14:textId="77777777" w:rsidR="00320C31" w:rsidRDefault="00000000">
            <w:r>
              <w:rPr>
                <w:sz w:val="18"/>
              </w:rPr>
              <w:t>OnlineCourse, OfflineCourse, HybridCourse</w:t>
            </w:r>
          </w:p>
        </w:tc>
        <w:tc>
          <w:tcPr>
            <w:tcW w:w="6236" w:type="dxa"/>
            <w:vAlign w:val="center"/>
          </w:tcPr>
          <w:p w14:paraId="420B7108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Конкретные типы курсов. Новый тип курса добавляется отдельным классом.</w:t>
            </w:r>
          </w:p>
        </w:tc>
      </w:tr>
      <w:tr w:rsidR="00320C31" w:rsidRPr="00F33403" w14:paraId="23077039" w14:textId="77777777">
        <w:trPr>
          <w:jc w:val="center"/>
        </w:trPr>
        <w:tc>
          <w:tcPr>
            <w:tcW w:w="3402" w:type="dxa"/>
            <w:vAlign w:val="center"/>
          </w:tcPr>
          <w:p w14:paraId="1E91C74C" w14:textId="77777777" w:rsidR="00320C31" w:rsidRDefault="00000000">
            <w:r>
              <w:rPr>
                <w:sz w:val="18"/>
              </w:rPr>
              <w:t>CourseFactoryRegistry, CourseFactory и конкретные фабрики</w:t>
            </w:r>
          </w:p>
        </w:tc>
        <w:tc>
          <w:tcPr>
            <w:tcW w:w="6236" w:type="dxa"/>
            <w:vAlign w:val="center"/>
          </w:tcPr>
          <w:p w14:paraId="599778F0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Выбор фабрики по типу курса и создание курса без if/else в бизнес-логике.</w:t>
            </w:r>
          </w:p>
        </w:tc>
      </w:tr>
      <w:tr w:rsidR="00320C31" w:rsidRPr="003B15E9" w14:paraId="70C2D446" w14:textId="77777777">
        <w:trPr>
          <w:jc w:val="center"/>
        </w:trPr>
        <w:tc>
          <w:tcPr>
            <w:tcW w:w="3402" w:type="dxa"/>
            <w:vAlign w:val="center"/>
          </w:tcPr>
          <w:p w14:paraId="6F68F6CC" w14:textId="77777777" w:rsidR="00320C31" w:rsidRDefault="00000000">
            <w:proofErr w:type="spellStart"/>
            <w:r>
              <w:rPr>
                <w:sz w:val="18"/>
              </w:rPr>
              <w:t>CourseService</w:t>
            </w:r>
            <w:proofErr w:type="spellEnd"/>
          </w:p>
        </w:tc>
        <w:tc>
          <w:tcPr>
            <w:tcW w:w="6236" w:type="dxa"/>
            <w:vAlign w:val="center"/>
          </w:tcPr>
          <w:p w14:paraId="28D0E3E0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Управление курсами: создание, получение, изменение. Получает фабрику через CourseFactoryRegistry.</w:t>
            </w:r>
          </w:p>
        </w:tc>
      </w:tr>
      <w:tr w:rsidR="00320C31" w:rsidRPr="00F33403" w14:paraId="6C995908" w14:textId="77777777">
        <w:trPr>
          <w:jc w:val="center"/>
        </w:trPr>
        <w:tc>
          <w:tcPr>
            <w:tcW w:w="3402" w:type="dxa"/>
            <w:vAlign w:val="center"/>
          </w:tcPr>
          <w:p w14:paraId="7D5681B4" w14:textId="77777777" w:rsidR="00320C31" w:rsidRDefault="00000000">
            <w:proofErr w:type="spellStart"/>
            <w:r>
              <w:rPr>
                <w:sz w:val="18"/>
              </w:rPr>
              <w:t>StudentService</w:t>
            </w:r>
            <w:proofErr w:type="spellEnd"/>
          </w:p>
        </w:tc>
        <w:tc>
          <w:tcPr>
            <w:tcW w:w="6236" w:type="dxa"/>
            <w:vAlign w:val="center"/>
          </w:tcPr>
          <w:p w14:paraId="7ABAD564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Работа со студентами и их данными.</w:t>
            </w:r>
          </w:p>
        </w:tc>
      </w:tr>
      <w:tr w:rsidR="00320C31" w:rsidRPr="00F33403" w14:paraId="65BCCCDA" w14:textId="77777777">
        <w:trPr>
          <w:jc w:val="center"/>
        </w:trPr>
        <w:tc>
          <w:tcPr>
            <w:tcW w:w="3402" w:type="dxa"/>
            <w:vAlign w:val="center"/>
          </w:tcPr>
          <w:p w14:paraId="51F983E9" w14:textId="77777777" w:rsidR="00320C31" w:rsidRDefault="00000000">
            <w:proofErr w:type="spellStart"/>
            <w:r>
              <w:rPr>
                <w:sz w:val="18"/>
              </w:rPr>
              <w:t>EnrollmentService</w:t>
            </w:r>
            <w:proofErr w:type="spellEnd"/>
          </w:p>
        </w:tc>
        <w:tc>
          <w:tcPr>
            <w:tcW w:w="6236" w:type="dxa"/>
            <w:vAlign w:val="center"/>
          </w:tcPr>
          <w:p w14:paraId="6C467329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Регистрация студента на курс, запуск оплаты и публикация событий.</w:t>
            </w:r>
          </w:p>
        </w:tc>
      </w:tr>
      <w:tr w:rsidR="00320C31" w:rsidRPr="00F33403" w14:paraId="2D2A8F51" w14:textId="77777777">
        <w:trPr>
          <w:jc w:val="center"/>
        </w:trPr>
        <w:tc>
          <w:tcPr>
            <w:tcW w:w="3402" w:type="dxa"/>
            <w:vAlign w:val="center"/>
          </w:tcPr>
          <w:p w14:paraId="170BA2D6" w14:textId="77777777" w:rsidR="00320C31" w:rsidRDefault="00000000">
            <w:proofErr w:type="spellStart"/>
            <w:r>
              <w:rPr>
                <w:sz w:val="18"/>
              </w:rPr>
              <w:t>GradeService</w:t>
            </w:r>
            <w:proofErr w:type="spellEnd"/>
          </w:p>
        </w:tc>
        <w:tc>
          <w:tcPr>
            <w:tcW w:w="6236" w:type="dxa"/>
            <w:vAlign w:val="center"/>
          </w:tcPr>
          <w:p w14:paraId="3472A4D7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Расчет итоговой оценки через выбранную стратегию.</w:t>
            </w:r>
          </w:p>
        </w:tc>
      </w:tr>
      <w:tr w:rsidR="00320C31" w:rsidRPr="00F33403" w14:paraId="4416EC17" w14:textId="77777777">
        <w:trPr>
          <w:jc w:val="center"/>
        </w:trPr>
        <w:tc>
          <w:tcPr>
            <w:tcW w:w="3402" w:type="dxa"/>
            <w:vAlign w:val="center"/>
          </w:tcPr>
          <w:p w14:paraId="54C8EDA4" w14:textId="77777777" w:rsidR="00320C31" w:rsidRDefault="00000000">
            <w:r>
              <w:rPr>
                <w:sz w:val="18"/>
              </w:rPr>
              <w:t>GradeStrategy и GradeStrategySelector</w:t>
            </w:r>
          </w:p>
        </w:tc>
        <w:tc>
          <w:tcPr>
            <w:tcW w:w="6236" w:type="dxa"/>
            <w:vAlign w:val="center"/>
          </w:tcPr>
          <w:p w14:paraId="3B5196E7" w14:textId="77777777" w:rsidR="00320C31" w:rsidRPr="00F33403" w:rsidRDefault="00000000">
            <w:pPr>
              <w:rPr>
                <w:lang w:val="ru-RU"/>
              </w:rPr>
            </w:pPr>
            <w:r w:rsidRPr="00F33403">
              <w:rPr>
                <w:sz w:val="18"/>
                <w:lang w:val="ru-RU"/>
              </w:rPr>
              <w:t>Выбор и выполнение алгоритма расчета итоговой оценки по типу или настройке курса.</w:t>
            </w:r>
          </w:p>
        </w:tc>
      </w:tr>
      <w:tr w:rsidR="00320C31" w:rsidRPr="00F33403" w14:paraId="18112E3C" w14:textId="77777777">
        <w:trPr>
          <w:jc w:val="center"/>
        </w:trPr>
        <w:tc>
          <w:tcPr>
            <w:tcW w:w="3402" w:type="dxa"/>
            <w:vAlign w:val="center"/>
          </w:tcPr>
          <w:p w14:paraId="3E6C15D5" w14:textId="77777777" w:rsidR="00320C31" w:rsidRDefault="00000000">
            <w:r>
              <w:rPr>
                <w:sz w:val="18"/>
              </w:rPr>
              <w:t>PaymentService</w:t>
            </w:r>
          </w:p>
        </w:tc>
        <w:tc>
          <w:tcPr>
            <w:tcW w:w="6236" w:type="dxa"/>
            <w:vAlign w:val="center"/>
          </w:tcPr>
          <w:p w14:paraId="538E604C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Оплата курса через абстракцию платежного провайдера.</w:t>
            </w:r>
          </w:p>
        </w:tc>
      </w:tr>
      <w:tr w:rsidR="00320C31" w14:paraId="3A13D444" w14:textId="77777777">
        <w:trPr>
          <w:jc w:val="center"/>
        </w:trPr>
        <w:tc>
          <w:tcPr>
            <w:tcW w:w="3402" w:type="dxa"/>
            <w:vAlign w:val="center"/>
          </w:tcPr>
          <w:p w14:paraId="6627797A" w14:textId="77777777" w:rsidR="00320C31" w:rsidRDefault="00000000">
            <w:proofErr w:type="spellStart"/>
            <w:r>
              <w:rPr>
                <w:sz w:val="18"/>
              </w:rPr>
              <w:t>PaymentProvider</w:t>
            </w:r>
            <w:proofErr w:type="spellEnd"/>
          </w:p>
        </w:tc>
        <w:tc>
          <w:tcPr>
            <w:tcW w:w="6236" w:type="dxa"/>
            <w:vAlign w:val="center"/>
          </w:tcPr>
          <w:p w14:paraId="136C3AAE" w14:textId="77777777" w:rsidR="00320C31" w:rsidRDefault="00000000">
            <w:r>
              <w:rPr>
                <w:sz w:val="18"/>
              </w:rPr>
              <w:t>Внутренний интерфейс платежной системы.</w:t>
            </w:r>
          </w:p>
        </w:tc>
      </w:tr>
      <w:tr w:rsidR="00320C31" w:rsidRPr="00F33403" w14:paraId="10537B14" w14:textId="77777777">
        <w:trPr>
          <w:jc w:val="center"/>
        </w:trPr>
        <w:tc>
          <w:tcPr>
            <w:tcW w:w="3402" w:type="dxa"/>
            <w:vAlign w:val="center"/>
          </w:tcPr>
          <w:p w14:paraId="25C3113E" w14:textId="77777777" w:rsidR="00320C31" w:rsidRDefault="00000000">
            <w:r>
              <w:rPr>
                <w:sz w:val="18"/>
              </w:rPr>
              <w:t>ExternalPaymentAdapter</w:t>
            </w:r>
          </w:p>
        </w:tc>
        <w:tc>
          <w:tcPr>
            <w:tcW w:w="6236" w:type="dxa"/>
            <w:vAlign w:val="center"/>
          </w:tcPr>
          <w:p w14:paraId="47793783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 xml:space="preserve">Адаптация конкретного внешнего платежного </w:t>
            </w:r>
            <w:r>
              <w:rPr>
                <w:sz w:val="18"/>
              </w:rPr>
              <w:t>API</w:t>
            </w:r>
            <w:r w:rsidRPr="003B15E9">
              <w:rPr>
                <w:sz w:val="18"/>
                <w:lang w:val="ru-RU"/>
              </w:rPr>
              <w:t xml:space="preserve"> к интерфейсу системы.</w:t>
            </w:r>
          </w:p>
        </w:tc>
      </w:tr>
      <w:tr w:rsidR="00320C31" w:rsidRPr="00F33403" w14:paraId="6D79E865" w14:textId="77777777">
        <w:trPr>
          <w:jc w:val="center"/>
        </w:trPr>
        <w:tc>
          <w:tcPr>
            <w:tcW w:w="3402" w:type="dxa"/>
            <w:vAlign w:val="center"/>
          </w:tcPr>
          <w:p w14:paraId="6DA5639D" w14:textId="77777777" w:rsidR="00320C31" w:rsidRDefault="00000000">
            <w:proofErr w:type="spellStart"/>
            <w:r>
              <w:rPr>
                <w:sz w:val="18"/>
              </w:rPr>
              <w:t>PaymentProxy</w:t>
            </w:r>
            <w:proofErr w:type="spellEnd"/>
          </w:p>
        </w:tc>
        <w:tc>
          <w:tcPr>
            <w:tcW w:w="6236" w:type="dxa"/>
            <w:vAlign w:val="center"/>
          </w:tcPr>
          <w:p w14:paraId="7CEB6475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Контроль платежа: проверка прав, логирование и защита от повторной операции.</w:t>
            </w:r>
          </w:p>
        </w:tc>
      </w:tr>
      <w:tr w:rsidR="00320C31" w14:paraId="03F51C9B" w14:textId="77777777">
        <w:trPr>
          <w:jc w:val="center"/>
        </w:trPr>
        <w:tc>
          <w:tcPr>
            <w:tcW w:w="3402" w:type="dxa"/>
            <w:vAlign w:val="center"/>
          </w:tcPr>
          <w:p w14:paraId="78D54953" w14:textId="77777777" w:rsidR="00320C31" w:rsidRDefault="00000000">
            <w:proofErr w:type="spellStart"/>
            <w:r>
              <w:rPr>
                <w:sz w:val="18"/>
              </w:rPr>
              <w:t>EventPublisher</w:t>
            </w:r>
            <w:proofErr w:type="spellEnd"/>
          </w:p>
        </w:tc>
        <w:tc>
          <w:tcPr>
            <w:tcW w:w="6236" w:type="dxa"/>
            <w:vAlign w:val="center"/>
          </w:tcPr>
          <w:p w14:paraId="296ADEE1" w14:textId="77777777" w:rsidR="00320C31" w:rsidRDefault="00000000">
            <w:r>
              <w:rPr>
                <w:sz w:val="18"/>
              </w:rPr>
              <w:t>Публикация доменных событий: EnrollmentPaidEvent, GradeCalculatedEvent и др.</w:t>
            </w:r>
          </w:p>
        </w:tc>
      </w:tr>
      <w:tr w:rsidR="00320C31" w:rsidRPr="00F33403" w14:paraId="190E2893" w14:textId="77777777">
        <w:trPr>
          <w:jc w:val="center"/>
        </w:trPr>
        <w:tc>
          <w:tcPr>
            <w:tcW w:w="3402" w:type="dxa"/>
            <w:vAlign w:val="center"/>
          </w:tcPr>
          <w:p w14:paraId="6D5728FE" w14:textId="77777777" w:rsidR="00320C31" w:rsidRDefault="00000000">
            <w:r>
              <w:rPr>
                <w:sz w:val="18"/>
              </w:rPr>
              <w:t>NotificationObserver</w:t>
            </w:r>
          </w:p>
        </w:tc>
        <w:tc>
          <w:tcPr>
            <w:tcW w:w="6236" w:type="dxa"/>
            <w:vAlign w:val="center"/>
          </w:tcPr>
          <w:p w14:paraId="43CC8B70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Интерфейс подписчика на события уведомлений.</w:t>
            </w:r>
          </w:p>
        </w:tc>
      </w:tr>
      <w:tr w:rsidR="00320C31" w:rsidRPr="00F33403" w14:paraId="09EFCE4D" w14:textId="77777777">
        <w:trPr>
          <w:jc w:val="center"/>
        </w:trPr>
        <w:tc>
          <w:tcPr>
            <w:tcW w:w="3402" w:type="dxa"/>
            <w:vAlign w:val="center"/>
          </w:tcPr>
          <w:p w14:paraId="4F373D8F" w14:textId="77777777" w:rsidR="00320C31" w:rsidRDefault="00000000">
            <w:r>
              <w:rPr>
                <w:sz w:val="18"/>
              </w:rPr>
              <w:t>Email/SMS/Telegram observers</w:t>
            </w:r>
          </w:p>
        </w:tc>
        <w:tc>
          <w:tcPr>
            <w:tcW w:w="6236" w:type="dxa"/>
            <w:vAlign w:val="center"/>
          </w:tcPr>
          <w:p w14:paraId="15416C98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Отправка уведомлений разными каналами без изменения бизнес-сервисов.</w:t>
            </w:r>
          </w:p>
        </w:tc>
      </w:tr>
      <w:tr w:rsidR="00320C31" w:rsidRPr="00F33403" w14:paraId="4A338CF3" w14:textId="77777777">
        <w:trPr>
          <w:jc w:val="center"/>
        </w:trPr>
        <w:tc>
          <w:tcPr>
            <w:tcW w:w="3402" w:type="dxa"/>
            <w:vAlign w:val="center"/>
          </w:tcPr>
          <w:p w14:paraId="4FCA1399" w14:textId="77777777" w:rsidR="00320C31" w:rsidRDefault="00000000">
            <w:r>
              <w:rPr>
                <w:sz w:val="18"/>
              </w:rPr>
              <w:t>CourseRepository, StudentRepository, EnrollmentRepository, PaymentRepository</w:t>
            </w:r>
          </w:p>
        </w:tc>
        <w:tc>
          <w:tcPr>
            <w:tcW w:w="6236" w:type="dxa"/>
            <w:vAlign w:val="center"/>
          </w:tcPr>
          <w:p w14:paraId="165EB432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Хранение и получение данных о курсах, студентах, регистрациях и платежах.</w:t>
            </w:r>
          </w:p>
        </w:tc>
      </w:tr>
    </w:tbl>
    <w:p w14:paraId="36B31541" w14:textId="77777777" w:rsidR="00320C31" w:rsidRPr="003B15E9" w:rsidRDefault="00320C31">
      <w:pPr>
        <w:rPr>
          <w:lang w:val="ru-RU"/>
        </w:rPr>
      </w:pPr>
    </w:p>
    <w:p w14:paraId="5E84F168" w14:textId="77777777" w:rsidR="008D3FC6" w:rsidRPr="008D3FC6" w:rsidRDefault="008D3FC6" w:rsidP="008D3FC6">
      <w:pPr>
        <w:pStyle w:val="Heading1"/>
        <w:spacing w:after="100"/>
        <w:rPr>
          <w:lang w:val="ru-RU"/>
        </w:rPr>
      </w:pPr>
      <w:r w:rsidRPr="008D3FC6">
        <w:rPr>
          <w:rFonts w:ascii="Times New Roman" w:eastAsia="Times New Roman" w:hAnsi="Times New Roman"/>
          <w:lang w:val="ru-RU"/>
        </w:rPr>
        <w:t>3. Диаграмма классов</w:t>
      </w:r>
    </w:p>
    <w:p w14:paraId="2D2E09E2" w14:textId="01A4E693" w:rsidR="008D3FC6" w:rsidRPr="008D3FC6" w:rsidRDefault="008D3FC6" w:rsidP="008D3FC6">
      <w:pPr>
        <w:spacing w:after="100"/>
        <w:rPr>
          <w:lang w:val="ru-RU"/>
        </w:rPr>
      </w:pPr>
      <w:r>
        <w:rPr>
          <w:sz w:val="24"/>
        </w:rPr>
        <w:t>UML</w:t>
      </w:r>
      <w:r w:rsidRPr="008D3FC6">
        <w:rPr>
          <w:sz w:val="24"/>
          <w:lang w:val="ru-RU"/>
        </w:rPr>
        <w:t>-диаграмма отражает основные классы, интерфейсы и зависимости новой архитектуры.</w:t>
      </w:r>
    </w:p>
    <w:p w14:paraId="5A3DFA8B" w14:textId="77777777" w:rsidR="008D3FC6" w:rsidRPr="008D3FC6" w:rsidRDefault="008D3FC6" w:rsidP="008D3FC6">
      <w:pPr>
        <w:spacing w:after="80"/>
        <w:jc w:val="center"/>
        <w:rPr>
          <w:lang w:val="ru-RU"/>
        </w:rPr>
      </w:pPr>
      <w:r w:rsidRPr="008D3FC6">
        <w:rPr>
          <w:b/>
          <w:lang w:val="ru-RU"/>
        </w:rPr>
        <w:lastRenderedPageBreak/>
        <w:t xml:space="preserve">Диаграмма классов в </w:t>
      </w:r>
      <w:r>
        <w:rPr>
          <w:b/>
        </w:rPr>
        <w:t>UML</w:t>
      </w:r>
      <w:r w:rsidRPr="008D3FC6">
        <w:rPr>
          <w:b/>
          <w:lang w:val="ru-RU"/>
        </w:rPr>
        <w:t>-нотации:</w:t>
      </w:r>
    </w:p>
    <w:p w14:paraId="16C17F5D" w14:textId="77777777" w:rsidR="008D3FC6" w:rsidRDefault="008D3FC6" w:rsidP="008D3FC6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14D2F823" wp14:editId="7C8620F7">
            <wp:extent cx="5989320" cy="35336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_uml_wide_clean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D699" w14:textId="77777777" w:rsidR="008D3FC6" w:rsidRPr="008D3FC6" w:rsidRDefault="008D3FC6" w:rsidP="008D3FC6">
      <w:pPr>
        <w:jc w:val="center"/>
        <w:rPr>
          <w:lang w:val="ru-RU"/>
        </w:rPr>
      </w:pPr>
      <w:r w:rsidRPr="008D3FC6">
        <w:rPr>
          <w:i/>
          <w:lang w:val="ru-RU"/>
        </w:rPr>
        <w:t xml:space="preserve">Рисунок 1 — </w:t>
      </w:r>
      <w:r>
        <w:rPr>
          <w:i/>
        </w:rPr>
        <w:t>UML</w:t>
      </w:r>
      <w:r w:rsidRPr="008D3FC6">
        <w:rPr>
          <w:i/>
          <w:lang w:val="ru-RU"/>
        </w:rPr>
        <w:t>-диаграмма классов новой архитектуры системы управления курсами</w:t>
      </w:r>
    </w:p>
    <w:p w14:paraId="64186DD1" w14:textId="77777777" w:rsidR="008D3FC6" w:rsidRDefault="008D3FC6" w:rsidP="008D3FC6">
      <w:pPr>
        <w:spacing w:before="80" w:after="80"/>
      </w:pPr>
      <w:proofErr w:type="spellStart"/>
      <w:r>
        <w:rPr>
          <w:b/>
        </w:rPr>
        <w:t>Легенда</w:t>
      </w:r>
      <w:proofErr w:type="spellEnd"/>
      <w:r>
        <w:rPr>
          <w:b/>
        </w:rPr>
        <w:t xml:space="preserve"> UML-</w:t>
      </w:r>
      <w:proofErr w:type="spellStart"/>
      <w:r>
        <w:rPr>
          <w:b/>
        </w:rPr>
        <w:t>нотации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jc w:val="center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Look w:val="04A0" w:firstRow="1" w:lastRow="0" w:firstColumn="1" w:lastColumn="0" w:noHBand="0" w:noVBand="1"/>
      </w:tblPr>
      <w:tblGrid>
        <w:gridCol w:w="1900"/>
        <w:gridCol w:w="2400"/>
        <w:gridCol w:w="5200"/>
      </w:tblGrid>
      <w:tr w:rsidR="008D3FC6" w14:paraId="119EAEB7" w14:textId="77777777" w:rsidTr="00FA0932">
        <w:trPr>
          <w:jc w:val="center"/>
        </w:trPr>
        <w:tc>
          <w:tcPr>
            <w:tcW w:w="1900" w:type="dxa"/>
            <w:shd w:val="clear" w:color="auto" w:fill="D9EAF7"/>
            <w:vAlign w:val="center"/>
          </w:tcPr>
          <w:p w14:paraId="1839DAA6" w14:textId="77777777" w:rsidR="008D3FC6" w:rsidRDefault="008D3FC6" w:rsidP="00FA0932">
            <w:proofErr w:type="spellStart"/>
            <w:r>
              <w:rPr>
                <w:b/>
                <w:sz w:val="21"/>
              </w:rPr>
              <w:t>Обозначение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на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диаграмме</w:t>
            </w:r>
            <w:proofErr w:type="spellEnd"/>
          </w:p>
        </w:tc>
        <w:tc>
          <w:tcPr>
            <w:tcW w:w="2400" w:type="dxa"/>
            <w:shd w:val="clear" w:color="auto" w:fill="D9EAF7"/>
            <w:vAlign w:val="center"/>
          </w:tcPr>
          <w:p w14:paraId="7E85BF1C" w14:textId="77777777" w:rsidR="008D3FC6" w:rsidRDefault="008D3FC6" w:rsidP="00FA0932">
            <w:r>
              <w:rPr>
                <w:b/>
                <w:sz w:val="21"/>
              </w:rPr>
              <w:t>UML-</w:t>
            </w:r>
            <w:proofErr w:type="spellStart"/>
            <w:r>
              <w:rPr>
                <w:b/>
                <w:sz w:val="21"/>
              </w:rPr>
              <w:t>смысл</w:t>
            </w:r>
            <w:proofErr w:type="spellEnd"/>
          </w:p>
        </w:tc>
        <w:tc>
          <w:tcPr>
            <w:tcW w:w="5200" w:type="dxa"/>
            <w:shd w:val="clear" w:color="auto" w:fill="D9EAF7"/>
            <w:vAlign w:val="center"/>
          </w:tcPr>
          <w:p w14:paraId="6C0186D6" w14:textId="77777777" w:rsidR="008D3FC6" w:rsidRDefault="008D3FC6" w:rsidP="00FA0932">
            <w:proofErr w:type="spellStart"/>
            <w:r>
              <w:rPr>
                <w:b/>
                <w:sz w:val="21"/>
              </w:rPr>
              <w:t>Использование</w:t>
            </w:r>
            <w:proofErr w:type="spellEnd"/>
            <w:r>
              <w:rPr>
                <w:b/>
                <w:sz w:val="21"/>
              </w:rPr>
              <w:t xml:space="preserve"> в </w:t>
            </w:r>
            <w:proofErr w:type="spellStart"/>
            <w:r>
              <w:rPr>
                <w:b/>
                <w:sz w:val="21"/>
              </w:rPr>
              <w:t>решении</w:t>
            </w:r>
            <w:proofErr w:type="spellEnd"/>
          </w:p>
        </w:tc>
      </w:tr>
      <w:tr w:rsidR="008D3FC6" w14:paraId="1834329B" w14:textId="77777777" w:rsidTr="00FA0932">
        <w:trPr>
          <w:jc w:val="center"/>
        </w:trPr>
        <w:tc>
          <w:tcPr>
            <w:tcW w:w="1900" w:type="dxa"/>
            <w:vAlign w:val="center"/>
          </w:tcPr>
          <w:p w14:paraId="0FA15669" w14:textId="77777777" w:rsidR="008D3FC6" w:rsidRDefault="008D3FC6" w:rsidP="00FA0932">
            <w:proofErr w:type="spellStart"/>
            <w:r>
              <w:rPr>
                <w:sz w:val="21"/>
              </w:rPr>
              <w:t>Прямоугольник</w:t>
            </w:r>
            <w:proofErr w:type="spellEnd"/>
            <w:r>
              <w:rPr>
                <w:sz w:val="21"/>
              </w:rPr>
              <w:t xml:space="preserve"> с </w:t>
            </w:r>
            <w:proofErr w:type="spellStart"/>
            <w:r>
              <w:rPr>
                <w:sz w:val="21"/>
              </w:rPr>
              <w:t>названием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класса</w:t>
            </w:r>
            <w:proofErr w:type="spellEnd"/>
          </w:p>
        </w:tc>
        <w:tc>
          <w:tcPr>
            <w:tcW w:w="2400" w:type="dxa"/>
            <w:vAlign w:val="center"/>
          </w:tcPr>
          <w:p w14:paraId="3B7CA8E7" w14:textId="77777777" w:rsidR="008D3FC6" w:rsidRDefault="008D3FC6" w:rsidP="00FA0932">
            <w:proofErr w:type="spellStart"/>
            <w:r>
              <w:rPr>
                <w:sz w:val="21"/>
              </w:rPr>
              <w:t>Класс</w:t>
            </w:r>
            <w:proofErr w:type="spellEnd"/>
          </w:p>
        </w:tc>
        <w:tc>
          <w:tcPr>
            <w:tcW w:w="5200" w:type="dxa"/>
            <w:vAlign w:val="center"/>
          </w:tcPr>
          <w:p w14:paraId="38686695" w14:textId="77777777" w:rsidR="008D3FC6" w:rsidRDefault="008D3FC6" w:rsidP="00FA0932">
            <w:proofErr w:type="spellStart"/>
            <w:r>
              <w:rPr>
                <w:sz w:val="21"/>
              </w:rPr>
              <w:t>CourseService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EnrollmentService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PaymentService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конкретные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реализации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8D3FC6" w14:paraId="6590E30A" w14:textId="77777777" w:rsidTr="00FA0932">
        <w:trPr>
          <w:jc w:val="center"/>
        </w:trPr>
        <w:tc>
          <w:tcPr>
            <w:tcW w:w="1900" w:type="dxa"/>
            <w:vAlign w:val="center"/>
          </w:tcPr>
          <w:p w14:paraId="25861AEF" w14:textId="77777777" w:rsidR="008D3FC6" w:rsidRDefault="008D3FC6" w:rsidP="00FA0932">
            <w:proofErr w:type="spellStart"/>
            <w:r>
              <w:rPr>
                <w:sz w:val="21"/>
              </w:rPr>
              <w:t>Прямоугольник</w:t>
            </w:r>
            <w:proofErr w:type="spellEnd"/>
            <w:r>
              <w:rPr>
                <w:sz w:val="21"/>
              </w:rPr>
              <w:t xml:space="preserve"> с </w:t>
            </w:r>
            <w:proofErr w:type="spellStart"/>
            <w:r>
              <w:rPr>
                <w:sz w:val="21"/>
              </w:rPr>
              <w:t>пометкой</w:t>
            </w:r>
            <w:proofErr w:type="spellEnd"/>
            <w:r>
              <w:rPr>
                <w:sz w:val="21"/>
              </w:rPr>
              <w:t xml:space="preserve"> «interface»</w:t>
            </w:r>
          </w:p>
        </w:tc>
        <w:tc>
          <w:tcPr>
            <w:tcW w:w="2400" w:type="dxa"/>
            <w:vAlign w:val="center"/>
          </w:tcPr>
          <w:p w14:paraId="24C40643" w14:textId="77777777" w:rsidR="008D3FC6" w:rsidRDefault="008D3FC6" w:rsidP="00FA0932">
            <w:proofErr w:type="spellStart"/>
            <w:r>
              <w:rPr>
                <w:sz w:val="21"/>
              </w:rPr>
              <w:t>Интерфейс</w:t>
            </w:r>
            <w:proofErr w:type="spellEnd"/>
          </w:p>
        </w:tc>
        <w:tc>
          <w:tcPr>
            <w:tcW w:w="5200" w:type="dxa"/>
            <w:vAlign w:val="center"/>
          </w:tcPr>
          <w:p w14:paraId="0F30FE1A" w14:textId="77777777" w:rsidR="008D3FC6" w:rsidRDefault="008D3FC6" w:rsidP="00FA0932">
            <w:r>
              <w:rPr>
                <w:sz w:val="21"/>
              </w:rPr>
              <w:t xml:space="preserve">Course, </w:t>
            </w:r>
            <w:proofErr w:type="spellStart"/>
            <w:r>
              <w:rPr>
                <w:sz w:val="21"/>
              </w:rPr>
              <w:t>CourseFactory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GradeStrategy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NotificationObserver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PaymentProvider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8D3FC6" w14:paraId="35599DAB" w14:textId="77777777" w:rsidTr="00FA0932">
        <w:trPr>
          <w:jc w:val="center"/>
        </w:trPr>
        <w:tc>
          <w:tcPr>
            <w:tcW w:w="1900" w:type="dxa"/>
            <w:vAlign w:val="center"/>
          </w:tcPr>
          <w:p w14:paraId="0262EE4C" w14:textId="77777777" w:rsidR="008D3FC6" w:rsidRPr="008D3FC6" w:rsidRDefault="008D3FC6" w:rsidP="00FA0932">
            <w:pPr>
              <w:rPr>
                <w:lang w:val="ru-RU"/>
              </w:rPr>
            </w:pPr>
            <w:r>
              <w:rPr>
                <w:sz w:val="21"/>
                <w:lang w:val="ru-RU"/>
              </w:rPr>
              <w:t>Линия с пустым треугольником</w:t>
            </w:r>
          </w:p>
        </w:tc>
        <w:tc>
          <w:tcPr>
            <w:tcW w:w="2400" w:type="dxa"/>
            <w:vAlign w:val="center"/>
          </w:tcPr>
          <w:p w14:paraId="285C9029" w14:textId="77777777" w:rsidR="008D3FC6" w:rsidRDefault="008D3FC6" w:rsidP="00FA0932">
            <w:r>
              <w:rPr>
                <w:sz w:val="21"/>
              </w:rPr>
              <w:t>Обобщение / реализация интерфейса</w:t>
            </w:r>
          </w:p>
        </w:tc>
        <w:tc>
          <w:tcPr>
            <w:tcW w:w="5200" w:type="dxa"/>
            <w:vAlign w:val="center"/>
          </w:tcPr>
          <w:p w14:paraId="0213315E" w14:textId="77777777" w:rsidR="008D3FC6" w:rsidRDefault="008D3FC6" w:rsidP="00FA0932">
            <w:r>
              <w:rPr>
                <w:sz w:val="21"/>
              </w:rPr>
              <w:t>OnlineCourseFactory реализует CourseFactory; OnlineCourse реализует Course.</w:t>
            </w:r>
          </w:p>
        </w:tc>
      </w:tr>
      <w:tr w:rsidR="008D3FC6" w14:paraId="0B92B872" w14:textId="77777777" w:rsidTr="00FA0932">
        <w:trPr>
          <w:jc w:val="center"/>
        </w:trPr>
        <w:tc>
          <w:tcPr>
            <w:tcW w:w="1900" w:type="dxa"/>
            <w:vAlign w:val="center"/>
          </w:tcPr>
          <w:p w14:paraId="4A027DA4" w14:textId="77777777" w:rsidR="008D3FC6" w:rsidRDefault="008D3FC6" w:rsidP="00FA0932">
            <w:r>
              <w:rPr>
                <w:sz w:val="21"/>
              </w:rPr>
              <w:t>Сплошная линия со стрелкой</w:t>
            </w:r>
          </w:p>
        </w:tc>
        <w:tc>
          <w:tcPr>
            <w:tcW w:w="2400" w:type="dxa"/>
            <w:vAlign w:val="center"/>
          </w:tcPr>
          <w:p w14:paraId="5C9AE939" w14:textId="77777777" w:rsidR="008D3FC6" w:rsidRDefault="008D3FC6" w:rsidP="00FA0932">
            <w:r>
              <w:rPr>
                <w:sz w:val="21"/>
              </w:rPr>
              <w:t>Направленная ассоциация / вызов</w:t>
            </w:r>
          </w:p>
        </w:tc>
        <w:tc>
          <w:tcPr>
            <w:tcW w:w="5200" w:type="dxa"/>
            <w:vAlign w:val="center"/>
          </w:tcPr>
          <w:p w14:paraId="3DF21815" w14:textId="77777777" w:rsidR="008D3FC6" w:rsidRDefault="008D3FC6" w:rsidP="00FA0932">
            <w:r>
              <w:rPr>
                <w:sz w:val="21"/>
              </w:rPr>
              <w:t>EnrollmentService вызывает PaymentService; PaymentService использует PaymentProxy.</w:t>
            </w:r>
          </w:p>
        </w:tc>
      </w:tr>
      <w:tr w:rsidR="008D3FC6" w14:paraId="5C184F76" w14:textId="77777777" w:rsidTr="00FA0932">
        <w:trPr>
          <w:jc w:val="center"/>
        </w:trPr>
        <w:tc>
          <w:tcPr>
            <w:tcW w:w="1900" w:type="dxa"/>
            <w:vAlign w:val="center"/>
          </w:tcPr>
          <w:p w14:paraId="16BAA696" w14:textId="77777777" w:rsidR="008D3FC6" w:rsidRDefault="008D3FC6" w:rsidP="00FA0932">
            <w:r>
              <w:rPr>
                <w:sz w:val="21"/>
              </w:rPr>
              <w:t>Пунктирная линия со стрелкой</w:t>
            </w:r>
          </w:p>
        </w:tc>
        <w:tc>
          <w:tcPr>
            <w:tcW w:w="2400" w:type="dxa"/>
            <w:vAlign w:val="center"/>
          </w:tcPr>
          <w:p w14:paraId="119592AD" w14:textId="77777777" w:rsidR="008D3FC6" w:rsidRDefault="008D3FC6" w:rsidP="00FA0932">
            <w:r>
              <w:rPr>
                <w:sz w:val="21"/>
              </w:rPr>
              <w:t>Зависимость</w:t>
            </w:r>
          </w:p>
        </w:tc>
        <w:tc>
          <w:tcPr>
            <w:tcW w:w="5200" w:type="dxa"/>
            <w:vAlign w:val="center"/>
          </w:tcPr>
          <w:p w14:paraId="3228A395" w14:textId="77777777" w:rsidR="008D3FC6" w:rsidRDefault="008D3FC6" w:rsidP="00FA0932">
            <w:r>
              <w:rPr>
                <w:sz w:val="21"/>
              </w:rPr>
              <w:t>ExternalPaymentAdapter обращается к ExternalPaymentAPI.</w:t>
            </w:r>
          </w:p>
        </w:tc>
      </w:tr>
      <w:tr w:rsidR="008D3FC6" w14:paraId="0D8D1245" w14:textId="77777777" w:rsidTr="00FA0932">
        <w:trPr>
          <w:jc w:val="center"/>
        </w:trPr>
        <w:tc>
          <w:tcPr>
            <w:tcW w:w="1900" w:type="dxa"/>
            <w:vAlign w:val="center"/>
          </w:tcPr>
          <w:p w14:paraId="2BAD54E2" w14:textId="77777777" w:rsidR="008D3FC6" w:rsidRPr="008D3FC6" w:rsidRDefault="008D3FC6" w:rsidP="008D3FC6">
            <w:pPr>
              <w:rPr>
                <w:lang w:val="ru-RU"/>
              </w:rPr>
            </w:pPr>
            <w:r w:rsidRPr="008D3FC6">
              <w:rPr>
                <w:lang w:val="ru-RU"/>
              </w:rPr>
              <w:t>Пустой ромб у владельца связи</w:t>
            </w:r>
          </w:p>
        </w:tc>
        <w:tc>
          <w:tcPr>
            <w:tcW w:w="2400" w:type="dxa"/>
            <w:vAlign w:val="center"/>
          </w:tcPr>
          <w:p w14:paraId="339E34F9" w14:textId="77777777" w:rsidR="008D3FC6" w:rsidRDefault="008D3FC6" w:rsidP="008D3FC6">
            <w:proofErr w:type="spellStart"/>
            <w:r>
              <w:t>Агрегация</w:t>
            </w:r>
            <w:proofErr w:type="spellEnd"/>
          </w:p>
        </w:tc>
        <w:tc>
          <w:tcPr>
            <w:tcW w:w="5200" w:type="dxa"/>
            <w:vAlign w:val="center"/>
          </w:tcPr>
          <w:p w14:paraId="57630A40" w14:textId="77777777" w:rsidR="008D3FC6" w:rsidRDefault="008D3FC6" w:rsidP="008D3FC6">
            <w:proofErr w:type="spellStart"/>
            <w:r>
              <w:t>EventPublisher</w:t>
            </w:r>
            <w:proofErr w:type="spellEnd"/>
            <w:r>
              <w:t xml:space="preserve"> </w:t>
            </w:r>
            <w:proofErr w:type="spellStart"/>
            <w:r>
              <w:t>содержит</w:t>
            </w:r>
            <w:proofErr w:type="spellEnd"/>
            <w:r>
              <w:t xml:space="preserve"> </w:t>
            </w:r>
            <w:proofErr w:type="spellStart"/>
            <w:r>
              <w:t>набор</w:t>
            </w:r>
            <w:proofErr w:type="spellEnd"/>
            <w:r>
              <w:t xml:space="preserve"> </w:t>
            </w:r>
            <w:proofErr w:type="spellStart"/>
            <w:r>
              <w:t>подписчиков</w:t>
            </w:r>
            <w:proofErr w:type="spellEnd"/>
            <w:r>
              <w:t xml:space="preserve"> </w:t>
            </w:r>
            <w:proofErr w:type="spellStart"/>
            <w:r>
              <w:t>NotificationObserver</w:t>
            </w:r>
            <w:proofErr w:type="spellEnd"/>
            <w:r>
              <w:t>.</w:t>
            </w:r>
          </w:p>
        </w:tc>
      </w:tr>
    </w:tbl>
    <w:p w14:paraId="61854CC7" w14:textId="77777777" w:rsidR="008D3FC6" w:rsidRPr="00F33403" w:rsidRDefault="008D3FC6" w:rsidP="008D3FC6"/>
    <w:p w14:paraId="5B44DEC9" w14:textId="6156FF19" w:rsidR="00320C31" w:rsidRDefault="008D3FC6" w:rsidP="008D3FC6">
      <w:pPr>
        <w:rPr>
          <w:lang w:val="ru-RU"/>
        </w:rPr>
      </w:pPr>
      <w:r w:rsidRPr="008D3FC6">
        <w:rPr>
          <w:lang w:val="ru-RU"/>
        </w:rPr>
        <w:t>В схеме намеренно показаны зависимости от интерфейсов: это снижает связанность и позволяет добавлять новые типы курсов, алгоритмы оценки, каналы уведомлений и платежные провайдеры без изменения основной бизнес-логики</w:t>
      </w:r>
      <w:r w:rsidRPr="008D3FC6">
        <w:rPr>
          <w:noProof/>
          <w:lang w:val="ru-RU"/>
        </w:rPr>
        <w:t xml:space="preserve"> </w:t>
      </w:r>
    </w:p>
    <w:p w14:paraId="7C239CAF" w14:textId="77777777" w:rsidR="00320C31" w:rsidRPr="008D3FC6" w:rsidRDefault="00000000">
      <w:pPr>
        <w:pStyle w:val="Heading1"/>
        <w:spacing w:after="100"/>
        <w:rPr>
          <w:lang w:val="ru-RU"/>
        </w:rPr>
      </w:pPr>
      <w:r w:rsidRPr="008D3FC6">
        <w:rPr>
          <w:rFonts w:ascii="Times New Roman" w:eastAsia="Times New Roman" w:hAnsi="Times New Roman"/>
          <w:lang w:val="ru-RU"/>
        </w:rPr>
        <w:t>4. Используемые паттерны проектирования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515"/>
        <w:gridCol w:w="4082"/>
      </w:tblGrid>
      <w:tr w:rsidR="00320C31" w14:paraId="65E46871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D3ED357" w14:textId="77777777" w:rsidR="00320C31" w:rsidRDefault="00000000">
            <w:proofErr w:type="spellStart"/>
            <w:r>
              <w:rPr>
                <w:b/>
                <w:sz w:val="19"/>
              </w:rPr>
              <w:t>Паттерн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14:paraId="6E3EB4DA" w14:textId="77777777" w:rsidR="00320C31" w:rsidRDefault="00000000">
            <w:r>
              <w:rPr>
                <w:b/>
                <w:sz w:val="19"/>
              </w:rPr>
              <w:t>Где используется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76ACFFF6" w14:textId="77777777" w:rsidR="00320C31" w:rsidRDefault="00000000">
            <w:r>
              <w:rPr>
                <w:b/>
                <w:sz w:val="19"/>
              </w:rPr>
              <w:t>Какую задачу решает</w:t>
            </w:r>
          </w:p>
        </w:tc>
      </w:tr>
      <w:tr w:rsidR="00320C31" w:rsidRPr="00F33403" w14:paraId="77D96F47" w14:textId="77777777">
        <w:trPr>
          <w:jc w:val="center"/>
        </w:trPr>
        <w:tc>
          <w:tcPr>
            <w:tcW w:w="1871" w:type="dxa"/>
            <w:vAlign w:val="center"/>
          </w:tcPr>
          <w:p w14:paraId="06879C6F" w14:textId="77777777" w:rsidR="00320C31" w:rsidRDefault="00000000">
            <w:r>
              <w:rPr>
                <w:sz w:val="18"/>
              </w:rPr>
              <w:t>Factory Method</w:t>
            </w:r>
          </w:p>
        </w:tc>
        <w:tc>
          <w:tcPr>
            <w:tcW w:w="3515" w:type="dxa"/>
            <w:vAlign w:val="center"/>
          </w:tcPr>
          <w:p w14:paraId="1B88F896" w14:textId="77777777" w:rsidR="00320C31" w:rsidRDefault="00000000">
            <w:r>
              <w:rPr>
                <w:sz w:val="18"/>
              </w:rPr>
              <w:t>CourseFactoryRegistry, CourseFactory, OnlineCourseFactory, OfflineCourseFactory, HybridCourseFactory</w:t>
            </w:r>
          </w:p>
        </w:tc>
        <w:tc>
          <w:tcPr>
            <w:tcW w:w="4082" w:type="dxa"/>
            <w:vAlign w:val="center"/>
          </w:tcPr>
          <w:p w14:paraId="70B5570D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Убирает if/else и прямое создание курсов из бизнес-логики. CourseService получает фабрику из registry по типу курса.</w:t>
            </w:r>
          </w:p>
        </w:tc>
      </w:tr>
      <w:tr w:rsidR="00320C31" w:rsidRPr="00F33403" w14:paraId="4B155C6F" w14:textId="77777777">
        <w:trPr>
          <w:jc w:val="center"/>
        </w:trPr>
        <w:tc>
          <w:tcPr>
            <w:tcW w:w="1871" w:type="dxa"/>
            <w:vAlign w:val="center"/>
          </w:tcPr>
          <w:p w14:paraId="6B8EE3D0" w14:textId="77777777" w:rsidR="00320C31" w:rsidRDefault="00000000">
            <w:r>
              <w:rPr>
                <w:sz w:val="18"/>
              </w:rPr>
              <w:t>Strategy</w:t>
            </w:r>
          </w:p>
        </w:tc>
        <w:tc>
          <w:tcPr>
            <w:tcW w:w="3515" w:type="dxa"/>
            <w:vAlign w:val="center"/>
          </w:tcPr>
          <w:p w14:paraId="63C6877D" w14:textId="77777777" w:rsidR="00320C31" w:rsidRDefault="00000000">
            <w:r>
              <w:rPr>
                <w:sz w:val="18"/>
              </w:rPr>
              <w:t>GradeStrategySelector, GradeStrategy, StandardGradeStrategy, ExamBasedGradeStrategy, ProjectBasedGradeStrategy</w:t>
            </w:r>
          </w:p>
        </w:tc>
        <w:tc>
          <w:tcPr>
            <w:tcW w:w="4082" w:type="dxa"/>
            <w:vAlign w:val="center"/>
          </w:tcPr>
          <w:p w14:paraId="5248BA06" w14:textId="77777777" w:rsidR="00320C31" w:rsidRPr="00F33403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Позволяет выбирать и менять алгоритм расчета оценки без изменения GradeService.</w:t>
            </w:r>
          </w:p>
        </w:tc>
      </w:tr>
      <w:tr w:rsidR="00320C31" w:rsidRPr="00F33403" w14:paraId="55313812" w14:textId="77777777">
        <w:trPr>
          <w:jc w:val="center"/>
        </w:trPr>
        <w:tc>
          <w:tcPr>
            <w:tcW w:w="1871" w:type="dxa"/>
            <w:vAlign w:val="center"/>
          </w:tcPr>
          <w:p w14:paraId="0D87E984" w14:textId="77777777" w:rsidR="00320C31" w:rsidRDefault="00000000">
            <w:r>
              <w:rPr>
                <w:sz w:val="18"/>
              </w:rPr>
              <w:lastRenderedPageBreak/>
              <w:t>Observer</w:t>
            </w:r>
          </w:p>
        </w:tc>
        <w:tc>
          <w:tcPr>
            <w:tcW w:w="3515" w:type="dxa"/>
            <w:vAlign w:val="center"/>
          </w:tcPr>
          <w:p w14:paraId="3216229A" w14:textId="77777777" w:rsidR="00320C31" w:rsidRDefault="00000000">
            <w:r>
              <w:rPr>
                <w:sz w:val="18"/>
              </w:rPr>
              <w:t>EventPublisher, NotificationObserver, Email/SMS/Telegram observers</w:t>
            </w:r>
          </w:p>
        </w:tc>
        <w:tc>
          <w:tcPr>
            <w:tcW w:w="4082" w:type="dxa"/>
            <w:vAlign w:val="center"/>
          </w:tcPr>
          <w:p w14:paraId="163A49E3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Убирает прямые вызовы sendEmail(...). Сервис публикует событие, а подписчики выполняют уведомление.</w:t>
            </w:r>
          </w:p>
        </w:tc>
      </w:tr>
      <w:tr w:rsidR="00320C31" w:rsidRPr="00F33403" w14:paraId="7CD55777" w14:textId="77777777">
        <w:trPr>
          <w:jc w:val="center"/>
        </w:trPr>
        <w:tc>
          <w:tcPr>
            <w:tcW w:w="1871" w:type="dxa"/>
            <w:vAlign w:val="center"/>
          </w:tcPr>
          <w:p w14:paraId="5C40E3A1" w14:textId="77777777" w:rsidR="00320C31" w:rsidRDefault="00000000">
            <w:r>
              <w:rPr>
                <w:sz w:val="18"/>
              </w:rPr>
              <w:t>Adapter</w:t>
            </w:r>
          </w:p>
        </w:tc>
        <w:tc>
          <w:tcPr>
            <w:tcW w:w="3515" w:type="dxa"/>
            <w:vAlign w:val="center"/>
          </w:tcPr>
          <w:p w14:paraId="40697034" w14:textId="77777777" w:rsidR="00320C31" w:rsidRDefault="00000000">
            <w:r>
              <w:rPr>
                <w:sz w:val="18"/>
              </w:rPr>
              <w:t>PaymentProvider, ExternalPaymentAdapter</w:t>
            </w:r>
          </w:p>
        </w:tc>
        <w:tc>
          <w:tcPr>
            <w:tcW w:w="4082" w:type="dxa"/>
            <w:vAlign w:val="center"/>
          </w:tcPr>
          <w:p w14:paraId="28025721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 xml:space="preserve">Изолирует внешний платежный </w:t>
            </w:r>
            <w:r>
              <w:rPr>
                <w:sz w:val="18"/>
              </w:rPr>
              <w:t>API</w:t>
            </w:r>
            <w:r w:rsidRPr="003B15E9">
              <w:rPr>
                <w:sz w:val="18"/>
                <w:lang w:val="ru-RU"/>
              </w:rPr>
              <w:t>. При смене платежного сервиса меняется адаптер, а не бизнес-логика.</w:t>
            </w:r>
          </w:p>
        </w:tc>
      </w:tr>
      <w:tr w:rsidR="00320C31" w:rsidRPr="00F33403" w14:paraId="2AE68106" w14:textId="77777777">
        <w:trPr>
          <w:jc w:val="center"/>
        </w:trPr>
        <w:tc>
          <w:tcPr>
            <w:tcW w:w="1871" w:type="dxa"/>
            <w:vAlign w:val="center"/>
          </w:tcPr>
          <w:p w14:paraId="1F895F34" w14:textId="77777777" w:rsidR="00320C31" w:rsidRDefault="00000000">
            <w:r>
              <w:rPr>
                <w:sz w:val="18"/>
              </w:rPr>
              <w:t>Proxy</w:t>
            </w:r>
          </w:p>
        </w:tc>
        <w:tc>
          <w:tcPr>
            <w:tcW w:w="3515" w:type="dxa"/>
            <w:vAlign w:val="center"/>
          </w:tcPr>
          <w:p w14:paraId="741601D0" w14:textId="77777777" w:rsidR="00320C31" w:rsidRDefault="00000000">
            <w:r>
              <w:rPr>
                <w:sz w:val="18"/>
              </w:rPr>
              <w:t>PaymentProxy перед PaymentProvider</w:t>
            </w:r>
          </w:p>
        </w:tc>
        <w:tc>
          <w:tcPr>
            <w:tcW w:w="4082" w:type="dxa"/>
            <w:vAlign w:val="center"/>
          </w:tcPr>
          <w:p w14:paraId="0B50840C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PaymentProxy реализует PaymentProvider и оборачивает реальный провайдер, добавляя контроль доступа, логирование и защиту от повторного платежа.</w:t>
            </w:r>
          </w:p>
        </w:tc>
      </w:tr>
    </w:tbl>
    <w:p w14:paraId="67F093A7" w14:textId="77777777" w:rsidR="00320C31" w:rsidRPr="003B15E9" w:rsidRDefault="00320C31">
      <w:pPr>
        <w:rPr>
          <w:lang w:val="ru-RU"/>
        </w:rPr>
      </w:pPr>
    </w:p>
    <w:p w14:paraId="135D4AA8" w14:textId="77777777" w:rsidR="00320C31" w:rsidRDefault="00000000">
      <w:pPr>
        <w:pStyle w:val="Heading1"/>
        <w:spacing w:after="100"/>
      </w:pPr>
      <w:r>
        <w:rPr>
          <w:rFonts w:ascii="Times New Roman" w:eastAsia="Times New Roman" w:hAnsi="Times New Roman"/>
        </w:rPr>
        <w:t>5. Основная логика взаимодействия</w:t>
      </w:r>
    </w:p>
    <w:p w14:paraId="7D05D277" w14:textId="77777777" w:rsidR="00320C31" w:rsidRPr="003B15E9" w:rsidRDefault="00000000">
      <w:pPr>
        <w:pStyle w:val="ListNumber"/>
        <w:spacing w:after="100"/>
        <w:rPr>
          <w:lang w:val="ru-RU"/>
        </w:rPr>
      </w:pPr>
      <w:r w:rsidRPr="003B15E9">
        <w:rPr>
          <w:lang w:val="ru-RU"/>
        </w:rPr>
        <w:t xml:space="preserve">Администратор создает курс через </w:t>
      </w:r>
      <w:proofErr w:type="spellStart"/>
      <w:r>
        <w:t>CourseService</w:t>
      </w:r>
      <w:proofErr w:type="spellEnd"/>
      <w:r w:rsidRPr="003B15E9">
        <w:rPr>
          <w:lang w:val="ru-RU"/>
        </w:rPr>
        <w:t>.</w:t>
      </w:r>
    </w:p>
    <w:p w14:paraId="63680B5A" w14:textId="77777777" w:rsidR="00320C31" w:rsidRPr="003B15E9" w:rsidRDefault="00000000">
      <w:pPr>
        <w:pStyle w:val="ListNumber"/>
        <w:spacing w:after="100"/>
        <w:rPr>
          <w:lang w:val="ru-RU"/>
        </w:rPr>
      </w:pPr>
      <w:r>
        <w:t>CourseService</w:t>
      </w:r>
      <w:r w:rsidRPr="00F33403">
        <w:rPr>
          <w:lang w:val="ru-RU"/>
        </w:rPr>
        <w:t xml:space="preserve"> получает нужную </w:t>
      </w:r>
      <w:r>
        <w:t>CourseFactory</w:t>
      </w:r>
      <w:r w:rsidRPr="00F33403">
        <w:rPr>
          <w:lang w:val="ru-RU"/>
        </w:rPr>
        <w:t xml:space="preserve"> из </w:t>
      </w:r>
      <w:r>
        <w:t>CourseFactoryRegistry</w:t>
      </w:r>
      <w:r w:rsidRPr="00F33403">
        <w:rPr>
          <w:lang w:val="ru-RU"/>
        </w:rPr>
        <w:t xml:space="preserve"> по типу курса и создает объект </w:t>
      </w:r>
      <w:r>
        <w:t>Course</w:t>
      </w:r>
      <w:r w:rsidRPr="00F33403">
        <w:rPr>
          <w:lang w:val="ru-RU"/>
        </w:rPr>
        <w:t xml:space="preserve"> без прямого вызова конструктора конкретного курса.</w:t>
      </w:r>
    </w:p>
    <w:p w14:paraId="298859BB" w14:textId="77777777" w:rsidR="00320C31" w:rsidRPr="003B15E9" w:rsidRDefault="00000000">
      <w:pPr>
        <w:pStyle w:val="ListNumber"/>
        <w:spacing w:after="100"/>
        <w:rPr>
          <w:lang w:val="ru-RU"/>
        </w:rPr>
      </w:pPr>
      <w:r>
        <w:rPr>
          <w:lang w:val="ru-RU"/>
        </w:rPr>
        <w:t>Студент регистрируется на курс через EnrollmentService; сервис проверяет студента и курс через CourseRepository и StudentRepository.</w:t>
      </w:r>
    </w:p>
    <w:p w14:paraId="6EE73332" w14:textId="77777777" w:rsidR="00320C31" w:rsidRPr="003B15E9" w:rsidRDefault="00000000">
      <w:pPr>
        <w:pStyle w:val="ListNumber"/>
        <w:spacing w:after="100"/>
        <w:rPr>
          <w:lang w:val="ru-RU"/>
        </w:rPr>
      </w:pPr>
      <w:proofErr w:type="spellStart"/>
      <w:r>
        <w:t>EnrollmentService</w:t>
      </w:r>
      <w:proofErr w:type="spellEnd"/>
      <w:r w:rsidRPr="003B15E9">
        <w:rPr>
          <w:lang w:val="ru-RU"/>
        </w:rPr>
        <w:t xml:space="preserve"> вызывает </w:t>
      </w:r>
      <w:proofErr w:type="spellStart"/>
      <w:r>
        <w:t>PaymentService</w:t>
      </w:r>
      <w:proofErr w:type="spellEnd"/>
      <w:r w:rsidRPr="003B15E9">
        <w:rPr>
          <w:lang w:val="ru-RU"/>
        </w:rPr>
        <w:t xml:space="preserve">, а тот выполняет оплату через </w:t>
      </w:r>
      <w:proofErr w:type="spellStart"/>
      <w:r>
        <w:t>PaymentProxy</w:t>
      </w:r>
      <w:proofErr w:type="spellEnd"/>
      <w:r w:rsidRPr="003B15E9">
        <w:rPr>
          <w:lang w:val="ru-RU"/>
        </w:rPr>
        <w:t xml:space="preserve"> и </w:t>
      </w:r>
      <w:proofErr w:type="spellStart"/>
      <w:r>
        <w:t>PaymentProvider</w:t>
      </w:r>
      <w:proofErr w:type="spellEnd"/>
      <w:r w:rsidRPr="003B15E9">
        <w:rPr>
          <w:lang w:val="ru-RU"/>
        </w:rPr>
        <w:t>.</w:t>
      </w:r>
    </w:p>
    <w:p w14:paraId="36A40451" w14:textId="77777777" w:rsidR="00320C31" w:rsidRPr="003B15E9" w:rsidRDefault="00000000">
      <w:pPr>
        <w:pStyle w:val="ListNumber"/>
        <w:spacing w:after="100"/>
        <w:rPr>
          <w:lang w:val="ru-RU"/>
        </w:rPr>
      </w:pPr>
      <w:proofErr w:type="spellStart"/>
      <w:r>
        <w:t>ExternalPaymentAdapter</w:t>
      </w:r>
      <w:proofErr w:type="spellEnd"/>
      <w:r w:rsidRPr="003B15E9">
        <w:rPr>
          <w:lang w:val="ru-RU"/>
        </w:rPr>
        <w:t xml:space="preserve"> преобразует внутренний </w:t>
      </w:r>
      <w:proofErr w:type="spellStart"/>
      <w:r>
        <w:t>PaymentRequest</w:t>
      </w:r>
      <w:proofErr w:type="spellEnd"/>
      <w:r w:rsidRPr="003B15E9">
        <w:rPr>
          <w:lang w:val="ru-RU"/>
        </w:rPr>
        <w:t xml:space="preserve"> в формат внешнего платежного </w:t>
      </w:r>
      <w:r>
        <w:t>API</w:t>
      </w:r>
      <w:r w:rsidRPr="003B15E9">
        <w:rPr>
          <w:lang w:val="ru-RU"/>
        </w:rPr>
        <w:t>.</w:t>
      </w:r>
    </w:p>
    <w:p w14:paraId="4D467AB5" w14:textId="77777777" w:rsidR="00320C31" w:rsidRPr="003B15E9" w:rsidRDefault="00000000">
      <w:pPr>
        <w:pStyle w:val="ListNumber"/>
        <w:spacing w:after="100"/>
        <w:rPr>
          <w:lang w:val="ru-RU"/>
        </w:rPr>
      </w:pPr>
      <w:r>
        <w:rPr>
          <w:lang w:val="ru-RU"/>
        </w:rPr>
        <w:t>После успешной оплаты EnrollmentService сохраняет регистрацию и публикует EnrollmentPaidEvent через EventPublisher.</w:t>
      </w:r>
    </w:p>
    <w:p w14:paraId="23DE3F15" w14:textId="77777777" w:rsidR="00320C31" w:rsidRPr="003B15E9" w:rsidRDefault="00000000">
      <w:pPr>
        <w:pStyle w:val="ListNumber"/>
        <w:spacing w:after="100"/>
        <w:rPr>
          <w:lang w:val="ru-RU"/>
        </w:rPr>
      </w:pPr>
      <w:r w:rsidRPr="003B15E9">
        <w:rPr>
          <w:lang w:val="ru-RU"/>
        </w:rPr>
        <w:t xml:space="preserve">Подписчики </w:t>
      </w:r>
      <w:proofErr w:type="spellStart"/>
      <w:r>
        <w:t>NotificationObserver</w:t>
      </w:r>
      <w:proofErr w:type="spellEnd"/>
      <w:r w:rsidRPr="003B15E9">
        <w:rPr>
          <w:lang w:val="ru-RU"/>
        </w:rPr>
        <w:t xml:space="preserve"> реагируют на событие и отправляют уведомление нужным каналом.</w:t>
      </w:r>
    </w:p>
    <w:p w14:paraId="2026CD7E" w14:textId="77777777" w:rsidR="00320C31" w:rsidRPr="00F33403" w:rsidRDefault="00000000">
      <w:pPr>
        <w:pStyle w:val="ListNumber"/>
        <w:spacing w:after="100"/>
        <w:rPr>
          <w:lang w:val="ru-RU"/>
        </w:rPr>
      </w:pPr>
      <w:r>
        <w:t>GradeService</w:t>
      </w:r>
      <w:r w:rsidRPr="00F33403">
        <w:rPr>
          <w:lang w:val="ru-RU"/>
        </w:rPr>
        <w:t xml:space="preserve"> получает </w:t>
      </w:r>
      <w:r>
        <w:t>GradeStrategy</w:t>
      </w:r>
      <w:r w:rsidRPr="00F33403">
        <w:rPr>
          <w:lang w:val="ru-RU"/>
        </w:rPr>
        <w:t xml:space="preserve"> через </w:t>
      </w:r>
      <w:r>
        <w:t>GradeStrategySelector</w:t>
      </w:r>
      <w:r w:rsidRPr="00F33403">
        <w:rPr>
          <w:lang w:val="ru-RU"/>
        </w:rPr>
        <w:t xml:space="preserve"> по типу или настройке курса, рассчитывает итоговую оценку и публикует </w:t>
      </w:r>
      <w:r>
        <w:t>GradeCalculatedEvent</w:t>
      </w:r>
      <w:r w:rsidRPr="00F33403">
        <w:rPr>
          <w:lang w:val="ru-RU"/>
        </w:rPr>
        <w:t>.</w:t>
      </w:r>
    </w:p>
    <w:p w14:paraId="0BA60B7B" w14:textId="77777777" w:rsidR="00320C31" w:rsidRPr="003B15E9" w:rsidRDefault="00000000">
      <w:pPr>
        <w:spacing w:after="100"/>
        <w:rPr>
          <w:lang w:val="ru-RU"/>
        </w:rPr>
      </w:pPr>
      <w:r w:rsidRPr="003B15E9">
        <w:rPr>
          <w:lang w:val="ru-RU"/>
        </w:rPr>
        <w:t>За счет такой схемы создание курсов, расчет оценок, уведомления, платежи и хранение данных не смешиваются в одном классе.</w:t>
      </w:r>
    </w:p>
    <w:p w14:paraId="7C1323B4" w14:textId="77777777" w:rsidR="00320C31" w:rsidRDefault="00000000">
      <w:pPr>
        <w:pStyle w:val="Heading1"/>
        <w:spacing w:after="100"/>
      </w:pPr>
      <w:r>
        <w:rPr>
          <w:rFonts w:ascii="Times New Roman" w:eastAsia="Times New Roman" w:hAnsi="Times New Roman"/>
        </w:rPr>
        <w:t>6. Соответствие проблем и решений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721"/>
        <w:gridCol w:w="1984"/>
        <w:gridCol w:w="2665"/>
      </w:tblGrid>
      <w:tr w:rsidR="00320C31" w14:paraId="57DEA6C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54DAF2C" w14:textId="77777777" w:rsidR="00320C31" w:rsidRDefault="00000000">
            <w:r>
              <w:rPr>
                <w:b/>
                <w:sz w:val="19"/>
              </w:rPr>
              <w:t>Проблема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1045EB5A" w14:textId="77777777" w:rsidR="00320C31" w:rsidRDefault="00000000">
            <w:r>
              <w:rPr>
                <w:b/>
                <w:sz w:val="19"/>
              </w:rPr>
              <w:t>Решение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562904B" w14:textId="77777777" w:rsidR="00320C31" w:rsidRDefault="00000000">
            <w:r>
              <w:rPr>
                <w:b/>
                <w:sz w:val="19"/>
              </w:rPr>
              <w:t>Используемый паттерн / принцип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11467AB8" w14:textId="77777777" w:rsidR="00320C31" w:rsidRDefault="00000000">
            <w:r>
              <w:rPr>
                <w:b/>
                <w:sz w:val="19"/>
              </w:rPr>
              <w:t>Обоснование</w:t>
            </w:r>
          </w:p>
        </w:tc>
      </w:tr>
      <w:tr w:rsidR="00320C31" w:rsidRPr="00F33403" w14:paraId="1D1FA1DD" w14:textId="77777777">
        <w:trPr>
          <w:jc w:val="center"/>
        </w:trPr>
        <w:tc>
          <w:tcPr>
            <w:tcW w:w="2268" w:type="dxa"/>
            <w:vAlign w:val="center"/>
          </w:tcPr>
          <w:p w14:paraId="13B11A81" w14:textId="77777777" w:rsidR="00320C31" w:rsidRDefault="00000000">
            <w:r>
              <w:rPr>
                <w:sz w:val="18"/>
              </w:rPr>
              <w:t>CourseManager перегружен обязанностями</w:t>
            </w:r>
          </w:p>
        </w:tc>
        <w:tc>
          <w:tcPr>
            <w:tcW w:w="2721" w:type="dxa"/>
            <w:vAlign w:val="center"/>
          </w:tcPr>
          <w:p w14:paraId="0C528428" w14:textId="77777777" w:rsidR="00320C31" w:rsidRDefault="00000000">
            <w:r>
              <w:rPr>
                <w:sz w:val="18"/>
              </w:rPr>
              <w:t>Разделить на CourseService, EnrollmentService, GradeService, PaymentService, EventPublisher и repositories.</w:t>
            </w:r>
          </w:p>
        </w:tc>
        <w:tc>
          <w:tcPr>
            <w:tcW w:w="1984" w:type="dxa"/>
            <w:vAlign w:val="center"/>
          </w:tcPr>
          <w:p w14:paraId="54A4BC56" w14:textId="77777777" w:rsidR="00320C31" w:rsidRDefault="00000000">
            <w:r>
              <w:rPr>
                <w:sz w:val="18"/>
              </w:rPr>
              <w:t>SRP / разделение ответственности</w:t>
            </w:r>
          </w:p>
        </w:tc>
        <w:tc>
          <w:tcPr>
            <w:tcW w:w="2665" w:type="dxa"/>
            <w:vAlign w:val="center"/>
          </w:tcPr>
          <w:p w14:paraId="4EDA05DC" w14:textId="77777777" w:rsidR="00320C31" w:rsidRPr="00F33403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У каждого класса одна область ответственности.</w:t>
            </w:r>
          </w:p>
        </w:tc>
      </w:tr>
      <w:tr w:rsidR="00320C31" w:rsidRPr="00F33403" w14:paraId="4DEBB4A7" w14:textId="77777777">
        <w:trPr>
          <w:jc w:val="center"/>
        </w:trPr>
        <w:tc>
          <w:tcPr>
            <w:tcW w:w="2268" w:type="dxa"/>
            <w:vAlign w:val="center"/>
          </w:tcPr>
          <w:p w14:paraId="61916610" w14:textId="77777777" w:rsidR="00320C31" w:rsidRDefault="00000000">
            <w:r>
              <w:rPr>
                <w:sz w:val="18"/>
              </w:rPr>
              <w:t>Курсы создаются через if/else и new OnlineCourse(...)</w:t>
            </w:r>
          </w:p>
        </w:tc>
        <w:tc>
          <w:tcPr>
            <w:tcW w:w="2721" w:type="dxa"/>
            <w:vAlign w:val="center"/>
          </w:tcPr>
          <w:p w14:paraId="2205584B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Вынести создание в CourseFactoryRegistry и конкретные CourseFactory.</w:t>
            </w:r>
          </w:p>
        </w:tc>
        <w:tc>
          <w:tcPr>
            <w:tcW w:w="1984" w:type="dxa"/>
            <w:vAlign w:val="center"/>
          </w:tcPr>
          <w:p w14:paraId="4218FEFA" w14:textId="77777777" w:rsidR="00320C31" w:rsidRDefault="00000000">
            <w:r>
              <w:rPr>
                <w:sz w:val="18"/>
              </w:rPr>
              <w:t>Factory Method</w:t>
            </w:r>
          </w:p>
        </w:tc>
        <w:tc>
          <w:tcPr>
            <w:tcW w:w="2665" w:type="dxa"/>
            <w:vAlign w:val="center"/>
          </w:tcPr>
          <w:p w14:paraId="53FA8C78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Сервис выбирает фабрику по типу курса, без цепочки условий.</w:t>
            </w:r>
          </w:p>
        </w:tc>
      </w:tr>
      <w:tr w:rsidR="00320C31" w:rsidRPr="00F33403" w14:paraId="087BF9E6" w14:textId="77777777">
        <w:trPr>
          <w:jc w:val="center"/>
        </w:trPr>
        <w:tc>
          <w:tcPr>
            <w:tcW w:w="2268" w:type="dxa"/>
            <w:vAlign w:val="center"/>
          </w:tcPr>
          <w:p w14:paraId="667E5B6F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Новый тип курса требует изменения CourseManager</w:t>
            </w:r>
          </w:p>
        </w:tc>
        <w:tc>
          <w:tcPr>
            <w:tcW w:w="2721" w:type="dxa"/>
            <w:vAlign w:val="center"/>
          </w:tcPr>
          <w:p w14:paraId="18869954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Добавить новый Course и новую фабрику, затем зарегистрировать ее.</w:t>
            </w:r>
          </w:p>
        </w:tc>
        <w:tc>
          <w:tcPr>
            <w:tcW w:w="1984" w:type="dxa"/>
            <w:vAlign w:val="center"/>
          </w:tcPr>
          <w:p w14:paraId="7EB4E37C" w14:textId="77777777" w:rsidR="00320C31" w:rsidRDefault="00000000">
            <w:r>
              <w:rPr>
                <w:sz w:val="18"/>
              </w:rPr>
              <w:t>Factory Method</w:t>
            </w:r>
          </w:p>
        </w:tc>
        <w:tc>
          <w:tcPr>
            <w:tcW w:w="2665" w:type="dxa"/>
            <w:vAlign w:val="center"/>
          </w:tcPr>
          <w:p w14:paraId="7C88002F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Расширение идет через новые классы, а не через правку старого кода.</w:t>
            </w:r>
          </w:p>
        </w:tc>
      </w:tr>
      <w:tr w:rsidR="00320C31" w:rsidRPr="00F33403" w14:paraId="6BB39EC1" w14:textId="77777777">
        <w:trPr>
          <w:jc w:val="center"/>
        </w:trPr>
        <w:tc>
          <w:tcPr>
            <w:tcW w:w="2268" w:type="dxa"/>
            <w:vAlign w:val="center"/>
          </w:tcPr>
          <w:p w14:paraId="172E928C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Один жестко заданный алгоритм оценки</w:t>
            </w:r>
          </w:p>
        </w:tc>
        <w:tc>
          <w:tcPr>
            <w:tcW w:w="2721" w:type="dxa"/>
            <w:vAlign w:val="center"/>
          </w:tcPr>
          <w:p w14:paraId="70B8BBDB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Ввести GradeStrategy и GradeStrategySelector.</w:t>
            </w:r>
          </w:p>
        </w:tc>
        <w:tc>
          <w:tcPr>
            <w:tcW w:w="1984" w:type="dxa"/>
            <w:vAlign w:val="center"/>
          </w:tcPr>
          <w:p w14:paraId="7A0BA6D5" w14:textId="77777777" w:rsidR="00320C31" w:rsidRDefault="00000000">
            <w:r>
              <w:rPr>
                <w:sz w:val="18"/>
              </w:rPr>
              <w:t>Strategy</w:t>
            </w:r>
          </w:p>
        </w:tc>
        <w:tc>
          <w:tcPr>
            <w:tcW w:w="2665" w:type="dxa"/>
            <w:vAlign w:val="center"/>
          </w:tcPr>
          <w:p w14:paraId="2C0C3756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Алгоритм меняется без изменения GradeService.</w:t>
            </w:r>
          </w:p>
        </w:tc>
      </w:tr>
      <w:tr w:rsidR="00320C31" w:rsidRPr="00F33403" w14:paraId="6A2E7611" w14:textId="77777777">
        <w:trPr>
          <w:jc w:val="center"/>
        </w:trPr>
        <w:tc>
          <w:tcPr>
            <w:tcW w:w="2268" w:type="dxa"/>
            <w:vAlign w:val="center"/>
          </w:tcPr>
          <w:p w14:paraId="64DE3B03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Уведомления встроены в бизнес-логику</w:t>
            </w:r>
          </w:p>
        </w:tc>
        <w:tc>
          <w:tcPr>
            <w:tcW w:w="2721" w:type="dxa"/>
            <w:vAlign w:val="center"/>
          </w:tcPr>
          <w:p w14:paraId="3C8AC752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Публиковать события через EventPublisher и обрабатывать их подписчиками.</w:t>
            </w:r>
          </w:p>
        </w:tc>
        <w:tc>
          <w:tcPr>
            <w:tcW w:w="1984" w:type="dxa"/>
            <w:vAlign w:val="center"/>
          </w:tcPr>
          <w:p w14:paraId="330D577A" w14:textId="77777777" w:rsidR="00320C31" w:rsidRDefault="00000000">
            <w:r>
              <w:rPr>
                <w:sz w:val="18"/>
              </w:rPr>
              <w:t>Observer</w:t>
            </w:r>
          </w:p>
        </w:tc>
        <w:tc>
          <w:tcPr>
            <w:tcW w:w="2665" w:type="dxa"/>
            <w:vAlign w:val="center"/>
          </w:tcPr>
          <w:p w14:paraId="21E1B020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Новый канал добавляется отдельным observer.</w:t>
            </w:r>
          </w:p>
        </w:tc>
      </w:tr>
      <w:tr w:rsidR="00320C31" w:rsidRPr="00F33403" w14:paraId="2EC5163F" w14:textId="77777777">
        <w:trPr>
          <w:jc w:val="center"/>
        </w:trPr>
        <w:tc>
          <w:tcPr>
            <w:tcW w:w="2268" w:type="dxa"/>
            <w:vAlign w:val="center"/>
          </w:tcPr>
          <w:p w14:paraId="13745E18" w14:textId="77777777" w:rsidR="00320C31" w:rsidRDefault="00000000">
            <w:r>
              <w:rPr>
                <w:sz w:val="18"/>
              </w:rPr>
              <w:t>Платежный API вызывается напрямую</w:t>
            </w:r>
          </w:p>
        </w:tc>
        <w:tc>
          <w:tcPr>
            <w:tcW w:w="2721" w:type="dxa"/>
            <w:vAlign w:val="center"/>
          </w:tcPr>
          <w:p w14:paraId="724A721E" w14:textId="77777777" w:rsidR="00320C31" w:rsidRDefault="00000000">
            <w:r>
              <w:rPr>
                <w:sz w:val="18"/>
              </w:rPr>
              <w:t>Ввести PaymentProvider и ExternalPaymentAdapter.</w:t>
            </w:r>
          </w:p>
        </w:tc>
        <w:tc>
          <w:tcPr>
            <w:tcW w:w="1984" w:type="dxa"/>
            <w:vAlign w:val="center"/>
          </w:tcPr>
          <w:p w14:paraId="2D08D9F7" w14:textId="77777777" w:rsidR="00320C31" w:rsidRDefault="00000000">
            <w:r>
              <w:rPr>
                <w:sz w:val="18"/>
              </w:rPr>
              <w:t>Adapter</w:t>
            </w:r>
          </w:p>
        </w:tc>
        <w:tc>
          <w:tcPr>
            <w:tcW w:w="2665" w:type="dxa"/>
            <w:vAlign w:val="center"/>
          </w:tcPr>
          <w:p w14:paraId="479EB651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Внешний API скрыт за внутренним интерфейсом системы.</w:t>
            </w:r>
          </w:p>
        </w:tc>
      </w:tr>
      <w:tr w:rsidR="00320C31" w:rsidRPr="00F33403" w14:paraId="4350A03A" w14:textId="77777777">
        <w:trPr>
          <w:jc w:val="center"/>
        </w:trPr>
        <w:tc>
          <w:tcPr>
            <w:tcW w:w="2268" w:type="dxa"/>
            <w:vAlign w:val="center"/>
          </w:tcPr>
          <w:p w14:paraId="59F33A0A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Нужны проверки, логирование и retry платежей</w:t>
            </w:r>
          </w:p>
        </w:tc>
        <w:tc>
          <w:tcPr>
            <w:tcW w:w="2721" w:type="dxa"/>
            <w:vAlign w:val="center"/>
          </w:tcPr>
          <w:p w14:paraId="63067297" w14:textId="77777777" w:rsidR="00320C31" w:rsidRDefault="00000000">
            <w:r>
              <w:rPr>
                <w:sz w:val="18"/>
              </w:rPr>
              <w:t>Добавить PaymentProxy перед PaymentProvider.</w:t>
            </w:r>
          </w:p>
        </w:tc>
        <w:tc>
          <w:tcPr>
            <w:tcW w:w="1984" w:type="dxa"/>
            <w:vAlign w:val="center"/>
          </w:tcPr>
          <w:p w14:paraId="0966E659" w14:textId="77777777" w:rsidR="00320C31" w:rsidRDefault="00000000">
            <w:r>
              <w:rPr>
                <w:sz w:val="18"/>
              </w:rPr>
              <w:t>Proxy</w:t>
            </w:r>
          </w:p>
        </w:tc>
        <w:tc>
          <w:tcPr>
            <w:tcW w:w="2665" w:type="dxa"/>
            <w:vAlign w:val="center"/>
          </w:tcPr>
          <w:p w14:paraId="4B9F8F7E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Техническая логика вынесена из бизнес-сервиса.</w:t>
            </w:r>
          </w:p>
        </w:tc>
      </w:tr>
      <w:tr w:rsidR="00320C31" w:rsidRPr="00F33403" w14:paraId="2E4CBA64" w14:textId="77777777">
        <w:trPr>
          <w:jc w:val="center"/>
        </w:trPr>
        <w:tc>
          <w:tcPr>
            <w:tcW w:w="2268" w:type="dxa"/>
            <w:vAlign w:val="center"/>
          </w:tcPr>
          <w:p w14:paraId="071FA78B" w14:textId="77777777" w:rsidR="00320C31" w:rsidRDefault="00000000">
            <w:r>
              <w:rPr>
                <w:sz w:val="18"/>
              </w:rPr>
              <w:t>Дублирование похожих действий</w:t>
            </w:r>
          </w:p>
        </w:tc>
        <w:tc>
          <w:tcPr>
            <w:tcW w:w="2721" w:type="dxa"/>
            <w:vAlign w:val="center"/>
          </w:tcPr>
          <w:p w14:paraId="646B2422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Общие операции вынести в сервисы, repositories и обработчики событий.</w:t>
            </w:r>
          </w:p>
        </w:tc>
        <w:tc>
          <w:tcPr>
            <w:tcW w:w="1984" w:type="dxa"/>
            <w:vAlign w:val="center"/>
          </w:tcPr>
          <w:p w14:paraId="7D5625BB" w14:textId="77777777" w:rsidR="00320C31" w:rsidRDefault="00000000">
            <w:r>
              <w:rPr>
                <w:sz w:val="18"/>
              </w:rPr>
              <w:t>DRY / принцип</w:t>
            </w:r>
          </w:p>
        </w:tc>
        <w:tc>
          <w:tcPr>
            <w:tcW w:w="2665" w:type="dxa"/>
            <w:vAlign w:val="center"/>
          </w:tcPr>
          <w:p w14:paraId="6CF28106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Повторяющаяся логика хранится в одном месте.</w:t>
            </w:r>
          </w:p>
        </w:tc>
      </w:tr>
      <w:tr w:rsidR="00320C31" w:rsidRPr="003B15E9" w14:paraId="5F364953" w14:textId="77777777">
        <w:trPr>
          <w:jc w:val="center"/>
        </w:trPr>
        <w:tc>
          <w:tcPr>
            <w:tcW w:w="2268" w:type="dxa"/>
            <w:vAlign w:val="center"/>
          </w:tcPr>
          <w:p w14:paraId="509767DE" w14:textId="77777777" w:rsidR="00320C31" w:rsidRDefault="00000000">
            <w:r>
              <w:rPr>
                <w:sz w:val="18"/>
              </w:rPr>
              <w:t>Жесткие зависимости от реализаций</w:t>
            </w:r>
          </w:p>
        </w:tc>
        <w:tc>
          <w:tcPr>
            <w:tcW w:w="2721" w:type="dxa"/>
            <w:vAlign w:val="center"/>
          </w:tcPr>
          <w:p w14:paraId="5B788BCF" w14:textId="77777777" w:rsidR="00320C31" w:rsidRPr="00F33403" w:rsidRDefault="00000000">
            <w:pPr>
              <w:rPr>
                <w:lang w:val="ru-RU"/>
              </w:rPr>
            </w:pPr>
            <w:r w:rsidRPr="00F33403">
              <w:rPr>
                <w:sz w:val="18"/>
                <w:lang w:val="ru-RU"/>
              </w:rPr>
              <w:t>Сервисы зависят от интерфейсов, а не от реализаций.</w:t>
            </w:r>
          </w:p>
        </w:tc>
        <w:tc>
          <w:tcPr>
            <w:tcW w:w="1984" w:type="dxa"/>
            <w:vAlign w:val="center"/>
          </w:tcPr>
          <w:p w14:paraId="3A986E13" w14:textId="77777777" w:rsidR="00320C31" w:rsidRDefault="00000000">
            <w:r>
              <w:rPr>
                <w:sz w:val="18"/>
              </w:rPr>
              <w:t>DIP / принцип</w:t>
            </w:r>
          </w:p>
        </w:tc>
        <w:tc>
          <w:tcPr>
            <w:tcW w:w="2665" w:type="dxa"/>
            <w:vAlign w:val="center"/>
          </w:tcPr>
          <w:p w14:paraId="04C39BA2" w14:textId="77777777" w:rsidR="00320C31" w:rsidRPr="003B15E9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Конкретные реализации можно заменить.</w:t>
            </w:r>
          </w:p>
        </w:tc>
      </w:tr>
    </w:tbl>
    <w:p w14:paraId="40A7ED30" w14:textId="77777777" w:rsidR="00320C31" w:rsidRPr="003B15E9" w:rsidRDefault="00320C31">
      <w:pPr>
        <w:rPr>
          <w:lang w:val="ru-RU"/>
        </w:rPr>
      </w:pPr>
    </w:p>
    <w:p w14:paraId="7BC24A3D" w14:textId="77777777" w:rsidR="00320C31" w:rsidRPr="003B15E9" w:rsidRDefault="00000000">
      <w:pPr>
        <w:pStyle w:val="Heading1"/>
        <w:spacing w:after="100"/>
        <w:rPr>
          <w:lang w:val="ru-RU"/>
        </w:rPr>
      </w:pPr>
      <w:r w:rsidRPr="003B15E9">
        <w:rPr>
          <w:rFonts w:ascii="Times New Roman" w:eastAsia="Times New Roman" w:hAnsi="Times New Roman"/>
          <w:lang w:val="ru-RU"/>
        </w:rPr>
        <w:t>7. Краткий псевдокод</w:t>
      </w:r>
    </w:p>
    <w:p w14:paraId="67A6F846" w14:textId="77777777" w:rsidR="00320C31" w:rsidRPr="003B15E9" w:rsidRDefault="00000000">
      <w:pPr>
        <w:pStyle w:val="Heading2"/>
        <w:spacing w:after="100"/>
        <w:rPr>
          <w:lang w:val="ru-RU"/>
        </w:rPr>
      </w:pPr>
      <w:r w:rsidRPr="003B15E9">
        <w:rPr>
          <w:rFonts w:ascii="Times New Roman" w:eastAsia="Times New Roman" w:hAnsi="Times New Roman"/>
          <w:lang w:val="ru-RU"/>
        </w:rPr>
        <w:t xml:space="preserve">Создание курса через </w:t>
      </w:r>
      <w:r>
        <w:rPr>
          <w:rFonts w:ascii="Times New Roman" w:eastAsia="Times New Roman" w:hAnsi="Times New Roman"/>
        </w:rPr>
        <w:t>Factory</w:t>
      </w:r>
      <w:r w:rsidRPr="003B15E9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Method</w:t>
      </w:r>
    </w:p>
    <w:p w14:paraId="0B8F87D9" w14:textId="77777777" w:rsidR="00320C31" w:rsidRDefault="00000000" w:rsidP="00466B45">
      <w:pPr>
        <w:pStyle w:val="Code"/>
      </w:pPr>
      <w:r>
        <w:t>interface CourseFactory {</w:t>
      </w:r>
      <w:r>
        <w:br/>
        <w:t xml:space="preserve">    Course createCourse(CourseCreateRequest request);</w:t>
      </w:r>
      <w:r>
        <w:br/>
        <w:t>}</w:t>
      </w:r>
      <w:r>
        <w:br/>
      </w:r>
      <w:r>
        <w:br/>
        <w:t>class CourseFactoryRegistry {</w:t>
      </w:r>
      <w:r>
        <w:br/>
        <w:t xml:space="preserve">    private Map&lt;CourseType, CourseFactory&gt; factories;</w:t>
      </w:r>
      <w:r>
        <w:br/>
      </w:r>
      <w:r>
        <w:br/>
        <w:t xml:space="preserve">    CourseFactory getFactory(CourseType type) {</w:t>
      </w:r>
      <w:r>
        <w:br/>
        <w:t xml:space="preserve">        return factories.get(type);</w:t>
      </w:r>
      <w:r>
        <w:br/>
        <w:t xml:space="preserve">    }</w:t>
      </w:r>
      <w:r>
        <w:br/>
        <w:t>}</w:t>
      </w:r>
      <w:r>
        <w:br/>
      </w:r>
      <w:r>
        <w:br/>
        <w:t>class OnlineCourseFactory implements CourseFactory {</w:t>
      </w:r>
      <w:r>
        <w:br/>
        <w:t xml:space="preserve">    Course createCourse(request) {</w:t>
      </w:r>
      <w:r>
        <w:br/>
        <w:t xml:space="preserve">        return new OnlineCourse(request.title, request.price, request.link);</w:t>
      </w:r>
      <w:r>
        <w:br/>
        <w:t xml:space="preserve">    }</w:t>
      </w:r>
      <w:r>
        <w:br/>
        <w:t>}</w:t>
      </w:r>
      <w:r>
        <w:br/>
      </w:r>
      <w:r>
        <w:br/>
        <w:t>class CourseService {</w:t>
      </w:r>
      <w:r>
        <w:br/>
        <w:t xml:space="preserve">    Course createCourse(request) {</w:t>
      </w:r>
      <w:r>
        <w:br/>
        <w:t xml:space="preserve">        CourseFactory factory = registry.getFactory(request.type);</w:t>
      </w:r>
      <w:r>
        <w:br/>
        <w:t xml:space="preserve">        Course course = factory.createCourse(request);</w:t>
      </w:r>
      <w:r>
        <w:br/>
        <w:t xml:space="preserve">        repository.save(course);</w:t>
      </w:r>
      <w:r>
        <w:br/>
        <w:t xml:space="preserve">        return course;</w:t>
      </w:r>
      <w:r>
        <w:br/>
        <w:t xml:space="preserve">    }</w:t>
      </w:r>
      <w:r>
        <w:br/>
        <w:t>}</w:t>
      </w:r>
    </w:p>
    <w:p w14:paraId="1C5B5152" w14:textId="77777777" w:rsidR="00320C31" w:rsidRDefault="00000000">
      <w:pPr>
        <w:pStyle w:val="Heading2"/>
        <w:spacing w:after="100"/>
      </w:pPr>
      <w:r>
        <w:rPr>
          <w:rFonts w:ascii="Times New Roman" w:eastAsia="Times New Roman" w:hAnsi="Times New Roman"/>
        </w:rPr>
        <w:t>Расчет оценки через Strategy</w:t>
      </w:r>
    </w:p>
    <w:p w14:paraId="764B872F" w14:textId="77777777" w:rsidR="00320C31" w:rsidRDefault="00000000" w:rsidP="00466B45">
      <w:pPr>
        <w:pStyle w:val="Code"/>
      </w:pPr>
      <w:r>
        <w:t>interface GradeStrategy {</w:t>
      </w:r>
      <w:r>
        <w:br/>
        <w:t xml:space="preserve">    Grade calculate(Student student, Course course);</w:t>
      </w:r>
      <w:r>
        <w:br/>
        <w:t>}</w:t>
      </w:r>
      <w:r>
        <w:br/>
      </w:r>
      <w:r>
        <w:br/>
        <w:t>class ExamBasedGradeStrategy implements GradeStrategy {</w:t>
      </w:r>
      <w:r>
        <w:br/>
        <w:t xml:space="preserve">    Grade calculate(student, course) {</w:t>
      </w:r>
      <w:r>
        <w:br/>
        <w:t xml:space="preserve">        return calculateByExamResult(student, course);</w:t>
      </w:r>
      <w:r>
        <w:br/>
        <w:t xml:space="preserve">    }</w:t>
      </w:r>
      <w:r>
        <w:br/>
        <w:t>}</w:t>
      </w:r>
      <w:r>
        <w:br/>
      </w:r>
      <w:r>
        <w:br/>
        <w:t>class GradeStrategySelector {</w:t>
      </w:r>
      <w:r>
        <w:br/>
        <w:t xml:space="preserve">    GradeStrategy select(Course course) {</w:t>
      </w:r>
      <w:r>
        <w:br/>
        <w:t xml:space="preserve">        return strategies.get(course.gradePolicy());</w:t>
      </w:r>
      <w:r>
        <w:br/>
        <w:t xml:space="preserve">    }</w:t>
      </w:r>
      <w:r>
        <w:br/>
        <w:t>}</w:t>
      </w:r>
      <w:r>
        <w:br/>
      </w:r>
      <w:r>
        <w:br/>
        <w:t>class GradeService {</w:t>
      </w:r>
      <w:r>
        <w:br/>
        <w:t xml:space="preserve">    Grade calculateFinalGrade(student, course) {</w:t>
      </w:r>
      <w:r>
        <w:br/>
        <w:t xml:space="preserve">        GradeStrategy strategy = selector.select(course);</w:t>
      </w:r>
      <w:r>
        <w:br/>
        <w:t xml:space="preserve">        return strategy.calculate(student, course);</w:t>
      </w:r>
      <w:r>
        <w:br/>
        <w:t xml:space="preserve">    }</w:t>
      </w:r>
      <w:r>
        <w:br/>
        <w:t>}</w:t>
      </w:r>
    </w:p>
    <w:p w14:paraId="4A8E1274" w14:textId="77777777" w:rsidR="00320C31" w:rsidRDefault="00000000">
      <w:pPr>
        <w:pStyle w:val="Heading2"/>
        <w:spacing w:after="100"/>
      </w:pPr>
      <w:r>
        <w:rPr>
          <w:rFonts w:ascii="Times New Roman" w:eastAsia="Times New Roman" w:hAnsi="Times New Roman"/>
        </w:rPr>
        <w:t>Оплата через Adapter и Proxy</w:t>
      </w:r>
    </w:p>
    <w:p w14:paraId="4766DA0F" w14:textId="77777777" w:rsidR="00320C31" w:rsidRDefault="00000000" w:rsidP="00466B45">
      <w:pPr>
        <w:pStyle w:val="Code"/>
      </w:pPr>
      <w:r>
        <w:t>interface PaymentProvider {</w:t>
      </w:r>
      <w:r>
        <w:br/>
        <w:t xml:space="preserve">    PaymentResult pay(PaymentRequest request);</w:t>
      </w:r>
      <w:r>
        <w:br/>
        <w:t>}</w:t>
      </w:r>
      <w:r>
        <w:br/>
      </w:r>
      <w:r>
        <w:br/>
        <w:t>class ExternalPaymentAdapter implements PaymentProvider {</w:t>
      </w:r>
      <w:r>
        <w:br/>
        <w:t xml:space="preserve">    PaymentResult pay(request) {</w:t>
      </w:r>
      <w:r>
        <w:br/>
        <w:t xml:space="preserve">        return map(externalApi.makePayment(request));</w:t>
      </w:r>
      <w:r>
        <w:br/>
        <w:t xml:space="preserve">    }</w:t>
      </w:r>
      <w:r>
        <w:br/>
        <w:t>}</w:t>
      </w:r>
      <w:r>
        <w:br/>
      </w:r>
      <w:r>
        <w:br/>
        <w:t>class PaymentProxy implements PaymentProvider {</w:t>
      </w:r>
      <w:r>
        <w:br/>
        <w:t xml:space="preserve">    PaymentResult pay(request) {</w:t>
      </w:r>
      <w:r>
        <w:br/>
        <w:t xml:space="preserve">        checkAccess(request);</w:t>
      </w:r>
      <w:r>
        <w:br/>
      </w:r>
      <w:r>
        <w:lastRenderedPageBreak/>
        <w:t xml:space="preserve">        checkDuplicatePayment(request);</w:t>
      </w:r>
      <w:r>
        <w:br/>
        <w:t xml:space="preserve">        logPaymentAttempt(request);</w:t>
      </w:r>
      <w:r>
        <w:br/>
        <w:t xml:space="preserve">        return provider.pay(request);</w:t>
      </w:r>
      <w:r>
        <w:br/>
        <w:t xml:space="preserve">    }</w:t>
      </w:r>
      <w:r>
        <w:br/>
        <w:t>}</w:t>
      </w:r>
    </w:p>
    <w:p w14:paraId="4FC85D32" w14:textId="77777777" w:rsidR="00320C31" w:rsidRDefault="00000000">
      <w:pPr>
        <w:pStyle w:val="Heading2"/>
        <w:spacing w:after="100"/>
      </w:pPr>
      <w:r>
        <w:rPr>
          <w:rFonts w:ascii="Times New Roman" w:eastAsia="Times New Roman" w:hAnsi="Times New Roman"/>
        </w:rPr>
        <w:t>Уведомления через Observer</w:t>
      </w:r>
    </w:p>
    <w:p w14:paraId="54AC28A5" w14:textId="77777777" w:rsidR="00320C31" w:rsidRDefault="00000000" w:rsidP="00466B45">
      <w:pPr>
        <w:pStyle w:val="Code"/>
      </w:pPr>
      <w:r>
        <w:t xml:space="preserve">interface NotificationObserver </w:t>
      </w:r>
      <w:proofErr w:type="gramStart"/>
      <w:r>
        <w:t>{ void</w:t>
      </w:r>
      <w:proofErr w:type="gramEnd"/>
      <w:r>
        <w:t xml:space="preserve"> notify(DomainEvent event); }</w:t>
      </w:r>
      <w:r>
        <w:br/>
      </w:r>
      <w:r>
        <w:br/>
        <w:t>class EmailNotificationObserver implements NotificationObserver {</w:t>
      </w:r>
      <w:r>
        <w:br/>
        <w:t xml:space="preserve">    void notify(event) { emailClient.send(event.message); }</w:t>
      </w:r>
      <w:r>
        <w:br/>
        <w:t>}</w:t>
      </w:r>
      <w:r>
        <w:br/>
      </w:r>
      <w:r>
        <w:br/>
        <w:t>class EventPublisher {</w:t>
      </w:r>
      <w:r>
        <w:br/>
        <w:t xml:space="preserve">    void publish(event) { observers.forEach(o -&gt; o.notify(event)); }</w:t>
      </w:r>
      <w:r>
        <w:br/>
        <w:t>}</w:t>
      </w:r>
    </w:p>
    <w:p w14:paraId="6BA027D7" w14:textId="77777777" w:rsidR="00320C31" w:rsidRPr="003B15E9" w:rsidRDefault="00000000">
      <w:pPr>
        <w:pStyle w:val="Heading1"/>
        <w:spacing w:after="100"/>
        <w:rPr>
          <w:lang w:val="ru-RU"/>
        </w:rPr>
      </w:pPr>
      <w:r w:rsidRPr="003B15E9">
        <w:rPr>
          <w:rFonts w:ascii="Times New Roman" w:eastAsia="Times New Roman" w:hAnsi="Times New Roman"/>
          <w:lang w:val="ru-RU"/>
        </w:rPr>
        <w:t xml:space="preserve">8. Соблюдение </w:t>
      </w:r>
      <w:r>
        <w:rPr>
          <w:rFonts w:ascii="Times New Roman" w:eastAsia="Times New Roman" w:hAnsi="Times New Roman"/>
        </w:rPr>
        <w:t>DRY</w:t>
      </w:r>
      <w:r w:rsidRPr="003B15E9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KISS</w:t>
      </w:r>
      <w:r w:rsidRPr="003B15E9">
        <w:rPr>
          <w:rFonts w:ascii="Times New Roman" w:eastAsia="Times New Roman" w:hAnsi="Times New Roman"/>
          <w:lang w:val="ru-RU"/>
        </w:rPr>
        <w:t xml:space="preserve"> и разделения ответственности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654"/>
      </w:tblGrid>
      <w:tr w:rsidR="00320C31" w14:paraId="5EDB5719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A256481" w14:textId="77777777" w:rsidR="00320C31" w:rsidRDefault="00000000">
            <w:proofErr w:type="spellStart"/>
            <w:r>
              <w:rPr>
                <w:b/>
                <w:sz w:val="19"/>
              </w:rPr>
              <w:t>Принцип</w:t>
            </w:r>
            <w:proofErr w:type="spellEnd"/>
          </w:p>
        </w:tc>
        <w:tc>
          <w:tcPr>
            <w:tcW w:w="7654" w:type="dxa"/>
            <w:shd w:val="clear" w:color="auto" w:fill="D9EAF7"/>
            <w:vAlign w:val="center"/>
          </w:tcPr>
          <w:p w14:paraId="078D9D61" w14:textId="77777777" w:rsidR="00320C31" w:rsidRDefault="00000000">
            <w:r>
              <w:rPr>
                <w:b/>
                <w:sz w:val="19"/>
              </w:rPr>
              <w:t>Как соблюден</w:t>
            </w:r>
          </w:p>
        </w:tc>
      </w:tr>
      <w:tr w:rsidR="00320C31" w:rsidRPr="00F33403" w14:paraId="05EA3F38" w14:textId="77777777">
        <w:trPr>
          <w:jc w:val="center"/>
        </w:trPr>
        <w:tc>
          <w:tcPr>
            <w:tcW w:w="1814" w:type="dxa"/>
            <w:vAlign w:val="center"/>
          </w:tcPr>
          <w:p w14:paraId="1FA93127" w14:textId="77777777" w:rsidR="00320C31" w:rsidRDefault="00000000">
            <w:r>
              <w:rPr>
                <w:sz w:val="18"/>
              </w:rPr>
              <w:t>DRY</w:t>
            </w:r>
          </w:p>
        </w:tc>
        <w:tc>
          <w:tcPr>
            <w:tcW w:w="7654" w:type="dxa"/>
            <w:vAlign w:val="center"/>
          </w:tcPr>
          <w:p w14:paraId="38CF5B31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 xml:space="preserve">Повторяющиеся операции вынесены в отдельные сервисы, </w:t>
            </w:r>
            <w:r>
              <w:rPr>
                <w:sz w:val="18"/>
              </w:rPr>
              <w:t>repositories</w:t>
            </w:r>
            <w:r w:rsidRPr="003B15E9">
              <w:rPr>
                <w:sz w:val="18"/>
                <w:lang w:val="ru-RU"/>
              </w:rPr>
              <w:t xml:space="preserve"> и общие интерфейсы.</w:t>
            </w:r>
          </w:p>
        </w:tc>
      </w:tr>
      <w:tr w:rsidR="00320C31" w14:paraId="2EC2AAF4" w14:textId="77777777">
        <w:trPr>
          <w:jc w:val="center"/>
        </w:trPr>
        <w:tc>
          <w:tcPr>
            <w:tcW w:w="1814" w:type="dxa"/>
            <w:vAlign w:val="center"/>
          </w:tcPr>
          <w:p w14:paraId="068807B6" w14:textId="77777777" w:rsidR="00320C31" w:rsidRDefault="00000000">
            <w:r>
              <w:rPr>
                <w:sz w:val="18"/>
              </w:rPr>
              <w:t>KISS</w:t>
            </w:r>
          </w:p>
        </w:tc>
        <w:tc>
          <w:tcPr>
            <w:tcW w:w="7654" w:type="dxa"/>
            <w:vAlign w:val="center"/>
          </w:tcPr>
          <w:p w14:paraId="2B9C85B8" w14:textId="77777777" w:rsidR="00320C31" w:rsidRDefault="00000000">
            <w:r w:rsidRPr="003B15E9">
              <w:rPr>
                <w:sz w:val="18"/>
                <w:lang w:val="ru-RU"/>
              </w:rPr>
              <w:t xml:space="preserve">Архитектура состоит из понятных компонентов: сервисы, фабрики, стратегии, адаптеры, </w:t>
            </w:r>
            <w:r>
              <w:rPr>
                <w:sz w:val="18"/>
              </w:rPr>
              <w:t>observers</w:t>
            </w:r>
            <w:r w:rsidRPr="003B15E9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Лишние абстракции не добавляются.</w:t>
            </w:r>
          </w:p>
        </w:tc>
      </w:tr>
      <w:tr w:rsidR="00320C31" w:rsidRPr="00F33403" w14:paraId="36E25567" w14:textId="77777777">
        <w:trPr>
          <w:jc w:val="center"/>
        </w:trPr>
        <w:tc>
          <w:tcPr>
            <w:tcW w:w="1814" w:type="dxa"/>
            <w:vAlign w:val="center"/>
          </w:tcPr>
          <w:p w14:paraId="7D251493" w14:textId="77777777" w:rsidR="00320C31" w:rsidRDefault="00000000">
            <w:r>
              <w:rPr>
                <w:sz w:val="18"/>
              </w:rPr>
              <w:t>Разделение ответственности</w:t>
            </w:r>
          </w:p>
        </w:tc>
        <w:tc>
          <w:tcPr>
            <w:tcW w:w="7654" w:type="dxa"/>
            <w:vAlign w:val="center"/>
          </w:tcPr>
          <w:p w14:paraId="1293459D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Создание курсов, расчет оценок, уведомления, оплата и хранение данных разделены по разным классам.</w:t>
            </w:r>
          </w:p>
        </w:tc>
      </w:tr>
      <w:tr w:rsidR="00320C31" w:rsidRPr="00F33403" w14:paraId="47E967EC" w14:textId="77777777">
        <w:trPr>
          <w:jc w:val="center"/>
        </w:trPr>
        <w:tc>
          <w:tcPr>
            <w:tcW w:w="1814" w:type="dxa"/>
            <w:vAlign w:val="center"/>
          </w:tcPr>
          <w:p w14:paraId="23F32131" w14:textId="77777777" w:rsidR="00320C31" w:rsidRDefault="00000000">
            <w:r>
              <w:rPr>
                <w:sz w:val="18"/>
              </w:rPr>
              <w:t>SRP</w:t>
            </w:r>
          </w:p>
        </w:tc>
        <w:tc>
          <w:tcPr>
            <w:tcW w:w="7654" w:type="dxa"/>
            <w:vAlign w:val="center"/>
          </w:tcPr>
          <w:p w14:paraId="414D274C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Каждый сервис имеет одну основную причину для изменения.</w:t>
            </w:r>
          </w:p>
        </w:tc>
      </w:tr>
      <w:tr w:rsidR="00320C31" w:rsidRPr="00F33403" w14:paraId="7B08EC6C" w14:textId="77777777">
        <w:trPr>
          <w:jc w:val="center"/>
        </w:trPr>
        <w:tc>
          <w:tcPr>
            <w:tcW w:w="1814" w:type="dxa"/>
            <w:vAlign w:val="center"/>
          </w:tcPr>
          <w:p w14:paraId="6044B65A" w14:textId="77777777" w:rsidR="00320C31" w:rsidRDefault="00000000">
            <w:r>
              <w:rPr>
                <w:sz w:val="18"/>
              </w:rPr>
              <w:t>OCP</w:t>
            </w:r>
          </w:p>
        </w:tc>
        <w:tc>
          <w:tcPr>
            <w:tcW w:w="7654" w:type="dxa"/>
            <w:vAlign w:val="center"/>
          </w:tcPr>
          <w:p w14:paraId="471490EF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Новые типы курсов, алгоритмы оценок и каналы уведомлений добавляются через новые реализации, а не через изменение существующего кода.</w:t>
            </w:r>
          </w:p>
        </w:tc>
      </w:tr>
      <w:tr w:rsidR="00320C31" w14:paraId="60A96A65" w14:textId="77777777">
        <w:trPr>
          <w:jc w:val="center"/>
        </w:trPr>
        <w:tc>
          <w:tcPr>
            <w:tcW w:w="1814" w:type="dxa"/>
            <w:vAlign w:val="center"/>
          </w:tcPr>
          <w:p w14:paraId="2062F601" w14:textId="77777777" w:rsidR="00320C31" w:rsidRDefault="00000000">
            <w:r>
              <w:rPr>
                <w:sz w:val="18"/>
              </w:rPr>
              <w:t>DIP</w:t>
            </w:r>
          </w:p>
        </w:tc>
        <w:tc>
          <w:tcPr>
            <w:tcW w:w="7654" w:type="dxa"/>
            <w:vAlign w:val="center"/>
          </w:tcPr>
          <w:p w14:paraId="0F844721" w14:textId="77777777" w:rsidR="00320C31" w:rsidRDefault="00000000">
            <w:r>
              <w:rPr>
                <w:sz w:val="18"/>
              </w:rPr>
              <w:t>Сервисы зависят от интерфейсов CourseFactory, GradeStrategy, PaymentProvider и NotificationObserver.</w:t>
            </w:r>
          </w:p>
        </w:tc>
      </w:tr>
    </w:tbl>
    <w:p w14:paraId="5E638160" w14:textId="77777777" w:rsidR="00320C31" w:rsidRDefault="00320C31"/>
    <w:p w14:paraId="2A67342A" w14:textId="77777777" w:rsidR="00320C31" w:rsidRDefault="00000000">
      <w:pPr>
        <w:pStyle w:val="Heading2"/>
        <w:spacing w:after="100"/>
      </w:pPr>
      <w:r>
        <w:rPr>
          <w:rFonts w:ascii="Times New Roman" w:eastAsia="Times New Roman" w:hAnsi="Times New Roman"/>
        </w:rPr>
        <w:t>Проверка расширяемости: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1"/>
        <w:gridCol w:w="6236"/>
      </w:tblGrid>
      <w:tr w:rsidR="00320C31" w14:paraId="08574BC1" w14:textId="77777777">
        <w:trPr>
          <w:jc w:val="center"/>
        </w:trPr>
        <w:tc>
          <w:tcPr>
            <w:tcW w:w="3231" w:type="dxa"/>
            <w:shd w:val="clear" w:color="auto" w:fill="D9EAF7"/>
            <w:vAlign w:val="center"/>
          </w:tcPr>
          <w:p w14:paraId="54490580" w14:textId="77777777" w:rsidR="00320C31" w:rsidRDefault="00000000">
            <w:r>
              <w:rPr>
                <w:b/>
                <w:sz w:val="19"/>
              </w:rPr>
              <w:t>Изменение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064DBF7" w14:textId="77777777" w:rsidR="00320C31" w:rsidRDefault="00000000">
            <w:r>
              <w:rPr>
                <w:b/>
                <w:sz w:val="19"/>
              </w:rPr>
              <w:t>Что нужно сделать</w:t>
            </w:r>
          </w:p>
        </w:tc>
      </w:tr>
      <w:tr w:rsidR="00320C31" w14:paraId="7C7931A3" w14:textId="77777777">
        <w:trPr>
          <w:jc w:val="center"/>
        </w:trPr>
        <w:tc>
          <w:tcPr>
            <w:tcW w:w="3231" w:type="dxa"/>
            <w:vAlign w:val="center"/>
          </w:tcPr>
          <w:p w14:paraId="1801E75C" w14:textId="77777777" w:rsidR="00320C31" w:rsidRDefault="00000000">
            <w:r>
              <w:rPr>
                <w:sz w:val="18"/>
              </w:rPr>
              <w:t>Добавить вебинарный курс</w:t>
            </w:r>
          </w:p>
        </w:tc>
        <w:tc>
          <w:tcPr>
            <w:tcW w:w="6236" w:type="dxa"/>
            <w:vAlign w:val="center"/>
          </w:tcPr>
          <w:p w14:paraId="1C156966" w14:textId="77777777" w:rsidR="00320C31" w:rsidRDefault="00000000">
            <w:r>
              <w:rPr>
                <w:sz w:val="18"/>
              </w:rPr>
              <w:t>Создать WebinarCourse и WebinarCourseFactory; зарегистрировать фабрику в CourseFactoryRegistry.</w:t>
            </w:r>
          </w:p>
        </w:tc>
      </w:tr>
      <w:tr w:rsidR="00320C31" w:rsidRPr="003B15E9" w14:paraId="2EEF5EB9" w14:textId="77777777">
        <w:trPr>
          <w:jc w:val="center"/>
        </w:trPr>
        <w:tc>
          <w:tcPr>
            <w:tcW w:w="3231" w:type="dxa"/>
            <w:vAlign w:val="center"/>
          </w:tcPr>
          <w:p w14:paraId="50723446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>Добавить расчет оценки по тестам</w:t>
            </w:r>
          </w:p>
        </w:tc>
        <w:tc>
          <w:tcPr>
            <w:tcW w:w="6236" w:type="dxa"/>
            <w:vAlign w:val="center"/>
          </w:tcPr>
          <w:p w14:paraId="484C3739" w14:textId="77777777" w:rsidR="00320C31" w:rsidRPr="00F33403" w:rsidRDefault="00000000">
            <w:r>
              <w:rPr>
                <w:sz w:val="18"/>
                <w:lang w:val="ru-RU"/>
              </w:rPr>
              <w:t>Создать</w:t>
            </w:r>
            <w:r w:rsidRPr="00F33403">
              <w:rPr>
                <w:sz w:val="18"/>
              </w:rPr>
              <w:t xml:space="preserve"> TestBasedGradeStrategy </w:t>
            </w:r>
            <w:r>
              <w:rPr>
                <w:sz w:val="18"/>
                <w:lang w:val="ru-RU"/>
              </w:rPr>
              <w:t>и</w:t>
            </w:r>
            <w:r w:rsidRPr="00F33403"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подключить</w:t>
            </w:r>
            <w:r w:rsidRPr="00F33403"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ее</w:t>
            </w:r>
            <w:r w:rsidRPr="00F33403"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через</w:t>
            </w:r>
            <w:r w:rsidRPr="00F33403">
              <w:rPr>
                <w:sz w:val="18"/>
              </w:rPr>
              <w:t xml:space="preserve"> GradeStrategySelector.</w:t>
            </w:r>
          </w:p>
        </w:tc>
      </w:tr>
      <w:tr w:rsidR="00320C31" w:rsidRPr="00F33403" w14:paraId="6F9C071A" w14:textId="77777777">
        <w:trPr>
          <w:jc w:val="center"/>
        </w:trPr>
        <w:tc>
          <w:tcPr>
            <w:tcW w:w="3231" w:type="dxa"/>
            <w:vAlign w:val="center"/>
          </w:tcPr>
          <w:p w14:paraId="3011B0F5" w14:textId="77777777" w:rsidR="00320C31" w:rsidRDefault="00000000">
            <w:proofErr w:type="spellStart"/>
            <w:r>
              <w:rPr>
                <w:sz w:val="18"/>
              </w:rPr>
              <w:t>Добавить</w:t>
            </w:r>
            <w:proofErr w:type="spellEnd"/>
            <w:r>
              <w:rPr>
                <w:sz w:val="18"/>
              </w:rPr>
              <w:t xml:space="preserve"> Telegram-</w:t>
            </w:r>
            <w:proofErr w:type="spellStart"/>
            <w:r>
              <w:rPr>
                <w:sz w:val="18"/>
              </w:rPr>
              <w:t>уведомления</w:t>
            </w:r>
            <w:proofErr w:type="spellEnd"/>
          </w:p>
        </w:tc>
        <w:tc>
          <w:tcPr>
            <w:tcW w:w="6236" w:type="dxa"/>
            <w:vAlign w:val="center"/>
          </w:tcPr>
          <w:p w14:paraId="31BE6100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 xml:space="preserve">Создать </w:t>
            </w:r>
            <w:proofErr w:type="spellStart"/>
            <w:r>
              <w:rPr>
                <w:sz w:val="18"/>
              </w:rPr>
              <w:t>TelegramNotificationObserver</w:t>
            </w:r>
            <w:proofErr w:type="spellEnd"/>
            <w:r w:rsidRPr="003B15E9">
              <w:rPr>
                <w:sz w:val="18"/>
                <w:lang w:val="ru-RU"/>
              </w:rPr>
              <w:t xml:space="preserve"> и подписать его на события.</w:t>
            </w:r>
          </w:p>
        </w:tc>
      </w:tr>
      <w:tr w:rsidR="00320C31" w:rsidRPr="00F33403" w14:paraId="28ACDB38" w14:textId="77777777">
        <w:trPr>
          <w:jc w:val="center"/>
        </w:trPr>
        <w:tc>
          <w:tcPr>
            <w:tcW w:w="3231" w:type="dxa"/>
            <w:vAlign w:val="center"/>
          </w:tcPr>
          <w:p w14:paraId="4FC962EF" w14:textId="77777777" w:rsidR="00320C31" w:rsidRDefault="00000000">
            <w:proofErr w:type="spellStart"/>
            <w:r>
              <w:rPr>
                <w:sz w:val="18"/>
              </w:rPr>
              <w:t>Сменить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платежный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сервис</w:t>
            </w:r>
            <w:proofErr w:type="spellEnd"/>
          </w:p>
        </w:tc>
        <w:tc>
          <w:tcPr>
            <w:tcW w:w="6236" w:type="dxa"/>
            <w:vAlign w:val="center"/>
          </w:tcPr>
          <w:p w14:paraId="7BE559A4" w14:textId="77777777" w:rsidR="00320C31" w:rsidRPr="003B15E9" w:rsidRDefault="00000000">
            <w:pPr>
              <w:rPr>
                <w:lang w:val="ru-RU"/>
              </w:rPr>
            </w:pPr>
            <w:r w:rsidRPr="003B15E9">
              <w:rPr>
                <w:sz w:val="18"/>
                <w:lang w:val="ru-RU"/>
              </w:rPr>
              <w:t xml:space="preserve">Создать новый </w:t>
            </w:r>
            <w:proofErr w:type="spellStart"/>
            <w:r>
              <w:rPr>
                <w:sz w:val="18"/>
              </w:rPr>
              <w:t>PaymentAdapter</w:t>
            </w:r>
            <w:proofErr w:type="spellEnd"/>
            <w:r w:rsidRPr="003B15E9">
              <w:rPr>
                <w:sz w:val="18"/>
                <w:lang w:val="ru-RU"/>
              </w:rPr>
              <w:t xml:space="preserve"> под новый внешний </w:t>
            </w:r>
            <w:r>
              <w:rPr>
                <w:sz w:val="18"/>
              </w:rPr>
              <w:t>API</w:t>
            </w:r>
            <w:r w:rsidRPr="003B15E9">
              <w:rPr>
                <w:sz w:val="18"/>
                <w:lang w:val="ru-RU"/>
              </w:rPr>
              <w:t>.</w:t>
            </w:r>
          </w:p>
        </w:tc>
      </w:tr>
    </w:tbl>
    <w:p w14:paraId="0A62C9E4" w14:textId="77777777" w:rsidR="00320C31" w:rsidRPr="003B15E9" w:rsidRDefault="00320C31">
      <w:pPr>
        <w:rPr>
          <w:lang w:val="ru-RU"/>
        </w:rPr>
      </w:pPr>
    </w:p>
    <w:p w14:paraId="0AE7DB71" w14:textId="142EAC7C" w:rsidR="00320C31" w:rsidRPr="003B15E9" w:rsidRDefault="00000000">
      <w:pPr>
        <w:pStyle w:val="Heading1"/>
        <w:spacing w:after="100"/>
        <w:rPr>
          <w:lang w:val="ru-RU"/>
        </w:rPr>
      </w:pPr>
      <w:r w:rsidRPr="003B15E9">
        <w:rPr>
          <w:rFonts w:ascii="Times New Roman" w:eastAsia="Times New Roman" w:hAnsi="Times New Roman"/>
          <w:lang w:val="ru-RU"/>
        </w:rPr>
        <w:t xml:space="preserve">9. </w:t>
      </w:r>
      <w:r w:rsidR="00226346">
        <w:rPr>
          <w:rFonts w:ascii="Times New Roman" w:eastAsia="Times New Roman" w:hAnsi="Times New Roman"/>
          <w:lang w:val="ru-RU"/>
        </w:rPr>
        <w:t>Результат работы</w:t>
      </w:r>
    </w:p>
    <w:p w14:paraId="7BDA2695" w14:textId="77777777" w:rsidR="00320C31" w:rsidRPr="003B15E9" w:rsidRDefault="00000000">
      <w:pPr>
        <w:spacing w:after="100"/>
        <w:rPr>
          <w:lang w:val="ru-RU"/>
        </w:rPr>
      </w:pPr>
      <w:r>
        <w:rPr>
          <w:lang w:val="ru-RU"/>
        </w:rPr>
        <w:t>Предложенная архитектура заменяет перегруженный CourseManager набором специализированных компонентов. Factory Method и CourseFactoryRegistry отвечают за создание курсов без if/else, Strategy и GradeStrategySelector — за выбор алгоритма оценки, Observer — за уведомления, Adapter — за изоляцию платежного API, Proxy — за контроль платежей. Каждая проблема исходной системы имеет отдельное архитектурное решение. В результате система становится расширяемой, зависимости изолируются, дублирование уменьшается, а основная бизнес-логика остается простой и понятной.</w:t>
      </w:r>
    </w:p>
    <w:sectPr w:rsidR="00320C31" w:rsidRPr="003B15E9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C0D28"/>
    <w:multiLevelType w:val="multilevel"/>
    <w:tmpl w:val="F83A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97466"/>
    <w:multiLevelType w:val="multilevel"/>
    <w:tmpl w:val="67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50A8A"/>
    <w:multiLevelType w:val="multilevel"/>
    <w:tmpl w:val="F474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C6366"/>
    <w:multiLevelType w:val="hybridMultilevel"/>
    <w:tmpl w:val="D2FEF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006E2"/>
    <w:multiLevelType w:val="multilevel"/>
    <w:tmpl w:val="7DA4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F31FD6"/>
    <w:multiLevelType w:val="multilevel"/>
    <w:tmpl w:val="36F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A03CF"/>
    <w:multiLevelType w:val="multilevel"/>
    <w:tmpl w:val="B68E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673363">
    <w:abstractNumId w:val="8"/>
  </w:num>
  <w:num w:numId="2" w16cid:durableId="1403331150">
    <w:abstractNumId w:val="6"/>
  </w:num>
  <w:num w:numId="3" w16cid:durableId="2028824432">
    <w:abstractNumId w:val="5"/>
  </w:num>
  <w:num w:numId="4" w16cid:durableId="1822695746">
    <w:abstractNumId w:val="4"/>
  </w:num>
  <w:num w:numId="5" w16cid:durableId="432211920">
    <w:abstractNumId w:val="7"/>
  </w:num>
  <w:num w:numId="6" w16cid:durableId="1182546811">
    <w:abstractNumId w:val="3"/>
  </w:num>
  <w:num w:numId="7" w16cid:durableId="1456482261">
    <w:abstractNumId w:val="2"/>
  </w:num>
  <w:num w:numId="8" w16cid:durableId="1839150247">
    <w:abstractNumId w:val="1"/>
  </w:num>
  <w:num w:numId="9" w16cid:durableId="748619946">
    <w:abstractNumId w:val="0"/>
  </w:num>
  <w:num w:numId="10" w16cid:durableId="610403954">
    <w:abstractNumId w:val="12"/>
  </w:num>
  <w:num w:numId="11" w16cid:durableId="793984134">
    <w:abstractNumId w:val="14"/>
  </w:num>
  <w:num w:numId="12" w16cid:durableId="1520196948">
    <w:abstractNumId w:val="11"/>
  </w:num>
  <w:num w:numId="13" w16cid:durableId="510026004">
    <w:abstractNumId w:val="13"/>
  </w:num>
  <w:num w:numId="14" w16cid:durableId="1772509863">
    <w:abstractNumId w:val="10"/>
  </w:num>
  <w:num w:numId="15" w16cid:durableId="1956516790">
    <w:abstractNumId w:val="9"/>
  </w:num>
  <w:num w:numId="16" w16cid:durableId="6256230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5B0"/>
    <w:rsid w:val="000E09E1"/>
    <w:rsid w:val="0015074B"/>
    <w:rsid w:val="00226346"/>
    <w:rsid w:val="0029639D"/>
    <w:rsid w:val="00320C31"/>
    <w:rsid w:val="00326F90"/>
    <w:rsid w:val="0034204A"/>
    <w:rsid w:val="003B15E9"/>
    <w:rsid w:val="003B3A59"/>
    <w:rsid w:val="00466B45"/>
    <w:rsid w:val="00522A95"/>
    <w:rsid w:val="00713AB9"/>
    <w:rsid w:val="007925B8"/>
    <w:rsid w:val="008D3FC6"/>
    <w:rsid w:val="009C04F3"/>
    <w:rsid w:val="00A903F9"/>
    <w:rsid w:val="00AA1D8D"/>
    <w:rsid w:val="00B47730"/>
    <w:rsid w:val="00BB5630"/>
    <w:rsid w:val="00CB0664"/>
    <w:rsid w:val="00F33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7134AF"/>
  <w14:defaultImageDpi w14:val="330"/>
  <w15:docId w15:val="{B2675162-3F82-4F75-A8C3-E28BDF2F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A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A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A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13AB9"/>
    <w:rPr>
      <w:rFonts w:asciiTheme="majorHAnsi" w:eastAsiaTheme="majorEastAsia" w:hAnsiTheme="majorHAnsi" w:cstheme="majorBidi"/>
      <w:bCs/>
      <w:color w:val="365F9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3AB9"/>
    <w:rPr>
      <w:rFonts w:asciiTheme="majorHAnsi" w:eastAsiaTheme="majorEastAsia" w:hAnsiTheme="majorHAnsi" w:cstheme="majorBidi"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3AB9"/>
    <w:rPr>
      <w:rFonts w:asciiTheme="majorHAnsi" w:eastAsiaTheme="majorEastAsia" w:hAnsiTheme="majorHAnsi" w:cstheme="majorBidi"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B9"/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15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15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15E9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15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15E9"/>
    <w:rPr>
      <w:rFonts w:ascii="Times New Roman" w:eastAsia="Times New Roman" w:hAnsi="Times New Roman"/>
      <w:b/>
      <w:bCs/>
      <w:sz w:val="20"/>
      <w:szCs w:val="20"/>
    </w:rPr>
  </w:style>
  <w:style w:type="paragraph" w:customStyle="1" w:styleId="Code">
    <w:name w:val="Code"/>
    <w:basedOn w:val="Normal"/>
    <w:qFormat/>
    <w:rsid w:val="00466B45"/>
    <w:pPr>
      <w:spacing w:after="0" w:line="259" w:lineRule="auto"/>
    </w:pPr>
    <w:rPr>
      <w:rFonts w:ascii="Courier New" w:eastAsiaTheme="minorHAnsi" w:hAnsi="Courier New" w:cs="Courier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2802">
          <w:marLeft w:val="0"/>
          <w:marRight w:val="0"/>
          <w:marTop w:val="7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91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4328">
          <w:marLeft w:val="0"/>
          <w:marRight w:val="0"/>
          <w:marTop w:val="7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396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2302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Kurindin Vladimir V.</cp:lastModifiedBy>
  <cp:revision>3</cp:revision>
  <dcterms:created xsi:type="dcterms:W3CDTF">2026-05-18T12:41:00Z</dcterms:created>
  <dcterms:modified xsi:type="dcterms:W3CDTF">2026-05-20T13:58:00Z</dcterms:modified>
  <cp:category/>
</cp:coreProperties>
</file>