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5915912" w:displacedByCustomXml="next"/>
    <w:bookmarkEnd w:id="0" w:displacedByCustomXml="next"/>
    <w:sdt>
      <w:sdtPr>
        <w:id w:val="1526752294"/>
        <w:docPartObj>
          <w:docPartGallery w:val="Cover Pages"/>
          <w:docPartUnique/>
        </w:docPartObj>
      </w:sdtPr>
      <w:sdtContent>
        <w:p w14:paraId="77D3820D" w14:textId="116126B9" w:rsidR="003E7E58" w:rsidRDefault="003E7E58" w:rsidP="00823A83"/>
        <w:p w14:paraId="1F4B37F9" w14:textId="77777777" w:rsidR="00F67729" w:rsidRDefault="00F67729" w:rsidP="00823A83"/>
        <w:p w14:paraId="0D79715A" w14:textId="77777777" w:rsidR="00F67729" w:rsidRDefault="00F67729" w:rsidP="00823A83"/>
        <w:p w14:paraId="611C0290" w14:textId="77777777" w:rsidR="00F67729" w:rsidRDefault="00F67729" w:rsidP="00823A83"/>
        <w:p w14:paraId="7E884484" w14:textId="77777777" w:rsidR="00F67729" w:rsidRDefault="00F67729" w:rsidP="00823A83"/>
        <w:p w14:paraId="026CC140" w14:textId="77777777" w:rsidR="00F67729" w:rsidRDefault="00F67729" w:rsidP="00823A83"/>
        <w:p w14:paraId="7323B079" w14:textId="268CAD55" w:rsidR="00F67729" w:rsidRDefault="0086603F" w:rsidP="00823A83">
          <w:r>
            <w:t xml:space="preserve">                 </w:t>
          </w:r>
          <w:r>
            <w:fldChar w:fldCharType="begin"/>
          </w:r>
          <w:r>
            <w:instrText xml:space="preserve"> INCLUDEPICTURE "https://lemonn.co.in/blog/wp-content/uploads/2025/05/ai_machine_learning.png" \* MERGEFORMATINET </w:instrText>
          </w:r>
          <w:r>
            <w:fldChar w:fldCharType="separate"/>
          </w:r>
          <w:r>
            <w:rPr>
              <w:noProof/>
            </w:rPr>
            <w:drawing>
              <wp:inline distT="0" distB="0" distL="0" distR="0" wp14:anchorId="2C0B2364" wp14:editId="0124B06D">
                <wp:extent cx="4892374" cy="3259492"/>
                <wp:effectExtent l="0" t="0" r="0" b="4445"/>
                <wp:docPr id="1336590440" name="Picture 10" descr="AI in the Stock Market: How Machine Learning Is Changing the Game for Indian Inve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in the Stock Market: How Machine Learning Is Changing the Game for Indian Investo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7344" cy="3289453"/>
                        </a:xfrm>
                        <a:prstGeom prst="rect">
                          <a:avLst/>
                        </a:prstGeom>
                        <a:noFill/>
                        <a:ln>
                          <a:noFill/>
                        </a:ln>
                      </pic:spPr>
                    </pic:pic>
                  </a:graphicData>
                </a:graphic>
              </wp:inline>
            </w:drawing>
          </w:r>
          <w:r>
            <w:fldChar w:fldCharType="end"/>
          </w:r>
        </w:p>
        <w:p w14:paraId="215CB4CB" w14:textId="77777777" w:rsidR="00F67729" w:rsidRDefault="00F67729" w:rsidP="00823A83"/>
        <w:p w14:paraId="0201D746" w14:textId="0A76BFDD" w:rsidR="00DB5435" w:rsidRDefault="008F6AC6" w:rsidP="004D5A24">
          <w:pPr>
            <w:jc w:val="center"/>
          </w:pPr>
          <w:r>
            <w:rPr>
              <w:noProof/>
            </w:rPr>
            <mc:AlternateContent>
              <mc:Choice Requires="wps">
                <w:drawing>
                  <wp:anchor distT="0" distB="0" distL="114300" distR="114300" simplePos="0" relativeHeight="251657216" behindDoc="0" locked="0" layoutInCell="1" allowOverlap="1" wp14:anchorId="66A67283" wp14:editId="3E5759B5">
                    <wp:simplePos x="0" y="0"/>
                    <wp:positionH relativeFrom="page">
                      <wp:posOffset>800434</wp:posOffset>
                    </wp:positionH>
                    <wp:positionV relativeFrom="page">
                      <wp:posOffset>6907530</wp:posOffset>
                    </wp:positionV>
                    <wp:extent cx="6377212" cy="1310928"/>
                    <wp:effectExtent l="0" t="0" r="0" b="0"/>
                    <wp:wrapSquare wrapText="bothSides"/>
                    <wp:docPr id="113" name="Text Box 113"/>
                    <wp:cNvGraphicFramePr/>
                    <a:graphic xmlns:a="http://schemas.openxmlformats.org/drawingml/2006/main">
                      <a:graphicData uri="http://schemas.microsoft.com/office/word/2010/wordprocessingShape">
                        <wps:wsp>
                          <wps:cNvSpPr txBox="1"/>
                          <wps:spPr>
                            <a:xfrm>
                              <a:off x="0" y="0"/>
                              <a:ext cx="6377212" cy="13109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6A253" w14:textId="10B1EAEE" w:rsidR="0025263F" w:rsidRPr="00951F2E" w:rsidRDefault="00000000" w:rsidP="00DF4FA5">
                                <w:pPr>
                                  <w:pStyle w:val="NoSpacing"/>
                                  <w:jc w:val="center"/>
                                  <w:rPr>
                                    <w:b/>
                                    <w:bCs/>
                                    <w:caps/>
                                    <w:color w:val="323E4F" w:themeColor="text2" w:themeShade="BF"/>
                                    <w:sz w:val="48"/>
                                    <w:szCs w:val="48"/>
                                  </w:rPr>
                                </w:pPr>
                                <w:sdt>
                                  <w:sdtPr>
                                    <w:rPr>
                                      <w:b/>
                                      <w:bCs/>
                                      <w:caps/>
                                      <w:color w:val="323E4F" w:themeColor="text2" w:themeShade="BF"/>
                                      <w:sz w:val="48"/>
                                      <w:szCs w:val="48"/>
                                    </w:rPr>
                                    <w:alias w:val="Title"/>
                                    <w:tag w:val=""/>
                                    <w:id w:val="-545909881"/>
                                    <w:dataBinding w:prefixMappings="xmlns:ns0='http://purl.org/dc/elements/1.1/' xmlns:ns1='http://schemas.openxmlformats.org/package/2006/metadata/core-properties' " w:xpath="/ns1:coreProperties[1]/ns0:title[1]" w:storeItemID="{6C3C8BC8-F283-45AE-878A-BAB7291924A1}"/>
                                    <w:text w:multiLine="1"/>
                                  </w:sdtPr>
                                  <w:sdtContent>
                                    <w:r w:rsidR="000E1C95">
                                      <w:rPr>
                                        <w:b/>
                                        <w:bCs/>
                                        <w:caps/>
                                        <w:color w:val="323E4F" w:themeColor="text2" w:themeShade="BF"/>
                                        <w:sz w:val="48"/>
                                        <w:szCs w:val="48"/>
                                      </w:rPr>
                                      <w:t xml:space="preserve">HBR </w:t>
                                    </w:r>
                                    <w:r w:rsidR="008F6AC6">
                                      <w:rPr>
                                        <w:b/>
                                        <w:bCs/>
                                        <w:caps/>
                                        <w:color w:val="323E4F" w:themeColor="text2" w:themeShade="BF"/>
                                        <w:sz w:val="48"/>
                                        <w:szCs w:val="48"/>
                                      </w:rPr>
                                      <w:t>–</w:t>
                                    </w:r>
                                    <w:r w:rsidR="000E1C95">
                                      <w:rPr>
                                        <w:b/>
                                        <w:bCs/>
                                        <w:caps/>
                                        <w:color w:val="323E4F" w:themeColor="text2" w:themeShade="BF"/>
                                        <w:sz w:val="48"/>
                                        <w:szCs w:val="48"/>
                                      </w:rPr>
                                      <w:t xml:space="preserve"> </w:t>
                                    </w:r>
                                    <w:r w:rsidR="008F6AC6">
                                      <w:rPr>
                                        <w:b/>
                                        <w:bCs/>
                                        <w:caps/>
                                        <w:color w:val="323E4F" w:themeColor="text2" w:themeShade="BF"/>
                                        <w:sz w:val="48"/>
                                        <w:szCs w:val="48"/>
                                      </w:rPr>
                                      <w:t>Predicting Earnings Manipulation by In</w:t>
                                    </w:r>
                                    <w:r w:rsidR="00BD7BA6">
                                      <w:rPr>
                                        <w:b/>
                                        <w:bCs/>
                                        <w:caps/>
                                        <w:color w:val="323E4F" w:themeColor="text2" w:themeShade="BF"/>
                                        <w:sz w:val="48"/>
                                        <w:szCs w:val="48"/>
                                      </w:rPr>
                                      <w:t>d</w:t>
                                    </w:r>
                                    <w:r w:rsidR="008F6AC6">
                                      <w:rPr>
                                        <w:b/>
                                        <w:bCs/>
                                        <w:caps/>
                                        <w:color w:val="323E4F" w:themeColor="text2" w:themeShade="BF"/>
                                        <w:sz w:val="48"/>
                                        <w:szCs w:val="48"/>
                                      </w:rPr>
                                      <w:t>ian Firms Using Machine Learning Algorithms</w:t>
                                    </w:r>
                                  </w:sdtContent>
                                </w:sdt>
                              </w:p>
                              <w:sdt>
                                <w:sdtPr>
                                  <w:rPr>
                                    <w:b/>
                                    <w:bCs/>
                                    <w:smallCaps/>
                                    <w:color w:val="44546A" w:themeColor="text2"/>
                                    <w:sz w:val="36"/>
                                    <w:szCs w:val="36"/>
                                  </w:rPr>
                                  <w:alias w:val="Subtitle"/>
                                  <w:tag w:val=""/>
                                  <w:id w:val="1536615900"/>
                                  <w:dataBinding w:prefixMappings="xmlns:ns0='http://purl.org/dc/elements/1.1/' xmlns:ns1='http://schemas.openxmlformats.org/package/2006/metadata/core-properties' " w:xpath="/ns1:coreProperties[1]/ns0:subject[1]" w:storeItemID="{6C3C8BC8-F283-45AE-878A-BAB7291924A1}"/>
                                  <w:text/>
                                </w:sdtPr>
                                <w:sdtContent>
                                  <w:p w14:paraId="411E15AE" w14:textId="4FC3DB63" w:rsidR="0025263F" w:rsidRDefault="00DA38CF" w:rsidP="00DF4FA5">
                                    <w:pPr>
                                      <w:pStyle w:val="NoSpacing"/>
                                      <w:jc w:val="center"/>
                                      <w:rPr>
                                        <w:smallCaps/>
                                        <w:color w:val="44546A" w:themeColor="text2"/>
                                        <w:sz w:val="36"/>
                                        <w:szCs w:val="36"/>
                                      </w:rPr>
                                    </w:pPr>
                                    <w:r>
                                      <w:rPr>
                                        <w:b/>
                                        <w:bCs/>
                                        <w:smallCaps/>
                                        <w:color w:val="44546A" w:themeColor="text2"/>
                                        <w:sz w:val="36"/>
                                        <w:szCs w:val="36"/>
                                      </w:rPr>
                                      <w:t xml:space="preserve">Assignment </w:t>
                                    </w:r>
                                    <w:r w:rsidR="00A40393">
                                      <w:rPr>
                                        <w:b/>
                                        <w:bCs/>
                                        <w:smallCaps/>
                                        <w:color w:val="44546A" w:themeColor="text2"/>
                                        <w:sz w:val="36"/>
                                        <w:szCs w:val="36"/>
                                      </w:rPr>
                                      <w:t>ME.C1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6A67283" id="_x0000_t202" coordsize="21600,21600" o:spt="202" path="m,l,21600r21600,l21600,xe">
                    <v:stroke joinstyle="miter"/>
                    <v:path gradientshapeok="t" o:connecttype="rect"/>
                  </v:shapetype>
                  <v:shape id="Text Box 113" o:spid="_x0000_s1026" type="#_x0000_t202" style="position:absolute;left:0;text-align:left;margin-left:63.05pt;margin-top:543.9pt;width:502.15pt;height:103.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" filled="f" stroked="f" strokeweight=".5pt">
                    <v:textbox inset="0,0,0,0">
                      <w:txbxContent>
                        <w:p w14:paraId="2CD6A253" w14:textId="10B1EAEE" w:rsidR="0025263F" w:rsidRPr="00951F2E" w:rsidRDefault="00000000" w:rsidP="00DF4FA5">
                          <w:pPr>
                            <w:pStyle w:val="NoSpacing"/>
                            <w:jc w:val="center"/>
                            <w:rPr>
                              <w:b/>
                              <w:bCs/>
                              <w:caps/>
                              <w:color w:val="323E4F" w:themeColor="text2" w:themeShade="BF"/>
                              <w:sz w:val="48"/>
                              <w:szCs w:val="48"/>
                            </w:rPr>
                          </w:pPr>
                          <w:sdt>
                            <w:sdtPr>
                              <w:rPr>
                                <w:b/>
                                <w:bCs/>
                                <w:caps/>
                                <w:color w:val="323E4F" w:themeColor="text2" w:themeShade="BF"/>
                                <w:sz w:val="48"/>
                                <w:szCs w:val="48"/>
                              </w:rPr>
                              <w:alias w:val="Title"/>
                              <w:tag w:val=""/>
                              <w:id w:val="-545909881"/>
                              <w:dataBinding w:prefixMappings="xmlns:ns0='http://purl.org/dc/elements/1.1/' xmlns:ns1='http://schemas.openxmlformats.org/package/2006/metadata/core-properties' " w:xpath="/ns1:coreProperties[1]/ns0:title[1]" w:storeItemID="{6C3C8BC8-F283-45AE-878A-BAB7291924A1}"/>
                              <w:text w:multiLine="1"/>
                            </w:sdtPr>
                            <w:sdtContent>
                              <w:r w:rsidR="000E1C95">
                                <w:rPr>
                                  <w:b/>
                                  <w:bCs/>
                                  <w:caps/>
                                  <w:color w:val="323E4F" w:themeColor="text2" w:themeShade="BF"/>
                                  <w:sz w:val="48"/>
                                  <w:szCs w:val="48"/>
                                </w:rPr>
                                <w:t xml:space="preserve">HBR </w:t>
                              </w:r>
                              <w:r w:rsidR="008F6AC6">
                                <w:rPr>
                                  <w:b/>
                                  <w:bCs/>
                                  <w:caps/>
                                  <w:color w:val="323E4F" w:themeColor="text2" w:themeShade="BF"/>
                                  <w:sz w:val="48"/>
                                  <w:szCs w:val="48"/>
                                </w:rPr>
                                <w:t>–</w:t>
                              </w:r>
                              <w:r w:rsidR="000E1C95">
                                <w:rPr>
                                  <w:b/>
                                  <w:bCs/>
                                  <w:caps/>
                                  <w:color w:val="323E4F" w:themeColor="text2" w:themeShade="BF"/>
                                  <w:sz w:val="48"/>
                                  <w:szCs w:val="48"/>
                                </w:rPr>
                                <w:t xml:space="preserve"> </w:t>
                              </w:r>
                              <w:r w:rsidR="008F6AC6">
                                <w:rPr>
                                  <w:b/>
                                  <w:bCs/>
                                  <w:caps/>
                                  <w:color w:val="323E4F" w:themeColor="text2" w:themeShade="BF"/>
                                  <w:sz w:val="48"/>
                                  <w:szCs w:val="48"/>
                                </w:rPr>
                                <w:t>Predicting Earnings Manipulation by In</w:t>
                              </w:r>
                              <w:r w:rsidR="00BD7BA6">
                                <w:rPr>
                                  <w:b/>
                                  <w:bCs/>
                                  <w:caps/>
                                  <w:color w:val="323E4F" w:themeColor="text2" w:themeShade="BF"/>
                                  <w:sz w:val="48"/>
                                  <w:szCs w:val="48"/>
                                </w:rPr>
                                <w:t>d</w:t>
                              </w:r>
                              <w:r w:rsidR="008F6AC6">
                                <w:rPr>
                                  <w:b/>
                                  <w:bCs/>
                                  <w:caps/>
                                  <w:color w:val="323E4F" w:themeColor="text2" w:themeShade="BF"/>
                                  <w:sz w:val="48"/>
                                  <w:szCs w:val="48"/>
                                </w:rPr>
                                <w:t>ian Firms Using Machine Learning Algorithms</w:t>
                              </w:r>
                            </w:sdtContent>
                          </w:sdt>
                        </w:p>
                        <w:sdt>
                          <w:sdtPr>
                            <w:rPr>
                              <w:b/>
                              <w:bCs/>
                              <w:smallCaps/>
                              <w:color w:val="44546A" w:themeColor="text2"/>
                              <w:sz w:val="36"/>
                              <w:szCs w:val="36"/>
                            </w:rPr>
                            <w:alias w:val="Subtitle"/>
                            <w:tag w:val=""/>
                            <w:id w:val="1536615900"/>
                            <w:dataBinding w:prefixMappings="xmlns:ns0='http://purl.org/dc/elements/1.1/' xmlns:ns1='http://schemas.openxmlformats.org/package/2006/metadata/core-properties' " w:xpath="/ns1:coreProperties[1]/ns0:subject[1]" w:storeItemID="{6C3C8BC8-F283-45AE-878A-BAB7291924A1}"/>
                            <w:text/>
                          </w:sdtPr>
                          <w:sdtContent>
                            <w:p w14:paraId="411E15AE" w14:textId="4FC3DB63" w:rsidR="0025263F" w:rsidRDefault="00DA38CF" w:rsidP="00DF4FA5">
                              <w:pPr>
                                <w:pStyle w:val="NoSpacing"/>
                                <w:jc w:val="center"/>
                                <w:rPr>
                                  <w:smallCaps/>
                                  <w:color w:val="44546A" w:themeColor="text2"/>
                                  <w:sz w:val="36"/>
                                  <w:szCs w:val="36"/>
                                </w:rPr>
                              </w:pPr>
                              <w:r>
                                <w:rPr>
                                  <w:b/>
                                  <w:bCs/>
                                  <w:smallCaps/>
                                  <w:color w:val="44546A" w:themeColor="text2"/>
                                  <w:sz w:val="36"/>
                                  <w:szCs w:val="36"/>
                                </w:rPr>
                                <w:t xml:space="preserve">Assignment </w:t>
                              </w:r>
                              <w:r w:rsidR="00A40393">
                                <w:rPr>
                                  <w:b/>
                                  <w:bCs/>
                                  <w:smallCaps/>
                                  <w:color w:val="44546A" w:themeColor="text2"/>
                                  <w:sz w:val="36"/>
                                  <w:szCs w:val="36"/>
                                </w:rPr>
                                <w:t>ME.C1</w:t>
                              </w:r>
                            </w:p>
                          </w:sdtContent>
                        </w:sdt>
                      </w:txbxContent>
                    </v:textbox>
                    <w10:wrap type="square" anchorx="page" anchory="page"/>
                  </v:shape>
                </w:pict>
              </mc:Fallback>
            </mc:AlternateContent>
          </w:r>
          <w:r w:rsidR="00A40393">
            <w:rPr>
              <w:noProof/>
            </w:rPr>
            <mc:AlternateContent>
              <mc:Choice Requires="wps">
                <w:drawing>
                  <wp:anchor distT="0" distB="0" distL="114300" distR="114300" simplePos="0" relativeHeight="251659264" behindDoc="0" locked="0" layoutInCell="1" allowOverlap="1" wp14:anchorId="52669AFE" wp14:editId="2969062C">
                    <wp:simplePos x="0" y="0"/>
                    <wp:positionH relativeFrom="page">
                      <wp:posOffset>921074</wp:posOffset>
                    </wp:positionH>
                    <wp:positionV relativeFrom="page">
                      <wp:posOffset>8218698</wp:posOffset>
                    </wp:positionV>
                    <wp:extent cx="5940472" cy="988343"/>
                    <wp:effectExtent l="0" t="0" r="3175" b="2540"/>
                    <wp:wrapSquare wrapText="bothSides"/>
                    <wp:docPr id="112" name="Text Box 112"/>
                    <wp:cNvGraphicFramePr/>
                    <a:graphic xmlns:a="http://schemas.openxmlformats.org/drawingml/2006/main">
                      <a:graphicData uri="http://schemas.microsoft.com/office/word/2010/wordprocessingShape">
                        <wps:wsp>
                          <wps:cNvSpPr txBox="1"/>
                          <wps:spPr>
                            <a:xfrm>
                              <a:off x="0" y="0"/>
                              <a:ext cx="5940472" cy="988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83809927"/>
                                  <w:dataBinding w:prefixMappings="xmlns:ns0='http://purl.org/dc/elements/1.1/' xmlns:ns1='http://schemas.openxmlformats.org/package/2006/metadata/core-properties' " w:xpath="/ns1:coreProperties[1]/ns0:creator[1]" w:storeItemID="{6C3C8BC8-F283-45AE-878A-BAB7291924A1}"/>
                                  <w:text/>
                                </w:sdtPr>
                                <w:sdtContent>
                                  <w:p w14:paraId="314497AD" w14:textId="4A3CF4C8" w:rsidR="0025263F" w:rsidRDefault="008F6AC6" w:rsidP="00DF4FA5">
                                    <w:pPr>
                                      <w:pStyle w:val="NoSpacing"/>
                                      <w:jc w:val="center"/>
                                      <w:rPr>
                                        <w:caps/>
                                        <w:color w:val="262626" w:themeColor="text1" w:themeTint="D9"/>
                                        <w:sz w:val="28"/>
                                        <w:szCs w:val="28"/>
                                      </w:rPr>
                                    </w:pPr>
                                    <w:r>
                                      <w:rPr>
                                        <w:caps/>
                                        <w:color w:val="262626" w:themeColor="text1" w:themeTint="D9"/>
                                        <w:sz w:val="28"/>
                                        <w:szCs w:val="28"/>
                                      </w:rPr>
                                      <w:t>Vilan Kvyat</w:t>
                                    </w:r>
                                  </w:p>
                                </w:sdtContent>
                              </w:sdt>
                              <w:p w14:paraId="2F7B837E" w14:textId="67ED771C" w:rsidR="0025263F" w:rsidRDefault="00000000" w:rsidP="00DF4FA5">
                                <w:pPr>
                                  <w:pStyle w:val="NoSpacing"/>
                                  <w:jc w:val="center"/>
                                  <w:rPr>
                                    <w:caps/>
                                    <w:color w:val="262626" w:themeColor="text1" w:themeTint="D9"/>
                                    <w:szCs w:val="20"/>
                                  </w:rPr>
                                </w:pPr>
                                <w:sdt>
                                  <w:sdtPr>
                                    <w:rPr>
                                      <w:caps/>
                                      <w:color w:val="262626" w:themeColor="text1" w:themeTint="D9"/>
                                      <w:szCs w:val="20"/>
                                    </w:rPr>
                                    <w:alias w:val="Company"/>
                                    <w:tag w:val=""/>
                                    <w:id w:val="1963149871"/>
                                    <w:dataBinding w:prefixMappings="xmlns:ns0='http://schemas.openxmlformats.org/officeDocument/2006/extended-properties' " w:xpath="/ns0:Properties[1]/ns0:Company[1]" w:storeItemID="{6668398D-A668-4E3E-A5EB-62B293D839F1}"/>
                                    <w:text/>
                                  </w:sdtPr>
                                  <w:sdtContent>
                                    <w:r w:rsidR="00A40393">
                                      <w:rPr>
                                        <w:caps/>
                                        <w:color w:val="262626" w:themeColor="text1" w:themeTint="D9"/>
                                        <w:szCs w:val="20"/>
                                      </w:rPr>
                                      <w:t>BIA-610 APPLIED ANALYTICS</w:t>
                                    </w:r>
                                  </w:sdtContent>
                                </w:sdt>
                              </w:p>
                              <w:p w14:paraId="307042BB" w14:textId="2CE4E046" w:rsidR="0025263F" w:rsidRDefault="00000000" w:rsidP="00DF4FA5">
                                <w:pPr>
                                  <w:pStyle w:val="NoSpacing"/>
                                  <w:jc w:val="center"/>
                                  <w:rPr>
                                    <w:caps/>
                                    <w:color w:val="262626" w:themeColor="text1" w:themeTint="D9"/>
                                    <w:szCs w:val="20"/>
                                  </w:rPr>
                                </w:pPr>
                                <w:sdt>
                                  <w:sdtPr>
                                    <w:rPr>
                                      <w:color w:val="262626" w:themeColor="text1" w:themeTint="D9"/>
                                      <w:szCs w:val="20"/>
                                    </w:rPr>
                                    <w:alias w:val="Address"/>
                                    <w:tag w:val=""/>
                                    <w:id w:val="1275141717"/>
                                    <w:dataBinding w:prefixMappings="xmlns:ns0='http://schemas.microsoft.com/office/2006/coverPageProps' " w:xpath="/ns0:CoverPageProperties[1]/ns0:CompanyAddress[1]" w:storeItemID="{55AF091B-3C7A-41E3-B477-F2FDAA23CFDA}"/>
                                    <w:text/>
                                  </w:sdtPr>
                                  <w:sdtContent>
                                    <w:r w:rsidR="000E1C95">
                                      <w:rPr>
                                        <w:color w:val="262626" w:themeColor="text1" w:themeTint="D9"/>
                                        <w:szCs w:val="20"/>
                                      </w:rPr>
                                      <w:t>Stevens Institute of Technology – Summer 202</w:t>
                                    </w:r>
                                    <w:r w:rsidR="008F6AC6">
                                      <w:rPr>
                                        <w:color w:val="262626" w:themeColor="text1" w:themeTint="D9"/>
                                        <w:szCs w:val="20"/>
                                      </w:rPr>
                                      <w:t>5</w:t>
                                    </w:r>
                                  </w:sdtContent>
                                </w:sdt>
                                <w:r w:rsidR="0025263F">
                                  <w:rPr>
                                    <w:color w:val="262626" w:themeColor="text1" w:themeTint="D9"/>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669AFE" id="Text Box 112" o:spid="_x0000_s1027" type="#_x0000_t202" style="position:absolute;left:0;text-align:left;margin-left:72.55pt;margin-top:647.15pt;width:467.75pt;height:7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" filled="f" stroked="f" strokeweight=".5pt">
                    <v:textbox inset="0,0,0,0">
                      <w:txbxContent>
                        <w:sdt>
                          <w:sdtPr>
                            <w:rPr>
                              <w:caps/>
                              <w:color w:val="262626" w:themeColor="text1" w:themeTint="D9"/>
                              <w:sz w:val="28"/>
                              <w:szCs w:val="28"/>
                            </w:rPr>
                            <w:alias w:val="Author"/>
                            <w:tag w:val=""/>
                            <w:id w:val="83809927"/>
                            <w:dataBinding w:prefixMappings="xmlns:ns0='http://purl.org/dc/elements/1.1/' xmlns:ns1='http://schemas.openxmlformats.org/package/2006/metadata/core-properties' " w:xpath="/ns1:coreProperties[1]/ns0:creator[1]" w:storeItemID="{6C3C8BC8-F283-45AE-878A-BAB7291924A1}"/>
                            <w:text/>
                          </w:sdtPr>
                          <w:sdtContent>
                            <w:p w14:paraId="314497AD" w14:textId="4A3CF4C8" w:rsidR="0025263F" w:rsidRDefault="008F6AC6" w:rsidP="00DF4FA5">
                              <w:pPr>
                                <w:pStyle w:val="NoSpacing"/>
                                <w:jc w:val="center"/>
                                <w:rPr>
                                  <w:caps/>
                                  <w:color w:val="262626" w:themeColor="text1" w:themeTint="D9"/>
                                  <w:sz w:val="28"/>
                                  <w:szCs w:val="28"/>
                                </w:rPr>
                              </w:pPr>
                              <w:r>
                                <w:rPr>
                                  <w:caps/>
                                  <w:color w:val="262626" w:themeColor="text1" w:themeTint="D9"/>
                                  <w:sz w:val="28"/>
                                  <w:szCs w:val="28"/>
                                </w:rPr>
                                <w:t>Vilan Kvyat</w:t>
                              </w:r>
                            </w:p>
                          </w:sdtContent>
                        </w:sdt>
                        <w:p w14:paraId="2F7B837E" w14:textId="67ED771C" w:rsidR="0025263F" w:rsidRDefault="00000000" w:rsidP="00DF4FA5">
                          <w:pPr>
                            <w:pStyle w:val="NoSpacing"/>
                            <w:jc w:val="center"/>
                            <w:rPr>
                              <w:caps/>
                              <w:color w:val="262626" w:themeColor="text1" w:themeTint="D9"/>
                              <w:szCs w:val="20"/>
                            </w:rPr>
                          </w:pPr>
                          <w:sdt>
                            <w:sdtPr>
                              <w:rPr>
                                <w:caps/>
                                <w:color w:val="262626" w:themeColor="text1" w:themeTint="D9"/>
                                <w:szCs w:val="20"/>
                              </w:rPr>
                              <w:alias w:val="Company"/>
                              <w:tag w:val=""/>
                              <w:id w:val="1963149871"/>
                              <w:dataBinding w:prefixMappings="xmlns:ns0='http://schemas.openxmlformats.org/officeDocument/2006/extended-properties' " w:xpath="/ns0:Properties[1]/ns0:Company[1]" w:storeItemID="{6668398D-A668-4E3E-A5EB-62B293D839F1}"/>
                              <w:text/>
                            </w:sdtPr>
                            <w:sdtContent>
                              <w:r w:rsidR="00A40393">
                                <w:rPr>
                                  <w:caps/>
                                  <w:color w:val="262626" w:themeColor="text1" w:themeTint="D9"/>
                                  <w:szCs w:val="20"/>
                                </w:rPr>
                                <w:t>BIA-610 APPLIED ANALYTICS</w:t>
                              </w:r>
                            </w:sdtContent>
                          </w:sdt>
                        </w:p>
                        <w:p w14:paraId="307042BB" w14:textId="2CE4E046" w:rsidR="0025263F" w:rsidRDefault="00000000" w:rsidP="00DF4FA5">
                          <w:pPr>
                            <w:pStyle w:val="NoSpacing"/>
                            <w:jc w:val="center"/>
                            <w:rPr>
                              <w:caps/>
                              <w:color w:val="262626" w:themeColor="text1" w:themeTint="D9"/>
                              <w:szCs w:val="20"/>
                            </w:rPr>
                          </w:pPr>
                          <w:sdt>
                            <w:sdtPr>
                              <w:rPr>
                                <w:color w:val="262626" w:themeColor="text1" w:themeTint="D9"/>
                                <w:szCs w:val="20"/>
                              </w:rPr>
                              <w:alias w:val="Address"/>
                              <w:tag w:val=""/>
                              <w:id w:val="1275141717"/>
                              <w:dataBinding w:prefixMappings="xmlns:ns0='http://schemas.microsoft.com/office/2006/coverPageProps' " w:xpath="/ns0:CoverPageProperties[1]/ns0:CompanyAddress[1]" w:storeItemID="{55AF091B-3C7A-41E3-B477-F2FDAA23CFDA}"/>
                              <w:text/>
                            </w:sdtPr>
                            <w:sdtContent>
                              <w:r w:rsidR="000E1C95">
                                <w:rPr>
                                  <w:color w:val="262626" w:themeColor="text1" w:themeTint="D9"/>
                                  <w:szCs w:val="20"/>
                                </w:rPr>
                                <w:t>Stevens Institute of Technology – Summer 202</w:t>
                              </w:r>
                              <w:r w:rsidR="008F6AC6">
                                <w:rPr>
                                  <w:color w:val="262626" w:themeColor="text1" w:themeTint="D9"/>
                                  <w:szCs w:val="20"/>
                                </w:rPr>
                                <w:t>5</w:t>
                              </w:r>
                            </w:sdtContent>
                          </w:sdt>
                          <w:r w:rsidR="0025263F">
                            <w:rPr>
                              <w:color w:val="262626" w:themeColor="text1" w:themeTint="D9"/>
                              <w:szCs w:val="20"/>
                            </w:rPr>
                            <w:t xml:space="preserve"> </w:t>
                          </w:r>
                        </w:p>
                      </w:txbxContent>
                    </v:textbox>
                    <w10:wrap type="square" anchorx="page" anchory="page"/>
                  </v:shape>
                </w:pict>
              </mc:Fallback>
            </mc:AlternateContent>
          </w:r>
          <w:r w:rsidR="00DB5435">
            <w:rPr>
              <w:noProof/>
            </w:rPr>
            <mc:AlternateContent>
              <mc:Choice Requires="wps">
                <w:drawing>
                  <wp:anchor distT="0" distB="0" distL="114300" distR="114300" simplePos="0" relativeHeight="251661312" behindDoc="0" locked="0" layoutInCell="1" allowOverlap="1" wp14:anchorId="25EC6352" wp14:editId="341B9BC0">
                    <wp:simplePos x="0" y="0"/>
                    <wp:positionH relativeFrom="page">
                      <wp:posOffset>661816</wp:posOffset>
                    </wp:positionH>
                    <wp:positionV relativeFrom="page">
                      <wp:posOffset>677079</wp:posOffset>
                    </wp:positionV>
                    <wp:extent cx="6200893" cy="535771"/>
                    <wp:effectExtent l="0" t="0" r="0" b="0"/>
                    <wp:wrapSquare wrapText="bothSides"/>
                    <wp:docPr id="111" name="Text Box 111"/>
                    <wp:cNvGraphicFramePr/>
                    <a:graphic xmlns:a="http://schemas.openxmlformats.org/drawingml/2006/main">
                      <a:graphicData uri="http://schemas.microsoft.com/office/word/2010/wordprocessingShape">
                        <wps:wsp>
                          <wps:cNvSpPr txBox="1"/>
                          <wps:spPr>
                            <a:xfrm>
                              <a:off x="0" y="0"/>
                              <a:ext cx="6200893" cy="5357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1334679913"/>
                                  <w:dataBinding w:prefixMappings="xmlns:ns0='http://schemas.microsoft.com/office/2006/coverPageProps' " w:xpath="/ns0:CoverPageProperties[1]/ns0:PublishDate[1]" w:storeItemID="{55AF091B-3C7A-41E3-B477-F2FDAA23CFDA}"/>
                                  <w:date w:fullDate="2025-08-03T00:00:00Z">
                                    <w:dateFormat w:val="MMMM d, yyyy"/>
                                    <w:lid w:val="en-US"/>
                                    <w:storeMappedDataAs w:val="dateTime"/>
                                    <w:calendar w:val="gregorian"/>
                                  </w:date>
                                </w:sdtPr>
                                <w:sdtContent>
                                  <w:p w14:paraId="554B0C5A" w14:textId="742AFEE5" w:rsidR="0025263F" w:rsidRDefault="00A40393" w:rsidP="00987157">
                                    <w:pPr>
                                      <w:pStyle w:val="NoSpacing"/>
                                      <w:rPr>
                                        <w:caps/>
                                        <w:color w:val="323E4F" w:themeColor="text2" w:themeShade="BF"/>
                                        <w:sz w:val="40"/>
                                        <w:szCs w:val="40"/>
                                      </w:rPr>
                                    </w:pPr>
                                    <w:r>
                                      <w:rPr>
                                        <w:caps/>
                                        <w:color w:val="323E4F" w:themeColor="text2" w:themeShade="BF"/>
                                        <w:sz w:val="40"/>
                                        <w:szCs w:val="40"/>
                                      </w:rPr>
                                      <w:t>August</w:t>
                                    </w:r>
                                    <w:r w:rsidR="001654C9">
                                      <w:rPr>
                                        <w:caps/>
                                        <w:color w:val="323E4F" w:themeColor="text2" w:themeShade="BF"/>
                                        <w:sz w:val="40"/>
                                        <w:szCs w:val="40"/>
                                      </w:rPr>
                                      <w:t xml:space="preserve"> </w:t>
                                    </w:r>
                                    <w:r>
                                      <w:rPr>
                                        <w:caps/>
                                        <w:color w:val="323E4F" w:themeColor="text2" w:themeShade="BF"/>
                                        <w:sz w:val="40"/>
                                        <w:szCs w:val="40"/>
                                      </w:rPr>
                                      <w:t>3</w:t>
                                    </w:r>
                                    <w:r w:rsidR="001654C9">
                                      <w:rPr>
                                        <w:caps/>
                                        <w:color w:val="323E4F" w:themeColor="text2" w:themeShade="BF"/>
                                        <w:sz w:val="40"/>
                                        <w:szCs w:val="40"/>
                                      </w:rPr>
                                      <w:t>, 202</w:t>
                                    </w:r>
                                    <w:r>
                                      <w:rPr>
                                        <w:caps/>
                                        <w:color w:val="323E4F" w:themeColor="text2" w:themeShade="BF"/>
                                        <w:sz w:val="40"/>
                                        <w:szCs w:val="40"/>
                                      </w:rPr>
                                      <w:t>5</w:t>
                                    </w:r>
                                  </w:p>
                                </w:sdtContent>
                              </w:sdt>
                              <w:p w14:paraId="003ECD0E" w14:textId="77777777" w:rsidR="008F6AC6" w:rsidRDefault="008F6AC6" w:rsidP="00DF4FA5">
                                <w:pPr>
                                  <w:jc w:val="cente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EC6352" id="Text Box 111" o:spid="_x0000_s1028" type="#_x0000_t202" style="position:absolute;left:0;text-align:left;margin-left:52.1pt;margin-top:53.3pt;width:488.25pt;height:42.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" filled="f" stroked="f" strokeweight=".5pt">
                    <v:textbox inset="0,0,0,0">
                      <w:txbxContent>
                        <w:sdt>
                          <w:sdtPr>
                            <w:rPr>
                              <w:caps/>
                              <w:color w:val="323E4F" w:themeColor="text2" w:themeShade="BF"/>
                              <w:sz w:val="40"/>
                              <w:szCs w:val="40"/>
                            </w:rPr>
                            <w:alias w:val="Publish Date"/>
                            <w:tag w:val=""/>
                            <w:id w:val="-1334679913"/>
                            <w:dataBinding w:prefixMappings="xmlns:ns0='http://schemas.microsoft.com/office/2006/coverPageProps' " w:xpath="/ns0:CoverPageProperties[1]/ns0:PublishDate[1]" w:storeItemID="{55AF091B-3C7A-41E3-B477-F2FDAA23CFDA}"/>
                            <w:date w:fullDate="2025-08-03T00:00:00Z">
                              <w:dateFormat w:val="MMMM d, yyyy"/>
                              <w:lid w:val="en-US"/>
                              <w:storeMappedDataAs w:val="dateTime"/>
                              <w:calendar w:val="gregorian"/>
                            </w:date>
                          </w:sdtPr>
                          <w:sdtContent>
                            <w:p w14:paraId="554B0C5A" w14:textId="742AFEE5" w:rsidR="0025263F" w:rsidRDefault="00A40393" w:rsidP="00987157">
                              <w:pPr>
                                <w:pStyle w:val="NoSpacing"/>
                                <w:rPr>
                                  <w:caps/>
                                  <w:color w:val="323E4F" w:themeColor="text2" w:themeShade="BF"/>
                                  <w:sz w:val="40"/>
                                  <w:szCs w:val="40"/>
                                </w:rPr>
                              </w:pPr>
                              <w:r>
                                <w:rPr>
                                  <w:caps/>
                                  <w:color w:val="323E4F" w:themeColor="text2" w:themeShade="BF"/>
                                  <w:sz w:val="40"/>
                                  <w:szCs w:val="40"/>
                                </w:rPr>
                                <w:t>August</w:t>
                              </w:r>
                              <w:r w:rsidR="001654C9">
                                <w:rPr>
                                  <w:caps/>
                                  <w:color w:val="323E4F" w:themeColor="text2" w:themeShade="BF"/>
                                  <w:sz w:val="40"/>
                                  <w:szCs w:val="40"/>
                                </w:rPr>
                                <w:t xml:space="preserve"> </w:t>
                              </w:r>
                              <w:r>
                                <w:rPr>
                                  <w:caps/>
                                  <w:color w:val="323E4F" w:themeColor="text2" w:themeShade="BF"/>
                                  <w:sz w:val="40"/>
                                  <w:szCs w:val="40"/>
                                </w:rPr>
                                <w:t>3</w:t>
                              </w:r>
                              <w:r w:rsidR="001654C9">
                                <w:rPr>
                                  <w:caps/>
                                  <w:color w:val="323E4F" w:themeColor="text2" w:themeShade="BF"/>
                                  <w:sz w:val="40"/>
                                  <w:szCs w:val="40"/>
                                </w:rPr>
                                <w:t>, 202</w:t>
                              </w:r>
                              <w:r>
                                <w:rPr>
                                  <w:caps/>
                                  <w:color w:val="323E4F" w:themeColor="text2" w:themeShade="BF"/>
                                  <w:sz w:val="40"/>
                                  <w:szCs w:val="40"/>
                                </w:rPr>
                                <w:t>5</w:t>
                              </w:r>
                            </w:p>
                          </w:sdtContent>
                        </w:sdt>
                        <w:p w14:paraId="003ECD0E" w14:textId="77777777" w:rsidR="008F6AC6" w:rsidRDefault="008F6AC6" w:rsidP="00DF4FA5">
                          <w:pPr>
                            <w:jc w:val="center"/>
                          </w:pPr>
                        </w:p>
                      </w:txbxContent>
                    </v:textbox>
                    <w10:wrap type="square" anchorx="page" anchory="page"/>
                  </v:shape>
                </w:pict>
              </mc:Fallback>
            </mc:AlternateContent>
          </w:r>
          <w:r w:rsidR="00DB5435">
            <w:rPr>
              <w:noProof/>
            </w:rPr>
            <mc:AlternateContent>
              <mc:Choice Requires="wpg">
                <w:drawing>
                  <wp:anchor distT="0" distB="0" distL="114300" distR="114300" simplePos="0" relativeHeight="251655168" behindDoc="0" locked="0" layoutInCell="1" allowOverlap="1" wp14:anchorId="52F9A821" wp14:editId="4EB3DF3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5">
                                <a:lumMod val="75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9595350" id="Group 114" o:spid="_x0000_s1026"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DB5435">
            <w:br w:type="page"/>
          </w:r>
        </w:p>
      </w:sdtContent>
    </w:sdt>
    <w:sdt>
      <w:sdtPr>
        <w:rPr>
          <w:rFonts w:eastAsiaTheme="minorHAnsi"/>
          <w:color w:val="auto"/>
          <w:sz w:val="24"/>
          <w:szCs w:val="24"/>
        </w:rPr>
        <w:id w:val="-1953394248"/>
        <w:docPartObj>
          <w:docPartGallery w:val="Table of Contents"/>
          <w:docPartUnique/>
        </w:docPartObj>
      </w:sdtPr>
      <w:sdtEndPr>
        <w:rPr>
          <w:b/>
          <w:bCs/>
          <w:smallCaps/>
          <w:noProof/>
          <w:sz w:val="22"/>
          <w:szCs w:val="22"/>
        </w:rPr>
      </w:sdtEndPr>
      <w:sdtContent>
        <w:p w14:paraId="1BAC55CC" w14:textId="0FC8F8F1" w:rsidR="00D65495" w:rsidRPr="00986DD5" w:rsidRDefault="00D65495" w:rsidP="008C745F">
          <w:pPr>
            <w:pStyle w:val="TOCHeading"/>
          </w:pPr>
          <w:r w:rsidRPr="00986DD5">
            <w:t>Table of Contents</w:t>
          </w:r>
        </w:p>
        <w:p w14:paraId="5F56553C" w14:textId="7A8DF3C9" w:rsidR="00472D61" w:rsidRDefault="00D65495">
          <w:pPr>
            <w:pStyle w:val="TOC1"/>
            <w:tabs>
              <w:tab w:val="left" w:pos="960"/>
              <w:tab w:val="right" w:leader="dot" w:pos="9350"/>
            </w:tabs>
            <w:rPr>
              <w:rFonts w:eastAsiaTheme="minorEastAsia"/>
              <w:noProof/>
              <w:kern w:val="2"/>
              <w:sz w:val="24"/>
              <w:szCs w:val="24"/>
              <w14:ligatures w14:val="standardContextual"/>
            </w:rPr>
          </w:pPr>
          <w:r w:rsidRPr="009E59C5">
            <w:rPr>
              <w:b/>
              <w:bCs/>
              <w:caps/>
            </w:rPr>
            <w:fldChar w:fldCharType="begin"/>
          </w:r>
          <w:r w:rsidRPr="009E59C5">
            <w:rPr>
              <w:b/>
              <w:bCs/>
              <w:caps/>
            </w:rPr>
            <w:instrText xml:space="preserve"> TOC \o "1-3" \h \z \u </w:instrText>
          </w:r>
          <w:r w:rsidRPr="009E59C5">
            <w:rPr>
              <w:b/>
              <w:bCs/>
              <w:caps/>
            </w:rPr>
            <w:fldChar w:fldCharType="separate"/>
          </w:r>
          <w:hyperlink w:anchor="_Toc205068544" w:history="1">
            <w:r w:rsidR="00472D61" w:rsidRPr="00A411BF">
              <w:rPr>
                <w:rStyle w:val="Hyperlink"/>
                <w:noProof/>
              </w:rPr>
              <w:t>1</w:t>
            </w:r>
            <w:r w:rsidR="00472D61">
              <w:rPr>
                <w:rFonts w:eastAsiaTheme="minorEastAsia"/>
                <w:noProof/>
                <w:kern w:val="2"/>
                <w:sz w:val="24"/>
                <w:szCs w:val="24"/>
                <w14:ligatures w14:val="standardContextual"/>
              </w:rPr>
              <w:tab/>
            </w:r>
            <w:r w:rsidR="00472D61" w:rsidRPr="00A411BF">
              <w:rPr>
                <w:rStyle w:val="Hyperlink"/>
                <w:noProof/>
              </w:rPr>
              <w:t>HBR Case STUDY – Pr</w:t>
            </w:r>
            <w:r w:rsidR="00472D61" w:rsidRPr="00A411BF">
              <w:rPr>
                <w:rStyle w:val="Hyperlink"/>
                <w:noProof/>
              </w:rPr>
              <w:t>e</w:t>
            </w:r>
            <w:r w:rsidR="00472D61" w:rsidRPr="00A411BF">
              <w:rPr>
                <w:rStyle w:val="Hyperlink"/>
                <w:noProof/>
              </w:rPr>
              <w:t>dicting Earnings Manipulation by Indian Firms</w:t>
            </w:r>
            <w:r w:rsidR="00472D61">
              <w:rPr>
                <w:noProof/>
                <w:webHidden/>
              </w:rPr>
              <w:tab/>
            </w:r>
            <w:r w:rsidR="00472D61">
              <w:rPr>
                <w:noProof/>
                <w:webHidden/>
              </w:rPr>
              <w:fldChar w:fldCharType="begin"/>
            </w:r>
            <w:r w:rsidR="00472D61">
              <w:rPr>
                <w:noProof/>
                <w:webHidden/>
              </w:rPr>
              <w:instrText xml:space="preserve"> PAGEREF _Toc205068544 \h </w:instrText>
            </w:r>
            <w:r w:rsidR="00472D61">
              <w:rPr>
                <w:noProof/>
                <w:webHidden/>
              </w:rPr>
            </w:r>
            <w:r w:rsidR="00472D61">
              <w:rPr>
                <w:noProof/>
                <w:webHidden/>
              </w:rPr>
              <w:fldChar w:fldCharType="separate"/>
            </w:r>
            <w:r w:rsidR="00472D61">
              <w:rPr>
                <w:noProof/>
                <w:webHidden/>
              </w:rPr>
              <w:t>2</w:t>
            </w:r>
            <w:r w:rsidR="00472D61">
              <w:rPr>
                <w:noProof/>
                <w:webHidden/>
              </w:rPr>
              <w:fldChar w:fldCharType="end"/>
            </w:r>
          </w:hyperlink>
        </w:p>
        <w:p w14:paraId="0E10DA0C" w14:textId="34AA19A4" w:rsidR="00472D61" w:rsidRDefault="00472D61">
          <w:pPr>
            <w:pStyle w:val="TOC2"/>
            <w:tabs>
              <w:tab w:val="left" w:pos="1440"/>
              <w:tab w:val="right" w:leader="dot" w:pos="9350"/>
            </w:tabs>
            <w:rPr>
              <w:rFonts w:eastAsiaTheme="minorEastAsia"/>
              <w:noProof/>
              <w:kern w:val="2"/>
              <w:sz w:val="24"/>
              <w:szCs w:val="24"/>
              <w14:ligatures w14:val="standardContextual"/>
            </w:rPr>
          </w:pPr>
          <w:hyperlink w:anchor="_Toc205068545" w:history="1">
            <w:r w:rsidRPr="00A411BF">
              <w:rPr>
                <w:rStyle w:val="Hyperlink"/>
                <w:noProof/>
              </w:rPr>
              <w:t>1.1</w:t>
            </w:r>
            <w:r>
              <w:rPr>
                <w:rFonts w:eastAsiaTheme="minorEastAsia"/>
                <w:noProof/>
                <w:kern w:val="2"/>
                <w:sz w:val="24"/>
                <w:szCs w:val="24"/>
                <w14:ligatures w14:val="standardContextual"/>
              </w:rPr>
              <w:tab/>
            </w:r>
            <w:r w:rsidRPr="00A411BF">
              <w:rPr>
                <w:rStyle w:val="Hyperlink"/>
                <w:noProof/>
              </w:rPr>
              <w:t>HBR CASE STUDY QUESTIONS</w:t>
            </w:r>
            <w:r>
              <w:rPr>
                <w:noProof/>
                <w:webHidden/>
              </w:rPr>
              <w:tab/>
            </w:r>
            <w:r>
              <w:rPr>
                <w:noProof/>
                <w:webHidden/>
              </w:rPr>
              <w:fldChar w:fldCharType="begin"/>
            </w:r>
            <w:r>
              <w:rPr>
                <w:noProof/>
                <w:webHidden/>
              </w:rPr>
              <w:instrText xml:space="preserve"> PAGEREF _Toc205068545 \h </w:instrText>
            </w:r>
            <w:r>
              <w:rPr>
                <w:noProof/>
                <w:webHidden/>
              </w:rPr>
            </w:r>
            <w:r>
              <w:rPr>
                <w:noProof/>
                <w:webHidden/>
              </w:rPr>
              <w:fldChar w:fldCharType="separate"/>
            </w:r>
            <w:r>
              <w:rPr>
                <w:noProof/>
                <w:webHidden/>
              </w:rPr>
              <w:t>2</w:t>
            </w:r>
            <w:r>
              <w:rPr>
                <w:noProof/>
                <w:webHidden/>
              </w:rPr>
              <w:fldChar w:fldCharType="end"/>
            </w:r>
          </w:hyperlink>
        </w:p>
        <w:p w14:paraId="3789C132" w14:textId="1C13E6F7" w:rsidR="00472D61" w:rsidRDefault="00472D61">
          <w:pPr>
            <w:pStyle w:val="TOC3"/>
            <w:rPr>
              <w:rFonts w:eastAsiaTheme="minorEastAsia"/>
              <w:noProof/>
              <w:kern w:val="2"/>
              <w:sz w:val="24"/>
              <w:szCs w:val="24"/>
              <w14:ligatures w14:val="standardContextual"/>
            </w:rPr>
          </w:pPr>
          <w:hyperlink w:anchor="_Toc205068546" w:history="1">
            <w:r w:rsidRPr="00A411BF">
              <w:rPr>
                <w:rStyle w:val="Hyperlink"/>
                <w:noProof/>
              </w:rPr>
              <w:t>1.1.1</w:t>
            </w:r>
            <w:r>
              <w:rPr>
                <w:rFonts w:eastAsiaTheme="minorEastAsia"/>
                <w:noProof/>
                <w:kern w:val="2"/>
                <w:sz w:val="24"/>
                <w:szCs w:val="24"/>
                <w14:ligatures w14:val="standardContextual"/>
              </w:rPr>
              <w:tab/>
            </w:r>
            <w:r w:rsidRPr="00A411BF">
              <w:rPr>
                <w:rStyle w:val="Hyperlink"/>
                <w:noProof/>
              </w:rPr>
              <w:t>Exploratory Data Analysis (EDA)</w:t>
            </w:r>
            <w:r>
              <w:rPr>
                <w:noProof/>
                <w:webHidden/>
              </w:rPr>
              <w:tab/>
            </w:r>
            <w:r>
              <w:rPr>
                <w:noProof/>
                <w:webHidden/>
              </w:rPr>
              <w:fldChar w:fldCharType="begin"/>
            </w:r>
            <w:r>
              <w:rPr>
                <w:noProof/>
                <w:webHidden/>
              </w:rPr>
              <w:instrText xml:space="preserve"> PAGEREF _Toc205068546 \h </w:instrText>
            </w:r>
            <w:r>
              <w:rPr>
                <w:noProof/>
                <w:webHidden/>
              </w:rPr>
            </w:r>
            <w:r>
              <w:rPr>
                <w:noProof/>
                <w:webHidden/>
              </w:rPr>
              <w:fldChar w:fldCharType="separate"/>
            </w:r>
            <w:r>
              <w:rPr>
                <w:noProof/>
                <w:webHidden/>
              </w:rPr>
              <w:t>2</w:t>
            </w:r>
            <w:r>
              <w:rPr>
                <w:noProof/>
                <w:webHidden/>
              </w:rPr>
              <w:fldChar w:fldCharType="end"/>
            </w:r>
          </w:hyperlink>
        </w:p>
        <w:p w14:paraId="3AC575E7" w14:textId="37D224DA" w:rsidR="00472D61" w:rsidRDefault="00472D61">
          <w:pPr>
            <w:pStyle w:val="TOC3"/>
            <w:rPr>
              <w:rFonts w:eastAsiaTheme="minorEastAsia"/>
              <w:noProof/>
              <w:kern w:val="2"/>
              <w:sz w:val="24"/>
              <w:szCs w:val="24"/>
              <w14:ligatures w14:val="standardContextual"/>
            </w:rPr>
          </w:pPr>
          <w:hyperlink w:anchor="_Toc205068547" w:history="1">
            <w:r w:rsidRPr="00A411BF">
              <w:rPr>
                <w:rStyle w:val="Hyperlink"/>
                <w:noProof/>
              </w:rPr>
              <w:t>1.1.2</w:t>
            </w:r>
            <w:r>
              <w:rPr>
                <w:rFonts w:eastAsiaTheme="minorEastAsia"/>
                <w:noProof/>
                <w:kern w:val="2"/>
                <w:sz w:val="24"/>
                <w:szCs w:val="24"/>
                <w14:ligatures w14:val="standardContextual"/>
              </w:rPr>
              <w:tab/>
            </w:r>
            <w:r w:rsidRPr="00A411BF">
              <w:rPr>
                <w:rStyle w:val="Hyperlink"/>
                <w:noProof/>
              </w:rPr>
              <w:t>Correlation and Variable Importance</w:t>
            </w:r>
            <w:r>
              <w:rPr>
                <w:noProof/>
                <w:webHidden/>
              </w:rPr>
              <w:tab/>
            </w:r>
            <w:r>
              <w:rPr>
                <w:noProof/>
                <w:webHidden/>
              </w:rPr>
              <w:fldChar w:fldCharType="begin"/>
            </w:r>
            <w:r>
              <w:rPr>
                <w:noProof/>
                <w:webHidden/>
              </w:rPr>
              <w:instrText xml:space="preserve"> PAGEREF _Toc205068547 \h </w:instrText>
            </w:r>
            <w:r>
              <w:rPr>
                <w:noProof/>
                <w:webHidden/>
              </w:rPr>
            </w:r>
            <w:r>
              <w:rPr>
                <w:noProof/>
                <w:webHidden/>
              </w:rPr>
              <w:fldChar w:fldCharType="separate"/>
            </w:r>
            <w:r>
              <w:rPr>
                <w:noProof/>
                <w:webHidden/>
              </w:rPr>
              <w:t>3</w:t>
            </w:r>
            <w:r>
              <w:rPr>
                <w:noProof/>
                <w:webHidden/>
              </w:rPr>
              <w:fldChar w:fldCharType="end"/>
            </w:r>
          </w:hyperlink>
        </w:p>
        <w:p w14:paraId="4448F77C" w14:textId="10410772" w:rsidR="00472D61" w:rsidRDefault="00472D61">
          <w:pPr>
            <w:pStyle w:val="TOC3"/>
            <w:rPr>
              <w:rFonts w:eastAsiaTheme="minorEastAsia"/>
              <w:noProof/>
              <w:kern w:val="2"/>
              <w:sz w:val="24"/>
              <w:szCs w:val="24"/>
              <w14:ligatures w14:val="standardContextual"/>
            </w:rPr>
          </w:pPr>
          <w:hyperlink w:anchor="_Toc205068548" w:history="1">
            <w:r w:rsidRPr="00A411BF">
              <w:rPr>
                <w:rStyle w:val="Hyperlink"/>
                <w:noProof/>
              </w:rPr>
              <w:t>1.1.3</w:t>
            </w:r>
            <w:r>
              <w:rPr>
                <w:rFonts w:eastAsiaTheme="minorEastAsia"/>
                <w:noProof/>
                <w:kern w:val="2"/>
                <w:sz w:val="24"/>
                <w:szCs w:val="24"/>
                <w14:ligatures w14:val="standardContextual"/>
              </w:rPr>
              <w:tab/>
            </w:r>
            <w:r w:rsidRPr="00A411BF">
              <w:rPr>
                <w:rStyle w:val="Hyperlink"/>
                <w:noProof/>
              </w:rPr>
              <w:t>Handling Imbalanced Data – Research &amp; Proposal</w:t>
            </w:r>
            <w:r>
              <w:rPr>
                <w:noProof/>
                <w:webHidden/>
              </w:rPr>
              <w:tab/>
            </w:r>
            <w:r>
              <w:rPr>
                <w:noProof/>
                <w:webHidden/>
              </w:rPr>
              <w:fldChar w:fldCharType="begin"/>
            </w:r>
            <w:r>
              <w:rPr>
                <w:noProof/>
                <w:webHidden/>
              </w:rPr>
              <w:instrText xml:space="preserve"> PAGEREF _Toc205068548 \h </w:instrText>
            </w:r>
            <w:r>
              <w:rPr>
                <w:noProof/>
                <w:webHidden/>
              </w:rPr>
            </w:r>
            <w:r>
              <w:rPr>
                <w:noProof/>
                <w:webHidden/>
              </w:rPr>
              <w:fldChar w:fldCharType="separate"/>
            </w:r>
            <w:r>
              <w:rPr>
                <w:noProof/>
                <w:webHidden/>
              </w:rPr>
              <w:t>5</w:t>
            </w:r>
            <w:r>
              <w:rPr>
                <w:noProof/>
                <w:webHidden/>
              </w:rPr>
              <w:fldChar w:fldCharType="end"/>
            </w:r>
          </w:hyperlink>
        </w:p>
        <w:p w14:paraId="3E4B1E59" w14:textId="602C1504" w:rsidR="00472D61" w:rsidRDefault="00472D61">
          <w:pPr>
            <w:pStyle w:val="TOC3"/>
            <w:rPr>
              <w:rFonts w:eastAsiaTheme="minorEastAsia"/>
              <w:noProof/>
              <w:kern w:val="2"/>
              <w:sz w:val="24"/>
              <w:szCs w:val="24"/>
              <w14:ligatures w14:val="standardContextual"/>
            </w:rPr>
          </w:pPr>
          <w:hyperlink w:anchor="_Toc205068549" w:history="1">
            <w:r w:rsidRPr="00A411BF">
              <w:rPr>
                <w:rStyle w:val="Hyperlink"/>
                <w:noProof/>
              </w:rPr>
              <w:t>1.1.4</w:t>
            </w:r>
            <w:r>
              <w:rPr>
                <w:rFonts w:eastAsiaTheme="minorEastAsia"/>
                <w:noProof/>
                <w:kern w:val="2"/>
                <w:sz w:val="24"/>
                <w:szCs w:val="24"/>
                <w14:ligatures w14:val="standardContextual"/>
              </w:rPr>
              <w:tab/>
            </w:r>
            <w:r w:rsidRPr="00A411BF">
              <w:rPr>
                <w:rStyle w:val="Hyperlink"/>
                <w:noProof/>
              </w:rPr>
              <w:t>Classification Model Building</w:t>
            </w:r>
            <w:r>
              <w:rPr>
                <w:noProof/>
                <w:webHidden/>
              </w:rPr>
              <w:tab/>
            </w:r>
            <w:r>
              <w:rPr>
                <w:noProof/>
                <w:webHidden/>
              </w:rPr>
              <w:fldChar w:fldCharType="begin"/>
            </w:r>
            <w:r>
              <w:rPr>
                <w:noProof/>
                <w:webHidden/>
              </w:rPr>
              <w:instrText xml:space="preserve"> PAGEREF _Toc205068549 \h </w:instrText>
            </w:r>
            <w:r>
              <w:rPr>
                <w:noProof/>
                <w:webHidden/>
              </w:rPr>
            </w:r>
            <w:r>
              <w:rPr>
                <w:noProof/>
                <w:webHidden/>
              </w:rPr>
              <w:fldChar w:fldCharType="separate"/>
            </w:r>
            <w:r>
              <w:rPr>
                <w:noProof/>
                <w:webHidden/>
              </w:rPr>
              <w:t>7</w:t>
            </w:r>
            <w:r>
              <w:rPr>
                <w:noProof/>
                <w:webHidden/>
              </w:rPr>
              <w:fldChar w:fldCharType="end"/>
            </w:r>
          </w:hyperlink>
        </w:p>
        <w:p w14:paraId="62D80F0D" w14:textId="26EB15C4" w:rsidR="00472D61" w:rsidRDefault="00472D61">
          <w:pPr>
            <w:pStyle w:val="TOC3"/>
            <w:rPr>
              <w:rFonts w:eastAsiaTheme="minorEastAsia"/>
              <w:noProof/>
              <w:kern w:val="2"/>
              <w:sz w:val="24"/>
              <w:szCs w:val="24"/>
              <w14:ligatures w14:val="standardContextual"/>
            </w:rPr>
          </w:pPr>
          <w:hyperlink w:anchor="_Toc205068550" w:history="1">
            <w:r w:rsidRPr="00A411BF">
              <w:rPr>
                <w:rStyle w:val="Hyperlink"/>
                <w:noProof/>
              </w:rPr>
              <w:t>1.1.5</w:t>
            </w:r>
            <w:r>
              <w:rPr>
                <w:rFonts w:eastAsiaTheme="minorEastAsia"/>
                <w:noProof/>
                <w:kern w:val="2"/>
                <w:sz w:val="24"/>
                <w:szCs w:val="24"/>
                <w14:ligatures w14:val="standardContextual"/>
              </w:rPr>
              <w:tab/>
            </w:r>
            <w:r w:rsidRPr="00A411BF">
              <w:rPr>
                <w:rStyle w:val="Hyperlink"/>
                <w:noProof/>
              </w:rPr>
              <w:t>Threshold Selection &amp; Confusion Matrix</w:t>
            </w:r>
            <w:r>
              <w:rPr>
                <w:noProof/>
                <w:webHidden/>
              </w:rPr>
              <w:tab/>
            </w:r>
            <w:r>
              <w:rPr>
                <w:noProof/>
                <w:webHidden/>
              </w:rPr>
              <w:fldChar w:fldCharType="begin"/>
            </w:r>
            <w:r>
              <w:rPr>
                <w:noProof/>
                <w:webHidden/>
              </w:rPr>
              <w:instrText xml:space="preserve"> PAGEREF _Toc205068550 \h </w:instrText>
            </w:r>
            <w:r>
              <w:rPr>
                <w:noProof/>
                <w:webHidden/>
              </w:rPr>
            </w:r>
            <w:r>
              <w:rPr>
                <w:noProof/>
                <w:webHidden/>
              </w:rPr>
              <w:fldChar w:fldCharType="separate"/>
            </w:r>
            <w:r>
              <w:rPr>
                <w:noProof/>
                <w:webHidden/>
              </w:rPr>
              <w:t>10</w:t>
            </w:r>
            <w:r>
              <w:rPr>
                <w:noProof/>
                <w:webHidden/>
              </w:rPr>
              <w:fldChar w:fldCharType="end"/>
            </w:r>
          </w:hyperlink>
        </w:p>
        <w:p w14:paraId="15C653F2" w14:textId="0235549C" w:rsidR="00472D61" w:rsidRDefault="00472D61">
          <w:pPr>
            <w:pStyle w:val="TOC3"/>
            <w:rPr>
              <w:rFonts w:eastAsiaTheme="minorEastAsia"/>
              <w:noProof/>
              <w:kern w:val="2"/>
              <w:sz w:val="24"/>
              <w:szCs w:val="24"/>
              <w14:ligatures w14:val="standardContextual"/>
            </w:rPr>
          </w:pPr>
          <w:hyperlink w:anchor="_Toc205068551" w:history="1">
            <w:r w:rsidRPr="00A411BF">
              <w:rPr>
                <w:rStyle w:val="Hyperlink"/>
                <w:noProof/>
              </w:rPr>
              <w:t>1.1.6</w:t>
            </w:r>
            <w:r>
              <w:rPr>
                <w:rFonts w:eastAsiaTheme="minorEastAsia"/>
                <w:noProof/>
                <w:kern w:val="2"/>
                <w:sz w:val="24"/>
                <w:szCs w:val="24"/>
                <w14:ligatures w14:val="standardContextual"/>
              </w:rPr>
              <w:tab/>
            </w:r>
            <w:r w:rsidRPr="00A411BF">
              <w:rPr>
                <w:rStyle w:val="Hyperlink"/>
                <w:noProof/>
              </w:rPr>
              <w:t>Business &amp; Ethical Implications</w:t>
            </w:r>
            <w:r>
              <w:rPr>
                <w:noProof/>
                <w:webHidden/>
              </w:rPr>
              <w:tab/>
            </w:r>
            <w:r>
              <w:rPr>
                <w:noProof/>
                <w:webHidden/>
              </w:rPr>
              <w:fldChar w:fldCharType="begin"/>
            </w:r>
            <w:r>
              <w:rPr>
                <w:noProof/>
                <w:webHidden/>
              </w:rPr>
              <w:instrText xml:space="preserve"> PAGEREF _Toc205068551 \h </w:instrText>
            </w:r>
            <w:r>
              <w:rPr>
                <w:noProof/>
                <w:webHidden/>
              </w:rPr>
            </w:r>
            <w:r>
              <w:rPr>
                <w:noProof/>
                <w:webHidden/>
              </w:rPr>
              <w:fldChar w:fldCharType="separate"/>
            </w:r>
            <w:r>
              <w:rPr>
                <w:noProof/>
                <w:webHidden/>
              </w:rPr>
              <w:t>12</w:t>
            </w:r>
            <w:r>
              <w:rPr>
                <w:noProof/>
                <w:webHidden/>
              </w:rPr>
              <w:fldChar w:fldCharType="end"/>
            </w:r>
          </w:hyperlink>
        </w:p>
        <w:p w14:paraId="748F25CE" w14:textId="17091280" w:rsidR="00472D61" w:rsidRDefault="00472D61">
          <w:pPr>
            <w:pStyle w:val="TOC3"/>
            <w:rPr>
              <w:rFonts w:eastAsiaTheme="minorEastAsia"/>
              <w:noProof/>
              <w:kern w:val="2"/>
              <w:sz w:val="24"/>
              <w:szCs w:val="24"/>
              <w14:ligatures w14:val="standardContextual"/>
            </w:rPr>
          </w:pPr>
          <w:hyperlink w:anchor="_Toc205068552" w:history="1">
            <w:r w:rsidRPr="00A411BF">
              <w:rPr>
                <w:rStyle w:val="Hyperlink"/>
                <w:noProof/>
              </w:rPr>
              <w:t>1.1.7</w:t>
            </w:r>
            <w:r>
              <w:rPr>
                <w:rFonts w:eastAsiaTheme="minorEastAsia"/>
                <w:noProof/>
                <w:kern w:val="2"/>
                <w:sz w:val="24"/>
                <w:szCs w:val="24"/>
                <w14:ligatures w14:val="standardContextual"/>
              </w:rPr>
              <w:tab/>
            </w:r>
            <w:r w:rsidRPr="00A411BF">
              <w:rPr>
                <w:rStyle w:val="Hyperlink"/>
                <w:noProof/>
              </w:rPr>
              <w:t>Model Interpretability &amp; Communication</w:t>
            </w:r>
            <w:r>
              <w:rPr>
                <w:noProof/>
                <w:webHidden/>
              </w:rPr>
              <w:tab/>
            </w:r>
            <w:r>
              <w:rPr>
                <w:noProof/>
                <w:webHidden/>
              </w:rPr>
              <w:fldChar w:fldCharType="begin"/>
            </w:r>
            <w:r>
              <w:rPr>
                <w:noProof/>
                <w:webHidden/>
              </w:rPr>
              <w:instrText xml:space="preserve"> PAGEREF _Toc205068552 \h </w:instrText>
            </w:r>
            <w:r>
              <w:rPr>
                <w:noProof/>
                <w:webHidden/>
              </w:rPr>
            </w:r>
            <w:r>
              <w:rPr>
                <w:noProof/>
                <w:webHidden/>
              </w:rPr>
              <w:fldChar w:fldCharType="separate"/>
            </w:r>
            <w:r>
              <w:rPr>
                <w:noProof/>
                <w:webHidden/>
              </w:rPr>
              <w:t>15</w:t>
            </w:r>
            <w:r>
              <w:rPr>
                <w:noProof/>
                <w:webHidden/>
              </w:rPr>
              <w:fldChar w:fldCharType="end"/>
            </w:r>
          </w:hyperlink>
        </w:p>
        <w:p w14:paraId="32AA4733" w14:textId="6BA9988B" w:rsidR="00472D61" w:rsidRDefault="00472D61">
          <w:pPr>
            <w:pStyle w:val="TOC3"/>
            <w:rPr>
              <w:rFonts w:eastAsiaTheme="minorEastAsia"/>
              <w:noProof/>
              <w:kern w:val="2"/>
              <w:sz w:val="24"/>
              <w:szCs w:val="24"/>
              <w14:ligatures w14:val="standardContextual"/>
            </w:rPr>
          </w:pPr>
          <w:hyperlink w:anchor="_Toc205068553" w:history="1">
            <w:r w:rsidRPr="00A411BF">
              <w:rPr>
                <w:rStyle w:val="Hyperlink"/>
                <w:noProof/>
              </w:rPr>
              <w:t>1.1.8</w:t>
            </w:r>
            <w:r>
              <w:rPr>
                <w:rFonts w:eastAsiaTheme="minorEastAsia"/>
                <w:noProof/>
                <w:kern w:val="2"/>
                <w:sz w:val="24"/>
                <w:szCs w:val="24"/>
                <w14:ligatures w14:val="standardContextual"/>
              </w:rPr>
              <w:tab/>
            </w:r>
            <w:r w:rsidRPr="00A411BF">
              <w:rPr>
                <w:rStyle w:val="Hyperlink"/>
                <w:noProof/>
              </w:rPr>
              <w:t>Deployment Plan for MCA Technology</w:t>
            </w:r>
            <w:r>
              <w:rPr>
                <w:noProof/>
                <w:webHidden/>
              </w:rPr>
              <w:tab/>
            </w:r>
            <w:r>
              <w:rPr>
                <w:noProof/>
                <w:webHidden/>
              </w:rPr>
              <w:fldChar w:fldCharType="begin"/>
            </w:r>
            <w:r>
              <w:rPr>
                <w:noProof/>
                <w:webHidden/>
              </w:rPr>
              <w:instrText xml:space="preserve"> PAGEREF _Toc205068553 \h </w:instrText>
            </w:r>
            <w:r>
              <w:rPr>
                <w:noProof/>
                <w:webHidden/>
              </w:rPr>
            </w:r>
            <w:r>
              <w:rPr>
                <w:noProof/>
                <w:webHidden/>
              </w:rPr>
              <w:fldChar w:fldCharType="separate"/>
            </w:r>
            <w:r>
              <w:rPr>
                <w:noProof/>
                <w:webHidden/>
              </w:rPr>
              <w:t>18</w:t>
            </w:r>
            <w:r>
              <w:rPr>
                <w:noProof/>
                <w:webHidden/>
              </w:rPr>
              <w:fldChar w:fldCharType="end"/>
            </w:r>
          </w:hyperlink>
        </w:p>
        <w:p w14:paraId="73A6709F" w14:textId="497A30A4" w:rsidR="00EF659F" w:rsidRDefault="00D65495" w:rsidP="003161C1">
          <w:r w:rsidRPr="009E59C5">
            <w:rPr>
              <w:b/>
              <w:bCs/>
              <w:caps/>
              <w:noProof/>
            </w:rPr>
            <w:fldChar w:fldCharType="end"/>
          </w:r>
        </w:p>
      </w:sdtContent>
    </w:sdt>
    <w:p w14:paraId="32B5FB2A" w14:textId="3BCE84B4" w:rsidR="00117F5A" w:rsidRPr="00986DD5" w:rsidRDefault="00117F5A" w:rsidP="00117F5A">
      <w:pPr>
        <w:pStyle w:val="TOCHeading"/>
      </w:pPr>
      <w:r w:rsidRPr="00986DD5">
        <w:t xml:space="preserve">Table of </w:t>
      </w:r>
      <w:r>
        <w:t>Figures</w:t>
      </w:r>
    </w:p>
    <w:p w14:paraId="6284E830" w14:textId="5A501524" w:rsidR="003346BE" w:rsidRDefault="00117F5A">
      <w:pPr>
        <w:pStyle w:val="TableofFigures"/>
        <w:tabs>
          <w:tab w:val="right" w:leader="dot" w:pos="9350"/>
        </w:tabs>
        <w:rPr>
          <w:rFonts w:eastAsiaTheme="minorEastAsia"/>
          <w:noProof/>
        </w:rPr>
      </w:pPr>
      <w:r>
        <w:rPr>
          <w:b/>
          <w:smallCaps/>
        </w:rPr>
        <w:fldChar w:fldCharType="begin"/>
      </w:r>
      <w:r>
        <w:rPr>
          <w:b/>
          <w:smallCaps/>
        </w:rPr>
        <w:instrText xml:space="preserve"> TOC \h \z \c "Figure" </w:instrText>
      </w:r>
      <w:r>
        <w:rPr>
          <w:b/>
          <w:smallCaps/>
        </w:rPr>
        <w:fldChar w:fldCharType="separate"/>
      </w:r>
      <w:hyperlink w:anchor="_Toc74830064" w:history="1">
        <w:r w:rsidR="003346BE" w:rsidRPr="00B41CC1">
          <w:rPr>
            <w:rStyle w:val="Hyperlink"/>
            <w:b/>
            <w:bCs/>
            <w:noProof/>
          </w:rPr>
          <w:t xml:space="preserve">Figure 1  </w:t>
        </w:r>
        <w:r w:rsidR="002D38FB">
          <w:rPr>
            <w:rStyle w:val="Hyperlink"/>
            <w:b/>
            <w:bCs/>
            <w:noProof/>
          </w:rPr>
          <w:t>Patterns and Differences between Manipulators and Non-Manipulators</w:t>
        </w:r>
        <w:r w:rsidR="003346BE" w:rsidRPr="00B41CC1">
          <w:rPr>
            <w:rStyle w:val="Hyperlink"/>
            <w:b/>
            <w:bCs/>
            <w:noProof/>
          </w:rPr>
          <w:t>.</w:t>
        </w:r>
        <w:r w:rsidR="003346BE">
          <w:rPr>
            <w:noProof/>
            <w:webHidden/>
          </w:rPr>
          <w:tab/>
        </w:r>
        <w:r w:rsidR="003346BE">
          <w:rPr>
            <w:noProof/>
            <w:webHidden/>
          </w:rPr>
          <w:fldChar w:fldCharType="begin"/>
        </w:r>
        <w:r w:rsidR="003346BE">
          <w:rPr>
            <w:noProof/>
            <w:webHidden/>
          </w:rPr>
          <w:instrText xml:space="preserve"> PAGEREF _Toc74830064 \h </w:instrText>
        </w:r>
        <w:r w:rsidR="003346BE">
          <w:rPr>
            <w:noProof/>
            <w:webHidden/>
          </w:rPr>
        </w:r>
        <w:r w:rsidR="003346BE">
          <w:rPr>
            <w:noProof/>
            <w:webHidden/>
          </w:rPr>
          <w:fldChar w:fldCharType="separate"/>
        </w:r>
        <w:r w:rsidR="003346BE">
          <w:rPr>
            <w:noProof/>
            <w:webHidden/>
          </w:rPr>
          <w:t>3</w:t>
        </w:r>
        <w:r w:rsidR="003346BE">
          <w:rPr>
            <w:noProof/>
            <w:webHidden/>
          </w:rPr>
          <w:fldChar w:fldCharType="end"/>
        </w:r>
      </w:hyperlink>
    </w:p>
    <w:p w14:paraId="1FCC57C6" w14:textId="0BCF7C19" w:rsidR="003346BE" w:rsidRPr="00966B15" w:rsidRDefault="00966B15">
      <w:pPr>
        <w:pStyle w:val="TableofFigures"/>
        <w:tabs>
          <w:tab w:val="right" w:leader="dot" w:pos="9350"/>
        </w:tabs>
        <w:rPr>
          <w:rFonts w:eastAsiaTheme="minorEastAsia"/>
          <w:noProof/>
        </w:rPr>
      </w:pPr>
      <w:r>
        <w:rPr>
          <w:b/>
          <w:bCs/>
        </w:rPr>
        <w:t>Figure 2 Correlation Matrix: Beneish Model Financial Indicators</w:t>
      </w:r>
      <w:r>
        <w:t>…………………………………………………3</w:t>
      </w:r>
    </w:p>
    <w:p w14:paraId="7D5014B4" w14:textId="0C5E9289" w:rsidR="003346BE" w:rsidRDefault="009440DB">
      <w:pPr>
        <w:pStyle w:val="TableofFigures"/>
        <w:tabs>
          <w:tab w:val="right" w:leader="dot" w:pos="9350"/>
        </w:tabs>
      </w:pPr>
      <w:r>
        <w:rPr>
          <w:b/>
          <w:bCs/>
        </w:rPr>
        <w:t xml:space="preserve">Figure 3 </w:t>
      </w:r>
      <w:r w:rsidRPr="009440DB">
        <w:rPr>
          <w:b/>
          <w:bCs/>
        </w:rPr>
        <w:t>Original Training Set vs. SMOTE-Balanced Training Set Distribution</w:t>
      </w:r>
      <w:r>
        <w:t>………………………………7</w:t>
      </w:r>
    </w:p>
    <w:p w14:paraId="181AFD57" w14:textId="0E48BCD1" w:rsidR="009972F0" w:rsidRDefault="009972F0" w:rsidP="009972F0">
      <w:pPr>
        <w:pStyle w:val="TableofFigures"/>
        <w:tabs>
          <w:tab w:val="right" w:leader="dot" w:pos="9350"/>
        </w:tabs>
      </w:pPr>
      <w:r>
        <w:rPr>
          <w:b/>
          <w:bCs/>
        </w:rPr>
        <w:t>Figure 4</w:t>
      </w:r>
      <w:r w:rsidRPr="0006064B">
        <w:rPr>
          <w:b/>
          <w:bCs/>
          <w:sz w:val="24"/>
          <w:szCs w:val="24"/>
        </w:rPr>
        <w:t xml:space="preserve"> </w:t>
      </w:r>
      <w:r w:rsidRPr="0006064B">
        <w:rPr>
          <w:b/>
          <w:bCs/>
        </w:rPr>
        <w:t>Visual Analysis of Model Comparison: Logistic Regression vs. Random Forest</w:t>
      </w:r>
      <w:r>
        <w:t>…………….10</w:t>
      </w:r>
    </w:p>
    <w:p w14:paraId="065A2DFE" w14:textId="7E4D6044" w:rsidR="00F03A23" w:rsidRPr="00F03A23" w:rsidRDefault="009972F0" w:rsidP="00F03A23">
      <w:pPr>
        <w:pStyle w:val="TableofFigures"/>
        <w:tabs>
          <w:tab w:val="right" w:leader="dot" w:pos="9350"/>
        </w:tabs>
      </w:pPr>
      <w:r>
        <w:rPr>
          <w:b/>
          <w:bCs/>
        </w:rPr>
        <w:t xml:space="preserve">Figure 5 </w:t>
      </w:r>
      <w:r w:rsidRPr="006E52DD">
        <w:rPr>
          <w:b/>
          <w:bCs/>
        </w:rPr>
        <w:t>Confusion Matrices for Random Forest Classifier and Logistic Regression</w:t>
      </w:r>
      <w:r>
        <w:t>……………………10</w:t>
      </w:r>
    </w:p>
    <w:p w14:paraId="3E5136A4" w14:textId="4FF77375" w:rsidR="00986DD5" w:rsidRPr="009F41E8" w:rsidRDefault="00B448FE" w:rsidP="009F41E8">
      <w:pPr>
        <w:pStyle w:val="TableofFigures"/>
        <w:tabs>
          <w:tab w:val="right" w:leader="dot" w:pos="9350"/>
        </w:tabs>
        <w:rPr>
          <w:rFonts w:eastAsiaTheme="minorEastAsia"/>
          <w:noProof/>
        </w:rPr>
      </w:pPr>
      <w:r>
        <w:rPr>
          <w:b/>
          <w:bCs/>
        </w:rPr>
        <w:t xml:space="preserve">Figure 6 </w:t>
      </w:r>
      <w:r w:rsidRPr="00B448FE">
        <w:rPr>
          <w:b/>
          <w:bCs/>
        </w:rPr>
        <w:t>Logistic Regression Feature Importance Financial Manipulation Detection Model</w:t>
      </w:r>
      <w:r>
        <w:t>………1</w:t>
      </w:r>
      <w:r w:rsidR="00F03A23">
        <w:t>6</w:t>
      </w:r>
      <w:r w:rsidR="00117F5A">
        <w:rPr>
          <w:b/>
          <w:smallCaps/>
        </w:rPr>
        <w:fldChar w:fldCharType="end"/>
      </w:r>
    </w:p>
    <w:p w14:paraId="266243A0" w14:textId="46FF852B" w:rsidR="000A72C7" w:rsidRDefault="009E7DF1" w:rsidP="005A5647">
      <w:pPr>
        <w:pStyle w:val="TOCHeading"/>
      </w:pPr>
      <w:r w:rsidRPr="00986DD5">
        <w:t xml:space="preserve">Table of </w:t>
      </w:r>
      <w:r>
        <w:t>Tables</w:t>
      </w:r>
    </w:p>
    <w:p w14:paraId="6AAEE815" w14:textId="70049F97" w:rsidR="005A5647" w:rsidRPr="005A5647" w:rsidRDefault="00EF5B4C" w:rsidP="005A5647">
      <w:pPr>
        <w:rPr>
          <w:b/>
          <w:bCs/>
        </w:rPr>
      </w:pPr>
      <w:r>
        <w:rPr>
          <w:b/>
          <w:bCs/>
        </w:rPr>
        <w:t>Table</w:t>
      </w:r>
      <w:r w:rsidR="005A5647">
        <w:rPr>
          <w:b/>
          <w:bCs/>
        </w:rPr>
        <w:t xml:space="preserve"> 1 Exploratory Data Analysis using Descriptive Statistics…………………………………………………</w:t>
      </w:r>
      <w:r w:rsidR="005A5647" w:rsidRPr="004B1BA5">
        <w:t>2</w:t>
      </w:r>
    </w:p>
    <w:p w14:paraId="18BECBB6" w14:textId="6A99B2F9" w:rsidR="000A72C7" w:rsidRDefault="000A72C7" w:rsidP="00823A83">
      <w:pPr>
        <w:rPr>
          <w:b/>
          <w:smallCaps/>
        </w:rPr>
      </w:pPr>
    </w:p>
    <w:p w14:paraId="2573DA98" w14:textId="6895AE6A" w:rsidR="000A72C7" w:rsidRDefault="000A72C7" w:rsidP="00823A83">
      <w:pPr>
        <w:rPr>
          <w:b/>
          <w:smallCaps/>
        </w:rPr>
      </w:pPr>
    </w:p>
    <w:p w14:paraId="5151175C" w14:textId="2EFA121E" w:rsidR="000A72C7" w:rsidRDefault="000A72C7" w:rsidP="00823A83">
      <w:pPr>
        <w:rPr>
          <w:b/>
          <w:smallCaps/>
        </w:rPr>
      </w:pPr>
    </w:p>
    <w:p w14:paraId="4A95DFBD" w14:textId="72B54381" w:rsidR="000A72C7" w:rsidRDefault="000A72C7" w:rsidP="00823A83">
      <w:pPr>
        <w:rPr>
          <w:b/>
          <w:smallCaps/>
        </w:rPr>
      </w:pPr>
    </w:p>
    <w:p w14:paraId="2EEB90A5" w14:textId="1E18C942" w:rsidR="000A72C7" w:rsidRDefault="000A72C7" w:rsidP="00823A83">
      <w:pPr>
        <w:rPr>
          <w:b/>
          <w:smallCaps/>
        </w:rPr>
      </w:pPr>
    </w:p>
    <w:p w14:paraId="37EDAF1C" w14:textId="34639F9D" w:rsidR="000A72C7" w:rsidRDefault="000A72C7" w:rsidP="00823A83">
      <w:pPr>
        <w:rPr>
          <w:b/>
          <w:smallCaps/>
        </w:rPr>
      </w:pPr>
    </w:p>
    <w:p w14:paraId="0EDEDFED" w14:textId="174150FB" w:rsidR="000A72C7" w:rsidRDefault="000A72C7" w:rsidP="00823A83">
      <w:pPr>
        <w:rPr>
          <w:b/>
          <w:smallCaps/>
        </w:rPr>
      </w:pPr>
    </w:p>
    <w:p w14:paraId="3FCC6468" w14:textId="1F34BE9A" w:rsidR="000A72C7" w:rsidRDefault="000A72C7" w:rsidP="00823A83">
      <w:pPr>
        <w:rPr>
          <w:b/>
          <w:smallCaps/>
        </w:rPr>
      </w:pPr>
    </w:p>
    <w:p w14:paraId="610B38BC" w14:textId="33AD3B40" w:rsidR="00DD0164" w:rsidRPr="004D4B6B" w:rsidRDefault="003346BE" w:rsidP="008C745F">
      <w:pPr>
        <w:pStyle w:val="Heading1"/>
      </w:pPr>
      <w:bookmarkStart w:id="1" w:name="_Toc205068544"/>
      <w:r>
        <w:lastRenderedPageBreak/>
        <w:t>HBR</w:t>
      </w:r>
      <w:r w:rsidR="00B801DB">
        <w:t xml:space="preserve"> Case STUDY</w:t>
      </w:r>
      <w:r w:rsidR="00325BA5">
        <w:t xml:space="preserve"> </w:t>
      </w:r>
      <w:r w:rsidR="00B203F9">
        <w:t>–</w:t>
      </w:r>
      <w:r w:rsidR="00325BA5">
        <w:t xml:space="preserve"> </w:t>
      </w:r>
      <w:r w:rsidR="00B203F9">
        <w:t>Predicting Earnings Manipulation by In</w:t>
      </w:r>
      <w:r w:rsidR="00BD7BA6">
        <w:t>d</w:t>
      </w:r>
      <w:r w:rsidR="00B203F9">
        <w:t>ian Firms</w:t>
      </w:r>
      <w:bookmarkEnd w:id="1"/>
    </w:p>
    <w:p w14:paraId="29291597" w14:textId="7C117C99" w:rsidR="00B801DB" w:rsidRDefault="00A02C76" w:rsidP="00823A83">
      <w:pPr>
        <w:pStyle w:val="Heading2"/>
      </w:pPr>
      <w:bookmarkStart w:id="2" w:name="_Toc205068545"/>
      <w:r>
        <w:t>HBR</w:t>
      </w:r>
      <w:r w:rsidR="001654C9">
        <w:t xml:space="preserve"> </w:t>
      </w:r>
      <w:r w:rsidR="00B801DB">
        <w:t>CASE STUDY QUESTIONS</w:t>
      </w:r>
      <w:bookmarkEnd w:id="2"/>
    </w:p>
    <w:p w14:paraId="27C87303" w14:textId="34A3A830" w:rsidR="000107BF" w:rsidRDefault="00A02C76" w:rsidP="00B801DB">
      <w:pPr>
        <w:pStyle w:val="Heading3"/>
      </w:pPr>
      <w:bookmarkStart w:id="3" w:name="_Toc205068546"/>
      <w:r>
        <w:t>Exploratory Data Analysis (EDA)</w:t>
      </w:r>
      <w:bookmarkEnd w:id="3"/>
    </w:p>
    <w:p w14:paraId="685215F1" w14:textId="0494BC84" w:rsidR="00A02C76" w:rsidRDefault="00E9507D" w:rsidP="00E9507D">
      <w:pPr>
        <w:pStyle w:val="ListParagraph"/>
        <w:numPr>
          <w:ilvl w:val="0"/>
          <w:numId w:val="21"/>
        </w:numPr>
      </w:pPr>
      <w:r>
        <w:t>Summarize the dataset using descriptive</w:t>
      </w:r>
      <w:r w:rsidR="003B78DF">
        <w:t xml:space="preserve"> statistics (mean, median, min, max, etc.).</w:t>
      </w:r>
    </w:p>
    <w:tbl>
      <w:tblPr>
        <w:tblStyle w:val="TableGrid"/>
        <w:tblW w:w="10440" w:type="dxa"/>
        <w:tblInd w:w="-5" w:type="dxa"/>
        <w:tblLook w:val="04A0" w:firstRow="1" w:lastRow="0" w:firstColumn="1" w:lastColumn="0" w:noHBand="0" w:noVBand="1"/>
      </w:tblPr>
      <w:tblGrid>
        <w:gridCol w:w="1013"/>
        <w:gridCol w:w="875"/>
        <w:gridCol w:w="1057"/>
        <w:gridCol w:w="1036"/>
        <w:gridCol w:w="888"/>
        <w:gridCol w:w="942"/>
        <w:gridCol w:w="956"/>
        <w:gridCol w:w="981"/>
        <w:gridCol w:w="935"/>
        <w:gridCol w:w="1757"/>
      </w:tblGrid>
      <w:tr w:rsidR="00A04AC2" w:rsidRPr="00A04AC2" w14:paraId="470C99D8" w14:textId="77777777" w:rsidTr="007E399F">
        <w:trPr>
          <w:trHeight w:val="589"/>
        </w:trPr>
        <w:tc>
          <w:tcPr>
            <w:tcW w:w="1013" w:type="dxa"/>
          </w:tcPr>
          <w:p w14:paraId="79660858" w14:textId="77777777" w:rsidR="00C65799" w:rsidRPr="00A04AC2" w:rsidRDefault="00C65799" w:rsidP="00C65799">
            <w:pPr>
              <w:ind w:firstLine="0"/>
              <w:jc w:val="both"/>
              <w:rPr>
                <w:rFonts w:ascii="Times New Roman" w:hAnsi="Times New Roman" w:cs="Times New Roman"/>
                <w:b/>
                <w:bCs/>
                <w:sz w:val="20"/>
                <w:szCs w:val="20"/>
              </w:rPr>
            </w:pPr>
          </w:p>
        </w:tc>
        <w:tc>
          <w:tcPr>
            <w:tcW w:w="875" w:type="dxa"/>
          </w:tcPr>
          <w:p w14:paraId="38E3CFC6" w14:textId="7E7C1607" w:rsidR="00C65799" w:rsidRPr="00A04AC2" w:rsidRDefault="00C65799" w:rsidP="00C65799">
            <w:pPr>
              <w:ind w:firstLine="0"/>
              <w:jc w:val="both"/>
              <w:rPr>
                <w:rFonts w:ascii="Times New Roman" w:hAnsi="Times New Roman" w:cs="Times New Roman"/>
                <w:b/>
                <w:bCs/>
                <w:sz w:val="20"/>
                <w:szCs w:val="20"/>
              </w:rPr>
            </w:pPr>
            <w:r w:rsidRPr="00A04AC2">
              <w:rPr>
                <w:rFonts w:ascii="Times New Roman" w:hAnsi="Times New Roman" w:cs="Times New Roman"/>
                <w:b/>
                <w:bCs/>
                <w:sz w:val="20"/>
                <w:szCs w:val="20"/>
              </w:rPr>
              <w:t>DSRI</w:t>
            </w:r>
          </w:p>
        </w:tc>
        <w:tc>
          <w:tcPr>
            <w:tcW w:w="1057" w:type="dxa"/>
          </w:tcPr>
          <w:p w14:paraId="16A6B57A" w14:textId="0E83EBEC"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GMI</w:t>
            </w:r>
          </w:p>
        </w:tc>
        <w:tc>
          <w:tcPr>
            <w:tcW w:w="1036" w:type="dxa"/>
          </w:tcPr>
          <w:p w14:paraId="148CB4EE" w14:textId="762A3C05"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AQI</w:t>
            </w:r>
          </w:p>
        </w:tc>
        <w:tc>
          <w:tcPr>
            <w:tcW w:w="888" w:type="dxa"/>
          </w:tcPr>
          <w:p w14:paraId="7505DD5C" w14:textId="651551EE"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SGI</w:t>
            </w:r>
          </w:p>
        </w:tc>
        <w:tc>
          <w:tcPr>
            <w:tcW w:w="942" w:type="dxa"/>
          </w:tcPr>
          <w:p w14:paraId="7D09F686" w14:textId="0C635FD2"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DEPI</w:t>
            </w:r>
          </w:p>
        </w:tc>
        <w:tc>
          <w:tcPr>
            <w:tcW w:w="956" w:type="dxa"/>
          </w:tcPr>
          <w:p w14:paraId="0243664C" w14:textId="4A625F6B"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SGAI</w:t>
            </w:r>
          </w:p>
        </w:tc>
        <w:tc>
          <w:tcPr>
            <w:tcW w:w="981" w:type="dxa"/>
          </w:tcPr>
          <w:p w14:paraId="6EB82F93" w14:textId="00DFAC10"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ACCR</w:t>
            </w:r>
          </w:p>
        </w:tc>
        <w:tc>
          <w:tcPr>
            <w:tcW w:w="935" w:type="dxa"/>
          </w:tcPr>
          <w:p w14:paraId="2B05FC90" w14:textId="7503C67D"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LEVI</w:t>
            </w:r>
          </w:p>
        </w:tc>
        <w:tc>
          <w:tcPr>
            <w:tcW w:w="1757" w:type="dxa"/>
          </w:tcPr>
          <w:p w14:paraId="1FB6E8C5" w14:textId="3AF6189D"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C-MANIPULATOR</w:t>
            </w:r>
          </w:p>
        </w:tc>
      </w:tr>
      <w:tr w:rsidR="00A04AC2" w:rsidRPr="00A04AC2" w14:paraId="088ECEBE" w14:textId="77777777" w:rsidTr="007E399F">
        <w:trPr>
          <w:trHeight w:val="300"/>
        </w:trPr>
        <w:tc>
          <w:tcPr>
            <w:tcW w:w="1013" w:type="dxa"/>
          </w:tcPr>
          <w:p w14:paraId="7398A348" w14:textId="157A14B7" w:rsidR="00C65799" w:rsidRPr="00A04AC2" w:rsidRDefault="00C65799" w:rsidP="00C65799">
            <w:pPr>
              <w:ind w:firstLine="0"/>
              <w:rPr>
                <w:rFonts w:ascii="Times New Roman" w:hAnsi="Times New Roman" w:cs="Times New Roman"/>
                <w:b/>
                <w:bCs/>
                <w:sz w:val="20"/>
                <w:szCs w:val="20"/>
              </w:rPr>
            </w:pPr>
            <w:r w:rsidRPr="00A04AC2">
              <w:rPr>
                <w:rFonts w:ascii="Times New Roman" w:hAnsi="Times New Roman" w:cs="Times New Roman"/>
                <w:b/>
                <w:bCs/>
                <w:sz w:val="20"/>
                <w:szCs w:val="20"/>
              </w:rPr>
              <w:t>Count</w:t>
            </w:r>
          </w:p>
        </w:tc>
        <w:tc>
          <w:tcPr>
            <w:tcW w:w="875" w:type="dxa"/>
          </w:tcPr>
          <w:p w14:paraId="4976C9DC" w14:textId="30083B9F" w:rsidR="00C65799" w:rsidRPr="00A04AC2" w:rsidRDefault="00C65799" w:rsidP="00C65799">
            <w:pPr>
              <w:ind w:firstLine="0"/>
              <w:rPr>
                <w:sz w:val="20"/>
                <w:szCs w:val="20"/>
              </w:rPr>
            </w:pPr>
            <w:r w:rsidRPr="00A04AC2">
              <w:rPr>
                <w:sz w:val="20"/>
                <w:szCs w:val="20"/>
              </w:rPr>
              <w:t>1239.0</w:t>
            </w:r>
          </w:p>
        </w:tc>
        <w:tc>
          <w:tcPr>
            <w:tcW w:w="1057" w:type="dxa"/>
          </w:tcPr>
          <w:p w14:paraId="6D2AE751" w14:textId="65A6CE36" w:rsidR="00C65799" w:rsidRPr="00A04AC2" w:rsidRDefault="00C65799" w:rsidP="00C65799">
            <w:pPr>
              <w:ind w:firstLine="0"/>
              <w:rPr>
                <w:sz w:val="20"/>
                <w:szCs w:val="20"/>
              </w:rPr>
            </w:pPr>
            <w:r w:rsidRPr="00A04AC2">
              <w:rPr>
                <w:sz w:val="20"/>
                <w:szCs w:val="20"/>
              </w:rPr>
              <w:t>1239.0</w:t>
            </w:r>
          </w:p>
        </w:tc>
        <w:tc>
          <w:tcPr>
            <w:tcW w:w="1036" w:type="dxa"/>
          </w:tcPr>
          <w:p w14:paraId="21F90BEF" w14:textId="4B41C835" w:rsidR="00C65799" w:rsidRPr="00A04AC2" w:rsidRDefault="00C65799" w:rsidP="00C65799">
            <w:pPr>
              <w:ind w:firstLine="0"/>
              <w:rPr>
                <w:sz w:val="20"/>
                <w:szCs w:val="20"/>
              </w:rPr>
            </w:pPr>
            <w:r w:rsidRPr="00A04AC2">
              <w:rPr>
                <w:sz w:val="20"/>
                <w:szCs w:val="20"/>
              </w:rPr>
              <w:t>1239.0</w:t>
            </w:r>
          </w:p>
        </w:tc>
        <w:tc>
          <w:tcPr>
            <w:tcW w:w="888" w:type="dxa"/>
          </w:tcPr>
          <w:p w14:paraId="6A4B8CE3" w14:textId="35AA63E2" w:rsidR="00C65799" w:rsidRPr="00A04AC2" w:rsidRDefault="00C65799" w:rsidP="00C65799">
            <w:pPr>
              <w:ind w:firstLine="0"/>
              <w:rPr>
                <w:sz w:val="20"/>
                <w:szCs w:val="20"/>
              </w:rPr>
            </w:pPr>
            <w:r w:rsidRPr="00A04AC2">
              <w:rPr>
                <w:sz w:val="20"/>
                <w:szCs w:val="20"/>
              </w:rPr>
              <w:t>1239.0</w:t>
            </w:r>
          </w:p>
        </w:tc>
        <w:tc>
          <w:tcPr>
            <w:tcW w:w="942" w:type="dxa"/>
          </w:tcPr>
          <w:p w14:paraId="6F68E217" w14:textId="64C6ABA4" w:rsidR="00C65799" w:rsidRPr="00A04AC2" w:rsidRDefault="00C65799" w:rsidP="00C65799">
            <w:pPr>
              <w:ind w:firstLine="0"/>
              <w:rPr>
                <w:sz w:val="20"/>
                <w:szCs w:val="20"/>
              </w:rPr>
            </w:pPr>
            <w:r w:rsidRPr="00A04AC2">
              <w:rPr>
                <w:sz w:val="20"/>
                <w:szCs w:val="20"/>
              </w:rPr>
              <w:t>1239.0</w:t>
            </w:r>
          </w:p>
        </w:tc>
        <w:tc>
          <w:tcPr>
            <w:tcW w:w="956" w:type="dxa"/>
          </w:tcPr>
          <w:p w14:paraId="25B66F56" w14:textId="34B3AAEA" w:rsidR="00C65799" w:rsidRPr="00A04AC2" w:rsidRDefault="00C65799" w:rsidP="00C65799">
            <w:pPr>
              <w:ind w:firstLine="0"/>
              <w:rPr>
                <w:sz w:val="20"/>
                <w:szCs w:val="20"/>
              </w:rPr>
            </w:pPr>
            <w:r w:rsidRPr="00A04AC2">
              <w:rPr>
                <w:sz w:val="20"/>
                <w:szCs w:val="20"/>
              </w:rPr>
              <w:t>1239.0</w:t>
            </w:r>
          </w:p>
        </w:tc>
        <w:tc>
          <w:tcPr>
            <w:tcW w:w="981" w:type="dxa"/>
          </w:tcPr>
          <w:p w14:paraId="62DA0E22" w14:textId="6BB0A1E8" w:rsidR="00C65799" w:rsidRPr="00A04AC2" w:rsidRDefault="00C65799" w:rsidP="00C65799">
            <w:pPr>
              <w:ind w:firstLine="0"/>
              <w:rPr>
                <w:sz w:val="20"/>
                <w:szCs w:val="20"/>
              </w:rPr>
            </w:pPr>
            <w:r w:rsidRPr="00A04AC2">
              <w:rPr>
                <w:sz w:val="20"/>
                <w:szCs w:val="20"/>
              </w:rPr>
              <w:t>1239.0</w:t>
            </w:r>
          </w:p>
        </w:tc>
        <w:tc>
          <w:tcPr>
            <w:tcW w:w="935" w:type="dxa"/>
          </w:tcPr>
          <w:p w14:paraId="625D0AA9" w14:textId="72402562" w:rsidR="00C65799" w:rsidRPr="00A04AC2" w:rsidRDefault="00C65799" w:rsidP="00C65799">
            <w:pPr>
              <w:ind w:firstLine="0"/>
              <w:rPr>
                <w:sz w:val="20"/>
                <w:szCs w:val="20"/>
              </w:rPr>
            </w:pPr>
            <w:r w:rsidRPr="00A04AC2">
              <w:rPr>
                <w:sz w:val="20"/>
                <w:szCs w:val="20"/>
              </w:rPr>
              <w:t>1239.0</w:t>
            </w:r>
          </w:p>
        </w:tc>
        <w:tc>
          <w:tcPr>
            <w:tcW w:w="1757" w:type="dxa"/>
          </w:tcPr>
          <w:p w14:paraId="266EED35" w14:textId="21E71438" w:rsidR="00C65799" w:rsidRPr="00A04AC2" w:rsidRDefault="00C65799" w:rsidP="00C65799">
            <w:pPr>
              <w:ind w:firstLine="0"/>
              <w:rPr>
                <w:sz w:val="20"/>
                <w:szCs w:val="20"/>
              </w:rPr>
            </w:pPr>
            <w:r w:rsidRPr="00A04AC2">
              <w:rPr>
                <w:sz w:val="20"/>
                <w:szCs w:val="20"/>
              </w:rPr>
              <w:t>1239.0</w:t>
            </w:r>
          </w:p>
        </w:tc>
      </w:tr>
      <w:tr w:rsidR="00A04AC2" w:rsidRPr="00A04AC2" w14:paraId="6EEF2A07" w14:textId="77777777" w:rsidTr="007E399F">
        <w:trPr>
          <w:trHeight w:val="288"/>
        </w:trPr>
        <w:tc>
          <w:tcPr>
            <w:tcW w:w="1013" w:type="dxa"/>
          </w:tcPr>
          <w:p w14:paraId="07CDBBEC" w14:textId="41686D04"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Mean</w:t>
            </w:r>
          </w:p>
        </w:tc>
        <w:tc>
          <w:tcPr>
            <w:tcW w:w="875" w:type="dxa"/>
          </w:tcPr>
          <w:p w14:paraId="699E033F" w14:textId="5F45520B" w:rsidR="00C65799" w:rsidRPr="00A04AC2" w:rsidRDefault="00B75802" w:rsidP="001D71ED">
            <w:pPr>
              <w:ind w:firstLine="0"/>
              <w:rPr>
                <w:sz w:val="20"/>
                <w:szCs w:val="20"/>
              </w:rPr>
            </w:pPr>
            <w:r w:rsidRPr="00A04AC2">
              <w:rPr>
                <w:sz w:val="20"/>
                <w:szCs w:val="20"/>
              </w:rPr>
              <w:t>1.1691</w:t>
            </w:r>
          </w:p>
        </w:tc>
        <w:tc>
          <w:tcPr>
            <w:tcW w:w="1057" w:type="dxa"/>
          </w:tcPr>
          <w:p w14:paraId="6DEF78E0" w14:textId="1DAEA293" w:rsidR="00C65799" w:rsidRPr="00A04AC2" w:rsidRDefault="00B75802" w:rsidP="001D71ED">
            <w:pPr>
              <w:ind w:firstLine="0"/>
              <w:rPr>
                <w:sz w:val="20"/>
                <w:szCs w:val="20"/>
              </w:rPr>
            </w:pPr>
            <w:r w:rsidRPr="00A04AC2">
              <w:rPr>
                <w:sz w:val="20"/>
                <w:szCs w:val="20"/>
              </w:rPr>
              <w:t>0.9879</w:t>
            </w:r>
          </w:p>
        </w:tc>
        <w:tc>
          <w:tcPr>
            <w:tcW w:w="1036" w:type="dxa"/>
          </w:tcPr>
          <w:p w14:paraId="16FD2649" w14:textId="5FC24836" w:rsidR="00C65799" w:rsidRPr="00A04AC2" w:rsidRDefault="00B75802" w:rsidP="001D71ED">
            <w:pPr>
              <w:ind w:firstLine="0"/>
              <w:rPr>
                <w:sz w:val="20"/>
                <w:szCs w:val="20"/>
              </w:rPr>
            </w:pPr>
            <w:r w:rsidRPr="00A04AC2">
              <w:rPr>
                <w:sz w:val="20"/>
                <w:szCs w:val="20"/>
              </w:rPr>
              <w:t>0.9978</w:t>
            </w:r>
          </w:p>
        </w:tc>
        <w:tc>
          <w:tcPr>
            <w:tcW w:w="888" w:type="dxa"/>
          </w:tcPr>
          <w:p w14:paraId="08B26A35" w14:textId="5A7BD278" w:rsidR="00C65799" w:rsidRPr="00A04AC2" w:rsidRDefault="00B75802" w:rsidP="001D71ED">
            <w:pPr>
              <w:ind w:firstLine="0"/>
              <w:rPr>
                <w:sz w:val="20"/>
                <w:szCs w:val="20"/>
              </w:rPr>
            </w:pPr>
            <w:r w:rsidRPr="00A04AC2">
              <w:rPr>
                <w:sz w:val="20"/>
                <w:szCs w:val="20"/>
              </w:rPr>
              <w:t>1.1271</w:t>
            </w:r>
          </w:p>
        </w:tc>
        <w:tc>
          <w:tcPr>
            <w:tcW w:w="942" w:type="dxa"/>
          </w:tcPr>
          <w:p w14:paraId="3FA122C2" w14:textId="1D9429E7" w:rsidR="00C65799" w:rsidRPr="00A04AC2" w:rsidRDefault="00B75802" w:rsidP="001D71ED">
            <w:pPr>
              <w:ind w:firstLine="0"/>
              <w:rPr>
                <w:sz w:val="20"/>
                <w:szCs w:val="20"/>
              </w:rPr>
            </w:pPr>
            <w:r w:rsidRPr="00A04AC2">
              <w:rPr>
                <w:sz w:val="20"/>
                <w:szCs w:val="20"/>
              </w:rPr>
              <w:t>1.0401</w:t>
            </w:r>
          </w:p>
        </w:tc>
        <w:tc>
          <w:tcPr>
            <w:tcW w:w="956" w:type="dxa"/>
          </w:tcPr>
          <w:p w14:paraId="23BF4C76" w14:textId="3F5331DD" w:rsidR="00C65799" w:rsidRPr="00A04AC2" w:rsidRDefault="00B75802" w:rsidP="001D71ED">
            <w:pPr>
              <w:ind w:firstLine="0"/>
              <w:rPr>
                <w:sz w:val="20"/>
                <w:szCs w:val="20"/>
              </w:rPr>
            </w:pPr>
            <w:r w:rsidRPr="00A04AC2">
              <w:rPr>
                <w:sz w:val="20"/>
                <w:szCs w:val="20"/>
              </w:rPr>
              <w:t>1.1</w:t>
            </w:r>
            <w:r w:rsidR="00A04AC2" w:rsidRPr="00A04AC2">
              <w:rPr>
                <w:sz w:val="20"/>
                <w:szCs w:val="20"/>
              </w:rPr>
              <w:t>072</w:t>
            </w:r>
          </w:p>
        </w:tc>
        <w:tc>
          <w:tcPr>
            <w:tcW w:w="981" w:type="dxa"/>
          </w:tcPr>
          <w:p w14:paraId="7CE5187D" w14:textId="4F5315DE" w:rsidR="00C65799" w:rsidRPr="00A04AC2" w:rsidRDefault="00A04AC2" w:rsidP="001D71ED">
            <w:pPr>
              <w:ind w:firstLine="0"/>
              <w:rPr>
                <w:sz w:val="20"/>
                <w:szCs w:val="20"/>
              </w:rPr>
            </w:pPr>
            <w:r w:rsidRPr="00A04AC2">
              <w:rPr>
                <w:sz w:val="20"/>
                <w:szCs w:val="20"/>
              </w:rPr>
              <w:t>-0.0324</w:t>
            </w:r>
          </w:p>
        </w:tc>
        <w:tc>
          <w:tcPr>
            <w:tcW w:w="935" w:type="dxa"/>
          </w:tcPr>
          <w:p w14:paraId="7BE97A81" w14:textId="581F8487" w:rsidR="00C65799" w:rsidRPr="00A04AC2" w:rsidRDefault="00A04AC2" w:rsidP="001D71ED">
            <w:pPr>
              <w:ind w:firstLine="0"/>
              <w:rPr>
                <w:sz w:val="20"/>
                <w:szCs w:val="20"/>
              </w:rPr>
            </w:pPr>
            <w:r w:rsidRPr="00A04AC2">
              <w:rPr>
                <w:sz w:val="20"/>
                <w:szCs w:val="20"/>
              </w:rPr>
              <w:t>1.0571</w:t>
            </w:r>
          </w:p>
        </w:tc>
        <w:tc>
          <w:tcPr>
            <w:tcW w:w="1757" w:type="dxa"/>
          </w:tcPr>
          <w:p w14:paraId="470D93E2" w14:textId="63B7D6FF" w:rsidR="00C65799" w:rsidRPr="00A04AC2" w:rsidRDefault="00A04AC2" w:rsidP="001D71ED">
            <w:pPr>
              <w:ind w:firstLine="0"/>
              <w:rPr>
                <w:sz w:val="20"/>
                <w:szCs w:val="20"/>
              </w:rPr>
            </w:pPr>
            <w:r w:rsidRPr="00A04AC2">
              <w:rPr>
                <w:sz w:val="20"/>
                <w:szCs w:val="20"/>
              </w:rPr>
              <w:t>0.0315</w:t>
            </w:r>
          </w:p>
        </w:tc>
      </w:tr>
      <w:tr w:rsidR="00A04AC2" w:rsidRPr="00A04AC2" w14:paraId="26DD3398" w14:textId="77777777" w:rsidTr="007E399F">
        <w:trPr>
          <w:trHeight w:val="300"/>
        </w:trPr>
        <w:tc>
          <w:tcPr>
            <w:tcW w:w="1013" w:type="dxa"/>
          </w:tcPr>
          <w:p w14:paraId="252F5A3C" w14:textId="059AD64A"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Std</w:t>
            </w:r>
          </w:p>
        </w:tc>
        <w:tc>
          <w:tcPr>
            <w:tcW w:w="875" w:type="dxa"/>
          </w:tcPr>
          <w:p w14:paraId="682C4215" w14:textId="7BA70A17" w:rsidR="00C65799" w:rsidRPr="00A04AC2" w:rsidRDefault="00A04AC2" w:rsidP="001D71ED">
            <w:pPr>
              <w:ind w:firstLine="0"/>
              <w:rPr>
                <w:sz w:val="20"/>
                <w:szCs w:val="20"/>
              </w:rPr>
            </w:pPr>
            <w:r w:rsidRPr="00A04AC2">
              <w:rPr>
                <w:sz w:val="20"/>
                <w:szCs w:val="20"/>
              </w:rPr>
              <w:t>1.2897</w:t>
            </w:r>
          </w:p>
        </w:tc>
        <w:tc>
          <w:tcPr>
            <w:tcW w:w="1057" w:type="dxa"/>
          </w:tcPr>
          <w:p w14:paraId="04EFFCEB" w14:textId="253856E8" w:rsidR="00C65799" w:rsidRPr="00A04AC2" w:rsidRDefault="00A04AC2" w:rsidP="001D71ED">
            <w:pPr>
              <w:ind w:firstLine="0"/>
              <w:rPr>
                <w:sz w:val="20"/>
                <w:szCs w:val="20"/>
              </w:rPr>
            </w:pPr>
            <w:r w:rsidRPr="00A04AC2">
              <w:rPr>
                <w:sz w:val="20"/>
                <w:szCs w:val="20"/>
              </w:rPr>
              <w:t>1.5859</w:t>
            </w:r>
          </w:p>
        </w:tc>
        <w:tc>
          <w:tcPr>
            <w:tcW w:w="1036" w:type="dxa"/>
          </w:tcPr>
          <w:p w14:paraId="05C67C52" w14:textId="492194EE" w:rsidR="00C65799" w:rsidRPr="00A04AC2" w:rsidRDefault="00A04AC2" w:rsidP="001D71ED">
            <w:pPr>
              <w:ind w:firstLine="0"/>
              <w:rPr>
                <w:sz w:val="20"/>
                <w:szCs w:val="20"/>
              </w:rPr>
            </w:pPr>
            <w:r w:rsidRPr="00A04AC2">
              <w:rPr>
                <w:sz w:val="20"/>
                <w:szCs w:val="20"/>
              </w:rPr>
              <w:t>2.5596</w:t>
            </w:r>
          </w:p>
        </w:tc>
        <w:tc>
          <w:tcPr>
            <w:tcW w:w="888" w:type="dxa"/>
          </w:tcPr>
          <w:p w14:paraId="2A9C0B11" w14:textId="52B364AA" w:rsidR="00C65799" w:rsidRPr="00A04AC2" w:rsidRDefault="00A04AC2" w:rsidP="001D71ED">
            <w:pPr>
              <w:ind w:firstLine="0"/>
              <w:rPr>
                <w:sz w:val="20"/>
                <w:szCs w:val="20"/>
              </w:rPr>
            </w:pPr>
            <w:r w:rsidRPr="00A04AC2">
              <w:rPr>
                <w:sz w:val="20"/>
                <w:szCs w:val="20"/>
              </w:rPr>
              <w:t>0.6532</w:t>
            </w:r>
          </w:p>
        </w:tc>
        <w:tc>
          <w:tcPr>
            <w:tcW w:w="942" w:type="dxa"/>
          </w:tcPr>
          <w:p w14:paraId="3F614446" w14:textId="6698E836" w:rsidR="00C65799" w:rsidRPr="00A04AC2" w:rsidRDefault="00A04AC2" w:rsidP="001D71ED">
            <w:pPr>
              <w:ind w:firstLine="0"/>
              <w:rPr>
                <w:sz w:val="20"/>
                <w:szCs w:val="20"/>
              </w:rPr>
            </w:pPr>
            <w:r w:rsidRPr="00A04AC2">
              <w:rPr>
                <w:sz w:val="20"/>
                <w:szCs w:val="20"/>
              </w:rPr>
              <w:t>0.3606</w:t>
            </w:r>
          </w:p>
        </w:tc>
        <w:tc>
          <w:tcPr>
            <w:tcW w:w="956" w:type="dxa"/>
          </w:tcPr>
          <w:p w14:paraId="1184F4A5" w14:textId="0614B468" w:rsidR="00C65799" w:rsidRPr="00A04AC2" w:rsidRDefault="00A04AC2" w:rsidP="001D71ED">
            <w:pPr>
              <w:ind w:firstLine="0"/>
              <w:rPr>
                <w:sz w:val="20"/>
                <w:szCs w:val="20"/>
              </w:rPr>
            </w:pPr>
            <w:r w:rsidRPr="00A04AC2">
              <w:rPr>
                <w:sz w:val="20"/>
                <w:szCs w:val="20"/>
              </w:rPr>
              <w:t>1.478</w:t>
            </w:r>
          </w:p>
        </w:tc>
        <w:tc>
          <w:tcPr>
            <w:tcW w:w="981" w:type="dxa"/>
          </w:tcPr>
          <w:p w14:paraId="34AA0ECC" w14:textId="1BFD33AA" w:rsidR="00C65799" w:rsidRPr="00A04AC2" w:rsidRDefault="00A04AC2" w:rsidP="001D71ED">
            <w:pPr>
              <w:ind w:firstLine="0"/>
              <w:rPr>
                <w:sz w:val="20"/>
                <w:szCs w:val="20"/>
              </w:rPr>
            </w:pPr>
            <w:r w:rsidRPr="00A04AC2">
              <w:rPr>
                <w:sz w:val="20"/>
                <w:szCs w:val="20"/>
              </w:rPr>
              <w:t>0.1425</w:t>
            </w:r>
          </w:p>
        </w:tc>
        <w:tc>
          <w:tcPr>
            <w:tcW w:w="935" w:type="dxa"/>
          </w:tcPr>
          <w:p w14:paraId="7B066C11" w14:textId="5B790094" w:rsidR="00C65799" w:rsidRPr="00A04AC2" w:rsidRDefault="00A04AC2" w:rsidP="001D71ED">
            <w:pPr>
              <w:ind w:firstLine="0"/>
              <w:rPr>
                <w:sz w:val="20"/>
                <w:szCs w:val="20"/>
              </w:rPr>
            </w:pPr>
            <w:r w:rsidRPr="00A04AC2">
              <w:rPr>
                <w:sz w:val="20"/>
                <w:szCs w:val="20"/>
              </w:rPr>
              <w:t>0.5204</w:t>
            </w:r>
          </w:p>
        </w:tc>
        <w:tc>
          <w:tcPr>
            <w:tcW w:w="1757" w:type="dxa"/>
          </w:tcPr>
          <w:p w14:paraId="406CBEB6" w14:textId="17C35589" w:rsidR="00C65799" w:rsidRPr="00A04AC2" w:rsidRDefault="00A04AC2" w:rsidP="001D71ED">
            <w:pPr>
              <w:ind w:firstLine="0"/>
              <w:rPr>
                <w:sz w:val="20"/>
                <w:szCs w:val="20"/>
              </w:rPr>
            </w:pPr>
            <w:r w:rsidRPr="00A04AC2">
              <w:rPr>
                <w:sz w:val="20"/>
                <w:szCs w:val="20"/>
              </w:rPr>
              <w:t>0.1747</w:t>
            </w:r>
          </w:p>
        </w:tc>
      </w:tr>
      <w:tr w:rsidR="00A04AC2" w:rsidRPr="00A04AC2" w14:paraId="0BBEF55A" w14:textId="77777777" w:rsidTr="007E399F">
        <w:trPr>
          <w:trHeight w:val="288"/>
        </w:trPr>
        <w:tc>
          <w:tcPr>
            <w:tcW w:w="1013" w:type="dxa"/>
          </w:tcPr>
          <w:p w14:paraId="783A41F6" w14:textId="0817E024"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Min</w:t>
            </w:r>
          </w:p>
        </w:tc>
        <w:tc>
          <w:tcPr>
            <w:tcW w:w="875" w:type="dxa"/>
          </w:tcPr>
          <w:p w14:paraId="0F112224" w14:textId="799273FC" w:rsidR="00C65799" w:rsidRPr="00A04AC2" w:rsidRDefault="00A04AC2" w:rsidP="001D71ED">
            <w:pPr>
              <w:ind w:firstLine="0"/>
              <w:rPr>
                <w:sz w:val="20"/>
                <w:szCs w:val="20"/>
              </w:rPr>
            </w:pPr>
            <w:r w:rsidRPr="00A04AC2">
              <w:rPr>
                <w:sz w:val="20"/>
                <w:szCs w:val="20"/>
              </w:rPr>
              <w:t>0.0</w:t>
            </w:r>
          </w:p>
        </w:tc>
        <w:tc>
          <w:tcPr>
            <w:tcW w:w="1057" w:type="dxa"/>
          </w:tcPr>
          <w:p w14:paraId="1F578357" w14:textId="1A9B3E34" w:rsidR="00C65799" w:rsidRPr="00A04AC2" w:rsidRDefault="00A04AC2" w:rsidP="001D71ED">
            <w:pPr>
              <w:ind w:firstLine="0"/>
              <w:rPr>
                <w:sz w:val="20"/>
                <w:szCs w:val="20"/>
              </w:rPr>
            </w:pPr>
            <w:r w:rsidRPr="00A04AC2">
              <w:rPr>
                <w:sz w:val="20"/>
                <w:szCs w:val="20"/>
              </w:rPr>
              <w:t>-20.8118</w:t>
            </w:r>
          </w:p>
        </w:tc>
        <w:tc>
          <w:tcPr>
            <w:tcW w:w="1036" w:type="dxa"/>
          </w:tcPr>
          <w:p w14:paraId="7B566649" w14:textId="2164FF18" w:rsidR="00C65799" w:rsidRPr="00A04AC2" w:rsidRDefault="00A04AC2" w:rsidP="001D71ED">
            <w:pPr>
              <w:ind w:firstLine="0"/>
              <w:rPr>
                <w:sz w:val="20"/>
                <w:szCs w:val="20"/>
              </w:rPr>
            </w:pPr>
            <w:r>
              <w:rPr>
                <w:sz w:val="20"/>
                <w:szCs w:val="20"/>
              </w:rPr>
              <w:t>-32.8856</w:t>
            </w:r>
          </w:p>
        </w:tc>
        <w:tc>
          <w:tcPr>
            <w:tcW w:w="888" w:type="dxa"/>
          </w:tcPr>
          <w:p w14:paraId="3C9EFBE0" w14:textId="78562EBA" w:rsidR="00C65799" w:rsidRPr="00A04AC2" w:rsidRDefault="00A04AC2" w:rsidP="001D71ED">
            <w:pPr>
              <w:ind w:firstLine="0"/>
              <w:rPr>
                <w:sz w:val="20"/>
                <w:szCs w:val="20"/>
              </w:rPr>
            </w:pPr>
            <w:r>
              <w:rPr>
                <w:sz w:val="20"/>
                <w:szCs w:val="20"/>
              </w:rPr>
              <w:t>0.0277</w:t>
            </w:r>
          </w:p>
        </w:tc>
        <w:tc>
          <w:tcPr>
            <w:tcW w:w="942" w:type="dxa"/>
          </w:tcPr>
          <w:p w14:paraId="3A3195DE" w14:textId="4D35B456" w:rsidR="00C65799" w:rsidRPr="00A04AC2" w:rsidRDefault="00A04AC2" w:rsidP="001D71ED">
            <w:pPr>
              <w:ind w:firstLine="0"/>
              <w:rPr>
                <w:sz w:val="20"/>
                <w:szCs w:val="20"/>
              </w:rPr>
            </w:pPr>
            <w:r>
              <w:rPr>
                <w:sz w:val="20"/>
                <w:szCs w:val="20"/>
              </w:rPr>
              <w:t>0.0688</w:t>
            </w:r>
          </w:p>
        </w:tc>
        <w:tc>
          <w:tcPr>
            <w:tcW w:w="956" w:type="dxa"/>
          </w:tcPr>
          <w:p w14:paraId="1B4F4928" w14:textId="12DDA464" w:rsidR="00C65799" w:rsidRPr="00A04AC2" w:rsidRDefault="00A04AC2" w:rsidP="001D71ED">
            <w:pPr>
              <w:ind w:firstLine="0"/>
              <w:rPr>
                <w:sz w:val="20"/>
                <w:szCs w:val="20"/>
              </w:rPr>
            </w:pPr>
            <w:r>
              <w:rPr>
                <w:sz w:val="20"/>
                <w:szCs w:val="20"/>
              </w:rPr>
              <w:t>0.0</w:t>
            </w:r>
          </w:p>
        </w:tc>
        <w:tc>
          <w:tcPr>
            <w:tcW w:w="981" w:type="dxa"/>
          </w:tcPr>
          <w:p w14:paraId="4BB63F66" w14:textId="4EBFA9F1" w:rsidR="00C65799" w:rsidRPr="00A04AC2" w:rsidRDefault="00A04AC2" w:rsidP="001D71ED">
            <w:pPr>
              <w:ind w:firstLine="0"/>
              <w:rPr>
                <w:sz w:val="20"/>
                <w:szCs w:val="20"/>
              </w:rPr>
            </w:pPr>
            <w:r>
              <w:rPr>
                <w:sz w:val="20"/>
                <w:szCs w:val="20"/>
              </w:rPr>
              <w:t>-3.1435</w:t>
            </w:r>
          </w:p>
        </w:tc>
        <w:tc>
          <w:tcPr>
            <w:tcW w:w="935" w:type="dxa"/>
          </w:tcPr>
          <w:p w14:paraId="29AB0AEA" w14:textId="4912F837" w:rsidR="00C65799" w:rsidRPr="00A04AC2" w:rsidRDefault="00A04AC2" w:rsidP="001D71ED">
            <w:pPr>
              <w:ind w:firstLine="0"/>
              <w:rPr>
                <w:sz w:val="20"/>
                <w:szCs w:val="20"/>
              </w:rPr>
            </w:pPr>
            <w:r>
              <w:rPr>
                <w:sz w:val="20"/>
                <w:szCs w:val="20"/>
              </w:rPr>
              <w:t>0.0</w:t>
            </w:r>
          </w:p>
        </w:tc>
        <w:tc>
          <w:tcPr>
            <w:tcW w:w="1757" w:type="dxa"/>
          </w:tcPr>
          <w:p w14:paraId="21CE8B33" w14:textId="40D20DD8" w:rsidR="00C65799" w:rsidRPr="00A04AC2" w:rsidRDefault="00A04AC2" w:rsidP="001D71ED">
            <w:pPr>
              <w:ind w:firstLine="0"/>
              <w:rPr>
                <w:sz w:val="20"/>
                <w:szCs w:val="20"/>
              </w:rPr>
            </w:pPr>
            <w:r>
              <w:rPr>
                <w:sz w:val="20"/>
                <w:szCs w:val="20"/>
              </w:rPr>
              <w:t>0.0</w:t>
            </w:r>
          </w:p>
        </w:tc>
      </w:tr>
      <w:tr w:rsidR="00A04AC2" w:rsidRPr="00A04AC2" w14:paraId="3E74141A" w14:textId="77777777" w:rsidTr="007E399F">
        <w:trPr>
          <w:trHeight w:val="300"/>
        </w:trPr>
        <w:tc>
          <w:tcPr>
            <w:tcW w:w="1013" w:type="dxa"/>
          </w:tcPr>
          <w:p w14:paraId="4732E288" w14:textId="1BA3DE19"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25%</w:t>
            </w:r>
          </w:p>
        </w:tc>
        <w:tc>
          <w:tcPr>
            <w:tcW w:w="875" w:type="dxa"/>
          </w:tcPr>
          <w:p w14:paraId="37D73EA9" w14:textId="383F6A4D" w:rsidR="00C65799" w:rsidRPr="00A04AC2" w:rsidRDefault="00A04AC2" w:rsidP="001D71ED">
            <w:pPr>
              <w:ind w:firstLine="0"/>
              <w:rPr>
                <w:sz w:val="20"/>
                <w:szCs w:val="20"/>
              </w:rPr>
            </w:pPr>
            <w:r>
              <w:rPr>
                <w:sz w:val="20"/>
                <w:szCs w:val="20"/>
              </w:rPr>
              <w:t>0.8908</w:t>
            </w:r>
          </w:p>
        </w:tc>
        <w:tc>
          <w:tcPr>
            <w:tcW w:w="1057" w:type="dxa"/>
          </w:tcPr>
          <w:p w14:paraId="578B9F60" w14:textId="2456CDF4" w:rsidR="00C65799" w:rsidRPr="00A04AC2" w:rsidRDefault="00A04AC2" w:rsidP="001D71ED">
            <w:pPr>
              <w:ind w:firstLine="0"/>
              <w:rPr>
                <w:sz w:val="20"/>
                <w:szCs w:val="20"/>
              </w:rPr>
            </w:pPr>
            <w:r>
              <w:rPr>
                <w:sz w:val="20"/>
                <w:szCs w:val="20"/>
              </w:rPr>
              <w:t>0.9271</w:t>
            </w:r>
          </w:p>
        </w:tc>
        <w:tc>
          <w:tcPr>
            <w:tcW w:w="1036" w:type="dxa"/>
          </w:tcPr>
          <w:p w14:paraId="226E18BE" w14:textId="69D54820" w:rsidR="00C65799" w:rsidRPr="00A04AC2" w:rsidRDefault="00A04AC2" w:rsidP="001D71ED">
            <w:pPr>
              <w:ind w:firstLine="0"/>
              <w:rPr>
                <w:sz w:val="20"/>
                <w:szCs w:val="20"/>
              </w:rPr>
            </w:pPr>
            <w:r>
              <w:rPr>
                <w:sz w:val="20"/>
                <w:szCs w:val="20"/>
              </w:rPr>
              <w:t>0.7712</w:t>
            </w:r>
          </w:p>
        </w:tc>
        <w:tc>
          <w:tcPr>
            <w:tcW w:w="888" w:type="dxa"/>
          </w:tcPr>
          <w:p w14:paraId="74B7F5F4" w14:textId="1E5E7E49" w:rsidR="00C65799" w:rsidRPr="00A04AC2" w:rsidRDefault="00A04AC2" w:rsidP="001D71ED">
            <w:pPr>
              <w:ind w:firstLine="0"/>
              <w:rPr>
                <w:sz w:val="20"/>
                <w:szCs w:val="20"/>
              </w:rPr>
            </w:pPr>
            <w:r>
              <w:rPr>
                <w:sz w:val="20"/>
                <w:szCs w:val="20"/>
              </w:rPr>
              <w:t>0.9702</w:t>
            </w:r>
          </w:p>
        </w:tc>
        <w:tc>
          <w:tcPr>
            <w:tcW w:w="942" w:type="dxa"/>
          </w:tcPr>
          <w:p w14:paraId="5063960A" w14:textId="5602DEF5" w:rsidR="00C65799" w:rsidRPr="00A04AC2" w:rsidRDefault="00A04AC2" w:rsidP="001D71ED">
            <w:pPr>
              <w:ind w:firstLine="0"/>
              <w:rPr>
                <w:sz w:val="20"/>
                <w:szCs w:val="20"/>
              </w:rPr>
            </w:pPr>
            <w:r>
              <w:rPr>
                <w:sz w:val="20"/>
                <w:szCs w:val="20"/>
              </w:rPr>
              <w:t>0.9369</w:t>
            </w:r>
          </w:p>
        </w:tc>
        <w:tc>
          <w:tcPr>
            <w:tcW w:w="956" w:type="dxa"/>
          </w:tcPr>
          <w:p w14:paraId="177FD5FA" w14:textId="2BF41485" w:rsidR="00C65799" w:rsidRPr="00A04AC2" w:rsidRDefault="00A04AC2" w:rsidP="001D71ED">
            <w:pPr>
              <w:ind w:firstLine="0"/>
              <w:rPr>
                <w:sz w:val="20"/>
                <w:szCs w:val="20"/>
              </w:rPr>
            </w:pPr>
            <w:r>
              <w:rPr>
                <w:sz w:val="20"/>
                <w:szCs w:val="20"/>
              </w:rPr>
              <w:t>0.8988</w:t>
            </w:r>
          </w:p>
        </w:tc>
        <w:tc>
          <w:tcPr>
            <w:tcW w:w="981" w:type="dxa"/>
          </w:tcPr>
          <w:p w14:paraId="1E409138" w14:textId="5F6261F7" w:rsidR="00C65799" w:rsidRPr="00A04AC2" w:rsidRDefault="00A04AC2" w:rsidP="001D71ED">
            <w:pPr>
              <w:ind w:firstLine="0"/>
              <w:rPr>
                <w:sz w:val="20"/>
                <w:szCs w:val="20"/>
              </w:rPr>
            </w:pPr>
            <w:r>
              <w:rPr>
                <w:sz w:val="20"/>
                <w:szCs w:val="20"/>
              </w:rPr>
              <w:t>-0.0763</w:t>
            </w:r>
          </w:p>
        </w:tc>
        <w:tc>
          <w:tcPr>
            <w:tcW w:w="935" w:type="dxa"/>
          </w:tcPr>
          <w:p w14:paraId="2E0FCA11" w14:textId="60840F01" w:rsidR="00C65799" w:rsidRPr="00A04AC2" w:rsidRDefault="00A04AC2" w:rsidP="001D71ED">
            <w:pPr>
              <w:ind w:firstLine="0"/>
              <w:rPr>
                <w:sz w:val="20"/>
                <w:szCs w:val="20"/>
              </w:rPr>
            </w:pPr>
            <w:r>
              <w:rPr>
                <w:sz w:val="20"/>
                <w:szCs w:val="20"/>
              </w:rPr>
              <w:t>0.9232</w:t>
            </w:r>
          </w:p>
        </w:tc>
        <w:tc>
          <w:tcPr>
            <w:tcW w:w="1757" w:type="dxa"/>
          </w:tcPr>
          <w:p w14:paraId="2EC7B4E9" w14:textId="4023466D" w:rsidR="00C65799" w:rsidRPr="00A04AC2" w:rsidRDefault="00A04AC2" w:rsidP="001D71ED">
            <w:pPr>
              <w:ind w:firstLine="0"/>
              <w:rPr>
                <w:sz w:val="20"/>
                <w:szCs w:val="20"/>
              </w:rPr>
            </w:pPr>
            <w:r>
              <w:rPr>
                <w:sz w:val="20"/>
                <w:szCs w:val="20"/>
              </w:rPr>
              <w:t>0.0</w:t>
            </w:r>
          </w:p>
        </w:tc>
      </w:tr>
      <w:tr w:rsidR="00A04AC2" w:rsidRPr="00A04AC2" w14:paraId="0C2D4B03" w14:textId="77777777" w:rsidTr="007E399F">
        <w:trPr>
          <w:trHeight w:val="288"/>
        </w:trPr>
        <w:tc>
          <w:tcPr>
            <w:tcW w:w="1013" w:type="dxa"/>
          </w:tcPr>
          <w:p w14:paraId="7A05EB93" w14:textId="4EABDDC5"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50%</w:t>
            </w:r>
          </w:p>
        </w:tc>
        <w:tc>
          <w:tcPr>
            <w:tcW w:w="875" w:type="dxa"/>
          </w:tcPr>
          <w:p w14:paraId="063411E6" w14:textId="7F8D202B" w:rsidR="00C65799" w:rsidRPr="00A04AC2" w:rsidRDefault="007758D9" w:rsidP="001D71ED">
            <w:pPr>
              <w:ind w:firstLine="0"/>
              <w:rPr>
                <w:sz w:val="20"/>
                <w:szCs w:val="20"/>
              </w:rPr>
            </w:pPr>
            <w:r>
              <w:rPr>
                <w:sz w:val="20"/>
                <w:szCs w:val="20"/>
              </w:rPr>
              <w:t>1.0227</w:t>
            </w:r>
          </w:p>
        </w:tc>
        <w:tc>
          <w:tcPr>
            <w:tcW w:w="1057" w:type="dxa"/>
          </w:tcPr>
          <w:p w14:paraId="169F5FFA" w14:textId="0FE0F8FE" w:rsidR="00C65799" w:rsidRPr="00A04AC2" w:rsidRDefault="007758D9" w:rsidP="001D71ED">
            <w:pPr>
              <w:ind w:firstLine="0"/>
              <w:rPr>
                <w:sz w:val="20"/>
                <w:szCs w:val="20"/>
              </w:rPr>
            </w:pPr>
            <w:r>
              <w:rPr>
                <w:sz w:val="20"/>
                <w:szCs w:val="20"/>
              </w:rPr>
              <w:t>1.0</w:t>
            </w:r>
          </w:p>
        </w:tc>
        <w:tc>
          <w:tcPr>
            <w:tcW w:w="1036" w:type="dxa"/>
          </w:tcPr>
          <w:p w14:paraId="7B31AEDE" w14:textId="00704EB4" w:rsidR="00C65799" w:rsidRPr="00A04AC2" w:rsidRDefault="007758D9" w:rsidP="001D71ED">
            <w:pPr>
              <w:ind w:firstLine="0"/>
              <w:rPr>
                <w:sz w:val="20"/>
                <w:szCs w:val="20"/>
              </w:rPr>
            </w:pPr>
            <w:r>
              <w:rPr>
                <w:sz w:val="20"/>
                <w:szCs w:val="20"/>
              </w:rPr>
              <w:t>1.004</w:t>
            </w:r>
          </w:p>
        </w:tc>
        <w:tc>
          <w:tcPr>
            <w:tcW w:w="888" w:type="dxa"/>
          </w:tcPr>
          <w:p w14:paraId="3C0E6B91" w14:textId="33397943" w:rsidR="00C65799" w:rsidRPr="00A04AC2" w:rsidRDefault="007758D9" w:rsidP="001D71ED">
            <w:pPr>
              <w:ind w:firstLine="0"/>
              <w:rPr>
                <w:sz w:val="20"/>
                <w:szCs w:val="20"/>
              </w:rPr>
            </w:pPr>
            <w:r>
              <w:rPr>
                <w:sz w:val="20"/>
                <w:szCs w:val="20"/>
              </w:rPr>
              <w:t>1.089</w:t>
            </w:r>
          </w:p>
        </w:tc>
        <w:tc>
          <w:tcPr>
            <w:tcW w:w="942" w:type="dxa"/>
          </w:tcPr>
          <w:p w14:paraId="10416954" w14:textId="48E1BC0B" w:rsidR="00C65799" w:rsidRPr="00A04AC2" w:rsidRDefault="007758D9" w:rsidP="001D71ED">
            <w:pPr>
              <w:ind w:firstLine="0"/>
              <w:rPr>
                <w:sz w:val="20"/>
                <w:szCs w:val="20"/>
              </w:rPr>
            </w:pPr>
            <w:r>
              <w:rPr>
                <w:sz w:val="20"/>
                <w:szCs w:val="20"/>
              </w:rPr>
              <w:t>1.0019</w:t>
            </w:r>
          </w:p>
        </w:tc>
        <w:tc>
          <w:tcPr>
            <w:tcW w:w="956" w:type="dxa"/>
          </w:tcPr>
          <w:p w14:paraId="38727237" w14:textId="65379E09" w:rsidR="00C65799" w:rsidRPr="00A04AC2" w:rsidRDefault="007758D9" w:rsidP="001D71ED">
            <w:pPr>
              <w:ind w:firstLine="0"/>
              <w:rPr>
                <w:sz w:val="20"/>
                <w:szCs w:val="20"/>
              </w:rPr>
            </w:pPr>
            <w:r>
              <w:rPr>
                <w:sz w:val="20"/>
                <w:szCs w:val="20"/>
              </w:rPr>
              <w:t>1.0</w:t>
            </w:r>
          </w:p>
        </w:tc>
        <w:tc>
          <w:tcPr>
            <w:tcW w:w="981" w:type="dxa"/>
          </w:tcPr>
          <w:p w14:paraId="19947263" w14:textId="33BAD074" w:rsidR="00C65799" w:rsidRPr="00A04AC2" w:rsidRDefault="007758D9" w:rsidP="001D71ED">
            <w:pPr>
              <w:ind w:firstLine="0"/>
              <w:rPr>
                <w:sz w:val="20"/>
                <w:szCs w:val="20"/>
              </w:rPr>
            </w:pPr>
            <w:r>
              <w:rPr>
                <w:sz w:val="20"/>
                <w:szCs w:val="20"/>
              </w:rPr>
              <w:t>-0.0292</w:t>
            </w:r>
          </w:p>
        </w:tc>
        <w:tc>
          <w:tcPr>
            <w:tcW w:w="935" w:type="dxa"/>
          </w:tcPr>
          <w:p w14:paraId="6EF50199" w14:textId="5D78893D" w:rsidR="00C65799" w:rsidRPr="00A04AC2" w:rsidRDefault="007758D9" w:rsidP="001D71ED">
            <w:pPr>
              <w:ind w:firstLine="0"/>
              <w:rPr>
                <w:sz w:val="20"/>
                <w:szCs w:val="20"/>
              </w:rPr>
            </w:pPr>
            <w:r>
              <w:rPr>
                <w:sz w:val="20"/>
                <w:szCs w:val="20"/>
              </w:rPr>
              <w:t>1.0131</w:t>
            </w:r>
          </w:p>
        </w:tc>
        <w:tc>
          <w:tcPr>
            <w:tcW w:w="1757" w:type="dxa"/>
          </w:tcPr>
          <w:p w14:paraId="484B4F48" w14:textId="68C627CA" w:rsidR="00C65799" w:rsidRPr="00A04AC2" w:rsidRDefault="007758D9" w:rsidP="001D71ED">
            <w:pPr>
              <w:ind w:firstLine="0"/>
              <w:rPr>
                <w:sz w:val="20"/>
                <w:szCs w:val="20"/>
              </w:rPr>
            </w:pPr>
            <w:r>
              <w:rPr>
                <w:sz w:val="20"/>
                <w:szCs w:val="20"/>
              </w:rPr>
              <w:t>0.0</w:t>
            </w:r>
          </w:p>
        </w:tc>
      </w:tr>
      <w:tr w:rsidR="00A04AC2" w:rsidRPr="00A04AC2" w14:paraId="55206571" w14:textId="77777777" w:rsidTr="007E399F">
        <w:trPr>
          <w:trHeight w:val="300"/>
        </w:trPr>
        <w:tc>
          <w:tcPr>
            <w:tcW w:w="1013" w:type="dxa"/>
          </w:tcPr>
          <w:p w14:paraId="2A06B156" w14:textId="5905FD0C"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75%</w:t>
            </w:r>
          </w:p>
        </w:tc>
        <w:tc>
          <w:tcPr>
            <w:tcW w:w="875" w:type="dxa"/>
          </w:tcPr>
          <w:p w14:paraId="40A35B00" w14:textId="56F9237C" w:rsidR="00C65799" w:rsidRPr="00A04AC2" w:rsidRDefault="00485BFC" w:rsidP="001D71ED">
            <w:pPr>
              <w:ind w:firstLine="0"/>
              <w:rPr>
                <w:sz w:val="20"/>
                <w:szCs w:val="20"/>
              </w:rPr>
            </w:pPr>
            <w:r>
              <w:rPr>
                <w:sz w:val="20"/>
                <w:szCs w:val="20"/>
              </w:rPr>
              <w:t>1.1925</w:t>
            </w:r>
          </w:p>
        </w:tc>
        <w:tc>
          <w:tcPr>
            <w:tcW w:w="1057" w:type="dxa"/>
          </w:tcPr>
          <w:p w14:paraId="55E6EF95" w14:textId="33211D4A" w:rsidR="00C65799" w:rsidRPr="00A04AC2" w:rsidRDefault="00485BFC" w:rsidP="001D71ED">
            <w:pPr>
              <w:ind w:firstLine="0"/>
              <w:rPr>
                <w:sz w:val="20"/>
                <w:szCs w:val="20"/>
              </w:rPr>
            </w:pPr>
            <w:r>
              <w:rPr>
                <w:sz w:val="20"/>
                <w:szCs w:val="20"/>
              </w:rPr>
              <w:t>1.058</w:t>
            </w:r>
          </w:p>
        </w:tc>
        <w:tc>
          <w:tcPr>
            <w:tcW w:w="1036" w:type="dxa"/>
          </w:tcPr>
          <w:p w14:paraId="17820624" w14:textId="39B8D332" w:rsidR="00C65799" w:rsidRPr="00A04AC2" w:rsidRDefault="00485BFC" w:rsidP="001D71ED">
            <w:pPr>
              <w:ind w:firstLine="0"/>
              <w:rPr>
                <w:sz w:val="20"/>
                <w:szCs w:val="20"/>
              </w:rPr>
            </w:pPr>
            <w:r>
              <w:rPr>
                <w:sz w:val="20"/>
                <w:szCs w:val="20"/>
              </w:rPr>
              <w:t>1.2163</w:t>
            </w:r>
          </w:p>
        </w:tc>
        <w:tc>
          <w:tcPr>
            <w:tcW w:w="888" w:type="dxa"/>
          </w:tcPr>
          <w:p w14:paraId="723252D7" w14:textId="4F80DFE6" w:rsidR="00C65799" w:rsidRPr="00A04AC2" w:rsidRDefault="00485BFC" w:rsidP="001D71ED">
            <w:pPr>
              <w:ind w:firstLine="0"/>
              <w:rPr>
                <w:sz w:val="20"/>
                <w:szCs w:val="20"/>
              </w:rPr>
            </w:pPr>
            <w:r>
              <w:rPr>
                <w:sz w:val="20"/>
                <w:szCs w:val="20"/>
              </w:rPr>
              <w:t>1.2</w:t>
            </w:r>
          </w:p>
        </w:tc>
        <w:tc>
          <w:tcPr>
            <w:tcW w:w="942" w:type="dxa"/>
          </w:tcPr>
          <w:p w14:paraId="0FA0F20D" w14:textId="5A55E413" w:rsidR="00C65799" w:rsidRPr="00A04AC2" w:rsidRDefault="00485BFC" w:rsidP="001D71ED">
            <w:pPr>
              <w:ind w:firstLine="0"/>
              <w:rPr>
                <w:sz w:val="20"/>
                <w:szCs w:val="20"/>
              </w:rPr>
            </w:pPr>
            <w:r>
              <w:rPr>
                <w:sz w:val="20"/>
                <w:szCs w:val="20"/>
              </w:rPr>
              <w:t>1.0814</w:t>
            </w:r>
          </w:p>
        </w:tc>
        <w:tc>
          <w:tcPr>
            <w:tcW w:w="956" w:type="dxa"/>
          </w:tcPr>
          <w:p w14:paraId="2C729E70" w14:textId="7BCDBA54" w:rsidR="00C65799" w:rsidRPr="00A04AC2" w:rsidRDefault="00485BFC" w:rsidP="001D71ED">
            <w:pPr>
              <w:ind w:firstLine="0"/>
              <w:rPr>
                <w:sz w:val="20"/>
                <w:szCs w:val="20"/>
              </w:rPr>
            </w:pPr>
            <w:r>
              <w:rPr>
                <w:sz w:val="20"/>
                <w:szCs w:val="20"/>
              </w:rPr>
              <w:t>1.299</w:t>
            </w:r>
          </w:p>
        </w:tc>
        <w:tc>
          <w:tcPr>
            <w:tcW w:w="981" w:type="dxa"/>
          </w:tcPr>
          <w:p w14:paraId="4434EDA1" w14:textId="42D89D1C" w:rsidR="00C65799" w:rsidRPr="00A04AC2" w:rsidRDefault="00485BFC" w:rsidP="001D71ED">
            <w:pPr>
              <w:ind w:firstLine="0"/>
              <w:rPr>
                <w:sz w:val="20"/>
                <w:szCs w:val="20"/>
              </w:rPr>
            </w:pPr>
            <w:r>
              <w:rPr>
                <w:sz w:val="20"/>
                <w:szCs w:val="20"/>
              </w:rPr>
              <w:t>0.0225</w:t>
            </w:r>
          </w:p>
        </w:tc>
        <w:tc>
          <w:tcPr>
            <w:tcW w:w="935" w:type="dxa"/>
          </w:tcPr>
          <w:p w14:paraId="3D8D0325" w14:textId="38CC23C9" w:rsidR="00C65799" w:rsidRPr="00A04AC2" w:rsidRDefault="00485BFC" w:rsidP="001D71ED">
            <w:pPr>
              <w:ind w:firstLine="0"/>
              <w:rPr>
                <w:sz w:val="20"/>
                <w:szCs w:val="20"/>
              </w:rPr>
            </w:pPr>
            <w:r>
              <w:rPr>
                <w:sz w:val="20"/>
                <w:szCs w:val="20"/>
              </w:rPr>
              <w:t>1.1156</w:t>
            </w:r>
          </w:p>
        </w:tc>
        <w:tc>
          <w:tcPr>
            <w:tcW w:w="1757" w:type="dxa"/>
          </w:tcPr>
          <w:p w14:paraId="65BE6B1F" w14:textId="44AD07ED" w:rsidR="00C65799" w:rsidRPr="00A04AC2" w:rsidRDefault="00485BFC" w:rsidP="001D71ED">
            <w:pPr>
              <w:ind w:firstLine="0"/>
              <w:rPr>
                <w:sz w:val="20"/>
                <w:szCs w:val="20"/>
              </w:rPr>
            </w:pPr>
            <w:r>
              <w:rPr>
                <w:sz w:val="20"/>
                <w:szCs w:val="20"/>
              </w:rPr>
              <w:t>0.0</w:t>
            </w:r>
          </w:p>
        </w:tc>
      </w:tr>
      <w:tr w:rsidR="00A04AC2" w:rsidRPr="00A04AC2" w14:paraId="64D6DB4C" w14:textId="77777777" w:rsidTr="007E399F">
        <w:trPr>
          <w:trHeight w:val="300"/>
        </w:trPr>
        <w:tc>
          <w:tcPr>
            <w:tcW w:w="1013" w:type="dxa"/>
          </w:tcPr>
          <w:p w14:paraId="02BB1408" w14:textId="06B29DDA" w:rsidR="00C65799" w:rsidRPr="00A04AC2" w:rsidRDefault="00C65799" w:rsidP="001D71ED">
            <w:pPr>
              <w:ind w:firstLine="0"/>
              <w:rPr>
                <w:rFonts w:ascii="Times New Roman" w:hAnsi="Times New Roman" w:cs="Times New Roman"/>
                <w:b/>
                <w:bCs/>
                <w:sz w:val="20"/>
                <w:szCs w:val="20"/>
              </w:rPr>
            </w:pPr>
            <w:r w:rsidRPr="00A04AC2">
              <w:rPr>
                <w:rFonts w:ascii="Times New Roman" w:hAnsi="Times New Roman" w:cs="Times New Roman"/>
                <w:b/>
                <w:bCs/>
                <w:sz w:val="20"/>
                <w:szCs w:val="20"/>
              </w:rPr>
              <w:t>Max</w:t>
            </w:r>
          </w:p>
        </w:tc>
        <w:tc>
          <w:tcPr>
            <w:tcW w:w="875" w:type="dxa"/>
          </w:tcPr>
          <w:p w14:paraId="5DFC262F" w14:textId="014D27CA" w:rsidR="00C65799" w:rsidRPr="00A04AC2" w:rsidRDefault="00BF703D" w:rsidP="001D71ED">
            <w:pPr>
              <w:ind w:firstLine="0"/>
              <w:rPr>
                <w:sz w:val="20"/>
                <w:szCs w:val="20"/>
              </w:rPr>
            </w:pPr>
            <w:r>
              <w:rPr>
                <w:sz w:val="20"/>
                <w:szCs w:val="20"/>
              </w:rPr>
              <w:t>36.2912</w:t>
            </w:r>
          </w:p>
        </w:tc>
        <w:tc>
          <w:tcPr>
            <w:tcW w:w="1057" w:type="dxa"/>
          </w:tcPr>
          <w:p w14:paraId="2D51CA85" w14:textId="0CCFAF13" w:rsidR="00C65799" w:rsidRPr="00A04AC2" w:rsidRDefault="00BF703D" w:rsidP="001D71ED">
            <w:pPr>
              <w:ind w:firstLine="0"/>
              <w:rPr>
                <w:sz w:val="20"/>
                <w:szCs w:val="20"/>
              </w:rPr>
            </w:pPr>
            <w:r>
              <w:rPr>
                <w:sz w:val="20"/>
                <w:szCs w:val="20"/>
              </w:rPr>
              <w:t>46.4667</w:t>
            </w:r>
          </w:p>
        </w:tc>
        <w:tc>
          <w:tcPr>
            <w:tcW w:w="1036" w:type="dxa"/>
          </w:tcPr>
          <w:p w14:paraId="35D31AF2" w14:textId="3E208D7B" w:rsidR="00C65799" w:rsidRPr="00A04AC2" w:rsidRDefault="00BF703D" w:rsidP="001D71ED">
            <w:pPr>
              <w:ind w:firstLine="0"/>
              <w:rPr>
                <w:sz w:val="20"/>
                <w:szCs w:val="20"/>
              </w:rPr>
            </w:pPr>
            <w:r>
              <w:rPr>
                <w:sz w:val="20"/>
                <w:szCs w:val="20"/>
              </w:rPr>
              <w:t>52.8867</w:t>
            </w:r>
          </w:p>
        </w:tc>
        <w:tc>
          <w:tcPr>
            <w:tcW w:w="888" w:type="dxa"/>
          </w:tcPr>
          <w:p w14:paraId="7EBD8C74" w14:textId="3FB446FF" w:rsidR="00C65799" w:rsidRPr="00A04AC2" w:rsidRDefault="00BF703D" w:rsidP="001D71ED">
            <w:pPr>
              <w:ind w:firstLine="0"/>
              <w:rPr>
                <w:sz w:val="20"/>
                <w:szCs w:val="20"/>
              </w:rPr>
            </w:pPr>
            <w:r>
              <w:rPr>
                <w:sz w:val="20"/>
                <w:szCs w:val="20"/>
              </w:rPr>
              <w:t>13.0814</w:t>
            </w:r>
          </w:p>
        </w:tc>
        <w:tc>
          <w:tcPr>
            <w:tcW w:w="942" w:type="dxa"/>
          </w:tcPr>
          <w:p w14:paraId="48C2367A" w14:textId="6AA5C09E" w:rsidR="00C65799" w:rsidRPr="00A04AC2" w:rsidRDefault="00BF703D" w:rsidP="001D71ED">
            <w:pPr>
              <w:ind w:firstLine="0"/>
              <w:rPr>
                <w:sz w:val="20"/>
                <w:szCs w:val="20"/>
              </w:rPr>
            </w:pPr>
            <w:r>
              <w:rPr>
                <w:sz w:val="20"/>
                <w:szCs w:val="20"/>
              </w:rPr>
              <w:t>5.3939</w:t>
            </w:r>
          </w:p>
        </w:tc>
        <w:tc>
          <w:tcPr>
            <w:tcW w:w="956" w:type="dxa"/>
          </w:tcPr>
          <w:p w14:paraId="5DB0B538" w14:textId="17286A8B" w:rsidR="00C65799" w:rsidRPr="00A04AC2" w:rsidRDefault="00BF703D" w:rsidP="001D71ED">
            <w:pPr>
              <w:ind w:firstLine="0"/>
              <w:rPr>
                <w:sz w:val="20"/>
                <w:szCs w:val="20"/>
              </w:rPr>
            </w:pPr>
            <w:r>
              <w:rPr>
                <w:sz w:val="20"/>
                <w:szCs w:val="20"/>
              </w:rPr>
              <w:t>49.3018</w:t>
            </w:r>
          </w:p>
        </w:tc>
        <w:tc>
          <w:tcPr>
            <w:tcW w:w="981" w:type="dxa"/>
          </w:tcPr>
          <w:p w14:paraId="5F250972" w14:textId="75422628" w:rsidR="00C65799" w:rsidRPr="00A04AC2" w:rsidRDefault="00BF703D" w:rsidP="001D71ED">
            <w:pPr>
              <w:ind w:firstLine="0"/>
              <w:rPr>
                <w:sz w:val="20"/>
                <w:szCs w:val="20"/>
              </w:rPr>
            </w:pPr>
            <w:r>
              <w:rPr>
                <w:sz w:val="20"/>
                <w:szCs w:val="20"/>
              </w:rPr>
              <w:t>0.9599</w:t>
            </w:r>
          </w:p>
        </w:tc>
        <w:tc>
          <w:tcPr>
            <w:tcW w:w="935" w:type="dxa"/>
          </w:tcPr>
          <w:p w14:paraId="2AE84E08" w14:textId="6D6A4E0B" w:rsidR="00C65799" w:rsidRPr="00A04AC2" w:rsidRDefault="00BF703D" w:rsidP="001D71ED">
            <w:pPr>
              <w:ind w:firstLine="0"/>
              <w:rPr>
                <w:sz w:val="20"/>
                <w:szCs w:val="20"/>
              </w:rPr>
            </w:pPr>
            <w:r>
              <w:rPr>
                <w:sz w:val="20"/>
                <w:szCs w:val="20"/>
              </w:rPr>
              <w:t>13.0586</w:t>
            </w:r>
          </w:p>
        </w:tc>
        <w:tc>
          <w:tcPr>
            <w:tcW w:w="1757" w:type="dxa"/>
          </w:tcPr>
          <w:p w14:paraId="2D0646CC" w14:textId="2502703A" w:rsidR="00C65799" w:rsidRPr="00A04AC2" w:rsidRDefault="00BF703D" w:rsidP="001D71ED">
            <w:pPr>
              <w:ind w:firstLine="0"/>
              <w:rPr>
                <w:sz w:val="20"/>
                <w:szCs w:val="20"/>
              </w:rPr>
            </w:pPr>
            <w:r>
              <w:rPr>
                <w:sz w:val="20"/>
                <w:szCs w:val="20"/>
              </w:rPr>
              <w:t>1.0</w:t>
            </w:r>
          </w:p>
        </w:tc>
      </w:tr>
    </w:tbl>
    <w:p w14:paraId="59B39B97" w14:textId="60E7D02F" w:rsidR="001D71ED" w:rsidRDefault="00B1048B" w:rsidP="001D71ED">
      <w:pPr>
        <w:ind w:left="936" w:firstLine="0"/>
        <w:rPr>
          <w:rFonts w:ascii="Times New Roman" w:hAnsi="Times New Roman" w:cs="Times New Roman"/>
          <w:sz w:val="24"/>
          <w:szCs w:val="24"/>
        </w:rPr>
      </w:pPr>
      <w:r w:rsidRPr="00B1048B">
        <w:rPr>
          <w:rFonts w:ascii="Times New Roman" w:hAnsi="Times New Roman" w:cs="Times New Roman"/>
          <w:sz w:val="24"/>
          <w:szCs w:val="24"/>
        </w:rPr>
        <w:t>(</w:t>
      </w:r>
      <w:proofErr w:type="spellStart"/>
      <w:r w:rsidRPr="00B1048B">
        <w:rPr>
          <w:rFonts w:ascii="Times New Roman" w:hAnsi="Times New Roman" w:cs="Times New Roman"/>
          <w:sz w:val="24"/>
          <w:szCs w:val="24"/>
        </w:rPr>
        <w:t>JuliusAI</w:t>
      </w:r>
      <w:proofErr w:type="spellEnd"/>
      <w:r w:rsidRPr="00B1048B">
        <w:rPr>
          <w:rFonts w:ascii="Times New Roman" w:hAnsi="Times New Roman" w:cs="Times New Roman"/>
          <w:sz w:val="24"/>
          <w:szCs w:val="24"/>
        </w:rPr>
        <w:t>).</w:t>
      </w:r>
    </w:p>
    <w:p w14:paraId="6957B343" w14:textId="502D6129" w:rsidR="00F3425E" w:rsidRPr="00F3425E" w:rsidRDefault="00F3425E" w:rsidP="001D71ED">
      <w:pPr>
        <w:ind w:left="936" w:firstLine="0"/>
        <w:rPr>
          <w:rFonts w:cstheme="minorHAnsi"/>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sidR="00EF5B4C">
        <w:rPr>
          <w:rFonts w:cstheme="minorHAnsi"/>
          <w:b/>
          <w:bCs/>
          <w:sz w:val="24"/>
          <w:szCs w:val="24"/>
        </w:rPr>
        <w:t>Table</w:t>
      </w:r>
      <w:r w:rsidRPr="00F3425E">
        <w:rPr>
          <w:rFonts w:cstheme="minorHAnsi"/>
          <w:b/>
          <w:bCs/>
          <w:sz w:val="24"/>
          <w:szCs w:val="24"/>
        </w:rPr>
        <w:t xml:space="preserve"> 1 Exploratory Data Analysis</w:t>
      </w:r>
      <w:r w:rsidR="00B003ED">
        <w:rPr>
          <w:rFonts w:cstheme="minorHAnsi"/>
          <w:b/>
          <w:bCs/>
          <w:sz w:val="24"/>
          <w:szCs w:val="24"/>
        </w:rPr>
        <w:t xml:space="preserve"> using Descriptive Statistics</w:t>
      </w:r>
    </w:p>
    <w:p w14:paraId="74A86E28" w14:textId="2F52597A" w:rsidR="003B78DF" w:rsidRDefault="003B78DF" w:rsidP="00E9507D">
      <w:pPr>
        <w:pStyle w:val="ListParagraph"/>
        <w:numPr>
          <w:ilvl w:val="0"/>
          <w:numId w:val="21"/>
        </w:numPr>
      </w:pPr>
      <w:r>
        <w:t xml:space="preserve">Create </w:t>
      </w:r>
      <w:r>
        <w:rPr>
          <w:b/>
          <w:bCs/>
        </w:rPr>
        <w:t>at least two</w:t>
      </w:r>
      <w:r>
        <w:t xml:space="preserve"> visualizations (e.g. boxplots, histograms, scatterplots) to explore patterns or differences between manipulators and non-manipulators.</w:t>
      </w:r>
    </w:p>
    <w:p w14:paraId="4E67F279" w14:textId="2B7D1FF4" w:rsidR="004E28EA" w:rsidRDefault="008E2940" w:rsidP="004E28EA">
      <w:pPr>
        <w:pStyle w:val="ListParagraph"/>
        <w:ind w:left="1296" w:firstLine="0"/>
      </w:pPr>
      <w:r>
        <w:rPr>
          <w:noProof/>
        </w:rPr>
        <w:drawing>
          <wp:inline distT="0" distB="0" distL="0" distR="0" wp14:anchorId="057E7652" wp14:editId="0A017866">
            <wp:extent cx="4191556" cy="3105150"/>
            <wp:effectExtent l="0" t="0" r="0" b="0"/>
            <wp:docPr id="222560359"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60359" name="Picture 7"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8224" cy="3139722"/>
                    </a:xfrm>
                    <a:prstGeom prst="rect">
                      <a:avLst/>
                    </a:prstGeom>
                  </pic:spPr>
                </pic:pic>
              </a:graphicData>
            </a:graphic>
          </wp:inline>
        </w:drawing>
      </w:r>
    </w:p>
    <w:p w14:paraId="60B8447B" w14:textId="5EF1F305" w:rsidR="00070B36" w:rsidRPr="00BA6035" w:rsidRDefault="00070B36" w:rsidP="00070B36">
      <w:pPr>
        <w:pStyle w:val="Caption"/>
        <w:jc w:val="center"/>
        <w:rPr>
          <w:b/>
          <w:bCs/>
          <w:sz w:val="24"/>
          <w:szCs w:val="24"/>
        </w:rPr>
      </w:pPr>
      <w:r w:rsidRPr="00BA6035">
        <w:rPr>
          <w:b/>
          <w:bCs/>
          <w:sz w:val="24"/>
          <w:szCs w:val="24"/>
        </w:rPr>
        <w:t xml:space="preserve">Figure </w:t>
      </w:r>
      <w:r w:rsidRPr="00BA6035">
        <w:rPr>
          <w:b/>
          <w:bCs/>
          <w:sz w:val="24"/>
          <w:szCs w:val="24"/>
        </w:rPr>
        <w:fldChar w:fldCharType="begin"/>
      </w:r>
      <w:r w:rsidRPr="00BA6035">
        <w:rPr>
          <w:b/>
          <w:bCs/>
          <w:sz w:val="24"/>
          <w:szCs w:val="24"/>
        </w:rPr>
        <w:instrText xml:space="preserve"> SEQ Figure \* ARABIC </w:instrText>
      </w:r>
      <w:r w:rsidRPr="00BA6035">
        <w:rPr>
          <w:b/>
          <w:bCs/>
          <w:sz w:val="24"/>
          <w:szCs w:val="24"/>
        </w:rPr>
        <w:fldChar w:fldCharType="separate"/>
      </w:r>
      <w:r>
        <w:rPr>
          <w:b/>
          <w:bCs/>
          <w:noProof/>
          <w:sz w:val="24"/>
          <w:szCs w:val="24"/>
        </w:rPr>
        <w:t>1</w:t>
      </w:r>
      <w:r w:rsidRPr="00BA6035">
        <w:rPr>
          <w:b/>
          <w:bCs/>
          <w:sz w:val="24"/>
          <w:szCs w:val="24"/>
        </w:rPr>
        <w:fldChar w:fldCharType="end"/>
      </w:r>
      <w:r w:rsidRPr="00BA6035">
        <w:rPr>
          <w:b/>
          <w:bCs/>
          <w:sz w:val="24"/>
          <w:szCs w:val="24"/>
        </w:rPr>
        <w:t xml:space="preserve">  </w:t>
      </w:r>
      <w:r>
        <w:rPr>
          <w:b/>
          <w:bCs/>
          <w:sz w:val="24"/>
          <w:szCs w:val="24"/>
        </w:rPr>
        <w:t>Patterns and Differences between Manipulators and Non-Manipulators</w:t>
      </w:r>
    </w:p>
    <w:p w14:paraId="775B0727" w14:textId="77777777" w:rsidR="00070B36" w:rsidRDefault="00070B36" w:rsidP="004E28EA">
      <w:pPr>
        <w:pStyle w:val="ListParagraph"/>
        <w:ind w:left="1296" w:firstLine="0"/>
      </w:pPr>
    </w:p>
    <w:p w14:paraId="41362017" w14:textId="61672E4C" w:rsidR="003B78DF" w:rsidRPr="00A02C76" w:rsidRDefault="003B78DF" w:rsidP="00E9507D">
      <w:pPr>
        <w:pStyle w:val="ListParagraph"/>
        <w:numPr>
          <w:ilvl w:val="0"/>
          <w:numId w:val="21"/>
        </w:numPr>
      </w:pPr>
      <w:r>
        <w:t>Briefly describe any trends or outliers you observe.</w:t>
      </w:r>
    </w:p>
    <w:p w14:paraId="2C76285C" w14:textId="23D203A6" w:rsidR="00B1670E" w:rsidRPr="00C90F70" w:rsidRDefault="00C90F70" w:rsidP="00F5068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noticed </w:t>
      </w:r>
      <w:r w:rsidR="00153938">
        <w:rPr>
          <w:rFonts w:ascii="Times New Roman" w:hAnsi="Times New Roman" w:cs="Times New Roman"/>
          <w:sz w:val="24"/>
          <w:szCs w:val="24"/>
        </w:rPr>
        <w:t>that DSRI tends to be higher and more variable for manipulators, with several extreme cases of outliers. One company showed a DSRI of &gt;35 when compared to non-manipulators that were clustered tightly around 1. The ACCR distribution for manipulators shows more positive and negative extremes, suggesting manipulators often report unusually high accruals relative to assets, whereas non-manipulator accruals are more tightly centered near zero. These trends suggest that DSRI and ACCR may be useful discriminators in later modeling</w:t>
      </w:r>
      <w:r w:rsidR="00C045F6">
        <w:rPr>
          <w:rFonts w:ascii="Times New Roman" w:hAnsi="Times New Roman" w:cs="Times New Roman"/>
          <w:sz w:val="24"/>
          <w:szCs w:val="24"/>
        </w:rPr>
        <w:t xml:space="preserve"> (</w:t>
      </w:r>
      <w:proofErr w:type="spellStart"/>
      <w:r w:rsidR="00C045F6">
        <w:rPr>
          <w:rFonts w:ascii="Times New Roman" w:hAnsi="Times New Roman" w:cs="Times New Roman"/>
          <w:sz w:val="24"/>
          <w:szCs w:val="24"/>
        </w:rPr>
        <w:t>JuliusAI</w:t>
      </w:r>
      <w:proofErr w:type="spellEnd"/>
      <w:r w:rsidR="00C045F6">
        <w:rPr>
          <w:rFonts w:ascii="Times New Roman" w:hAnsi="Times New Roman" w:cs="Times New Roman"/>
          <w:sz w:val="24"/>
          <w:szCs w:val="24"/>
        </w:rPr>
        <w:t>)</w:t>
      </w:r>
      <w:r w:rsidR="00153938">
        <w:rPr>
          <w:rFonts w:ascii="Times New Roman" w:hAnsi="Times New Roman" w:cs="Times New Roman"/>
          <w:sz w:val="24"/>
          <w:szCs w:val="24"/>
        </w:rPr>
        <w:t>.</w:t>
      </w:r>
    </w:p>
    <w:p w14:paraId="07EA6842" w14:textId="7CB62551" w:rsidR="00824599" w:rsidRDefault="000E1C95" w:rsidP="00B801DB">
      <w:pPr>
        <w:pStyle w:val="Heading3"/>
      </w:pPr>
      <w:bookmarkStart w:id="4" w:name="_Toc205068547"/>
      <w:r>
        <w:t>Correlation and Variable Importance</w:t>
      </w:r>
      <w:bookmarkEnd w:id="4"/>
    </w:p>
    <w:p w14:paraId="43368468" w14:textId="044AEB88" w:rsidR="00B90B07" w:rsidRDefault="00B90B07" w:rsidP="00B90B07">
      <w:pPr>
        <w:pStyle w:val="ListParagraph"/>
        <w:numPr>
          <w:ilvl w:val="0"/>
          <w:numId w:val="21"/>
        </w:numPr>
      </w:pPr>
      <w:r>
        <w:t>Calculate and visualize the correlation matrix for financial indicators.</w:t>
      </w:r>
    </w:p>
    <w:p w14:paraId="0BB91616" w14:textId="14CF0777" w:rsidR="000C7AA9" w:rsidRDefault="00DF4FA5" w:rsidP="000C7AA9">
      <w:r>
        <w:t xml:space="preserve">                       </w:t>
      </w:r>
      <w:r w:rsidR="000C7AA9">
        <w:rPr>
          <w:noProof/>
        </w:rPr>
        <w:drawing>
          <wp:inline distT="0" distB="0" distL="0" distR="0" wp14:anchorId="426C0427" wp14:editId="7B767207">
            <wp:extent cx="4280842" cy="3957950"/>
            <wp:effectExtent l="0" t="0" r="0" b="5080"/>
            <wp:docPr id="154283487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4872" name="Picture 6"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14463" cy="3989035"/>
                    </a:xfrm>
                    <a:prstGeom prst="rect">
                      <a:avLst/>
                    </a:prstGeom>
                  </pic:spPr>
                </pic:pic>
              </a:graphicData>
            </a:graphic>
          </wp:inline>
        </w:drawing>
      </w:r>
    </w:p>
    <w:p w14:paraId="2AFAF81E" w14:textId="3F769A63" w:rsidR="000C7AA9" w:rsidRPr="00BA6035" w:rsidRDefault="000C7AA9" w:rsidP="000C7AA9">
      <w:pPr>
        <w:pStyle w:val="Caption"/>
        <w:jc w:val="center"/>
        <w:rPr>
          <w:b/>
          <w:bCs/>
          <w:sz w:val="24"/>
          <w:szCs w:val="24"/>
        </w:rPr>
      </w:pPr>
      <w:bookmarkStart w:id="5" w:name="_Toc74830064"/>
      <w:r w:rsidRPr="00BA6035">
        <w:rPr>
          <w:b/>
          <w:bCs/>
          <w:sz w:val="24"/>
          <w:szCs w:val="24"/>
        </w:rPr>
        <w:t xml:space="preserve">Figure </w:t>
      </w:r>
      <w:proofErr w:type="gramStart"/>
      <w:r w:rsidR="00995D87">
        <w:rPr>
          <w:b/>
          <w:bCs/>
          <w:sz w:val="24"/>
          <w:szCs w:val="24"/>
        </w:rPr>
        <w:t>2</w:t>
      </w:r>
      <w:r w:rsidRPr="00BA6035">
        <w:rPr>
          <w:b/>
          <w:bCs/>
          <w:sz w:val="24"/>
          <w:szCs w:val="24"/>
        </w:rPr>
        <w:t xml:space="preserve">  </w:t>
      </w:r>
      <w:bookmarkEnd w:id="5"/>
      <w:r>
        <w:rPr>
          <w:b/>
          <w:bCs/>
          <w:sz w:val="24"/>
          <w:szCs w:val="24"/>
        </w:rPr>
        <w:t>Correlation</w:t>
      </w:r>
      <w:proofErr w:type="gramEnd"/>
      <w:r>
        <w:rPr>
          <w:b/>
          <w:bCs/>
          <w:sz w:val="24"/>
          <w:szCs w:val="24"/>
        </w:rPr>
        <w:t xml:space="preserve"> Matrix: </w:t>
      </w:r>
      <w:proofErr w:type="spellStart"/>
      <w:r>
        <w:rPr>
          <w:b/>
          <w:bCs/>
          <w:sz w:val="24"/>
          <w:szCs w:val="24"/>
        </w:rPr>
        <w:t>Beneish</w:t>
      </w:r>
      <w:proofErr w:type="spellEnd"/>
      <w:r>
        <w:rPr>
          <w:b/>
          <w:bCs/>
          <w:sz w:val="24"/>
          <w:szCs w:val="24"/>
        </w:rPr>
        <w:t xml:space="preserve"> Model Financial Indicators</w:t>
      </w:r>
    </w:p>
    <w:p w14:paraId="464D9FDF" w14:textId="77777777" w:rsidR="000C7AA9" w:rsidRDefault="000C7AA9" w:rsidP="000C7AA9">
      <w:pPr>
        <w:pStyle w:val="ListParagraph"/>
        <w:ind w:left="1296" w:firstLine="0"/>
      </w:pPr>
    </w:p>
    <w:p w14:paraId="4E90B8BA" w14:textId="156E5F60" w:rsidR="000C7AA9" w:rsidRDefault="00B90B07" w:rsidP="000C7AA9">
      <w:pPr>
        <w:pStyle w:val="ListParagraph"/>
        <w:numPr>
          <w:ilvl w:val="0"/>
          <w:numId w:val="21"/>
        </w:numPr>
      </w:pPr>
      <w:r>
        <w:lastRenderedPageBreak/>
        <w:t xml:space="preserve">Identify two variables that seem strongly associated with manipulation. </w:t>
      </w:r>
    </w:p>
    <w:p w14:paraId="60A43B81" w14:textId="77777777" w:rsidR="006E71A5" w:rsidRDefault="006E71A5" w:rsidP="000C7AA9">
      <w:pPr>
        <w:pStyle w:val="ListParagraph"/>
        <w:ind w:left="1296" w:firstLine="0"/>
      </w:pPr>
    </w:p>
    <w:p w14:paraId="4FB274D9" w14:textId="078E9182" w:rsidR="006E71A5" w:rsidRPr="00FC7F17" w:rsidRDefault="006E71A5" w:rsidP="00FC7F17">
      <w:pPr>
        <w:spacing w:line="480" w:lineRule="auto"/>
        <w:rPr>
          <w:rFonts w:ascii="Times New Roman" w:hAnsi="Times New Roman" w:cs="Times New Roman"/>
          <w:sz w:val="24"/>
          <w:szCs w:val="24"/>
        </w:rPr>
      </w:pPr>
      <w:r w:rsidRPr="00FC7F17">
        <w:rPr>
          <w:rFonts w:ascii="Times New Roman" w:hAnsi="Times New Roman" w:cs="Times New Roman"/>
          <w:sz w:val="24"/>
          <w:szCs w:val="24"/>
        </w:rPr>
        <w:t>The top two variables that seem strongly associated with manipulation are DSRI</w:t>
      </w:r>
      <w:r w:rsidR="0062256F" w:rsidRPr="00FC7F17">
        <w:rPr>
          <w:rFonts w:ascii="Times New Roman" w:hAnsi="Times New Roman" w:cs="Times New Roman"/>
          <w:sz w:val="24"/>
          <w:szCs w:val="24"/>
        </w:rPr>
        <w:t>, which is</w:t>
      </w:r>
      <w:r w:rsidRPr="00FC7F17">
        <w:rPr>
          <w:rFonts w:ascii="Times New Roman" w:hAnsi="Times New Roman" w:cs="Times New Roman"/>
          <w:sz w:val="24"/>
          <w:szCs w:val="24"/>
        </w:rPr>
        <w:t xml:space="preserve"> 0.2851 and SGAI</w:t>
      </w:r>
      <w:r w:rsidR="0062256F" w:rsidRPr="00FC7F17">
        <w:rPr>
          <w:rFonts w:ascii="Times New Roman" w:hAnsi="Times New Roman" w:cs="Times New Roman"/>
          <w:sz w:val="24"/>
          <w:szCs w:val="24"/>
        </w:rPr>
        <w:t>,</w:t>
      </w:r>
      <w:r w:rsidRPr="00FC7F17">
        <w:rPr>
          <w:rFonts w:ascii="Times New Roman" w:hAnsi="Times New Roman" w:cs="Times New Roman"/>
          <w:sz w:val="24"/>
          <w:szCs w:val="24"/>
        </w:rPr>
        <w:t xml:space="preserve"> </w:t>
      </w:r>
      <w:r w:rsidR="0062256F" w:rsidRPr="00FC7F17">
        <w:rPr>
          <w:rFonts w:ascii="Times New Roman" w:hAnsi="Times New Roman" w:cs="Times New Roman"/>
          <w:sz w:val="24"/>
          <w:szCs w:val="24"/>
        </w:rPr>
        <w:t>which is</w:t>
      </w:r>
      <w:r w:rsidRPr="00FC7F17">
        <w:rPr>
          <w:rFonts w:ascii="Times New Roman" w:hAnsi="Times New Roman" w:cs="Times New Roman"/>
          <w:sz w:val="24"/>
          <w:szCs w:val="24"/>
        </w:rPr>
        <w:t xml:space="preserve"> 0.2034</w:t>
      </w:r>
      <w:r w:rsidR="00BF33F6" w:rsidRPr="00FC7F17">
        <w:rPr>
          <w:rFonts w:ascii="Times New Roman" w:hAnsi="Times New Roman" w:cs="Times New Roman"/>
          <w:sz w:val="24"/>
          <w:szCs w:val="24"/>
        </w:rPr>
        <w:t xml:space="preserve"> (</w:t>
      </w:r>
      <w:proofErr w:type="spellStart"/>
      <w:r w:rsidR="00BF33F6" w:rsidRPr="00FC7F17">
        <w:rPr>
          <w:rFonts w:ascii="Times New Roman" w:hAnsi="Times New Roman" w:cs="Times New Roman"/>
          <w:sz w:val="24"/>
          <w:szCs w:val="24"/>
        </w:rPr>
        <w:t>JuliusAI</w:t>
      </w:r>
      <w:proofErr w:type="spellEnd"/>
      <w:r w:rsidR="00BF33F6" w:rsidRPr="00FC7F17">
        <w:rPr>
          <w:rFonts w:ascii="Times New Roman" w:hAnsi="Times New Roman" w:cs="Times New Roman"/>
          <w:sz w:val="24"/>
          <w:szCs w:val="24"/>
        </w:rPr>
        <w:t>)</w:t>
      </w:r>
      <w:r w:rsidRPr="00FC7F17">
        <w:rPr>
          <w:rFonts w:ascii="Times New Roman" w:hAnsi="Times New Roman" w:cs="Times New Roman"/>
          <w:sz w:val="24"/>
          <w:szCs w:val="24"/>
        </w:rPr>
        <w:t>.</w:t>
      </w:r>
    </w:p>
    <w:p w14:paraId="43B96C7F" w14:textId="16E3AE84" w:rsidR="00B90B07" w:rsidRPr="00B90B07" w:rsidRDefault="004A5D58" w:rsidP="00B90B07">
      <w:pPr>
        <w:pStyle w:val="ListParagraph"/>
        <w:numPr>
          <w:ilvl w:val="0"/>
          <w:numId w:val="21"/>
        </w:numPr>
      </w:pPr>
      <w:r>
        <w:t xml:space="preserve">Why might these variables be important from an accounting or fraud-detection perspective? </w:t>
      </w:r>
    </w:p>
    <w:p w14:paraId="2B485194" w14:textId="59DC45F4" w:rsidR="00BA6035" w:rsidRPr="00113718" w:rsidRDefault="00113718" w:rsidP="004069C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DSRI, or Days Sales in Receivables Index, measures changes in receivables to sales. </w:t>
      </w:r>
      <w:r w:rsidR="00C72580">
        <w:rPr>
          <w:rFonts w:ascii="Times New Roman" w:hAnsi="Times New Roman" w:cs="Times New Roman"/>
          <w:sz w:val="24"/>
          <w:szCs w:val="24"/>
        </w:rPr>
        <w:t xml:space="preserve">A high value in DSRI means that there has been potential revenue manipulation, which is plausible because some companies have practices where they inflate sales by recording fictitious revenues. It makes their income statements seem more profitable and makes the company look more competitive in the market as well as to potential stockholders. </w:t>
      </w:r>
      <w:r w:rsidR="004461C3">
        <w:rPr>
          <w:rFonts w:ascii="Times New Roman" w:hAnsi="Times New Roman" w:cs="Times New Roman"/>
          <w:sz w:val="24"/>
          <w:szCs w:val="24"/>
        </w:rPr>
        <w:t xml:space="preserve">DSRI is also important for companies </w:t>
      </w:r>
      <w:r w:rsidR="007453CA">
        <w:rPr>
          <w:rFonts w:ascii="Times New Roman" w:hAnsi="Times New Roman" w:cs="Times New Roman"/>
          <w:sz w:val="24"/>
          <w:szCs w:val="24"/>
        </w:rPr>
        <w:t>that</w:t>
      </w:r>
      <w:r w:rsidR="004461C3">
        <w:rPr>
          <w:rFonts w:ascii="Times New Roman" w:hAnsi="Times New Roman" w:cs="Times New Roman"/>
          <w:sz w:val="24"/>
          <w:szCs w:val="24"/>
        </w:rPr>
        <w:t xml:space="preserve"> practice channel stuffing and bill</w:t>
      </w:r>
      <w:r w:rsidR="007453CA">
        <w:rPr>
          <w:rFonts w:ascii="Times New Roman" w:hAnsi="Times New Roman" w:cs="Times New Roman"/>
          <w:sz w:val="24"/>
          <w:szCs w:val="24"/>
        </w:rPr>
        <w:t>-and-</w:t>
      </w:r>
      <w:r w:rsidR="004461C3">
        <w:rPr>
          <w:rFonts w:ascii="Times New Roman" w:hAnsi="Times New Roman" w:cs="Times New Roman"/>
          <w:sz w:val="24"/>
          <w:szCs w:val="24"/>
        </w:rPr>
        <w:t>hold schemes</w:t>
      </w:r>
      <w:r w:rsidR="00123FBB">
        <w:rPr>
          <w:rFonts w:ascii="Times New Roman" w:hAnsi="Times New Roman" w:cs="Times New Roman"/>
          <w:sz w:val="24"/>
          <w:szCs w:val="24"/>
        </w:rPr>
        <w:t xml:space="preserve"> (</w:t>
      </w:r>
      <w:proofErr w:type="spellStart"/>
      <w:r w:rsidR="00123FBB">
        <w:rPr>
          <w:rFonts w:ascii="Times New Roman" w:hAnsi="Times New Roman" w:cs="Times New Roman"/>
          <w:sz w:val="24"/>
          <w:szCs w:val="24"/>
        </w:rPr>
        <w:t>JuliusAI</w:t>
      </w:r>
      <w:proofErr w:type="spellEnd"/>
      <w:r w:rsidR="00123FBB">
        <w:rPr>
          <w:rFonts w:ascii="Times New Roman" w:hAnsi="Times New Roman" w:cs="Times New Roman"/>
          <w:sz w:val="24"/>
          <w:szCs w:val="24"/>
        </w:rPr>
        <w:t>).</w:t>
      </w:r>
    </w:p>
    <w:p w14:paraId="56B997A5" w14:textId="7C437AD9" w:rsidR="00BA6035" w:rsidRDefault="00A531A7" w:rsidP="004069CE">
      <w:pPr>
        <w:spacing w:line="480" w:lineRule="auto"/>
        <w:rPr>
          <w:rFonts w:ascii="Times New Roman" w:hAnsi="Times New Roman" w:cs="Times New Roman"/>
          <w:sz w:val="24"/>
          <w:szCs w:val="24"/>
        </w:rPr>
      </w:pPr>
      <w:r>
        <w:rPr>
          <w:rFonts w:ascii="Times New Roman" w:hAnsi="Times New Roman" w:cs="Times New Roman"/>
          <w:sz w:val="24"/>
          <w:szCs w:val="24"/>
        </w:rPr>
        <w:t>SGAI, or Sales, General &amp; Administrative Index, is important for fraud detection</w:t>
      </w:r>
      <w:r>
        <w:t xml:space="preserve"> </w:t>
      </w:r>
      <w:r>
        <w:rPr>
          <w:rFonts w:ascii="Times New Roman" w:hAnsi="Times New Roman" w:cs="Times New Roman"/>
          <w:sz w:val="24"/>
          <w:szCs w:val="24"/>
        </w:rPr>
        <w:t xml:space="preserve">because companies might manipulate their expenses to inflate their earnings. </w:t>
      </w:r>
      <w:r w:rsidR="00CA540E">
        <w:rPr>
          <w:rFonts w:ascii="Times New Roman" w:hAnsi="Times New Roman" w:cs="Times New Roman"/>
          <w:sz w:val="24"/>
          <w:szCs w:val="24"/>
        </w:rPr>
        <w:t>Unusual increases in SGAI can indicate changes to cost structure, hidden costs, or other inefficiencies in the data. There may also be incentives for management to meet earnings quotas</w:t>
      </w:r>
      <w:r w:rsidR="00144515">
        <w:rPr>
          <w:rFonts w:ascii="Times New Roman" w:hAnsi="Times New Roman" w:cs="Times New Roman"/>
          <w:sz w:val="24"/>
          <w:szCs w:val="24"/>
        </w:rPr>
        <w:t>,</w:t>
      </w:r>
      <w:r w:rsidR="00CA540E">
        <w:rPr>
          <w:rFonts w:ascii="Times New Roman" w:hAnsi="Times New Roman" w:cs="Times New Roman"/>
          <w:sz w:val="24"/>
          <w:szCs w:val="24"/>
        </w:rPr>
        <w:t xml:space="preserve"> which can lead to managers using aggressive tactics when handling the company’s expenses. </w:t>
      </w:r>
      <w:r w:rsidR="00FA6B70">
        <w:rPr>
          <w:rFonts w:ascii="Times New Roman" w:hAnsi="Times New Roman" w:cs="Times New Roman"/>
          <w:sz w:val="24"/>
          <w:szCs w:val="24"/>
        </w:rPr>
        <w:t xml:space="preserve">These tactics can lead to operational red flags because aggressive expense management to meet quotas can lead to disproportionate SGAI growth. This will signal that there are significant business problems under the surface, which can be especially problematic when a company </w:t>
      </w:r>
      <w:r w:rsidR="00144515">
        <w:rPr>
          <w:rFonts w:ascii="Times New Roman" w:hAnsi="Times New Roman" w:cs="Times New Roman"/>
          <w:sz w:val="24"/>
          <w:szCs w:val="24"/>
        </w:rPr>
        <w:t>faces</w:t>
      </w:r>
      <w:r w:rsidR="00FA6B70">
        <w:rPr>
          <w:rFonts w:ascii="Times New Roman" w:hAnsi="Times New Roman" w:cs="Times New Roman"/>
          <w:sz w:val="24"/>
          <w:szCs w:val="24"/>
        </w:rPr>
        <w:t xml:space="preserve"> an a</w:t>
      </w:r>
      <w:r w:rsidR="008C7590">
        <w:rPr>
          <w:rFonts w:ascii="Times New Roman" w:hAnsi="Times New Roman" w:cs="Times New Roman"/>
          <w:sz w:val="24"/>
          <w:szCs w:val="24"/>
        </w:rPr>
        <w:t xml:space="preserve">udit. </w:t>
      </w:r>
    </w:p>
    <w:p w14:paraId="17C4C09D" w14:textId="07BB597B" w:rsidR="00BA6035" w:rsidRPr="00BB6AA5" w:rsidRDefault="00265C9C" w:rsidP="004069CE">
      <w:pPr>
        <w:spacing w:line="480" w:lineRule="auto"/>
        <w:rPr>
          <w:rFonts w:ascii="Times New Roman" w:hAnsi="Times New Roman" w:cs="Times New Roman"/>
          <w:sz w:val="24"/>
          <w:szCs w:val="24"/>
        </w:rPr>
      </w:pPr>
      <w:r>
        <w:rPr>
          <w:rFonts w:ascii="Times New Roman" w:hAnsi="Times New Roman" w:cs="Times New Roman"/>
          <w:sz w:val="24"/>
          <w:szCs w:val="24"/>
        </w:rPr>
        <w:t>DSRI and SGAI</w:t>
      </w:r>
      <w:r w:rsidR="00BC59A4">
        <w:rPr>
          <w:rFonts w:ascii="Times New Roman" w:hAnsi="Times New Roman" w:cs="Times New Roman"/>
          <w:sz w:val="24"/>
          <w:szCs w:val="24"/>
        </w:rPr>
        <w:t xml:space="preserve"> are important to use because they serve as early warning indicators of fraud and correlation with manipulation confirms the </w:t>
      </w:r>
      <w:proofErr w:type="spellStart"/>
      <w:r w:rsidR="00BC59A4">
        <w:rPr>
          <w:rFonts w:ascii="Times New Roman" w:hAnsi="Times New Roman" w:cs="Times New Roman"/>
          <w:sz w:val="24"/>
          <w:szCs w:val="24"/>
        </w:rPr>
        <w:t>Beneish</w:t>
      </w:r>
      <w:proofErr w:type="spellEnd"/>
      <w:r w:rsidR="00BC59A4">
        <w:rPr>
          <w:rFonts w:ascii="Times New Roman" w:hAnsi="Times New Roman" w:cs="Times New Roman"/>
          <w:sz w:val="24"/>
          <w:szCs w:val="24"/>
        </w:rPr>
        <w:t xml:space="preserve"> model’s validity. </w:t>
      </w:r>
      <w:r>
        <w:rPr>
          <w:rFonts w:ascii="Times New Roman" w:hAnsi="Times New Roman" w:cs="Times New Roman"/>
          <w:sz w:val="24"/>
          <w:szCs w:val="24"/>
        </w:rPr>
        <w:t xml:space="preserve">DSRI and SGAI both show the strongest correlations with manipulation and capture different aspects of financial malfeasance. DSRI catches revenue inflation while SGAI catches aggressive expense </w:t>
      </w:r>
      <w:r>
        <w:rPr>
          <w:rFonts w:ascii="Times New Roman" w:hAnsi="Times New Roman" w:cs="Times New Roman"/>
          <w:sz w:val="24"/>
          <w:szCs w:val="24"/>
        </w:rPr>
        <w:lastRenderedPageBreak/>
        <w:t xml:space="preserve">management. </w:t>
      </w:r>
      <w:r w:rsidR="00BC59A4">
        <w:rPr>
          <w:rFonts w:ascii="Times New Roman" w:hAnsi="Times New Roman" w:cs="Times New Roman"/>
          <w:sz w:val="24"/>
          <w:szCs w:val="24"/>
        </w:rPr>
        <w:t xml:space="preserve">These variables are important for developing automated fraud detection systems and ensuring </w:t>
      </w:r>
      <w:r>
        <w:rPr>
          <w:rFonts w:ascii="Times New Roman" w:hAnsi="Times New Roman" w:cs="Times New Roman"/>
          <w:sz w:val="24"/>
          <w:szCs w:val="24"/>
        </w:rPr>
        <w:t xml:space="preserve">that any attempt at financial manipulation is caught before harm can be done. </w:t>
      </w:r>
      <w:r w:rsidR="00E313C6">
        <w:rPr>
          <w:rFonts w:ascii="Times New Roman" w:hAnsi="Times New Roman" w:cs="Times New Roman"/>
          <w:sz w:val="24"/>
          <w:szCs w:val="24"/>
        </w:rPr>
        <w:t xml:space="preserve">The fact that, in this case, DSRI had an index of 0.2851 and SGAI had an index of .20344 indicates moderate positive correlations, but not perfect relationships. This means that financial manipulation involves multiple factors and that </w:t>
      </w:r>
      <w:r w:rsidR="007415E7">
        <w:rPr>
          <w:rFonts w:ascii="Times New Roman" w:hAnsi="Times New Roman" w:cs="Times New Roman"/>
          <w:sz w:val="24"/>
          <w:szCs w:val="24"/>
        </w:rPr>
        <w:t xml:space="preserve">the </w:t>
      </w:r>
      <w:r w:rsidR="00E313C6">
        <w:rPr>
          <w:rFonts w:ascii="Times New Roman" w:hAnsi="Times New Roman" w:cs="Times New Roman"/>
          <w:sz w:val="24"/>
          <w:szCs w:val="24"/>
        </w:rPr>
        <w:t xml:space="preserve">combined analysis of these variables is especially important because we cannot rely on individual </w:t>
      </w:r>
      <w:r w:rsidR="00A43D62">
        <w:rPr>
          <w:rFonts w:ascii="Times New Roman" w:hAnsi="Times New Roman" w:cs="Times New Roman"/>
          <w:sz w:val="24"/>
          <w:szCs w:val="24"/>
        </w:rPr>
        <w:t>indicators alone for fraud detection</w:t>
      </w:r>
      <w:r w:rsidR="007415E7">
        <w:rPr>
          <w:rFonts w:ascii="Times New Roman" w:hAnsi="Times New Roman" w:cs="Times New Roman"/>
          <w:sz w:val="24"/>
          <w:szCs w:val="24"/>
        </w:rPr>
        <w:t xml:space="preserve"> (Kumar </w:t>
      </w:r>
      <w:r w:rsidR="008C20B2">
        <w:rPr>
          <w:rFonts w:ascii="Times New Roman" w:hAnsi="Times New Roman" w:cs="Times New Roman"/>
          <w:sz w:val="24"/>
          <w:szCs w:val="24"/>
        </w:rPr>
        <w:t xml:space="preserve">2016, </w:t>
      </w:r>
      <w:r w:rsidR="007415E7">
        <w:rPr>
          <w:rFonts w:ascii="Times New Roman" w:hAnsi="Times New Roman" w:cs="Times New Roman"/>
          <w:sz w:val="24"/>
          <w:szCs w:val="24"/>
        </w:rPr>
        <w:t xml:space="preserve">p. </w:t>
      </w:r>
      <w:proofErr w:type="gramStart"/>
      <w:r w:rsidR="007415E7">
        <w:rPr>
          <w:rFonts w:ascii="Times New Roman" w:hAnsi="Times New Roman" w:cs="Times New Roman"/>
          <w:sz w:val="24"/>
          <w:szCs w:val="24"/>
        </w:rPr>
        <w:t>10)(</w:t>
      </w:r>
      <w:proofErr w:type="spellStart"/>
      <w:proofErr w:type="gramEnd"/>
      <w:r w:rsidR="007415E7">
        <w:rPr>
          <w:rFonts w:ascii="Times New Roman" w:hAnsi="Times New Roman" w:cs="Times New Roman"/>
          <w:sz w:val="24"/>
          <w:szCs w:val="24"/>
        </w:rPr>
        <w:t>JuliusAI</w:t>
      </w:r>
      <w:proofErr w:type="spellEnd"/>
      <w:r w:rsidR="007415E7">
        <w:rPr>
          <w:rFonts w:ascii="Times New Roman" w:hAnsi="Times New Roman" w:cs="Times New Roman"/>
          <w:sz w:val="24"/>
          <w:szCs w:val="24"/>
        </w:rPr>
        <w:t>)</w:t>
      </w:r>
      <w:r w:rsidR="00A43D62">
        <w:rPr>
          <w:rFonts w:ascii="Times New Roman" w:hAnsi="Times New Roman" w:cs="Times New Roman"/>
          <w:sz w:val="24"/>
          <w:szCs w:val="24"/>
        </w:rPr>
        <w:t>.</w:t>
      </w:r>
    </w:p>
    <w:p w14:paraId="709467FF" w14:textId="583BC1CB" w:rsidR="00B801DB" w:rsidRDefault="002879DA" w:rsidP="00B801DB">
      <w:pPr>
        <w:pStyle w:val="Heading3"/>
      </w:pPr>
      <w:bookmarkStart w:id="6" w:name="_Toc205068548"/>
      <w:r>
        <w:t>Handling Imbalanced Data – Research &amp; Proposal</w:t>
      </w:r>
      <w:bookmarkEnd w:id="6"/>
    </w:p>
    <w:p w14:paraId="4B5850F4" w14:textId="0F8B7EC6" w:rsidR="002879DA" w:rsidRDefault="002879DA" w:rsidP="002879DA">
      <w:pPr>
        <w:pStyle w:val="ListParagraph"/>
        <w:numPr>
          <w:ilvl w:val="0"/>
          <w:numId w:val="21"/>
        </w:numPr>
      </w:pPr>
      <w:r>
        <w:t xml:space="preserve">Research and briefly explain </w:t>
      </w:r>
      <w:r>
        <w:rPr>
          <w:b/>
          <w:bCs/>
        </w:rPr>
        <w:t>two techniques</w:t>
      </w:r>
      <w:r>
        <w:t xml:space="preserve"> for addressing class imbalance (e.g., SMOTE, </w:t>
      </w:r>
      <w:proofErr w:type="spellStart"/>
      <w:r>
        <w:t>undersampling</w:t>
      </w:r>
      <w:proofErr w:type="spellEnd"/>
      <w:r>
        <w:t>, cost-sensitive learning).</w:t>
      </w:r>
    </w:p>
    <w:p w14:paraId="7C19CF9C" w14:textId="26D1A82A" w:rsidR="00A51385" w:rsidRPr="008A7598" w:rsidRDefault="008A7598" w:rsidP="00930316">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first technique that I researched to address class imbalance is SMOTE, which is an acronym that stands for. Synthetic Minority Oversampling Technique. What SMOTE does is it generates synthetic minority class samples using k-nearest neighbors, then it creates new samples </w:t>
      </w:r>
      <w:r w:rsidR="00A51385">
        <w:rPr>
          <w:rFonts w:ascii="Times New Roman" w:hAnsi="Times New Roman" w:cs="Times New Roman"/>
          <w:sz w:val="24"/>
          <w:szCs w:val="24"/>
        </w:rPr>
        <w:t>al</w:t>
      </w:r>
      <w:r>
        <w:rPr>
          <w:rFonts w:ascii="Times New Roman" w:hAnsi="Times New Roman" w:cs="Times New Roman"/>
          <w:sz w:val="24"/>
          <w:szCs w:val="24"/>
        </w:rPr>
        <w:t>ong the line segments between existing minority samples.</w:t>
      </w:r>
      <w:r w:rsidR="00A51385">
        <w:rPr>
          <w:rFonts w:ascii="Times New Roman" w:hAnsi="Times New Roman" w:cs="Times New Roman"/>
          <w:sz w:val="24"/>
          <w:szCs w:val="24"/>
        </w:rPr>
        <w:t xml:space="preserve"> SMOTE increases the minority class size without duplication</w:t>
      </w:r>
      <w:r w:rsidR="000602E6">
        <w:rPr>
          <w:rFonts w:ascii="Times New Roman" w:hAnsi="Times New Roman" w:cs="Times New Roman"/>
          <w:sz w:val="24"/>
          <w:szCs w:val="24"/>
        </w:rPr>
        <w:t xml:space="preserve"> (Brownlee 2021)</w:t>
      </w:r>
      <w:r w:rsidR="00A51385">
        <w:rPr>
          <w:rFonts w:ascii="Times New Roman" w:hAnsi="Times New Roman" w:cs="Times New Roman"/>
          <w:sz w:val="24"/>
          <w:szCs w:val="24"/>
        </w:rPr>
        <w:t>.</w:t>
      </w:r>
      <w:r w:rsidR="00930316">
        <w:rPr>
          <w:rFonts w:ascii="Times New Roman" w:hAnsi="Times New Roman" w:cs="Times New Roman"/>
          <w:sz w:val="24"/>
          <w:szCs w:val="24"/>
        </w:rPr>
        <w:t xml:space="preserve"> </w:t>
      </w:r>
      <w:r w:rsidR="00A51385">
        <w:rPr>
          <w:rFonts w:ascii="Times New Roman" w:hAnsi="Times New Roman" w:cs="Times New Roman"/>
          <w:sz w:val="24"/>
          <w:szCs w:val="24"/>
        </w:rPr>
        <w:t>The second technique I researched is cost-sensitive learning, which assigns different</w:t>
      </w:r>
      <w:r w:rsidR="005C0861">
        <w:rPr>
          <w:rFonts w:ascii="Times New Roman" w:hAnsi="Times New Roman" w:cs="Times New Roman"/>
          <w:sz w:val="24"/>
          <w:szCs w:val="24"/>
        </w:rPr>
        <w:t xml:space="preserve"> m</w:t>
      </w:r>
      <w:r w:rsidR="00A51385">
        <w:rPr>
          <w:rFonts w:ascii="Times New Roman" w:hAnsi="Times New Roman" w:cs="Times New Roman"/>
          <w:sz w:val="24"/>
          <w:szCs w:val="24"/>
        </w:rPr>
        <w:t>isclassification costs to different classes. It penalizes false negatives or missing manipulators more heavily. Cost-sensitive learning modifies the algorithm’s objective function rather than the data distribution</w:t>
      </w:r>
      <w:r w:rsidR="006058C8">
        <w:rPr>
          <w:rFonts w:ascii="Times New Roman" w:hAnsi="Times New Roman" w:cs="Times New Roman"/>
          <w:sz w:val="24"/>
          <w:szCs w:val="24"/>
        </w:rPr>
        <w:t xml:space="preserve"> (Brownlee 2020)</w:t>
      </w:r>
      <w:r w:rsidR="00A51385">
        <w:rPr>
          <w:rFonts w:ascii="Times New Roman" w:hAnsi="Times New Roman" w:cs="Times New Roman"/>
          <w:sz w:val="24"/>
          <w:szCs w:val="24"/>
        </w:rPr>
        <w:t xml:space="preserve">. </w:t>
      </w:r>
    </w:p>
    <w:p w14:paraId="79D5AE08" w14:textId="485E1528" w:rsidR="002879DA" w:rsidRDefault="002879DA" w:rsidP="002879DA">
      <w:pPr>
        <w:pStyle w:val="ListParagraph"/>
        <w:numPr>
          <w:ilvl w:val="0"/>
          <w:numId w:val="21"/>
        </w:numPr>
      </w:pPr>
      <w:r>
        <w:t xml:space="preserve">Recommend </w:t>
      </w:r>
      <w:r>
        <w:rPr>
          <w:b/>
          <w:bCs/>
        </w:rPr>
        <w:t>one method</w:t>
      </w:r>
      <w:r>
        <w:t xml:space="preserve"> for this case and justify your choice.</w:t>
      </w:r>
    </w:p>
    <w:p w14:paraId="025FE545" w14:textId="13BE9322" w:rsidR="003762CB" w:rsidRDefault="003762CB" w:rsidP="00B845ED">
      <w:pPr>
        <w:spacing w:line="480" w:lineRule="auto"/>
        <w:rPr>
          <w:rFonts w:ascii="Times New Roman" w:hAnsi="Times New Roman" w:cs="Times New Roman"/>
          <w:sz w:val="24"/>
          <w:szCs w:val="24"/>
        </w:rPr>
      </w:pPr>
      <w:r>
        <w:rPr>
          <w:rFonts w:ascii="Times New Roman" w:hAnsi="Times New Roman" w:cs="Times New Roman"/>
          <w:sz w:val="24"/>
          <w:szCs w:val="24"/>
        </w:rPr>
        <w:t xml:space="preserve">My recommendation for this case is to use SMOTE because we can see from the </w:t>
      </w:r>
      <w:r w:rsidR="00EB6379">
        <w:rPr>
          <w:rFonts w:ascii="Times New Roman" w:hAnsi="Times New Roman" w:cs="Times New Roman"/>
          <w:sz w:val="24"/>
          <w:szCs w:val="24"/>
        </w:rPr>
        <w:t>{</w:t>
      </w:r>
      <w:r>
        <w:rPr>
          <w:rFonts w:ascii="Times New Roman" w:hAnsi="Times New Roman" w:cs="Times New Roman"/>
          <w:sz w:val="24"/>
          <w:szCs w:val="24"/>
        </w:rPr>
        <w:t>30.8:1</w:t>
      </w:r>
      <w:r w:rsidR="00EB6379">
        <w:rPr>
          <w:rFonts w:ascii="Times New Roman" w:hAnsi="Times New Roman" w:cs="Times New Roman"/>
          <w:sz w:val="24"/>
          <w:szCs w:val="24"/>
        </w:rPr>
        <w:t>}</w:t>
      </w:r>
      <w:r>
        <w:rPr>
          <w:rFonts w:ascii="Times New Roman" w:hAnsi="Times New Roman" w:cs="Times New Roman"/>
          <w:sz w:val="24"/>
          <w:szCs w:val="24"/>
        </w:rPr>
        <w:t xml:space="preserve"> ratio that the dataset has a severe class imbalance. </w:t>
      </w:r>
      <w:r w:rsidRPr="003762CB">
        <w:rPr>
          <w:rFonts w:ascii="Times New Roman" w:hAnsi="Times New Roman" w:cs="Times New Roman"/>
          <w:sz w:val="24"/>
          <w:szCs w:val="24"/>
        </w:rPr>
        <w:t xml:space="preserve">The dataset consists of continuous financial ratio variables, which are well-suited for SMOTE's interpolation-based technique. With only 39 samples in the minority class, synthetic generation helps create more representative training data </w:t>
      </w:r>
      <w:r w:rsidRPr="003762CB">
        <w:rPr>
          <w:rFonts w:ascii="Times New Roman" w:hAnsi="Times New Roman" w:cs="Times New Roman"/>
          <w:sz w:val="24"/>
          <w:szCs w:val="24"/>
        </w:rPr>
        <w:lastRenderedPageBreak/>
        <w:t xml:space="preserve">without discarding any original observations, especially since the dataset </w:t>
      </w:r>
      <w:r>
        <w:rPr>
          <w:rFonts w:ascii="Times New Roman" w:hAnsi="Times New Roman" w:cs="Times New Roman"/>
          <w:sz w:val="24"/>
          <w:szCs w:val="24"/>
        </w:rPr>
        <w:t>does not have any</w:t>
      </w:r>
      <w:r w:rsidRPr="003762CB">
        <w:rPr>
          <w:rFonts w:ascii="Times New Roman" w:hAnsi="Times New Roman" w:cs="Times New Roman"/>
          <w:sz w:val="24"/>
          <w:szCs w:val="24"/>
        </w:rPr>
        <w:t xml:space="preserve"> missing values. </w:t>
      </w:r>
    </w:p>
    <w:p w14:paraId="40D28FD4" w14:textId="222F5560" w:rsidR="00914F9D" w:rsidRPr="003762CB" w:rsidRDefault="003762CB" w:rsidP="00C41EC3">
      <w:pPr>
        <w:spacing w:line="480" w:lineRule="auto"/>
        <w:rPr>
          <w:rFonts w:ascii="Times New Roman" w:hAnsi="Times New Roman" w:cs="Times New Roman"/>
          <w:sz w:val="24"/>
          <w:szCs w:val="24"/>
        </w:rPr>
      </w:pPr>
      <w:r>
        <w:rPr>
          <w:rFonts w:ascii="Times New Roman" w:hAnsi="Times New Roman" w:cs="Times New Roman"/>
          <w:sz w:val="24"/>
          <w:szCs w:val="24"/>
        </w:rPr>
        <w:t>When checking for</w:t>
      </w:r>
      <w:r w:rsidRPr="003762CB">
        <w:rPr>
          <w:rFonts w:ascii="Times New Roman" w:hAnsi="Times New Roman" w:cs="Times New Roman"/>
          <w:sz w:val="24"/>
          <w:szCs w:val="24"/>
        </w:rPr>
        <w:t xml:space="preserve"> fraud detection, minimizing false negatives is critical, </w:t>
      </w:r>
      <w:r w:rsidR="00E87F97">
        <w:rPr>
          <w:rFonts w:ascii="Times New Roman" w:hAnsi="Times New Roman" w:cs="Times New Roman"/>
          <w:sz w:val="24"/>
          <w:szCs w:val="24"/>
        </w:rPr>
        <w:t>because</w:t>
      </w:r>
      <w:r w:rsidRPr="003762CB">
        <w:rPr>
          <w:rFonts w:ascii="Times New Roman" w:hAnsi="Times New Roman" w:cs="Times New Roman"/>
          <w:sz w:val="24"/>
          <w:szCs w:val="24"/>
        </w:rPr>
        <w:t xml:space="preserve"> failing to identify manipulators can have significant financial consequences</w:t>
      </w:r>
      <w:r w:rsidR="00456942">
        <w:rPr>
          <w:rFonts w:ascii="Times New Roman" w:hAnsi="Times New Roman" w:cs="Times New Roman"/>
          <w:sz w:val="24"/>
          <w:szCs w:val="24"/>
        </w:rPr>
        <w:t xml:space="preserve"> for the company</w:t>
      </w:r>
      <w:r w:rsidRPr="003762CB">
        <w:rPr>
          <w:rFonts w:ascii="Times New Roman" w:hAnsi="Times New Roman" w:cs="Times New Roman"/>
          <w:sz w:val="24"/>
          <w:szCs w:val="24"/>
        </w:rPr>
        <w:t xml:space="preserve">. SMOTE helps address this by generating more examples of the minority class, </w:t>
      </w:r>
      <w:r w:rsidR="00164A8B">
        <w:rPr>
          <w:rFonts w:ascii="Times New Roman" w:hAnsi="Times New Roman" w:cs="Times New Roman"/>
          <w:sz w:val="24"/>
          <w:szCs w:val="24"/>
        </w:rPr>
        <w:t>which enables</w:t>
      </w:r>
      <w:r w:rsidRPr="003762CB">
        <w:rPr>
          <w:rFonts w:ascii="Times New Roman" w:hAnsi="Times New Roman" w:cs="Times New Roman"/>
          <w:sz w:val="24"/>
          <w:szCs w:val="24"/>
        </w:rPr>
        <w:t xml:space="preserve"> the model to learn decision boundaries more effectively. It preserves the original dataset while enhancing the minority class's presence, improving generalization</w:t>
      </w:r>
      <w:r w:rsidR="00134AD6">
        <w:rPr>
          <w:rFonts w:ascii="Times New Roman" w:hAnsi="Times New Roman" w:cs="Times New Roman"/>
          <w:sz w:val="24"/>
          <w:szCs w:val="24"/>
        </w:rPr>
        <w:t>,</w:t>
      </w:r>
      <w:r w:rsidRPr="003762CB">
        <w:rPr>
          <w:rFonts w:ascii="Times New Roman" w:hAnsi="Times New Roman" w:cs="Times New Roman"/>
          <w:sz w:val="24"/>
          <w:szCs w:val="24"/>
        </w:rPr>
        <w:t xml:space="preserve"> and reducing overfitting. Additionally, SMOTE works well with various machine learning algorithms and offers a practical, effective solution for class imbalance without compromising data integrity</w:t>
      </w:r>
      <w:r w:rsidR="00E56499">
        <w:rPr>
          <w:rFonts w:ascii="Times New Roman" w:hAnsi="Times New Roman" w:cs="Times New Roman"/>
          <w:sz w:val="24"/>
          <w:szCs w:val="24"/>
        </w:rPr>
        <w:t xml:space="preserve"> (JuliusAI).</w:t>
      </w:r>
    </w:p>
    <w:p w14:paraId="2FF59C97" w14:textId="10F30827" w:rsidR="002879DA" w:rsidRDefault="002879DA" w:rsidP="002879DA">
      <w:pPr>
        <w:pStyle w:val="ListParagraph"/>
        <w:numPr>
          <w:ilvl w:val="0"/>
          <w:numId w:val="21"/>
        </w:numPr>
      </w:pPr>
      <w:r>
        <w:t xml:space="preserve">(Optional bonus) Show how this method changes the class distribution. </w:t>
      </w:r>
    </w:p>
    <w:p w14:paraId="7F60F40D" w14:textId="5F32F2D5" w:rsidR="0055205F" w:rsidRDefault="007239C2" w:rsidP="00992042">
      <w:pPr>
        <w:spacing w:line="480" w:lineRule="auto"/>
        <w:rPr>
          <w:rFonts w:ascii="Times New Roman" w:hAnsi="Times New Roman" w:cs="Times New Roman"/>
          <w:sz w:val="24"/>
          <w:szCs w:val="24"/>
        </w:rPr>
      </w:pPr>
      <w:r w:rsidRPr="007239C2">
        <w:rPr>
          <w:rFonts w:ascii="Times New Roman" w:hAnsi="Times New Roman" w:cs="Times New Roman"/>
          <w:sz w:val="24"/>
          <w:szCs w:val="24"/>
        </w:rPr>
        <w:t>To demonstrate the effectiveness of SMOTE, I applied it to the imbalanced training set and observed significant improvements in class distribution. Originally, the training data contained 960 non-manipulator (Class 0) samples and only 31 manipulator (Class 1) samples, resulting in a severe imbalance ratio of 31.0:1. After applying SMOTE</w:t>
      </w:r>
      <w:r>
        <w:rPr>
          <w:rFonts w:ascii="Times New Roman" w:hAnsi="Times New Roman" w:cs="Times New Roman"/>
          <w:sz w:val="24"/>
          <w:szCs w:val="24"/>
        </w:rPr>
        <w:t xml:space="preserve"> in Python</w:t>
      </w:r>
      <w:r w:rsidRPr="007239C2">
        <w:rPr>
          <w:rFonts w:ascii="Times New Roman" w:hAnsi="Times New Roman" w:cs="Times New Roman"/>
          <w:sz w:val="24"/>
          <w:szCs w:val="24"/>
        </w:rPr>
        <w:t>, the number of manipulator samples increased to 960</w:t>
      </w:r>
      <w:r w:rsidR="0055205F">
        <w:rPr>
          <w:rFonts w:ascii="Times New Roman" w:hAnsi="Times New Roman" w:cs="Times New Roman"/>
          <w:sz w:val="24"/>
          <w:szCs w:val="24"/>
        </w:rPr>
        <w:t xml:space="preserve"> (Class 1) </w:t>
      </w:r>
      <w:r w:rsidRPr="007239C2">
        <w:rPr>
          <w:rFonts w:ascii="Times New Roman" w:hAnsi="Times New Roman" w:cs="Times New Roman"/>
          <w:sz w:val="24"/>
          <w:szCs w:val="24"/>
        </w:rPr>
        <w:t xml:space="preserve">through the generation of 929 synthetic samples, thereby creating a perfectly balanced training set with a 1.0:1 ratio. </w:t>
      </w:r>
    </w:p>
    <w:p w14:paraId="52BA6E30" w14:textId="37E77405" w:rsidR="007239C2" w:rsidRPr="007239C2" w:rsidRDefault="005F0BE1" w:rsidP="009306BC">
      <w:pPr>
        <w:spacing w:line="480" w:lineRule="auto"/>
        <w:rPr>
          <w:rFonts w:ascii="Times New Roman" w:hAnsi="Times New Roman" w:cs="Times New Roman"/>
          <w:sz w:val="24"/>
          <w:szCs w:val="24"/>
        </w:rPr>
      </w:pPr>
      <w:r>
        <w:rPr>
          <w:rFonts w:ascii="Times New Roman" w:hAnsi="Times New Roman" w:cs="Times New Roman"/>
          <w:sz w:val="24"/>
          <w:szCs w:val="24"/>
        </w:rPr>
        <w:t>O</w:t>
      </w:r>
      <w:r w:rsidR="007239C2" w:rsidRPr="007239C2">
        <w:rPr>
          <w:rFonts w:ascii="Times New Roman" w:hAnsi="Times New Roman" w:cs="Times New Roman"/>
          <w:sz w:val="24"/>
          <w:szCs w:val="24"/>
        </w:rPr>
        <w:t xml:space="preserve">versampling increased the training set size by approximately 93.7%, </w:t>
      </w:r>
      <w:r w:rsidR="00AF6F68">
        <w:rPr>
          <w:rFonts w:ascii="Times New Roman" w:hAnsi="Times New Roman" w:cs="Times New Roman"/>
          <w:sz w:val="24"/>
          <w:szCs w:val="24"/>
        </w:rPr>
        <w:t>which improved</w:t>
      </w:r>
      <w:r w:rsidR="007239C2" w:rsidRPr="007239C2">
        <w:rPr>
          <w:rFonts w:ascii="Times New Roman" w:hAnsi="Times New Roman" w:cs="Times New Roman"/>
          <w:sz w:val="24"/>
          <w:szCs w:val="24"/>
        </w:rPr>
        <w:t xml:space="preserve"> the model’s ability to learn from the minority class without discarding any original data. </w:t>
      </w:r>
      <w:r w:rsidR="002402D7">
        <w:rPr>
          <w:rFonts w:ascii="Times New Roman" w:hAnsi="Times New Roman" w:cs="Times New Roman"/>
          <w:sz w:val="24"/>
          <w:szCs w:val="24"/>
        </w:rPr>
        <w:t>Additionally</w:t>
      </w:r>
      <w:r w:rsidR="007239C2" w:rsidRPr="007239C2">
        <w:rPr>
          <w:rFonts w:ascii="Times New Roman" w:hAnsi="Times New Roman" w:cs="Times New Roman"/>
          <w:sz w:val="24"/>
          <w:szCs w:val="24"/>
        </w:rPr>
        <w:t>, the test set remained untouched</w:t>
      </w:r>
      <w:r w:rsidR="002402D7">
        <w:rPr>
          <w:rFonts w:ascii="Times New Roman" w:hAnsi="Times New Roman" w:cs="Times New Roman"/>
          <w:sz w:val="24"/>
          <w:szCs w:val="24"/>
        </w:rPr>
        <w:t xml:space="preserve"> </w:t>
      </w:r>
      <w:r w:rsidR="007239C2" w:rsidRPr="007239C2">
        <w:rPr>
          <w:rFonts w:ascii="Times New Roman" w:hAnsi="Times New Roman" w:cs="Times New Roman"/>
          <w:sz w:val="24"/>
          <w:szCs w:val="24"/>
        </w:rPr>
        <w:t>with 240 non-manipulators and 8 manipulators</w:t>
      </w:r>
      <w:r w:rsidR="002402D7">
        <w:rPr>
          <w:rFonts w:ascii="Times New Roman" w:hAnsi="Times New Roman" w:cs="Times New Roman"/>
          <w:sz w:val="24"/>
          <w:szCs w:val="24"/>
        </w:rPr>
        <w:t xml:space="preserve">, </w:t>
      </w:r>
      <w:r w:rsidR="007239C2" w:rsidRPr="007239C2">
        <w:rPr>
          <w:rFonts w:ascii="Times New Roman" w:hAnsi="Times New Roman" w:cs="Times New Roman"/>
          <w:sz w:val="24"/>
          <w:szCs w:val="24"/>
        </w:rPr>
        <w:t>ensuring no data leakage and allowing for an unbiased evaluation of model performance</w:t>
      </w:r>
      <w:r w:rsidR="00E57504">
        <w:rPr>
          <w:rFonts w:ascii="Times New Roman" w:hAnsi="Times New Roman" w:cs="Times New Roman"/>
          <w:sz w:val="24"/>
          <w:szCs w:val="24"/>
        </w:rPr>
        <w:t xml:space="preserve">. </w:t>
      </w:r>
      <w:r w:rsidR="007239C2" w:rsidRPr="007239C2">
        <w:rPr>
          <w:rFonts w:ascii="Times New Roman" w:hAnsi="Times New Roman" w:cs="Times New Roman"/>
          <w:sz w:val="24"/>
          <w:szCs w:val="24"/>
        </w:rPr>
        <w:t>SMOTE effectively balanced the training dataset, preserved the integrity of the test set, and established a strong foundation for building a more accurate and generalizable fraud detection model</w:t>
      </w:r>
      <w:r w:rsidR="005773C5">
        <w:rPr>
          <w:rFonts w:ascii="Times New Roman" w:hAnsi="Times New Roman" w:cs="Times New Roman"/>
          <w:sz w:val="24"/>
          <w:szCs w:val="24"/>
        </w:rPr>
        <w:t xml:space="preserve"> in the future</w:t>
      </w:r>
      <w:r w:rsidR="005E72D2">
        <w:rPr>
          <w:rFonts w:ascii="Times New Roman" w:hAnsi="Times New Roman" w:cs="Times New Roman"/>
          <w:sz w:val="24"/>
          <w:szCs w:val="24"/>
        </w:rPr>
        <w:t xml:space="preserve"> (</w:t>
      </w:r>
      <w:proofErr w:type="spellStart"/>
      <w:r w:rsidR="005E72D2">
        <w:rPr>
          <w:rFonts w:ascii="Times New Roman" w:hAnsi="Times New Roman" w:cs="Times New Roman"/>
          <w:sz w:val="24"/>
          <w:szCs w:val="24"/>
        </w:rPr>
        <w:t>JuliusAI</w:t>
      </w:r>
      <w:proofErr w:type="spellEnd"/>
      <w:r w:rsidR="005E72D2">
        <w:rPr>
          <w:rFonts w:ascii="Times New Roman" w:hAnsi="Times New Roman" w:cs="Times New Roman"/>
          <w:sz w:val="24"/>
          <w:szCs w:val="24"/>
        </w:rPr>
        <w:t>)</w:t>
      </w:r>
      <w:r w:rsidR="005773C5">
        <w:rPr>
          <w:rFonts w:ascii="Times New Roman" w:hAnsi="Times New Roman" w:cs="Times New Roman"/>
          <w:sz w:val="24"/>
          <w:szCs w:val="24"/>
        </w:rPr>
        <w:t>.</w:t>
      </w:r>
    </w:p>
    <w:p w14:paraId="1D4EA78F" w14:textId="13BDCD2B" w:rsidR="00B46927" w:rsidRDefault="00382A3F" w:rsidP="00A5404C">
      <w:pPr>
        <w:ind w:firstLine="0"/>
        <w:jc w:val="center"/>
      </w:pPr>
      <w:r>
        <w:rPr>
          <w:noProof/>
        </w:rPr>
        <w:lastRenderedPageBreak/>
        <w:drawing>
          <wp:inline distT="0" distB="0" distL="0" distR="0" wp14:anchorId="7374AEA7" wp14:editId="3681BE04">
            <wp:extent cx="6154420" cy="2609711"/>
            <wp:effectExtent l="0" t="0" r="5080" b="0"/>
            <wp:docPr id="1607773961" name="Picture 6" descr="A comparison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73961" name="Picture 6" descr="A comparison of a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00910" cy="2629425"/>
                    </a:xfrm>
                    <a:prstGeom prst="rect">
                      <a:avLst/>
                    </a:prstGeom>
                  </pic:spPr>
                </pic:pic>
              </a:graphicData>
            </a:graphic>
          </wp:inline>
        </w:drawing>
      </w:r>
      <w:r w:rsidR="00F927E8">
        <w:t xml:space="preserve"> </w:t>
      </w:r>
    </w:p>
    <w:p w14:paraId="2D7DD688" w14:textId="5C4413A4" w:rsidR="00382A3F" w:rsidRDefault="00382A3F" w:rsidP="00A5404C">
      <w:pPr>
        <w:ind w:firstLine="0"/>
        <w:jc w:val="center"/>
        <w:rPr>
          <w:b/>
          <w:bCs/>
          <w:sz w:val="24"/>
          <w:szCs w:val="24"/>
        </w:rPr>
      </w:pPr>
      <w:r w:rsidRPr="00846C2D">
        <w:rPr>
          <w:b/>
          <w:bCs/>
          <w:sz w:val="24"/>
          <w:szCs w:val="24"/>
        </w:rPr>
        <w:t xml:space="preserve">Figure </w:t>
      </w:r>
      <w:r w:rsidR="00995D87">
        <w:rPr>
          <w:b/>
          <w:bCs/>
          <w:sz w:val="24"/>
          <w:szCs w:val="24"/>
        </w:rPr>
        <w:t>3</w:t>
      </w:r>
      <w:r w:rsidRPr="00846C2D">
        <w:rPr>
          <w:b/>
          <w:bCs/>
          <w:sz w:val="24"/>
          <w:szCs w:val="24"/>
        </w:rPr>
        <w:t xml:space="preserve"> </w:t>
      </w:r>
      <w:r>
        <w:rPr>
          <w:b/>
          <w:bCs/>
          <w:sz w:val="24"/>
          <w:szCs w:val="24"/>
        </w:rPr>
        <w:t>Original Training Set vs. SMOTE-Balanced Tra</w:t>
      </w:r>
      <w:r w:rsidR="009C116A">
        <w:rPr>
          <w:b/>
          <w:bCs/>
          <w:sz w:val="24"/>
          <w:szCs w:val="24"/>
        </w:rPr>
        <w:t>i</w:t>
      </w:r>
      <w:r>
        <w:rPr>
          <w:b/>
          <w:bCs/>
          <w:sz w:val="24"/>
          <w:szCs w:val="24"/>
        </w:rPr>
        <w:t>ning Set Distribution</w:t>
      </w:r>
    </w:p>
    <w:p w14:paraId="17D1ADD2" w14:textId="77777777" w:rsidR="009C116A" w:rsidRDefault="009C116A" w:rsidP="00A5404C">
      <w:pPr>
        <w:ind w:firstLine="0"/>
        <w:jc w:val="center"/>
      </w:pPr>
    </w:p>
    <w:p w14:paraId="14836E76" w14:textId="0F63C132" w:rsidR="00B801DB" w:rsidRDefault="00741278" w:rsidP="00B801DB">
      <w:pPr>
        <w:pStyle w:val="Heading3"/>
      </w:pPr>
      <w:bookmarkStart w:id="7" w:name="_Toc205068549"/>
      <w:r>
        <w:t>Classification Model Building</w:t>
      </w:r>
      <w:bookmarkEnd w:id="7"/>
    </w:p>
    <w:p w14:paraId="2A711CAD" w14:textId="3898EB4F" w:rsidR="00741278" w:rsidRDefault="001D2337" w:rsidP="001D2337">
      <w:pPr>
        <w:pStyle w:val="ListParagraph"/>
        <w:numPr>
          <w:ilvl w:val="0"/>
          <w:numId w:val="21"/>
        </w:numPr>
      </w:pPr>
      <w:r>
        <w:t xml:space="preserve">Build </w:t>
      </w:r>
      <w:r>
        <w:rPr>
          <w:b/>
          <w:bCs/>
        </w:rPr>
        <w:t xml:space="preserve">two classification models </w:t>
      </w:r>
      <w:r>
        <w:t>(e.g. logistic regression, decision tree, random forest, etc.).</w:t>
      </w:r>
    </w:p>
    <w:p w14:paraId="38DC4645" w14:textId="288AD177" w:rsidR="0061447B" w:rsidRPr="003D2357" w:rsidRDefault="001C353F" w:rsidP="003D2357">
      <w:pPr>
        <w:spacing w:line="480" w:lineRule="auto"/>
        <w:rPr>
          <w:rFonts w:ascii="Times New Roman" w:hAnsi="Times New Roman" w:cs="Times New Roman"/>
          <w:sz w:val="24"/>
          <w:szCs w:val="24"/>
        </w:rPr>
      </w:pPr>
      <w:r w:rsidRPr="003D2357">
        <w:rPr>
          <w:rFonts w:ascii="Times New Roman" w:hAnsi="Times New Roman" w:cs="Times New Roman"/>
          <w:sz w:val="24"/>
          <w:szCs w:val="24"/>
        </w:rPr>
        <w:t>The two classification models that I decided to build are the logistic regression model and the random forest model.</w:t>
      </w:r>
      <w:r w:rsidR="00B54218" w:rsidRPr="003D2357">
        <w:rPr>
          <w:rFonts w:ascii="Times New Roman" w:hAnsi="Times New Roman" w:cs="Times New Roman"/>
          <w:sz w:val="24"/>
          <w:szCs w:val="24"/>
        </w:rPr>
        <w:t xml:space="preserve"> I used Python and Julius AI to assist me in the coding process (</w:t>
      </w:r>
      <w:proofErr w:type="spellStart"/>
      <w:r w:rsidR="00B54218" w:rsidRPr="003D2357">
        <w:rPr>
          <w:rFonts w:ascii="Times New Roman" w:hAnsi="Times New Roman" w:cs="Times New Roman"/>
          <w:sz w:val="24"/>
          <w:szCs w:val="24"/>
        </w:rPr>
        <w:t>JuliusAI</w:t>
      </w:r>
      <w:proofErr w:type="spellEnd"/>
      <w:r w:rsidR="00B54218" w:rsidRPr="003D2357">
        <w:rPr>
          <w:rFonts w:ascii="Times New Roman" w:hAnsi="Times New Roman" w:cs="Times New Roman"/>
          <w:sz w:val="24"/>
          <w:szCs w:val="24"/>
        </w:rPr>
        <w:t>).</w:t>
      </w:r>
      <w:r w:rsidR="009C0C97" w:rsidRPr="003D2357">
        <w:rPr>
          <w:rFonts w:ascii="Times New Roman" w:hAnsi="Times New Roman" w:cs="Times New Roman"/>
          <w:sz w:val="24"/>
          <w:szCs w:val="24"/>
        </w:rPr>
        <w:t xml:space="preserve"> I also applied SMOTE because of the severe class imbalance and the need to rebalance the dataset before I can begin training the models (Brownlee 2021).</w:t>
      </w:r>
    </w:p>
    <w:p w14:paraId="48E865DF" w14:textId="59633B15" w:rsidR="001D2337" w:rsidRDefault="001D2337" w:rsidP="001D2337">
      <w:pPr>
        <w:pStyle w:val="ListParagraph"/>
        <w:numPr>
          <w:ilvl w:val="0"/>
          <w:numId w:val="21"/>
        </w:numPr>
      </w:pPr>
      <w:r>
        <w:t>Split the training data into training and test sets.</w:t>
      </w:r>
    </w:p>
    <w:p w14:paraId="5BF4F691" w14:textId="0972DFAB" w:rsidR="00C568A5" w:rsidRDefault="0095083A" w:rsidP="00A45B99">
      <w:pPr>
        <w:spacing w:line="480" w:lineRule="auto"/>
        <w:rPr>
          <w:rFonts w:ascii="Times New Roman" w:hAnsi="Times New Roman" w:cs="Times New Roman"/>
          <w:sz w:val="24"/>
          <w:szCs w:val="24"/>
        </w:rPr>
      </w:pPr>
      <w:r>
        <w:rPr>
          <w:rFonts w:ascii="Times New Roman" w:hAnsi="Times New Roman" w:cs="Times New Roman"/>
          <w:sz w:val="24"/>
          <w:szCs w:val="24"/>
        </w:rPr>
        <w:t xml:space="preserve">I split the training data into training and test sets. The training set consisted of 991 </w:t>
      </w:r>
      <w:r w:rsidR="00C2322A">
        <w:rPr>
          <w:rFonts w:ascii="Times New Roman" w:hAnsi="Times New Roman" w:cs="Times New Roman"/>
          <w:sz w:val="24"/>
          <w:szCs w:val="24"/>
        </w:rPr>
        <w:t>samples,</w:t>
      </w:r>
      <w:r>
        <w:rPr>
          <w:rFonts w:ascii="Times New Roman" w:hAnsi="Times New Roman" w:cs="Times New Roman"/>
          <w:sz w:val="24"/>
          <w:szCs w:val="24"/>
        </w:rPr>
        <w:t xml:space="preserve"> and the test set had 248 samples. </w:t>
      </w:r>
      <w:r w:rsidR="009C0C97">
        <w:rPr>
          <w:rFonts w:ascii="Times New Roman" w:hAnsi="Times New Roman" w:cs="Times New Roman"/>
          <w:sz w:val="24"/>
          <w:szCs w:val="24"/>
        </w:rPr>
        <w:t xml:space="preserve">The training </w:t>
      </w:r>
      <w:r w:rsidR="008618FD">
        <w:rPr>
          <w:rFonts w:ascii="Times New Roman" w:hAnsi="Times New Roman" w:cs="Times New Roman"/>
          <w:sz w:val="24"/>
          <w:szCs w:val="24"/>
        </w:rPr>
        <w:t>set class distribution was {0:960, 1: 31} and the test set class distribution was {0:240, 1:8}.</w:t>
      </w:r>
      <w:r w:rsidR="002B57C2">
        <w:rPr>
          <w:rFonts w:ascii="Times New Roman" w:hAnsi="Times New Roman" w:cs="Times New Roman"/>
          <w:sz w:val="24"/>
          <w:szCs w:val="24"/>
        </w:rPr>
        <w:t xml:space="preserve"> After applying SMOTE, my training set size increased to 1,920 samples, and the class distribution became balanced at {0:960, 1:960} </w:t>
      </w:r>
      <w:r w:rsidR="004C4EAB">
        <w:rPr>
          <w:rFonts w:ascii="Times New Roman" w:hAnsi="Times New Roman" w:cs="Times New Roman"/>
          <w:sz w:val="24"/>
          <w:szCs w:val="24"/>
        </w:rPr>
        <w:t>for</w:t>
      </w:r>
      <w:r w:rsidR="002B57C2">
        <w:rPr>
          <w:rFonts w:ascii="Times New Roman" w:hAnsi="Times New Roman" w:cs="Times New Roman"/>
          <w:sz w:val="24"/>
          <w:szCs w:val="24"/>
        </w:rPr>
        <w:t xml:space="preserve"> non-manipulators vs. manipulators</w:t>
      </w:r>
      <w:r w:rsidR="008A359A">
        <w:rPr>
          <w:rFonts w:ascii="Times New Roman" w:hAnsi="Times New Roman" w:cs="Times New Roman"/>
          <w:sz w:val="24"/>
          <w:szCs w:val="24"/>
        </w:rPr>
        <w:t xml:space="preserve"> (</w:t>
      </w:r>
      <w:proofErr w:type="spellStart"/>
      <w:r w:rsidR="008A359A">
        <w:rPr>
          <w:rFonts w:ascii="Times New Roman" w:hAnsi="Times New Roman" w:cs="Times New Roman"/>
          <w:sz w:val="24"/>
          <w:szCs w:val="24"/>
        </w:rPr>
        <w:t>JuliusAI</w:t>
      </w:r>
      <w:proofErr w:type="spellEnd"/>
      <w:r w:rsidR="008A359A">
        <w:rPr>
          <w:rFonts w:ascii="Times New Roman" w:hAnsi="Times New Roman" w:cs="Times New Roman"/>
          <w:sz w:val="24"/>
          <w:szCs w:val="24"/>
        </w:rPr>
        <w:t>)</w:t>
      </w:r>
      <w:r w:rsidR="002B57C2">
        <w:rPr>
          <w:rFonts w:ascii="Times New Roman" w:hAnsi="Times New Roman" w:cs="Times New Roman"/>
          <w:sz w:val="24"/>
          <w:szCs w:val="24"/>
        </w:rPr>
        <w:t xml:space="preserve">. </w:t>
      </w:r>
    </w:p>
    <w:p w14:paraId="3BE90A3C" w14:textId="59263659" w:rsidR="0095083A" w:rsidRPr="0095083A" w:rsidRDefault="00C568A5" w:rsidP="00C568A5">
      <w:pPr>
        <w:ind w:firstLine="0"/>
        <w:rPr>
          <w:rFonts w:ascii="Times New Roman" w:hAnsi="Times New Roman" w:cs="Times New Roman"/>
          <w:sz w:val="24"/>
          <w:szCs w:val="24"/>
        </w:rPr>
      </w:pPr>
      <w:r>
        <w:rPr>
          <w:rFonts w:ascii="Times New Roman" w:hAnsi="Times New Roman" w:cs="Times New Roman"/>
          <w:sz w:val="24"/>
          <w:szCs w:val="24"/>
        </w:rPr>
        <w:br w:type="page"/>
      </w:r>
    </w:p>
    <w:p w14:paraId="48296D48" w14:textId="6564C184" w:rsidR="001D2337" w:rsidRPr="004C4EAB" w:rsidRDefault="001D2337" w:rsidP="001D2337">
      <w:pPr>
        <w:pStyle w:val="ListParagraph"/>
        <w:numPr>
          <w:ilvl w:val="0"/>
          <w:numId w:val="21"/>
        </w:numPr>
      </w:pPr>
      <w:r>
        <w:lastRenderedPageBreak/>
        <w:t xml:space="preserve">Compare model performance using </w:t>
      </w:r>
      <w:r>
        <w:rPr>
          <w:b/>
          <w:bCs/>
        </w:rPr>
        <w:t>accuracy, precision, recall, and F1-score.</w:t>
      </w:r>
    </w:p>
    <w:p w14:paraId="06F900B1" w14:textId="2C8C3E2F" w:rsidR="004C4EAB" w:rsidRDefault="004C4EAB" w:rsidP="005E1D12">
      <w:pPr>
        <w:spacing w:line="480" w:lineRule="auto"/>
        <w:rPr>
          <w:rFonts w:ascii="Times New Roman" w:hAnsi="Times New Roman" w:cs="Times New Roman"/>
          <w:sz w:val="24"/>
          <w:szCs w:val="24"/>
        </w:rPr>
      </w:pPr>
      <w:r>
        <w:rPr>
          <w:rFonts w:ascii="Times New Roman" w:hAnsi="Times New Roman" w:cs="Times New Roman"/>
          <w:sz w:val="24"/>
          <w:szCs w:val="24"/>
        </w:rPr>
        <w:t xml:space="preserve">As shown in Figure 3, the logistic regression model achieved an accuracy score of 83.9%, a precision score of 13.6%, a recall of 75%, and an F1-score of 23.1%. </w:t>
      </w:r>
      <w:r w:rsidR="004F0D1C">
        <w:rPr>
          <w:rFonts w:ascii="Times New Roman" w:hAnsi="Times New Roman" w:cs="Times New Roman"/>
          <w:sz w:val="24"/>
          <w:szCs w:val="24"/>
        </w:rPr>
        <w:t>The random forest model achieved an accuracy score of 92%, a precision score of 22.7%, a recall of 62.5%, and an F1-score of 33.3%.</w:t>
      </w:r>
      <w:r w:rsidR="00F94F26">
        <w:rPr>
          <w:rFonts w:ascii="Times New Roman" w:hAnsi="Times New Roman" w:cs="Times New Roman"/>
          <w:sz w:val="24"/>
          <w:szCs w:val="24"/>
        </w:rPr>
        <w:t xml:space="preserve"> I also performed a confusion matrix analysis on the two models because it is the primary source for accuracy estimation. It will allow me to calculate the accuracy rate, which is the percentage of test data set samples correctly classified by the model (Sharda 2020, p. 221). </w:t>
      </w:r>
      <w:r w:rsidR="00246258">
        <w:rPr>
          <w:rFonts w:ascii="Times New Roman" w:hAnsi="Times New Roman" w:cs="Times New Roman"/>
          <w:sz w:val="24"/>
          <w:szCs w:val="24"/>
        </w:rPr>
        <w:t>The confusion matrix found that the logistic regression model had 6 true positiv</w:t>
      </w:r>
      <w:r w:rsidR="00481EF9">
        <w:rPr>
          <w:rFonts w:ascii="Times New Roman" w:hAnsi="Times New Roman" w:cs="Times New Roman"/>
          <w:sz w:val="24"/>
          <w:szCs w:val="24"/>
        </w:rPr>
        <w:t>es</w:t>
      </w:r>
      <w:r w:rsidR="00246258">
        <w:rPr>
          <w:rFonts w:ascii="Times New Roman" w:hAnsi="Times New Roman" w:cs="Times New Roman"/>
          <w:sz w:val="24"/>
          <w:szCs w:val="24"/>
        </w:rPr>
        <w:t>, 2 false negativ</w:t>
      </w:r>
      <w:r w:rsidR="00481EF9">
        <w:rPr>
          <w:rFonts w:ascii="Times New Roman" w:hAnsi="Times New Roman" w:cs="Times New Roman"/>
          <w:sz w:val="24"/>
          <w:szCs w:val="24"/>
        </w:rPr>
        <w:t>es</w:t>
      </w:r>
      <w:r w:rsidR="00246258">
        <w:rPr>
          <w:rFonts w:ascii="Times New Roman" w:hAnsi="Times New Roman" w:cs="Times New Roman"/>
          <w:sz w:val="24"/>
          <w:szCs w:val="24"/>
        </w:rPr>
        <w:t xml:space="preserve">, 38 false positives, and 202 true negatives. </w:t>
      </w:r>
      <w:r w:rsidR="00481EF9">
        <w:rPr>
          <w:rFonts w:ascii="Times New Roman" w:hAnsi="Times New Roman" w:cs="Times New Roman"/>
          <w:sz w:val="24"/>
          <w:szCs w:val="24"/>
        </w:rPr>
        <w:t>The random forest model caught 5 true positives, 3 false negatives, 17 false positives, and 223 true negatives</w:t>
      </w:r>
      <w:r w:rsidR="00991B07">
        <w:rPr>
          <w:rFonts w:ascii="Times New Roman" w:hAnsi="Times New Roman" w:cs="Times New Roman"/>
          <w:sz w:val="24"/>
          <w:szCs w:val="24"/>
        </w:rPr>
        <w:t xml:space="preserve"> (</w:t>
      </w:r>
      <w:proofErr w:type="spellStart"/>
      <w:r w:rsidR="00991B07">
        <w:rPr>
          <w:rFonts w:ascii="Times New Roman" w:hAnsi="Times New Roman" w:cs="Times New Roman"/>
          <w:sz w:val="24"/>
          <w:szCs w:val="24"/>
        </w:rPr>
        <w:t>JuliusAI</w:t>
      </w:r>
      <w:proofErr w:type="spellEnd"/>
      <w:r w:rsidR="00991B07">
        <w:rPr>
          <w:rFonts w:ascii="Times New Roman" w:hAnsi="Times New Roman" w:cs="Times New Roman"/>
          <w:sz w:val="24"/>
          <w:szCs w:val="24"/>
        </w:rPr>
        <w:t>)</w:t>
      </w:r>
      <w:r w:rsidR="00481EF9">
        <w:rPr>
          <w:rFonts w:ascii="Times New Roman" w:hAnsi="Times New Roman" w:cs="Times New Roman"/>
          <w:sz w:val="24"/>
          <w:szCs w:val="24"/>
        </w:rPr>
        <w:t xml:space="preserve">. </w:t>
      </w:r>
    </w:p>
    <w:p w14:paraId="36FA2161" w14:textId="1FDC6F54" w:rsidR="000E1143" w:rsidRDefault="000E1143" w:rsidP="000E1143">
      <w:pPr>
        <w:pStyle w:val="ListParagraph"/>
        <w:numPr>
          <w:ilvl w:val="0"/>
          <w:numId w:val="21"/>
        </w:numPr>
        <w:spacing w:line="480" w:lineRule="auto"/>
        <w:rPr>
          <w:rFonts w:cstheme="minorHAnsi"/>
        </w:rPr>
      </w:pPr>
      <w:r w:rsidRPr="000E1143">
        <w:rPr>
          <w:rFonts w:cstheme="minorHAnsi"/>
        </w:rPr>
        <w:t>Which model would you recommend and why?</w:t>
      </w:r>
    </w:p>
    <w:p w14:paraId="47D7D9C3" w14:textId="6942FD2D" w:rsidR="009B5E8B" w:rsidRDefault="000E1143" w:rsidP="00716AF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model </w:t>
      </w:r>
      <w:r w:rsidR="009C6483">
        <w:rPr>
          <w:rFonts w:ascii="Times New Roman" w:hAnsi="Times New Roman" w:cs="Times New Roman"/>
          <w:sz w:val="24"/>
          <w:szCs w:val="24"/>
        </w:rPr>
        <w:t>I would recommend is the Random Forest Classifier model, due to its superior overall performance and ability to detect fraudulent financial activity, as demonstrated</w:t>
      </w:r>
      <w:r>
        <w:rPr>
          <w:rFonts w:ascii="Times New Roman" w:hAnsi="Times New Roman" w:cs="Times New Roman"/>
          <w:sz w:val="24"/>
          <w:szCs w:val="24"/>
        </w:rPr>
        <w:t xml:space="preserve"> by the results in Figure </w:t>
      </w:r>
      <w:r w:rsidR="00995D87">
        <w:rPr>
          <w:rFonts w:ascii="Times New Roman" w:hAnsi="Times New Roman" w:cs="Times New Roman"/>
          <w:sz w:val="24"/>
          <w:szCs w:val="24"/>
        </w:rPr>
        <w:t>4</w:t>
      </w:r>
      <w:r>
        <w:rPr>
          <w:rFonts w:ascii="Times New Roman" w:hAnsi="Times New Roman" w:cs="Times New Roman"/>
          <w:sz w:val="24"/>
          <w:szCs w:val="24"/>
        </w:rPr>
        <w:t xml:space="preserve">. </w:t>
      </w:r>
      <w:r w:rsidR="001E2183">
        <w:rPr>
          <w:rFonts w:ascii="Times New Roman" w:hAnsi="Times New Roman" w:cs="Times New Roman"/>
          <w:sz w:val="24"/>
          <w:szCs w:val="24"/>
        </w:rPr>
        <w:t xml:space="preserve">The Random Forest Classifier model had superior results in three out of the four metrics studied in comparison to the logistic regression model. The Random Forest Classifier model was significantly more accurate with an accuracy score of 92% compared to the Logistic Regression model which was 83.9% accurate. The Random Forest Classifier model was also more precise with a score of 22.7% in comparison to 13.6% for Logistic Regression. Although the Logistic Regression model had better recall than the Random Forest model at 75% compared to 62.5%, the Random Forest model had a better F1-score at 33.3% vs. 23.1% for Logistic Regression. </w:t>
      </w:r>
    </w:p>
    <w:p w14:paraId="1F17D109" w14:textId="77777777" w:rsidR="001528AF" w:rsidRDefault="001E2183" w:rsidP="002D0162">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is significant to note because the F1-score evaluates how well a classification model performs on a dataset when the classes are imbalanced, </w:t>
      </w:r>
      <w:r w:rsidR="00AA40A6">
        <w:rPr>
          <w:rFonts w:ascii="Times New Roman" w:hAnsi="Times New Roman" w:cs="Times New Roman"/>
          <w:sz w:val="24"/>
          <w:szCs w:val="24"/>
        </w:rPr>
        <w:t xml:space="preserve">and it measures the harmonic mean of </w:t>
      </w:r>
      <w:r w:rsidR="00AA40A6">
        <w:rPr>
          <w:rFonts w:ascii="Times New Roman" w:hAnsi="Times New Roman" w:cs="Times New Roman"/>
          <w:sz w:val="24"/>
          <w:szCs w:val="24"/>
        </w:rPr>
        <w:lastRenderedPageBreak/>
        <w:t>both precision and recall into a single value that balances their importance (</w:t>
      </w:r>
      <w:proofErr w:type="spellStart"/>
      <w:r w:rsidR="00AA40A6">
        <w:rPr>
          <w:rFonts w:ascii="Times New Roman" w:hAnsi="Times New Roman" w:cs="Times New Roman"/>
          <w:sz w:val="24"/>
          <w:szCs w:val="24"/>
        </w:rPr>
        <w:t>GeeksforGeeks</w:t>
      </w:r>
      <w:proofErr w:type="spellEnd"/>
      <w:r w:rsidR="00AA40A6">
        <w:rPr>
          <w:rFonts w:ascii="Times New Roman" w:hAnsi="Times New Roman" w:cs="Times New Roman"/>
          <w:sz w:val="24"/>
          <w:szCs w:val="24"/>
        </w:rPr>
        <w:t xml:space="preserve"> 2025).</w:t>
      </w:r>
      <w:r w:rsidR="00CD2315">
        <w:rPr>
          <w:rFonts w:ascii="Times New Roman" w:hAnsi="Times New Roman" w:cs="Times New Roman"/>
          <w:sz w:val="24"/>
          <w:szCs w:val="24"/>
        </w:rPr>
        <w:t xml:space="preserve"> This is especially important for our dataset because of how severely imbalanced it is. Although the F1-score for both models is modest, the Random Forest model represents a significant improvement over the logistic regression model, even though it caught one fewer manipulator at 5 compared to 6 for the logistic regression model. </w:t>
      </w:r>
    </w:p>
    <w:p w14:paraId="1E7DA553" w14:textId="7215E205" w:rsidR="000E1143" w:rsidRPr="000E1143" w:rsidRDefault="00B608F4" w:rsidP="00B24E3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Random Forest model produces far fewer false positives by almost </w:t>
      </w:r>
      <w:r w:rsidR="00FD224F">
        <w:rPr>
          <w:rFonts w:ascii="Times New Roman" w:hAnsi="Times New Roman" w:cs="Times New Roman"/>
          <w:sz w:val="24"/>
          <w:szCs w:val="24"/>
        </w:rPr>
        <w:t>half and</w:t>
      </w:r>
      <w:r>
        <w:rPr>
          <w:rFonts w:ascii="Times New Roman" w:hAnsi="Times New Roman" w:cs="Times New Roman"/>
          <w:sz w:val="24"/>
          <w:szCs w:val="24"/>
        </w:rPr>
        <w:t xml:space="preserve"> is more precise. </w:t>
      </w:r>
      <w:r w:rsidR="001F5CA5">
        <w:rPr>
          <w:rFonts w:ascii="Times New Roman" w:hAnsi="Times New Roman" w:cs="Times New Roman"/>
          <w:sz w:val="24"/>
          <w:szCs w:val="24"/>
        </w:rPr>
        <w:t xml:space="preserve">The Random Forest model is more suitable for fraud detection because it has more balanced results and minimizes false positives, which is incredibly important in finance. </w:t>
      </w:r>
      <w:r w:rsidR="00987994">
        <w:rPr>
          <w:rFonts w:ascii="Times New Roman" w:hAnsi="Times New Roman" w:cs="Times New Roman"/>
          <w:sz w:val="24"/>
          <w:szCs w:val="24"/>
        </w:rPr>
        <w:t>With enough time, I would be able train the model properly to achieve better results to avoid costly investigations that can damage the trust of the company’s stakeholders.</w:t>
      </w:r>
      <w:r w:rsidR="00666CA7">
        <w:rPr>
          <w:rFonts w:ascii="Times New Roman" w:hAnsi="Times New Roman" w:cs="Times New Roman"/>
          <w:sz w:val="24"/>
          <w:szCs w:val="24"/>
        </w:rPr>
        <w:t xml:space="preserve"> The Random Forest model’s ability to model non-linear patterns while also adding feature importance adds interpretability and robustness to the model. While a 33.3% F1-score may not appear strong in isolation, in the context of time and the highly imbalanced classification task, it reflects meaningful progress that makes the Random Forest model more reliable and cost-effective than the Logistic Regression model</w:t>
      </w:r>
      <w:r w:rsidR="00A21423">
        <w:rPr>
          <w:rFonts w:ascii="Times New Roman" w:hAnsi="Times New Roman" w:cs="Times New Roman"/>
          <w:sz w:val="24"/>
          <w:szCs w:val="24"/>
        </w:rPr>
        <w:t xml:space="preserve"> (</w:t>
      </w:r>
      <w:proofErr w:type="spellStart"/>
      <w:r w:rsidR="00A21423">
        <w:rPr>
          <w:rFonts w:ascii="Times New Roman" w:hAnsi="Times New Roman" w:cs="Times New Roman"/>
          <w:sz w:val="24"/>
          <w:szCs w:val="24"/>
        </w:rPr>
        <w:t>JuliusAI</w:t>
      </w:r>
      <w:proofErr w:type="spellEnd"/>
      <w:r w:rsidR="00A21423">
        <w:rPr>
          <w:rFonts w:ascii="Times New Roman" w:hAnsi="Times New Roman" w:cs="Times New Roman"/>
          <w:sz w:val="24"/>
          <w:szCs w:val="24"/>
        </w:rPr>
        <w:t>)</w:t>
      </w:r>
      <w:r w:rsidR="00666CA7">
        <w:rPr>
          <w:rFonts w:ascii="Times New Roman" w:hAnsi="Times New Roman" w:cs="Times New Roman"/>
          <w:sz w:val="24"/>
          <w:szCs w:val="24"/>
        </w:rPr>
        <w:t>.</w:t>
      </w:r>
    </w:p>
    <w:p w14:paraId="2CC67D43" w14:textId="45BBD65F" w:rsidR="00B801DB" w:rsidRDefault="00E97D38" w:rsidP="00F84A29">
      <w:pPr>
        <w:spacing w:line="480" w:lineRule="auto"/>
      </w:pPr>
      <w:r>
        <w:lastRenderedPageBreak/>
        <w:t xml:space="preserve">                 </w:t>
      </w:r>
      <w:r>
        <w:rPr>
          <w:noProof/>
        </w:rPr>
        <w:drawing>
          <wp:inline distT="0" distB="0" distL="0" distR="0" wp14:anchorId="165DA363" wp14:editId="417CAD15">
            <wp:extent cx="3697647" cy="2904461"/>
            <wp:effectExtent l="0" t="0" r="0" b="4445"/>
            <wp:docPr id="167206495" name="Picture 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6495" name="Picture 9" descr="A graph of different colored ba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719400" cy="2921548"/>
                    </a:xfrm>
                    <a:prstGeom prst="rect">
                      <a:avLst/>
                    </a:prstGeom>
                  </pic:spPr>
                </pic:pic>
              </a:graphicData>
            </a:graphic>
          </wp:inline>
        </w:drawing>
      </w:r>
    </w:p>
    <w:p w14:paraId="284C671F" w14:textId="38B64E01" w:rsidR="00062051" w:rsidRDefault="00062051" w:rsidP="00062051">
      <w:pPr>
        <w:pStyle w:val="Caption"/>
        <w:ind w:firstLine="0"/>
        <w:jc w:val="center"/>
        <w:rPr>
          <w:b/>
          <w:bCs/>
          <w:sz w:val="24"/>
          <w:szCs w:val="24"/>
        </w:rPr>
      </w:pPr>
      <w:r w:rsidRPr="00846C2D">
        <w:rPr>
          <w:b/>
          <w:bCs/>
          <w:sz w:val="24"/>
          <w:szCs w:val="24"/>
        </w:rPr>
        <w:t xml:space="preserve">Figure </w:t>
      </w:r>
      <w:r w:rsidR="00995D87">
        <w:rPr>
          <w:b/>
          <w:bCs/>
          <w:sz w:val="24"/>
          <w:szCs w:val="24"/>
        </w:rPr>
        <w:t>4</w:t>
      </w:r>
      <w:r w:rsidRPr="00846C2D">
        <w:rPr>
          <w:b/>
          <w:bCs/>
          <w:sz w:val="24"/>
          <w:szCs w:val="24"/>
        </w:rPr>
        <w:t xml:space="preserve"> </w:t>
      </w:r>
      <w:r>
        <w:rPr>
          <w:b/>
          <w:bCs/>
          <w:sz w:val="24"/>
          <w:szCs w:val="24"/>
        </w:rPr>
        <w:t>Visual Analysis of Model Comparison: Logistic Regression vs. Random Forest</w:t>
      </w:r>
    </w:p>
    <w:p w14:paraId="460F9D7B" w14:textId="17FFD309" w:rsidR="00062051" w:rsidRDefault="00062051" w:rsidP="005B2A5A">
      <w:pPr>
        <w:ind w:firstLine="0"/>
      </w:pPr>
    </w:p>
    <w:p w14:paraId="508F0886" w14:textId="334DBBDF" w:rsidR="00B801DB" w:rsidRDefault="00B801DB" w:rsidP="00B801DB">
      <w:pPr>
        <w:pStyle w:val="Heading3"/>
      </w:pPr>
      <w:r>
        <w:t xml:space="preserve"> </w:t>
      </w:r>
      <w:bookmarkStart w:id="8" w:name="_Toc205068550"/>
      <w:r w:rsidR="00D9785D">
        <w:t>Threshold Selection &amp; Confusion Matrix</w:t>
      </w:r>
      <w:bookmarkEnd w:id="8"/>
    </w:p>
    <w:p w14:paraId="0628A688" w14:textId="402D0C67" w:rsidR="00D9785D" w:rsidRDefault="00D9785D" w:rsidP="00D9785D">
      <w:pPr>
        <w:ind w:left="144"/>
      </w:pPr>
      <w:r>
        <w:t>For the best performing model:</w:t>
      </w:r>
    </w:p>
    <w:p w14:paraId="3EB01AB2" w14:textId="6D5A3C3F" w:rsidR="00D9785D" w:rsidRDefault="009B2A62" w:rsidP="009B2A62">
      <w:pPr>
        <w:pStyle w:val="ListParagraph"/>
        <w:numPr>
          <w:ilvl w:val="0"/>
          <w:numId w:val="21"/>
        </w:numPr>
      </w:pPr>
      <w:r>
        <w:t xml:space="preserve">Show the </w:t>
      </w:r>
      <w:r>
        <w:rPr>
          <w:b/>
          <w:bCs/>
        </w:rPr>
        <w:t>confusion matrix</w:t>
      </w:r>
      <w:r>
        <w:t xml:space="preserve"> using two different thresholds (e.g., 0.5 and 0.3).</w:t>
      </w:r>
    </w:p>
    <w:p w14:paraId="10D5782B" w14:textId="36B5D976" w:rsidR="005B2A5A" w:rsidRDefault="005B2A5A" w:rsidP="005B2A5A">
      <w:r>
        <w:rPr>
          <w:noProof/>
        </w:rPr>
        <w:drawing>
          <wp:inline distT="0" distB="0" distL="0" distR="0" wp14:anchorId="79645CA7" wp14:editId="2485F8E2">
            <wp:extent cx="5943600" cy="2517775"/>
            <wp:effectExtent l="0" t="0" r="0" b="0"/>
            <wp:docPr id="2090175113" name="Picture 7" descr="A comparison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75113" name="Picture 7" descr="A comparison of blue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17775"/>
                    </a:xfrm>
                    <a:prstGeom prst="rect">
                      <a:avLst/>
                    </a:prstGeom>
                  </pic:spPr>
                </pic:pic>
              </a:graphicData>
            </a:graphic>
          </wp:inline>
        </w:drawing>
      </w:r>
    </w:p>
    <w:p w14:paraId="31455F66" w14:textId="2D3C1DED" w:rsidR="005B2A5A" w:rsidRDefault="005B2A5A" w:rsidP="005B2A5A">
      <w:pPr>
        <w:pStyle w:val="Caption"/>
        <w:ind w:firstLine="0"/>
        <w:jc w:val="center"/>
        <w:rPr>
          <w:b/>
          <w:bCs/>
          <w:sz w:val="24"/>
          <w:szCs w:val="24"/>
        </w:rPr>
      </w:pPr>
      <w:bookmarkStart w:id="9" w:name="_Toc74830069"/>
      <w:r w:rsidRPr="00846C2D">
        <w:rPr>
          <w:b/>
          <w:bCs/>
          <w:sz w:val="24"/>
          <w:szCs w:val="24"/>
        </w:rPr>
        <w:t xml:space="preserve">Figure </w:t>
      </w:r>
      <w:r w:rsidR="00995D87">
        <w:rPr>
          <w:b/>
          <w:bCs/>
          <w:sz w:val="24"/>
          <w:szCs w:val="24"/>
        </w:rPr>
        <w:t>5</w:t>
      </w:r>
      <w:r w:rsidRPr="00846C2D">
        <w:rPr>
          <w:b/>
          <w:bCs/>
          <w:sz w:val="24"/>
          <w:szCs w:val="24"/>
        </w:rPr>
        <w:t xml:space="preserve"> </w:t>
      </w:r>
      <w:bookmarkEnd w:id="9"/>
      <w:r>
        <w:rPr>
          <w:b/>
          <w:bCs/>
          <w:sz w:val="24"/>
          <w:szCs w:val="24"/>
        </w:rPr>
        <w:t>Confusion Matrices for Random Forest Classifier and Logistic Regression</w:t>
      </w:r>
    </w:p>
    <w:p w14:paraId="1F12DA17" w14:textId="77777777" w:rsidR="005B2A5A" w:rsidRDefault="005B2A5A" w:rsidP="004972F9">
      <w:pPr>
        <w:ind w:firstLine="0"/>
      </w:pPr>
    </w:p>
    <w:p w14:paraId="79521213" w14:textId="77777777" w:rsidR="00195DE7" w:rsidRDefault="00195DE7" w:rsidP="004972F9">
      <w:pPr>
        <w:ind w:firstLine="0"/>
      </w:pPr>
    </w:p>
    <w:p w14:paraId="208D271D" w14:textId="36453038" w:rsidR="009B2A62" w:rsidRDefault="009B2A62" w:rsidP="009B2A62">
      <w:pPr>
        <w:pStyle w:val="ListParagraph"/>
        <w:numPr>
          <w:ilvl w:val="0"/>
          <w:numId w:val="21"/>
        </w:numPr>
      </w:pPr>
      <w:r>
        <w:lastRenderedPageBreak/>
        <w:t>Discuss how changing the threshold affects false positives and false negatives.</w:t>
      </w:r>
    </w:p>
    <w:p w14:paraId="38EF5BA4" w14:textId="77777777" w:rsidR="00195DE7" w:rsidRDefault="00772A09" w:rsidP="00195DE7">
      <w:pPr>
        <w:spacing w:line="480" w:lineRule="auto"/>
        <w:rPr>
          <w:rFonts w:ascii="Times New Roman" w:hAnsi="Times New Roman" w:cs="Times New Roman"/>
          <w:sz w:val="24"/>
          <w:szCs w:val="24"/>
        </w:rPr>
      </w:pPr>
      <w:r w:rsidRPr="003A2643">
        <w:rPr>
          <w:rFonts w:ascii="Times New Roman" w:hAnsi="Times New Roman" w:cs="Times New Roman"/>
          <w:sz w:val="24"/>
          <w:szCs w:val="24"/>
        </w:rPr>
        <w:t xml:space="preserve">Although the Random Forest model outperformed the Logistic Regression model overall, threshold tuning at the default threshold of 0.5 allowed the Logistic Regression model </w:t>
      </w:r>
      <w:r w:rsidR="002724C3" w:rsidRPr="003A2643">
        <w:rPr>
          <w:rFonts w:ascii="Times New Roman" w:hAnsi="Times New Roman" w:cs="Times New Roman"/>
          <w:sz w:val="24"/>
          <w:szCs w:val="24"/>
        </w:rPr>
        <w:t xml:space="preserve">to maintain a low false positive rate at 9.3%, but missed nearly 42% of the manipulators, </w:t>
      </w:r>
      <w:r w:rsidR="00841A37" w:rsidRPr="003A2643">
        <w:rPr>
          <w:rFonts w:ascii="Times New Roman" w:hAnsi="Times New Roman" w:cs="Times New Roman"/>
          <w:sz w:val="24"/>
          <w:szCs w:val="24"/>
        </w:rPr>
        <w:t>resulting</w:t>
      </w:r>
      <w:r w:rsidR="002724C3" w:rsidRPr="003A2643">
        <w:rPr>
          <w:rFonts w:ascii="Times New Roman" w:hAnsi="Times New Roman" w:cs="Times New Roman"/>
          <w:sz w:val="24"/>
          <w:szCs w:val="24"/>
        </w:rPr>
        <w:t xml:space="preserve"> in a false negative rate of 41.7%. </w:t>
      </w:r>
      <w:r w:rsidR="00594ADB" w:rsidRPr="003A2643">
        <w:rPr>
          <w:rFonts w:ascii="Times New Roman" w:hAnsi="Times New Roman" w:cs="Times New Roman"/>
          <w:sz w:val="24"/>
          <w:szCs w:val="24"/>
        </w:rPr>
        <w:t xml:space="preserve">By lowering the threshold to 0.3, I was able to significantly improve the sensitivity by reducing false negatives to 1, which is 8.3%. It also then correctly identified 11 out of 12 manipulators. However, the trade-off was that the </w:t>
      </w:r>
      <w:r w:rsidR="001051A3" w:rsidRPr="003A2643">
        <w:rPr>
          <w:rFonts w:ascii="Times New Roman" w:hAnsi="Times New Roman" w:cs="Times New Roman"/>
          <w:sz w:val="24"/>
          <w:szCs w:val="24"/>
        </w:rPr>
        <w:t xml:space="preserve">false positive rate increased to 29.6%. </w:t>
      </w:r>
    </w:p>
    <w:p w14:paraId="091DD050" w14:textId="77777777" w:rsidR="00195DE7" w:rsidRDefault="000058C8" w:rsidP="00195DE7">
      <w:pPr>
        <w:spacing w:line="480" w:lineRule="auto"/>
        <w:rPr>
          <w:rFonts w:ascii="Times New Roman" w:hAnsi="Times New Roman" w:cs="Times New Roman"/>
          <w:sz w:val="24"/>
          <w:szCs w:val="24"/>
        </w:rPr>
      </w:pPr>
      <w:r w:rsidRPr="00195DE7">
        <w:rPr>
          <w:rFonts w:ascii="Times New Roman" w:hAnsi="Times New Roman" w:cs="Times New Roman"/>
          <w:sz w:val="24"/>
          <w:szCs w:val="24"/>
        </w:rPr>
        <w:t xml:space="preserve">For the Logistic Regression model, adjusting the classification threshold significantly impacts the trade-off between false positives and false negatives. At the default threshold of </w:t>
      </w:r>
      <w:r w:rsidRPr="00195DE7">
        <w:rPr>
          <w:rStyle w:val="Strong"/>
          <w:rFonts w:ascii="Times New Roman" w:hAnsi="Times New Roman" w:cs="Times New Roman"/>
          <w:b w:val="0"/>
          <w:bCs w:val="0"/>
          <w:sz w:val="24"/>
          <w:szCs w:val="24"/>
        </w:rPr>
        <w:t>0.5</w:t>
      </w:r>
      <w:r w:rsidRPr="00195DE7">
        <w:rPr>
          <w:rFonts w:ascii="Times New Roman" w:hAnsi="Times New Roman" w:cs="Times New Roman"/>
          <w:b/>
          <w:bCs/>
          <w:sz w:val="24"/>
          <w:szCs w:val="24"/>
        </w:rPr>
        <w:t>,</w:t>
      </w:r>
      <w:r w:rsidRPr="00195DE7">
        <w:rPr>
          <w:rFonts w:ascii="Times New Roman" w:hAnsi="Times New Roman" w:cs="Times New Roman"/>
          <w:sz w:val="24"/>
          <w:szCs w:val="24"/>
        </w:rPr>
        <w:t xml:space="preserve"> the model achieves a low false positive rate of </w:t>
      </w:r>
      <w:r w:rsidRPr="00195DE7">
        <w:rPr>
          <w:rStyle w:val="Strong"/>
          <w:rFonts w:ascii="Times New Roman" w:hAnsi="Times New Roman" w:cs="Times New Roman"/>
          <w:b w:val="0"/>
          <w:bCs w:val="0"/>
          <w:sz w:val="24"/>
          <w:szCs w:val="24"/>
        </w:rPr>
        <w:t>9.3%</w:t>
      </w:r>
      <w:r w:rsidRPr="00195DE7">
        <w:rPr>
          <w:rFonts w:ascii="Times New Roman" w:hAnsi="Times New Roman" w:cs="Times New Roman"/>
          <w:sz w:val="24"/>
          <w:szCs w:val="24"/>
        </w:rPr>
        <w:t xml:space="preserve"> (5 false positives out of 54 actual non-manipulators), but it also misses </w:t>
      </w:r>
      <w:r w:rsidRPr="00195DE7">
        <w:rPr>
          <w:rStyle w:val="Strong"/>
          <w:rFonts w:ascii="Times New Roman" w:hAnsi="Times New Roman" w:cs="Times New Roman"/>
          <w:b w:val="0"/>
          <w:bCs w:val="0"/>
          <w:sz w:val="24"/>
          <w:szCs w:val="24"/>
        </w:rPr>
        <w:t>5 out of 12 manipulators</w:t>
      </w:r>
      <w:r w:rsidRPr="00195DE7">
        <w:rPr>
          <w:rFonts w:ascii="Times New Roman" w:hAnsi="Times New Roman" w:cs="Times New Roman"/>
          <w:sz w:val="24"/>
          <w:szCs w:val="24"/>
        </w:rPr>
        <w:t xml:space="preserve">, resulting in a </w:t>
      </w:r>
      <w:r w:rsidRPr="00195DE7">
        <w:rPr>
          <w:rStyle w:val="Strong"/>
          <w:rFonts w:ascii="Times New Roman" w:hAnsi="Times New Roman" w:cs="Times New Roman"/>
          <w:b w:val="0"/>
          <w:bCs w:val="0"/>
          <w:sz w:val="24"/>
          <w:szCs w:val="24"/>
        </w:rPr>
        <w:t>false negative rate of 41.7%</w:t>
      </w:r>
      <w:r w:rsidRPr="00195DE7">
        <w:rPr>
          <w:rFonts w:ascii="Times New Roman" w:hAnsi="Times New Roman" w:cs="Times New Roman"/>
          <w:sz w:val="24"/>
          <w:szCs w:val="24"/>
        </w:rPr>
        <w:t>. This means nearly half of the manipulators go undetected.</w:t>
      </w:r>
    </w:p>
    <w:p w14:paraId="2F6CFEC3" w14:textId="0EECB468" w:rsidR="000E7557" w:rsidRPr="00195DE7" w:rsidRDefault="000058C8" w:rsidP="00195DE7">
      <w:pPr>
        <w:spacing w:line="480" w:lineRule="auto"/>
        <w:rPr>
          <w:rFonts w:ascii="Times New Roman" w:hAnsi="Times New Roman" w:cs="Times New Roman"/>
          <w:sz w:val="24"/>
          <w:szCs w:val="24"/>
        </w:rPr>
      </w:pPr>
      <w:r w:rsidRPr="00195DE7">
        <w:rPr>
          <w:rFonts w:ascii="Times New Roman" w:hAnsi="Times New Roman" w:cs="Times New Roman"/>
          <w:sz w:val="24"/>
          <w:szCs w:val="24"/>
        </w:rPr>
        <w:t xml:space="preserve">When the threshold is lowered to </w:t>
      </w:r>
      <w:r w:rsidRPr="00195DE7">
        <w:rPr>
          <w:rStyle w:val="Strong"/>
          <w:rFonts w:ascii="Times New Roman" w:hAnsi="Times New Roman" w:cs="Times New Roman"/>
          <w:b w:val="0"/>
          <w:bCs w:val="0"/>
          <w:sz w:val="24"/>
          <w:szCs w:val="24"/>
        </w:rPr>
        <w:t>0.3</w:t>
      </w:r>
      <w:r w:rsidRPr="00195DE7">
        <w:rPr>
          <w:rFonts w:ascii="Times New Roman" w:hAnsi="Times New Roman" w:cs="Times New Roman"/>
          <w:sz w:val="24"/>
          <w:szCs w:val="24"/>
        </w:rPr>
        <w:t>, the model becomes much more sensitive to detecting manipulators</w:t>
      </w:r>
      <w:r w:rsidR="00FA2173" w:rsidRPr="00195DE7">
        <w:rPr>
          <w:rFonts w:ascii="Times New Roman" w:hAnsi="Times New Roman" w:cs="Times New Roman"/>
          <w:sz w:val="24"/>
          <w:szCs w:val="24"/>
        </w:rPr>
        <w:t>.</w:t>
      </w:r>
      <w:r w:rsidRPr="00195DE7">
        <w:rPr>
          <w:rFonts w:ascii="Times New Roman" w:hAnsi="Times New Roman" w:cs="Times New Roman"/>
          <w:sz w:val="24"/>
          <w:szCs w:val="24"/>
        </w:rPr>
        <w:t xml:space="preserve"> </w:t>
      </w:r>
      <w:r w:rsidR="00FA2173" w:rsidRPr="00195DE7">
        <w:rPr>
          <w:rFonts w:ascii="Times New Roman" w:hAnsi="Times New Roman" w:cs="Times New Roman"/>
          <w:sz w:val="24"/>
          <w:szCs w:val="24"/>
        </w:rPr>
        <w:t>I</w:t>
      </w:r>
      <w:r w:rsidRPr="00195DE7">
        <w:rPr>
          <w:rFonts w:ascii="Times New Roman" w:hAnsi="Times New Roman" w:cs="Times New Roman"/>
          <w:sz w:val="24"/>
          <w:szCs w:val="24"/>
        </w:rPr>
        <w:t xml:space="preserve">t only misses </w:t>
      </w:r>
      <w:r w:rsidRPr="00195DE7">
        <w:rPr>
          <w:rStyle w:val="Strong"/>
          <w:rFonts w:ascii="Times New Roman" w:hAnsi="Times New Roman" w:cs="Times New Roman"/>
          <w:b w:val="0"/>
          <w:bCs w:val="0"/>
          <w:sz w:val="24"/>
          <w:szCs w:val="24"/>
        </w:rPr>
        <w:t xml:space="preserve">1 </w:t>
      </w:r>
      <w:r w:rsidR="001A1B10" w:rsidRPr="00195DE7">
        <w:rPr>
          <w:rStyle w:val="Strong"/>
          <w:rFonts w:ascii="Times New Roman" w:eastAsiaTheme="majorEastAsia" w:hAnsi="Times New Roman" w:cs="Times New Roman"/>
          <w:b w:val="0"/>
          <w:bCs w:val="0"/>
          <w:sz w:val="24"/>
          <w:szCs w:val="24"/>
        </w:rPr>
        <w:t>manipulator,</w:t>
      </w:r>
      <w:r w:rsidR="00FA2173" w:rsidRPr="00195DE7">
        <w:rPr>
          <w:rFonts w:ascii="Times New Roman" w:hAnsi="Times New Roman" w:cs="Times New Roman"/>
          <w:sz w:val="24"/>
          <w:szCs w:val="24"/>
        </w:rPr>
        <w:t xml:space="preserve"> and its </w:t>
      </w:r>
      <w:r w:rsidRPr="00195DE7">
        <w:rPr>
          <w:rFonts w:ascii="Times New Roman" w:hAnsi="Times New Roman" w:cs="Times New Roman"/>
          <w:sz w:val="24"/>
          <w:szCs w:val="24"/>
        </w:rPr>
        <w:t xml:space="preserve">false negative rate drops to </w:t>
      </w:r>
      <w:r w:rsidRPr="00195DE7">
        <w:rPr>
          <w:rStyle w:val="Strong"/>
          <w:rFonts w:ascii="Times New Roman" w:hAnsi="Times New Roman" w:cs="Times New Roman"/>
          <w:b w:val="0"/>
          <w:bCs w:val="0"/>
          <w:sz w:val="24"/>
          <w:szCs w:val="24"/>
        </w:rPr>
        <w:t>8.3%</w:t>
      </w:r>
      <w:r w:rsidRPr="00195DE7">
        <w:rPr>
          <w:rFonts w:ascii="Times New Roman" w:hAnsi="Times New Roman" w:cs="Times New Roman"/>
          <w:sz w:val="24"/>
          <w:szCs w:val="24"/>
        </w:rPr>
        <w:t xml:space="preserve"> </w:t>
      </w:r>
      <w:r w:rsidR="00FA2173" w:rsidRPr="00195DE7">
        <w:rPr>
          <w:rFonts w:ascii="Times New Roman" w:hAnsi="Times New Roman" w:cs="Times New Roman"/>
          <w:sz w:val="24"/>
          <w:szCs w:val="24"/>
        </w:rPr>
        <w:t>while</w:t>
      </w:r>
      <w:r w:rsidRPr="00195DE7">
        <w:rPr>
          <w:rFonts w:ascii="Times New Roman" w:hAnsi="Times New Roman" w:cs="Times New Roman"/>
          <w:sz w:val="24"/>
          <w:szCs w:val="24"/>
        </w:rPr>
        <w:t xml:space="preserve"> correctly identif</w:t>
      </w:r>
      <w:r w:rsidR="00FA2173" w:rsidRPr="00195DE7">
        <w:rPr>
          <w:rFonts w:ascii="Times New Roman" w:hAnsi="Times New Roman" w:cs="Times New Roman"/>
          <w:sz w:val="24"/>
          <w:szCs w:val="24"/>
        </w:rPr>
        <w:t>ying</w:t>
      </w:r>
      <w:r w:rsidRPr="00195DE7">
        <w:rPr>
          <w:rFonts w:ascii="Times New Roman" w:hAnsi="Times New Roman" w:cs="Times New Roman"/>
          <w:sz w:val="24"/>
          <w:szCs w:val="24"/>
        </w:rPr>
        <w:t xml:space="preserve"> </w:t>
      </w:r>
      <w:r w:rsidRPr="00195DE7">
        <w:rPr>
          <w:rStyle w:val="Strong"/>
          <w:rFonts w:ascii="Times New Roman" w:hAnsi="Times New Roman" w:cs="Times New Roman"/>
          <w:b w:val="0"/>
          <w:bCs w:val="0"/>
          <w:sz w:val="24"/>
          <w:szCs w:val="24"/>
        </w:rPr>
        <w:t>11 out of 12</w:t>
      </w:r>
      <w:r w:rsidR="00FA2173" w:rsidRPr="00195DE7">
        <w:rPr>
          <w:rStyle w:val="Strong"/>
          <w:rFonts w:ascii="Times New Roman" w:eastAsiaTheme="majorEastAsia" w:hAnsi="Times New Roman" w:cs="Times New Roman"/>
          <w:b w:val="0"/>
          <w:bCs w:val="0"/>
          <w:sz w:val="24"/>
          <w:szCs w:val="24"/>
        </w:rPr>
        <w:t xml:space="preserve"> manipulators</w:t>
      </w:r>
      <w:r w:rsidRPr="00195DE7">
        <w:rPr>
          <w:rFonts w:ascii="Times New Roman" w:hAnsi="Times New Roman" w:cs="Times New Roman"/>
          <w:sz w:val="24"/>
          <w:szCs w:val="24"/>
        </w:rPr>
        <w:t>. However, this comes at the cost of increased false positives</w:t>
      </w:r>
      <w:r w:rsidR="00020C18" w:rsidRPr="00195DE7">
        <w:rPr>
          <w:rFonts w:ascii="Times New Roman" w:hAnsi="Times New Roman" w:cs="Times New Roman"/>
          <w:sz w:val="24"/>
          <w:szCs w:val="24"/>
        </w:rPr>
        <w:t xml:space="preserve">. There were </w:t>
      </w:r>
      <w:r w:rsidRPr="00195DE7">
        <w:rPr>
          <w:rStyle w:val="Strong"/>
          <w:rFonts w:ascii="Times New Roman" w:hAnsi="Times New Roman" w:cs="Times New Roman"/>
          <w:b w:val="0"/>
          <w:bCs w:val="0"/>
          <w:sz w:val="24"/>
          <w:szCs w:val="24"/>
        </w:rPr>
        <w:t>16 false positives</w:t>
      </w:r>
      <w:r w:rsidRPr="00195DE7">
        <w:rPr>
          <w:rFonts w:ascii="Times New Roman" w:hAnsi="Times New Roman" w:cs="Times New Roman"/>
          <w:sz w:val="24"/>
          <w:szCs w:val="24"/>
        </w:rPr>
        <w:t xml:space="preserve">, </w:t>
      </w:r>
      <w:r w:rsidR="00875851" w:rsidRPr="00195DE7">
        <w:rPr>
          <w:rFonts w:ascii="Times New Roman" w:hAnsi="Times New Roman" w:cs="Times New Roman"/>
          <w:sz w:val="24"/>
          <w:szCs w:val="24"/>
        </w:rPr>
        <w:t xml:space="preserve">which raised </w:t>
      </w:r>
      <w:r w:rsidRPr="00195DE7">
        <w:rPr>
          <w:rFonts w:ascii="Times New Roman" w:hAnsi="Times New Roman" w:cs="Times New Roman"/>
          <w:sz w:val="24"/>
          <w:szCs w:val="24"/>
        </w:rPr>
        <w:t xml:space="preserve">the false positive rate to </w:t>
      </w:r>
      <w:r w:rsidRPr="00195DE7">
        <w:rPr>
          <w:rStyle w:val="Strong"/>
          <w:rFonts w:ascii="Times New Roman" w:hAnsi="Times New Roman" w:cs="Times New Roman"/>
          <w:b w:val="0"/>
          <w:bCs w:val="0"/>
          <w:sz w:val="24"/>
          <w:szCs w:val="24"/>
        </w:rPr>
        <w:t>29.6%</w:t>
      </w:r>
      <w:r w:rsidRPr="00195DE7">
        <w:rPr>
          <w:rFonts w:ascii="Times New Roman" w:hAnsi="Times New Roman" w:cs="Times New Roman"/>
          <w:sz w:val="24"/>
          <w:szCs w:val="24"/>
        </w:rPr>
        <w:t xml:space="preserve">. </w:t>
      </w:r>
      <w:r w:rsidR="001051A3" w:rsidRPr="00195DE7">
        <w:rPr>
          <w:rFonts w:ascii="Times New Roman" w:hAnsi="Times New Roman" w:cs="Times New Roman"/>
          <w:sz w:val="24"/>
          <w:szCs w:val="24"/>
        </w:rPr>
        <w:t xml:space="preserve">In the context of banking and earnings manipulation detection, </w:t>
      </w:r>
      <w:r w:rsidR="00841A37" w:rsidRPr="00195DE7">
        <w:rPr>
          <w:rFonts w:ascii="Times New Roman" w:hAnsi="Times New Roman" w:cs="Times New Roman"/>
          <w:sz w:val="24"/>
          <w:szCs w:val="24"/>
        </w:rPr>
        <w:t>false</w:t>
      </w:r>
      <w:r w:rsidR="001051A3" w:rsidRPr="00195DE7">
        <w:rPr>
          <w:rFonts w:ascii="Times New Roman" w:hAnsi="Times New Roman" w:cs="Times New Roman"/>
          <w:sz w:val="24"/>
          <w:szCs w:val="24"/>
        </w:rPr>
        <w:t xml:space="preserve"> negatives are far more costly than false positives because missing a manipulator can lead to significant financial and reputational damage, while a false positive only results in extra due diligence</w:t>
      </w:r>
      <w:r w:rsidR="00FA76AD">
        <w:rPr>
          <w:rFonts w:ascii="Times New Roman" w:hAnsi="Times New Roman" w:cs="Times New Roman"/>
          <w:sz w:val="24"/>
          <w:szCs w:val="24"/>
        </w:rPr>
        <w:t xml:space="preserve"> (</w:t>
      </w:r>
      <w:proofErr w:type="spellStart"/>
      <w:r w:rsidR="00FA76AD">
        <w:rPr>
          <w:rFonts w:ascii="Times New Roman" w:hAnsi="Times New Roman" w:cs="Times New Roman"/>
          <w:sz w:val="24"/>
          <w:szCs w:val="24"/>
        </w:rPr>
        <w:t>JuliusAI</w:t>
      </w:r>
      <w:proofErr w:type="spellEnd"/>
      <w:r w:rsidR="00FA76AD">
        <w:rPr>
          <w:rFonts w:ascii="Times New Roman" w:hAnsi="Times New Roman" w:cs="Times New Roman"/>
          <w:sz w:val="24"/>
          <w:szCs w:val="24"/>
        </w:rPr>
        <w:t>)</w:t>
      </w:r>
      <w:r w:rsidR="001051A3" w:rsidRPr="00195DE7">
        <w:rPr>
          <w:rFonts w:ascii="Times New Roman" w:hAnsi="Times New Roman" w:cs="Times New Roman"/>
          <w:sz w:val="24"/>
          <w:szCs w:val="24"/>
        </w:rPr>
        <w:t>.</w:t>
      </w:r>
    </w:p>
    <w:p w14:paraId="2A70F334" w14:textId="75A4AE3D" w:rsidR="001C4B26" w:rsidRPr="000E7557" w:rsidRDefault="000E7557" w:rsidP="000E7557">
      <w:pPr>
        <w:ind w:firstLine="0"/>
        <w:rPr>
          <w:rFonts w:ascii="Times New Roman" w:eastAsia="Times New Roman" w:hAnsi="Times New Roman" w:cs="Times New Roman"/>
          <w:sz w:val="24"/>
          <w:szCs w:val="24"/>
        </w:rPr>
      </w:pPr>
      <w:r>
        <w:br w:type="page"/>
      </w:r>
    </w:p>
    <w:p w14:paraId="1A82AA15" w14:textId="67EBF884" w:rsidR="009B2A62" w:rsidRDefault="009B2A62" w:rsidP="009B2A62">
      <w:pPr>
        <w:pStyle w:val="ListParagraph"/>
        <w:numPr>
          <w:ilvl w:val="0"/>
          <w:numId w:val="21"/>
        </w:numPr>
      </w:pPr>
      <w:r>
        <w:lastRenderedPageBreak/>
        <w:t>Which threshold would be more appropriate for this application?</w:t>
      </w:r>
    </w:p>
    <w:p w14:paraId="422E992B" w14:textId="10833A7F" w:rsidR="00846C2D" w:rsidRPr="007D364A" w:rsidRDefault="00ED44CB" w:rsidP="007D364A">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The 0.3 threshold is more appropriate for this application despite the higher false positive rate. This recommendation is driven by the asymmetric cost structure that is inherent in detecting financial fraud. If we miss a case of false negatives, this </w:t>
      </w:r>
      <w:r w:rsidR="006043B6">
        <w:rPr>
          <w:rFonts w:ascii="Times New Roman" w:hAnsi="Times New Roman" w:cs="Times New Roman"/>
          <w:sz w:val="24"/>
          <w:szCs w:val="24"/>
        </w:rPr>
        <w:t>will</w:t>
      </w:r>
      <w:r>
        <w:rPr>
          <w:rFonts w:ascii="Times New Roman" w:hAnsi="Times New Roman" w:cs="Times New Roman"/>
          <w:sz w:val="24"/>
          <w:szCs w:val="24"/>
        </w:rPr>
        <w:t xml:space="preserve"> carry very high consequences because that would mean that we missed a case of earnings manipulation, as opposed to flagging a false positive, which is a legitimate case. </w:t>
      </w:r>
      <w:r w:rsidR="002B1CF9">
        <w:rPr>
          <w:rFonts w:ascii="Times New Roman" w:hAnsi="Times New Roman" w:cs="Times New Roman"/>
          <w:sz w:val="24"/>
          <w:szCs w:val="24"/>
        </w:rPr>
        <w:t xml:space="preserve">It significantly reduces the </w:t>
      </w:r>
      <w:r w:rsidR="001A1A3F">
        <w:rPr>
          <w:rFonts w:ascii="Times New Roman" w:hAnsi="Times New Roman" w:cs="Times New Roman"/>
          <w:sz w:val="24"/>
          <w:szCs w:val="24"/>
        </w:rPr>
        <w:t>miss rate</w:t>
      </w:r>
      <w:r w:rsidR="002B1CF9">
        <w:rPr>
          <w:rFonts w:ascii="Times New Roman" w:hAnsi="Times New Roman" w:cs="Times New Roman"/>
          <w:sz w:val="24"/>
          <w:szCs w:val="24"/>
        </w:rPr>
        <w:t xml:space="preserve"> from 41.7% to 8.3%. It also prioritizes recall, which is critical in fraud detection scenarios</w:t>
      </w:r>
      <w:r w:rsidR="008B313C">
        <w:rPr>
          <w:rFonts w:ascii="Times New Roman" w:hAnsi="Times New Roman" w:cs="Times New Roman"/>
          <w:sz w:val="24"/>
          <w:szCs w:val="24"/>
        </w:rPr>
        <w:t xml:space="preserve"> (</w:t>
      </w:r>
      <w:proofErr w:type="spellStart"/>
      <w:r w:rsidR="008B313C">
        <w:rPr>
          <w:rFonts w:ascii="Times New Roman" w:hAnsi="Times New Roman" w:cs="Times New Roman"/>
          <w:sz w:val="24"/>
          <w:szCs w:val="24"/>
        </w:rPr>
        <w:t>JuliusAI</w:t>
      </w:r>
      <w:proofErr w:type="spellEnd"/>
      <w:r w:rsidR="008B313C">
        <w:rPr>
          <w:rFonts w:ascii="Times New Roman" w:hAnsi="Times New Roman" w:cs="Times New Roman"/>
          <w:sz w:val="24"/>
          <w:szCs w:val="24"/>
        </w:rPr>
        <w:t>)</w:t>
      </w:r>
      <w:r w:rsidR="002B1CF9">
        <w:rPr>
          <w:rFonts w:ascii="Times New Roman" w:hAnsi="Times New Roman" w:cs="Times New Roman"/>
          <w:sz w:val="24"/>
          <w:szCs w:val="24"/>
        </w:rPr>
        <w:t>.</w:t>
      </w:r>
    </w:p>
    <w:p w14:paraId="4FAB5B9E" w14:textId="1DD22161" w:rsidR="00F27CA1" w:rsidRDefault="00F27CA1" w:rsidP="00F27CA1">
      <w:pPr>
        <w:pStyle w:val="Heading3"/>
      </w:pPr>
      <w:bookmarkStart w:id="10" w:name="_Toc205068551"/>
      <w:r>
        <w:t>Business &amp; Ethical Implications</w:t>
      </w:r>
      <w:bookmarkEnd w:id="10"/>
    </w:p>
    <w:p w14:paraId="2E9521E1" w14:textId="29B18AB4" w:rsidR="00F27CA1" w:rsidRDefault="00F27CA1" w:rsidP="00F27CA1">
      <w:pPr>
        <w:pStyle w:val="ListParagraph"/>
        <w:numPr>
          <w:ilvl w:val="0"/>
          <w:numId w:val="21"/>
        </w:numPr>
      </w:pPr>
      <w:r>
        <w:t xml:space="preserve">What are the risks of </w:t>
      </w:r>
      <w:r>
        <w:rPr>
          <w:b/>
          <w:bCs/>
        </w:rPr>
        <w:t xml:space="preserve">false positives </w:t>
      </w:r>
      <w:r>
        <w:t>(innocent firms flagged)?</w:t>
      </w:r>
    </w:p>
    <w:p w14:paraId="21FE7B5E" w14:textId="3DEB08BB" w:rsidR="00435186" w:rsidRDefault="00435186" w:rsidP="009930C9">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The risks of false positives can create significant reputational damage which lead to fractured business relationships, concerns about creditworthiness, and a market perception of financial instability. </w:t>
      </w:r>
      <w:r w:rsidR="005C1A4A">
        <w:rPr>
          <w:rFonts w:ascii="Times New Roman" w:hAnsi="Times New Roman" w:cs="Times New Roman"/>
          <w:sz w:val="24"/>
          <w:szCs w:val="24"/>
        </w:rPr>
        <w:t xml:space="preserve">The damage to the company’s reputation will in turn impact its ability </w:t>
      </w:r>
      <w:r w:rsidR="009930C9">
        <w:rPr>
          <w:rFonts w:ascii="Times New Roman" w:hAnsi="Times New Roman" w:cs="Times New Roman"/>
          <w:sz w:val="24"/>
          <w:szCs w:val="24"/>
        </w:rPr>
        <w:t>to</w:t>
      </w:r>
      <w:r w:rsidR="005C1A4A">
        <w:rPr>
          <w:rFonts w:ascii="Times New Roman" w:hAnsi="Times New Roman" w:cs="Times New Roman"/>
          <w:sz w:val="24"/>
          <w:szCs w:val="24"/>
        </w:rPr>
        <w:t xml:space="preserve"> attract investors, business partners, and potentially customers. There will also be operational and economic impacts. The risks of false positives create significant inefficiencies, including delayed loan processing for 86% of flagged cases, additional documentation </w:t>
      </w:r>
      <w:r w:rsidR="009930C9">
        <w:rPr>
          <w:rFonts w:ascii="Times New Roman" w:hAnsi="Times New Roman" w:cs="Times New Roman"/>
          <w:sz w:val="24"/>
          <w:szCs w:val="24"/>
        </w:rPr>
        <w:t xml:space="preserve">requirements for legitimate businesses, and management time that has been diverted from operations. These companies </w:t>
      </w:r>
      <w:r w:rsidR="00B566B8">
        <w:rPr>
          <w:rFonts w:ascii="Times New Roman" w:hAnsi="Times New Roman" w:cs="Times New Roman"/>
          <w:sz w:val="24"/>
          <w:szCs w:val="24"/>
        </w:rPr>
        <w:t>can also end up facing legal and administrative costs to dispute false classifications</w:t>
      </w:r>
      <w:r w:rsidR="000246DE">
        <w:rPr>
          <w:rFonts w:ascii="Times New Roman" w:hAnsi="Times New Roman" w:cs="Times New Roman"/>
          <w:sz w:val="24"/>
          <w:szCs w:val="24"/>
        </w:rPr>
        <w:t>.</w:t>
      </w:r>
      <w:r w:rsidR="00B566B8">
        <w:rPr>
          <w:rFonts w:ascii="Times New Roman" w:hAnsi="Times New Roman" w:cs="Times New Roman"/>
          <w:sz w:val="24"/>
          <w:szCs w:val="24"/>
        </w:rPr>
        <w:t xml:space="preserve"> </w:t>
      </w:r>
      <w:r w:rsidR="000246DE">
        <w:rPr>
          <w:rFonts w:ascii="Times New Roman" w:hAnsi="Times New Roman" w:cs="Times New Roman"/>
          <w:sz w:val="24"/>
          <w:szCs w:val="24"/>
        </w:rPr>
        <w:t xml:space="preserve">Companies can even face </w:t>
      </w:r>
      <w:r w:rsidR="00B566B8">
        <w:rPr>
          <w:rFonts w:ascii="Times New Roman" w:hAnsi="Times New Roman" w:cs="Times New Roman"/>
          <w:sz w:val="24"/>
          <w:szCs w:val="24"/>
        </w:rPr>
        <w:t xml:space="preserve">opportunity costs from delayed access to capital. </w:t>
      </w:r>
    </w:p>
    <w:p w14:paraId="3729B99A" w14:textId="157E5047" w:rsidR="00F156D3" w:rsidRPr="00435186" w:rsidRDefault="00F156D3" w:rsidP="009930C9">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False positives can also have a significant impact on a macroeconomic level. False positives can reduce access to credit markets for legitimate businesses, slow economic growth through reduced lending to healthy firms, and create competitive disadvantages. This can lead to systemic bias against certain sectors of </w:t>
      </w:r>
      <w:r w:rsidR="00107DBB">
        <w:rPr>
          <w:rFonts w:ascii="Times New Roman" w:hAnsi="Times New Roman" w:cs="Times New Roman"/>
          <w:sz w:val="24"/>
          <w:szCs w:val="24"/>
        </w:rPr>
        <w:t>industry,</w:t>
      </w:r>
      <w:r>
        <w:rPr>
          <w:rFonts w:ascii="Times New Roman" w:hAnsi="Times New Roman" w:cs="Times New Roman"/>
          <w:sz w:val="24"/>
          <w:szCs w:val="24"/>
        </w:rPr>
        <w:t xml:space="preserve"> and it could reduce entrepreneurship due to </w:t>
      </w:r>
      <w:r>
        <w:rPr>
          <w:rFonts w:ascii="Times New Roman" w:hAnsi="Times New Roman" w:cs="Times New Roman"/>
          <w:sz w:val="24"/>
          <w:szCs w:val="24"/>
        </w:rPr>
        <w:lastRenderedPageBreak/>
        <w:t>funding barriers.</w:t>
      </w:r>
      <w:r w:rsidR="006B421F">
        <w:rPr>
          <w:rFonts w:ascii="Times New Roman" w:hAnsi="Times New Roman" w:cs="Times New Roman"/>
          <w:sz w:val="24"/>
          <w:szCs w:val="24"/>
        </w:rPr>
        <w:t xml:space="preserve"> Considering that my Logistic Regression model had 13.6% precision and showed that 86.4% of flagged companies </w:t>
      </w:r>
      <w:r w:rsidR="00B420D2">
        <w:rPr>
          <w:rFonts w:ascii="Times New Roman" w:hAnsi="Times New Roman" w:cs="Times New Roman"/>
          <w:sz w:val="24"/>
          <w:szCs w:val="24"/>
        </w:rPr>
        <w:t>did</w:t>
      </w:r>
      <w:r w:rsidR="006B421F">
        <w:rPr>
          <w:rFonts w:ascii="Times New Roman" w:hAnsi="Times New Roman" w:cs="Times New Roman"/>
          <w:sz w:val="24"/>
          <w:szCs w:val="24"/>
        </w:rPr>
        <w:t xml:space="preserve"> nothing wrong, it creates substantial business and ethical concerns in many areas</w:t>
      </w:r>
      <w:r w:rsidR="00B420D2">
        <w:rPr>
          <w:rFonts w:ascii="Times New Roman" w:hAnsi="Times New Roman" w:cs="Times New Roman"/>
          <w:sz w:val="24"/>
          <w:szCs w:val="24"/>
        </w:rPr>
        <w:t xml:space="preserve"> (</w:t>
      </w:r>
      <w:proofErr w:type="spellStart"/>
      <w:r w:rsidR="00B420D2">
        <w:rPr>
          <w:rFonts w:ascii="Times New Roman" w:hAnsi="Times New Roman" w:cs="Times New Roman"/>
          <w:sz w:val="24"/>
          <w:szCs w:val="24"/>
        </w:rPr>
        <w:t>JuliusAI</w:t>
      </w:r>
      <w:proofErr w:type="spellEnd"/>
      <w:r w:rsidR="00B420D2">
        <w:rPr>
          <w:rFonts w:ascii="Times New Roman" w:hAnsi="Times New Roman" w:cs="Times New Roman"/>
          <w:sz w:val="24"/>
          <w:szCs w:val="24"/>
        </w:rPr>
        <w:t>)</w:t>
      </w:r>
      <w:r w:rsidR="006B421F">
        <w:rPr>
          <w:rFonts w:ascii="Times New Roman" w:hAnsi="Times New Roman" w:cs="Times New Roman"/>
          <w:sz w:val="24"/>
          <w:szCs w:val="24"/>
        </w:rPr>
        <w:t>.</w:t>
      </w:r>
    </w:p>
    <w:p w14:paraId="072F0F08" w14:textId="23ADFDBD" w:rsidR="00902EF1" w:rsidRDefault="00902EF1" w:rsidP="00F27CA1">
      <w:pPr>
        <w:pStyle w:val="ListParagraph"/>
        <w:numPr>
          <w:ilvl w:val="0"/>
          <w:numId w:val="21"/>
        </w:numPr>
      </w:pPr>
      <w:r>
        <w:t xml:space="preserve">What are the risks of </w:t>
      </w:r>
      <w:r>
        <w:rPr>
          <w:b/>
          <w:bCs/>
        </w:rPr>
        <w:t>false negatives</w:t>
      </w:r>
      <w:r>
        <w:t xml:space="preserve"> (guilty firms missed)?</w:t>
      </w:r>
    </w:p>
    <w:p w14:paraId="7C88784F" w14:textId="215D1EB0" w:rsidR="00D54E02" w:rsidRPr="00D91111" w:rsidRDefault="00D91111" w:rsidP="00035FA9">
      <w:pPr>
        <w:spacing w:line="480" w:lineRule="auto"/>
        <w:rPr>
          <w:rFonts w:ascii="Times New Roman" w:hAnsi="Times New Roman" w:cs="Times New Roman"/>
          <w:sz w:val="24"/>
          <w:szCs w:val="24"/>
        </w:rPr>
      </w:pPr>
      <w:r>
        <w:rPr>
          <w:rFonts w:ascii="Times New Roman" w:hAnsi="Times New Roman" w:cs="Times New Roman"/>
          <w:sz w:val="24"/>
          <w:szCs w:val="24"/>
        </w:rPr>
        <w:t>There are significant risks of false negatives that will create financial losses and systemic risks. My model with the highest recall is the Logistic Regression model which has 75% recall, meaning that it fails to catch 25% of the actual manipulators. My analysis estimates that the company will lose 250-12,500 million INR from these missed cases.</w:t>
      </w:r>
      <w:r w:rsidR="00522384">
        <w:rPr>
          <w:rFonts w:ascii="Times New Roman" w:hAnsi="Times New Roman" w:cs="Times New Roman"/>
          <w:sz w:val="24"/>
          <w:szCs w:val="24"/>
        </w:rPr>
        <w:t xml:space="preserve"> These heavy losses </w:t>
      </w:r>
      <w:r w:rsidR="00035FA9">
        <w:rPr>
          <w:rFonts w:ascii="Times New Roman" w:hAnsi="Times New Roman" w:cs="Times New Roman"/>
          <w:sz w:val="24"/>
          <w:szCs w:val="24"/>
        </w:rPr>
        <w:t>will create cascading portfolio effects, increased bad debt provisions, and reduced bank profitability that affects shareholder returns</w:t>
      </w:r>
      <w:r w:rsidR="00C66FA9">
        <w:rPr>
          <w:rFonts w:ascii="Times New Roman" w:hAnsi="Times New Roman" w:cs="Times New Roman"/>
          <w:sz w:val="24"/>
          <w:szCs w:val="24"/>
        </w:rPr>
        <w:t>. Missing false negatives will erode trust in the financial system and trigger regulatory penalties for inadequate due diligence. It also creates potential for larger financial crises</w:t>
      </w:r>
      <w:r w:rsidR="003159B7">
        <w:rPr>
          <w:rFonts w:ascii="Times New Roman" w:hAnsi="Times New Roman" w:cs="Times New Roman"/>
          <w:sz w:val="24"/>
          <w:szCs w:val="24"/>
        </w:rPr>
        <w:t xml:space="preserve">, such as the Satyam scandal (Kumar 2016, p. 2). </w:t>
      </w:r>
      <w:r w:rsidR="002A717E">
        <w:rPr>
          <w:rFonts w:ascii="Times New Roman" w:hAnsi="Times New Roman" w:cs="Times New Roman"/>
          <w:sz w:val="24"/>
          <w:szCs w:val="24"/>
        </w:rPr>
        <w:t>The resulting damage to India’s reputation in the financial sector on a global scale and increases the scrutiny regulators will place on Indian companies.</w:t>
      </w:r>
    </w:p>
    <w:p w14:paraId="28C47640" w14:textId="77777777" w:rsidR="006B421F" w:rsidRDefault="006B421F" w:rsidP="006B421F">
      <w:pPr>
        <w:pStyle w:val="ListParagraph"/>
        <w:ind w:left="1296" w:firstLine="0"/>
      </w:pPr>
    </w:p>
    <w:p w14:paraId="15E7D037" w14:textId="02625E88" w:rsidR="00316E86" w:rsidRDefault="00316E86" w:rsidP="00F27CA1">
      <w:pPr>
        <w:pStyle w:val="ListParagraph"/>
        <w:numPr>
          <w:ilvl w:val="0"/>
          <w:numId w:val="21"/>
        </w:numPr>
      </w:pPr>
      <w:r>
        <w:t>How should MCA and the bank balance accuracy with fairness using the model?</w:t>
      </w:r>
    </w:p>
    <w:p w14:paraId="3E92CCAA" w14:textId="09C6707C" w:rsidR="00132F13" w:rsidRDefault="008779B0" w:rsidP="00837868">
      <w:pPr>
        <w:spacing w:line="480" w:lineRule="auto"/>
        <w:rPr>
          <w:rFonts w:ascii="Times New Roman" w:hAnsi="Times New Roman" w:cs="Times New Roman"/>
          <w:sz w:val="24"/>
          <w:szCs w:val="24"/>
        </w:rPr>
      </w:pPr>
      <w:r>
        <w:rPr>
          <w:rFonts w:ascii="Times New Roman" w:hAnsi="Times New Roman" w:cs="Times New Roman"/>
          <w:sz w:val="24"/>
          <w:szCs w:val="24"/>
        </w:rPr>
        <w:t>The MCA should i</w:t>
      </w:r>
      <w:r w:rsidRPr="008779B0">
        <w:rPr>
          <w:rFonts w:ascii="Times New Roman" w:hAnsi="Times New Roman" w:cs="Times New Roman"/>
          <w:sz w:val="24"/>
          <w:szCs w:val="24"/>
        </w:rPr>
        <w:t xml:space="preserve">mplement a tiered approach where the severity of intervention matches the risk level. Rather than treating all flagged cases equally, </w:t>
      </w:r>
      <w:r>
        <w:rPr>
          <w:rFonts w:ascii="Times New Roman" w:hAnsi="Times New Roman" w:cs="Times New Roman"/>
          <w:sz w:val="24"/>
          <w:szCs w:val="24"/>
        </w:rPr>
        <w:t xml:space="preserve">they should </w:t>
      </w:r>
      <w:r w:rsidRPr="008779B0">
        <w:rPr>
          <w:rFonts w:ascii="Times New Roman" w:hAnsi="Times New Roman" w:cs="Times New Roman"/>
          <w:sz w:val="24"/>
          <w:szCs w:val="24"/>
        </w:rPr>
        <w:t>create multiple risk categories</w:t>
      </w:r>
      <w:r>
        <w:rPr>
          <w:rFonts w:ascii="Times New Roman" w:hAnsi="Times New Roman" w:cs="Times New Roman"/>
          <w:sz w:val="24"/>
          <w:szCs w:val="24"/>
        </w:rPr>
        <w:t xml:space="preserve"> </w:t>
      </w:r>
      <w:r w:rsidRPr="008779B0">
        <w:rPr>
          <w:rFonts w:ascii="Times New Roman" w:hAnsi="Times New Roman" w:cs="Times New Roman"/>
          <w:sz w:val="24"/>
          <w:szCs w:val="24"/>
        </w:rPr>
        <w:t>with proportionate responses.</w:t>
      </w:r>
      <w:r>
        <w:rPr>
          <w:rFonts w:ascii="Times New Roman" w:hAnsi="Times New Roman" w:cs="Times New Roman"/>
          <w:sz w:val="24"/>
          <w:szCs w:val="24"/>
        </w:rPr>
        <w:t xml:space="preserve"> </w:t>
      </w:r>
      <w:r w:rsidRPr="008779B0">
        <w:rPr>
          <w:rFonts w:ascii="Times New Roman" w:hAnsi="Times New Roman" w:cs="Times New Roman"/>
          <w:sz w:val="24"/>
          <w:szCs w:val="24"/>
        </w:rPr>
        <w:t>High-risk cases</w:t>
      </w:r>
      <w:r w:rsidR="00434074">
        <w:rPr>
          <w:rFonts w:ascii="Times New Roman" w:hAnsi="Times New Roman" w:cs="Times New Roman"/>
          <w:sz w:val="24"/>
          <w:szCs w:val="24"/>
        </w:rPr>
        <w:t xml:space="preserve"> should</w:t>
      </w:r>
      <w:r w:rsidRPr="008779B0">
        <w:rPr>
          <w:rFonts w:ascii="Times New Roman" w:hAnsi="Times New Roman" w:cs="Times New Roman"/>
          <w:sz w:val="24"/>
          <w:szCs w:val="24"/>
        </w:rPr>
        <w:t xml:space="preserve"> receive intensive scrutiny, while medium-risk cases </w:t>
      </w:r>
      <w:r w:rsidR="00C414AD">
        <w:rPr>
          <w:rFonts w:ascii="Times New Roman" w:hAnsi="Times New Roman" w:cs="Times New Roman"/>
          <w:sz w:val="24"/>
          <w:szCs w:val="24"/>
        </w:rPr>
        <w:t xml:space="preserve">will </w:t>
      </w:r>
      <w:r w:rsidRPr="008779B0">
        <w:rPr>
          <w:rFonts w:ascii="Times New Roman" w:hAnsi="Times New Roman" w:cs="Times New Roman"/>
          <w:sz w:val="24"/>
          <w:szCs w:val="24"/>
        </w:rPr>
        <w:t>get streamlined reviews, and low-risk flags trigger automated monitoring rather than loan delays.</w:t>
      </w:r>
      <w:r w:rsidR="00C708E1">
        <w:rPr>
          <w:rFonts w:ascii="Times New Roman" w:hAnsi="Times New Roman" w:cs="Times New Roman"/>
          <w:sz w:val="24"/>
          <w:szCs w:val="24"/>
        </w:rPr>
        <w:t xml:space="preserve"> The Random Forest model should serve as a support tool for decision makers rather than an automated decision-maker. </w:t>
      </w:r>
    </w:p>
    <w:p w14:paraId="41ACEE81" w14:textId="77777777" w:rsidR="00041566" w:rsidRDefault="00C708E1" w:rsidP="0083786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Experienced loan officers will review all cases that get flagged with the Random Forest model</w:t>
      </w:r>
      <w:r w:rsidR="002333CA">
        <w:rPr>
          <w:rFonts w:ascii="Times New Roman" w:hAnsi="Times New Roman" w:cs="Times New Roman"/>
          <w:sz w:val="24"/>
          <w:szCs w:val="24"/>
        </w:rPr>
        <w:t>,</w:t>
      </w:r>
      <w:r>
        <w:rPr>
          <w:rFonts w:ascii="Times New Roman" w:hAnsi="Times New Roman" w:cs="Times New Roman"/>
          <w:sz w:val="24"/>
          <w:szCs w:val="24"/>
        </w:rPr>
        <w:t xml:space="preserve"> providing risk scores and key risk factors. Doing so will ensure that human judgment considers contextual factors the model might miss while leveraging an AI’s pattern recognition capabilities.</w:t>
      </w:r>
      <w:r w:rsidR="002333CA">
        <w:rPr>
          <w:rFonts w:ascii="Times New Roman" w:hAnsi="Times New Roman" w:cs="Times New Roman"/>
          <w:sz w:val="24"/>
          <w:szCs w:val="24"/>
        </w:rPr>
        <w:t xml:space="preserve"> MCA will also need to ensure that their resolutions are quick and take no more than 24-48 hours for turnaround time.</w:t>
      </w:r>
      <w:r w:rsidR="006E589C">
        <w:rPr>
          <w:rFonts w:ascii="Times New Roman" w:hAnsi="Times New Roman" w:cs="Times New Roman"/>
          <w:sz w:val="24"/>
          <w:szCs w:val="24"/>
        </w:rPr>
        <w:t xml:space="preserve"> Companies that get flagged should have the opportunity to prove that they did nothing wrong, because we cannot discount the possibility of the model counting them as a false positive. </w:t>
      </w:r>
      <w:r w:rsidR="00041566">
        <w:rPr>
          <w:rFonts w:ascii="Times New Roman" w:hAnsi="Times New Roman" w:cs="Times New Roman"/>
          <w:sz w:val="24"/>
          <w:szCs w:val="24"/>
        </w:rPr>
        <w:t xml:space="preserve">MCA and the bank will need to monitor for systemic bias against specific industries, company sizes, or geographic regions. </w:t>
      </w:r>
    </w:p>
    <w:p w14:paraId="5722048F" w14:textId="540BE51C" w:rsidR="00C708E1" w:rsidRDefault="00041566" w:rsidP="00E84D44">
      <w:pPr>
        <w:spacing w:line="480" w:lineRule="auto"/>
        <w:rPr>
          <w:rFonts w:ascii="Times New Roman" w:hAnsi="Times New Roman" w:cs="Times New Roman"/>
          <w:sz w:val="24"/>
          <w:szCs w:val="24"/>
        </w:rPr>
      </w:pPr>
      <w:r>
        <w:rPr>
          <w:rFonts w:ascii="Times New Roman" w:hAnsi="Times New Roman" w:cs="Times New Roman"/>
          <w:sz w:val="24"/>
          <w:szCs w:val="24"/>
        </w:rPr>
        <w:t xml:space="preserve">We cannot discount the fact that even with more training, the model could become biased. </w:t>
      </w:r>
      <w:r w:rsidR="006328CC">
        <w:rPr>
          <w:rFonts w:ascii="Times New Roman" w:hAnsi="Times New Roman" w:cs="Times New Roman"/>
          <w:sz w:val="24"/>
          <w:szCs w:val="24"/>
        </w:rPr>
        <w:t xml:space="preserve">The model will not be 100% perfect, and we still cannot replace human judgment. </w:t>
      </w:r>
      <w:r w:rsidR="009C4409">
        <w:rPr>
          <w:rFonts w:ascii="Times New Roman" w:hAnsi="Times New Roman" w:cs="Times New Roman"/>
          <w:sz w:val="24"/>
          <w:szCs w:val="24"/>
        </w:rPr>
        <w:t xml:space="preserve">MCA and the bank should also establish an appeals process with independent review boards for disputed classifications. They would also need to publish regular reports on model accuracy, false positive rates, and fairness metrics. It is critical to maintain documentation and statistical analyses of model performance. </w:t>
      </w:r>
      <w:r w:rsidR="00647BD5">
        <w:rPr>
          <w:rFonts w:ascii="Times New Roman" w:hAnsi="Times New Roman" w:cs="Times New Roman"/>
          <w:sz w:val="24"/>
          <w:szCs w:val="24"/>
        </w:rPr>
        <w:t>Doing so will help data scien</w:t>
      </w:r>
      <w:r w:rsidR="00B007D8">
        <w:rPr>
          <w:rFonts w:ascii="Times New Roman" w:hAnsi="Times New Roman" w:cs="Times New Roman"/>
          <w:sz w:val="24"/>
          <w:szCs w:val="24"/>
        </w:rPr>
        <w:t>tist</w:t>
      </w:r>
      <w:r w:rsidR="00647BD5">
        <w:rPr>
          <w:rFonts w:ascii="Times New Roman" w:hAnsi="Times New Roman" w:cs="Times New Roman"/>
          <w:sz w:val="24"/>
          <w:szCs w:val="24"/>
        </w:rPr>
        <w:t xml:space="preserve"> teams maintain the model and find issues proactively. </w:t>
      </w:r>
      <w:r w:rsidR="00B007D8">
        <w:rPr>
          <w:rFonts w:ascii="Times New Roman" w:hAnsi="Times New Roman" w:cs="Times New Roman"/>
          <w:sz w:val="24"/>
          <w:szCs w:val="24"/>
        </w:rPr>
        <w:t>The data scientist teams will also need to manage the lower recall for the Random Forest model since it misses 37.5% of manipulators. They will need to implement secondary screening tools using financial analysis alongside</w:t>
      </w:r>
      <w:r w:rsidR="009C4409">
        <w:rPr>
          <w:rFonts w:ascii="Times New Roman" w:hAnsi="Times New Roman" w:cs="Times New Roman"/>
          <w:sz w:val="24"/>
          <w:szCs w:val="24"/>
        </w:rPr>
        <w:t xml:space="preserve"> </w:t>
      </w:r>
      <w:r w:rsidR="00B007D8">
        <w:rPr>
          <w:rFonts w:ascii="Times New Roman" w:hAnsi="Times New Roman" w:cs="Times New Roman"/>
          <w:sz w:val="24"/>
          <w:szCs w:val="24"/>
        </w:rPr>
        <w:t xml:space="preserve">AI predictions. </w:t>
      </w:r>
      <w:r w:rsidR="00834085">
        <w:rPr>
          <w:rFonts w:ascii="Times New Roman" w:hAnsi="Times New Roman" w:cs="Times New Roman"/>
          <w:sz w:val="24"/>
          <w:szCs w:val="24"/>
        </w:rPr>
        <w:t xml:space="preserve">The bank will need to conduct regular reviews of loan performance patterns to identify missed cases. </w:t>
      </w:r>
    </w:p>
    <w:p w14:paraId="6C662755" w14:textId="6052A46B" w:rsidR="007003AB" w:rsidRDefault="007003AB" w:rsidP="002C5A80">
      <w:pPr>
        <w:pStyle w:val="NormalWeb"/>
        <w:spacing w:line="480" w:lineRule="auto"/>
        <w:ind w:firstLine="576"/>
      </w:pPr>
      <w:r>
        <w:t xml:space="preserve">Ultimately, the choice to </w:t>
      </w:r>
      <w:r w:rsidR="00593844">
        <w:t>use the</w:t>
      </w:r>
      <w:r>
        <w:t xml:space="preserve"> Random Forest</w:t>
      </w:r>
      <w:r w:rsidR="00593844">
        <w:t xml:space="preserve"> model</w:t>
      </w:r>
      <w:r>
        <w:t xml:space="preserve"> supports a more balanced and fair system. By reducing false positives while still catching </w:t>
      </w:r>
      <w:r w:rsidR="00593844">
        <w:t>most</w:t>
      </w:r>
      <w:r>
        <w:t xml:space="preserve"> manipulators, the model helps preserve trust with legitimate businesses while protecting the financial institution from risk. It is not a perfect solution, but when paired with strong oversight and transparent processes, it strikes a responsible and effective middle ground</w:t>
      </w:r>
      <w:r w:rsidR="00B50815">
        <w:t xml:space="preserve"> (</w:t>
      </w:r>
      <w:proofErr w:type="spellStart"/>
      <w:r w:rsidR="00B50815">
        <w:t>JuliusAI</w:t>
      </w:r>
      <w:proofErr w:type="spellEnd"/>
      <w:r w:rsidR="00B50815">
        <w:t>)</w:t>
      </w:r>
      <w:r>
        <w:t>.</w:t>
      </w:r>
    </w:p>
    <w:p w14:paraId="7CA59A9B" w14:textId="7FABD55C" w:rsidR="00FF658F" w:rsidRDefault="00FF658F" w:rsidP="00FF658F">
      <w:pPr>
        <w:pStyle w:val="Heading3"/>
      </w:pPr>
      <w:bookmarkStart w:id="11" w:name="_Toc205068552"/>
      <w:r>
        <w:lastRenderedPageBreak/>
        <w:t>Model Interpretability &amp; Communication</w:t>
      </w:r>
      <w:bookmarkEnd w:id="11"/>
    </w:p>
    <w:p w14:paraId="7162BEFF" w14:textId="27B55E7B" w:rsidR="00FF658F" w:rsidRDefault="00FF658F" w:rsidP="00FF658F">
      <w:pPr>
        <w:pStyle w:val="ListParagraph"/>
        <w:numPr>
          <w:ilvl w:val="0"/>
          <w:numId w:val="21"/>
        </w:numPr>
      </w:pPr>
      <w:r>
        <w:t>Choose one of your models (e.g., decision tree or logistic regression).</w:t>
      </w:r>
    </w:p>
    <w:p w14:paraId="2B89A101" w14:textId="2C3020B7" w:rsidR="00DD7DC7" w:rsidRPr="00DD7DC7" w:rsidRDefault="00DD7DC7" w:rsidP="00AD1F6C">
      <w:pPr>
        <w:spacing w:line="480" w:lineRule="auto"/>
        <w:rPr>
          <w:rFonts w:ascii="Times New Roman" w:hAnsi="Times New Roman" w:cs="Times New Roman"/>
          <w:sz w:val="24"/>
          <w:szCs w:val="24"/>
        </w:rPr>
      </w:pPr>
      <w:r>
        <w:rPr>
          <w:rFonts w:ascii="Times New Roman" w:hAnsi="Times New Roman" w:cs="Times New Roman"/>
          <w:sz w:val="24"/>
          <w:szCs w:val="24"/>
        </w:rPr>
        <w:t xml:space="preserve">I am choosing the Logistic regression model because its coefficients show the impact of each feature on </w:t>
      </w:r>
      <w:r w:rsidR="001D0F73">
        <w:rPr>
          <w:rFonts w:ascii="Times New Roman" w:hAnsi="Times New Roman" w:cs="Times New Roman"/>
          <w:sz w:val="24"/>
          <w:szCs w:val="24"/>
        </w:rPr>
        <w:t xml:space="preserve">the </w:t>
      </w:r>
      <w:r>
        <w:rPr>
          <w:rFonts w:ascii="Times New Roman" w:hAnsi="Times New Roman" w:cs="Times New Roman"/>
          <w:sz w:val="24"/>
          <w:szCs w:val="24"/>
        </w:rPr>
        <w:t>manipulation probability.</w:t>
      </w:r>
      <w:r w:rsidR="001D0F73">
        <w:rPr>
          <w:rFonts w:ascii="Times New Roman" w:hAnsi="Times New Roman" w:cs="Times New Roman"/>
          <w:sz w:val="24"/>
          <w:szCs w:val="24"/>
        </w:rPr>
        <w:t xml:space="preserve"> </w:t>
      </w:r>
    </w:p>
    <w:p w14:paraId="4F656313" w14:textId="003E11E2" w:rsidR="00FF658F" w:rsidRDefault="00FF658F" w:rsidP="00FF658F">
      <w:pPr>
        <w:pStyle w:val="ListParagraph"/>
        <w:numPr>
          <w:ilvl w:val="0"/>
          <w:numId w:val="21"/>
        </w:numPr>
      </w:pPr>
      <w:r>
        <w:t>Interpret the top 2-3 most important features or coefficients.</w:t>
      </w:r>
    </w:p>
    <w:p w14:paraId="68B98185" w14:textId="30D63BCF" w:rsidR="0028182D" w:rsidRDefault="0028182D" w:rsidP="00AD1F6C">
      <w:pPr>
        <w:spacing w:line="480" w:lineRule="auto"/>
        <w:rPr>
          <w:rFonts w:ascii="Times New Roman" w:hAnsi="Times New Roman" w:cs="Times New Roman"/>
          <w:sz w:val="24"/>
          <w:szCs w:val="24"/>
        </w:rPr>
      </w:pPr>
      <w:r>
        <w:rPr>
          <w:rFonts w:ascii="Times New Roman" w:hAnsi="Times New Roman" w:cs="Times New Roman"/>
          <w:sz w:val="24"/>
          <w:szCs w:val="24"/>
        </w:rPr>
        <w:t>The top three most important features are Gross Margin Index, Days Sales in Receivables Index, and Sales Growth Index.</w:t>
      </w:r>
      <w:r w:rsidR="009703B9">
        <w:rPr>
          <w:rFonts w:ascii="Times New Roman" w:hAnsi="Times New Roman" w:cs="Times New Roman"/>
          <w:sz w:val="24"/>
          <w:szCs w:val="24"/>
        </w:rPr>
        <w:t xml:space="preserve"> The Gross Margin Index, or GMI, is the most important feature because it compares the current year’s gross margin to last year’s gross margin. A GMI &gt;1.3 means that there is a high risk of manipulation and </w:t>
      </w:r>
      <w:r w:rsidR="000F4866">
        <w:rPr>
          <w:rFonts w:ascii="Times New Roman" w:hAnsi="Times New Roman" w:cs="Times New Roman"/>
          <w:sz w:val="24"/>
          <w:szCs w:val="24"/>
        </w:rPr>
        <w:t>significant improvement in the margins</w:t>
      </w:r>
      <w:r w:rsidR="009703B9">
        <w:rPr>
          <w:rFonts w:ascii="Times New Roman" w:hAnsi="Times New Roman" w:cs="Times New Roman"/>
          <w:sz w:val="24"/>
          <w:szCs w:val="24"/>
        </w:rPr>
        <w:t>.</w:t>
      </w:r>
      <w:r w:rsidR="000F4866">
        <w:rPr>
          <w:rFonts w:ascii="Times New Roman" w:hAnsi="Times New Roman" w:cs="Times New Roman"/>
          <w:sz w:val="24"/>
          <w:szCs w:val="24"/>
        </w:rPr>
        <w:t xml:space="preserve"> Manipulators often target margin metrics to make their company appear more profitable.</w:t>
      </w:r>
      <w:r w:rsidR="009703B9">
        <w:rPr>
          <w:rFonts w:ascii="Times New Roman" w:hAnsi="Times New Roman" w:cs="Times New Roman"/>
          <w:sz w:val="24"/>
          <w:szCs w:val="24"/>
        </w:rPr>
        <w:t xml:space="preserve"> A GMI between 1.1 and 1.3 indicates medium risk and means that businesses will need to verify margin improvement sources. A GMI&lt;1.1, like our Logistic Regression model has, means that there is lower risk and that the margins appear stable or declining. </w:t>
      </w:r>
      <w:r w:rsidR="006B6076">
        <w:rPr>
          <w:rFonts w:ascii="Times New Roman" w:hAnsi="Times New Roman" w:cs="Times New Roman"/>
          <w:sz w:val="24"/>
          <w:szCs w:val="24"/>
        </w:rPr>
        <w:t xml:space="preserve">Higher GMI values may indicate manipulation because sudden margin improvements might mean revenue inflation, companies might be recording false sales to boost their gross margins, or it could indicate cost manipulation. </w:t>
      </w:r>
    </w:p>
    <w:p w14:paraId="0EBCC070" w14:textId="118266D4" w:rsidR="00540BEA" w:rsidRDefault="00923EB8" w:rsidP="008B3B35">
      <w:pPr>
        <w:spacing w:line="480" w:lineRule="auto"/>
        <w:rPr>
          <w:rFonts w:ascii="Times New Roman" w:hAnsi="Times New Roman" w:cs="Times New Roman"/>
          <w:sz w:val="24"/>
          <w:szCs w:val="24"/>
        </w:rPr>
      </w:pPr>
      <w:r>
        <w:rPr>
          <w:rFonts w:ascii="Times New Roman" w:hAnsi="Times New Roman" w:cs="Times New Roman"/>
          <w:sz w:val="24"/>
          <w:szCs w:val="24"/>
        </w:rPr>
        <w:t xml:space="preserve">Days Sales in Receivables Index, or DSRI, is the second most important feature </w:t>
      </w:r>
      <w:r w:rsidR="00F906F9">
        <w:rPr>
          <w:rFonts w:ascii="Times New Roman" w:hAnsi="Times New Roman" w:cs="Times New Roman"/>
          <w:sz w:val="24"/>
          <w:szCs w:val="24"/>
        </w:rPr>
        <w:t xml:space="preserve">because it compares how quickly customers pay bills in comparison to prior years. </w:t>
      </w:r>
      <w:r w:rsidR="005C161F">
        <w:rPr>
          <w:rFonts w:ascii="Times New Roman" w:hAnsi="Times New Roman" w:cs="Times New Roman"/>
          <w:sz w:val="24"/>
          <w:szCs w:val="24"/>
        </w:rPr>
        <w:t>High values in DSRI are &gt;1.</w:t>
      </w:r>
      <w:r w:rsidR="00CB086F">
        <w:rPr>
          <w:rFonts w:ascii="Times New Roman" w:hAnsi="Times New Roman" w:cs="Times New Roman"/>
          <w:sz w:val="24"/>
          <w:szCs w:val="24"/>
        </w:rPr>
        <w:t>3</w:t>
      </w:r>
      <w:r w:rsidR="005C161F">
        <w:rPr>
          <w:rFonts w:ascii="Times New Roman" w:hAnsi="Times New Roman" w:cs="Times New Roman"/>
          <w:sz w:val="24"/>
          <w:szCs w:val="24"/>
        </w:rPr>
        <w:t xml:space="preserve"> and mean</w:t>
      </w:r>
      <w:r w:rsidR="007C7E1C">
        <w:rPr>
          <w:rFonts w:ascii="Times New Roman" w:hAnsi="Times New Roman" w:cs="Times New Roman"/>
          <w:sz w:val="24"/>
          <w:szCs w:val="24"/>
        </w:rPr>
        <w:t>s</w:t>
      </w:r>
      <w:r w:rsidR="005C161F">
        <w:rPr>
          <w:rFonts w:ascii="Times New Roman" w:hAnsi="Times New Roman" w:cs="Times New Roman"/>
          <w:sz w:val="24"/>
          <w:szCs w:val="24"/>
        </w:rPr>
        <w:t xml:space="preserve"> that customers are taking longer to pay what they owe. </w:t>
      </w:r>
      <w:r w:rsidR="007C7E1C">
        <w:rPr>
          <w:rFonts w:ascii="Times New Roman" w:hAnsi="Times New Roman" w:cs="Times New Roman"/>
          <w:sz w:val="24"/>
          <w:szCs w:val="24"/>
        </w:rPr>
        <w:t xml:space="preserve">It means that the company will need to verify customer payments and contracts. </w:t>
      </w:r>
      <w:r w:rsidR="00995D87">
        <w:rPr>
          <w:rFonts w:ascii="Times New Roman" w:hAnsi="Times New Roman" w:cs="Times New Roman"/>
          <w:sz w:val="24"/>
          <w:szCs w:val="24"/>
        </w:rPr>
        <w:t>A DSRI of 1.1-1.</w:t>
      </w:r>
      <w:r w:rsidR="00CB086F">
        <w:rPr>
          <w:rFonts w:ascii="Times New Roman" w:hAnsi="Times New Roman" w:cs="Times New Roman"/>
          <w:sz w:val="24"/>
          <w:szCs w:val="24"/>
        </w:rPr>
        <w:t>3</w:t>
      </w:r>
      <w:r w:rsidR="00995D87">
        <w:rPr>
          <w:rFonts w:ascii="Times New Roman" w:hAnsi="Times New Roman" w:cs="Times New Roman"/>
          <w:sz w:val="24"/>
          <w:szCs w:val="24"/>
        </w:rPr>
        <w:t xml:space="preserve"> means that there is medium risk and companies will need to take a close review of aging receivables. A DSRI of &lt;1.1 indicates lower risk,</w:t>
      </w:r>
      <w:r w:rsidR="00294709">
        <w:rPr>
          <w:rFonts w:ascii="Times New Roman" w:hAnsi="Times New Roman" w:cs="Times New Roman"/>
          <w:sz w:val="24"/>
          <w:szCs w:val="24"/>
        </w:rPr>
        <w:t xml:space="preserve"> meaning that revenue collections are either normal or improving,</w:t>
      </w:r>
      <w:r w:rsidR="00995D87">
        <w:rPr>
          <w:rFonts w:ascii="Times New Roman" w:hAnsi="Times New Roman" w:cs="Times New Roman"/>
          <w:sz w:val="24"/>
          <w:szCs w:val="24"/>
        </w:rPr>
        <w:t xml:space="preserve"> as shown in </w:t>
      </w:r>
      <w:r w:rsidR="00CB086F">
        <w:rPr>
          <w:rFonts w:ascii="Times New Roman" w:hAnsi="Times New Roman" w:cs="Times New Roman"/>
          <w:sz w:val="24"/>
          <w:szCs w:val="24"/>
        </w:rPr>
        <w:t xml:space="preserve">Figure 6. If there is a high DSRI value, this means that there may be </w:t>
      </w:r>
      <w:r w:rsidR="00CB086F">
        <w:rPr>
          <w:rFonts w:ascii="Times New Roman" w:hAnsi="Times New Roman" w:cs="Times New Roman"/>
          <w:sz w:val="24"/>
          <w:szCs w:val="24"/>
        </w:rPr>
        <w:lastRenderedPageBreak/>
        <w:t xml:space="preserve">inflated receivables that need to be investigated, manipulated sales that do not generate real cash collections, or companies recorded </w:t>
      </w:r>
      <w:r w:rsidR="00922106">
        <w:rPr>
          <w:rFonts w:ascii="Times New Roman" w:hAnsi="Times New Roman" w:cs="Times New Roman"/>
          <w:sz w:val="24"/>
          <w:szCs w:val="24"/>
        </w:rPr>
        <w:t>revenue,</w:t>
      </w:r>
      <w:r w:rsidR="00CB086F">
        <w:rPr>
          <w:rFonts w:ascii="Times New Roman" w:hAnsi="Times New Roman" w:cs="Times New Roman"/>
          <w:sz w:val="24"/>
          <w:szCs w:val="24"/>
        </w:rPr>
        <w:t xml:space="preserve"> but the customers don’t </w:t>
      </w:r>
      <w:r w:rsidR="00754D53">
        <w:rPr>
          <w:rFonts w:ascii="Times New Roman" w:hAnsi="Times New Roman" w:cs="Times New Roman"/>
          <w:sz w:val="24"/>
          <w:szCs w:val="24"/>
        </w:rPr>
        <w:t>owe</w:t>
      </w:r>
      <w:r w:rsidR="00CB086F">
        <w:rPr>
          <w:rFonts w:ascii="Times New Roman" w:hAnsi="Times New Roman" w:cs="Times New Roman"/>
          <w:sz w:val="24"/>
          <w:szCs w:val="24"/>
        </w:rPr>
        <w:t xml:space="preserve"> any money.</w:t>
      </w:r>
    </w:p>
    <w:p w14:paraId="0ECE8641" w14:textId="6A848468" w:rsidR="00306AF4" w:rsidRPr="0028182D" w:rsidRDefault="004C4166" w:rsidP="008E1D7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third most important feature is Sales Growth Index, or SGI.  It compares the current year’s sales growth to the prior year. </w:t>
      </w:r>
      <w:r w:rsidR="00EF2E99">
        <w:rPr>
          <w:rFonts w:ascii="Times New Roman" w:hAnsi="Times New Roman" w:cs="Times New Roman"/>
          <w:sz w:val="24"/>
          <w:szCs w:val="24"/>
        </w:rPr>
        <w:t>Unlike GMI and DSRI where 1.0 is considered a normal value, SGI’s normal value is between 1.0-1.2</w:t>
      </w:r>
      <w:r w:rsidR="00195427">
        <w:rPr>
          <w:rFonts w:ascii="Times New Roman" w:hAnsi="Times New Roman" w:cs="Times New Roman"/>
          <w:sz w:val="24"/>
          <w:szCs w:val="24"/>
        </w:rPr>
        <w:t xml:space="preserve">, which indicates moderate growth. </w:t>
      </w:r>
      <w:r w:rsidR="006936E5">
        <w:rPr>
          <w:rFonts w:ascii="Times New Roman" w:hAnsi="Times New Roman" w:cs="Times New Roman"/>
          <w:sz w:val="24"/>
          <w:szCs w:val="24"/>
        </w:rPr>
        <w:t xml:space="preserve">High values in SGI are &gt;1.5 and indicate very rapid sales growth. </w:t>
      </w:r>
      <w:r w:rsidR="00117A73">
        <w:rPr>
          <w:rFonts w:ascii="Times New Roman" w:hAnsi="Times New Roman" w:cs="Times New Roman"/>
          <w:sz w:val="24"/>
          <w:szCs w:val="24"/>
        </w:rPr>
        <w:t xml:space="preserve">Extremely high growth means that the SGI may be artificially inflated, possibly because there could be pressure from management to meet growth targets, which leads to revenue manipulation. </w:t>
      </w:r>
      <w:r w:rsidR="00C25A9F">
        <w:rPr>
          <w:rFonts w:ascii="Times New Roman" w:hAnsi="Times New Roman" w:cs="Times New Roman"/>
          <w:sz w:val="24"/>
          <w:szCs w:val="24"/>
        </w:rPr>
        <w:t>Very rapid growth that is shown to be consistent is usually unsustainable, and that needs to be investigated because companies use this to hide accounting fraud</w:t>
      </w:r>
      <w:r w:rsidR="006A005D">
        <w:rPr>
          <w:rFonts w:ascii="Times New Roman" w:hAnsi="Times New Roman" w:cs="Times New Roman"/>
          <w:sz w:val="24"/>
          <w:szCs w:val="24"/>
        </w:rPr>
        <w:t xml:space="preserve"> (</w:t>
      </w:r>
      <w:proofErr w:type="spellStart"/>
      <w:r w:rsidR="006A005D">
        <w:rPr>
          <w:rFonts w:ascii="Times New Roman" w:hAnsi="Times New Roman" w:cs="Times New Roman"/>
          <w:sz w:val="24"/>
          <w:szCs w:val="24"/>
        </w:rPr>
        <w:t>JuliusAI</w:t>
      </w:r>
      <w:proofErr w:type="spellEnd"/>
      <w:r w:rsidR="006A005D">
        <w:rPr>
          <w:rFonts w:ascii="Times New Roman" w:hAnsi="Times New Roman" w:cs="Times New Roman"/>
          <w:sz w:val="24"/>
          <w:szCs w:val="24"/>
        </w:rPr>
        <w:t>)</w:t>
      </w:r>
      <w:r w:rsidR="00C25A9F">
        <w:rPr>
          <w:rFonts w:ascii="Times New Roman" w:hAnsi="Times New Roman" w:cs="Times New Roman"/>
          <w:sz w:val="24"/>
          <w:szCs w:val="24"/>
        </w:rPr>
        <w:t xml:space="preserve">. </w:t>
      </w:r>
      <w:r w:rsidR="00EF2E99">
        <w:rPr>
          <w:rFonts w:ascii="Times New Roman" w:hAnsi="Times New Roman" w:cs="Times New Roman"/>
          <w:sz w:val="24"/>
          <w:szCs w:val="24"/>
        </w:rPr>
        <w:t xml:space="preserve"> </w:t>
      </w:r>
    </w:p>
    <w:p w14:paraId="1FD8B984" w14:textId="0CB2C786" w:rsidR="00DD7DC7" w:rsidRDefault="001D0F73" w:rsidP="00DD7DC7">
      <w:r>
        <w:rPr>
          <w:noProof/>
        </w:rPr>
        <w:drawing>
          <wp:inline distT="0" distB="0" distL="0" distR="0" wp14:anchorId="419D219E" wp14:editId="55DA87E1">
            <wp:extent cx="5813448" cy="4138976"/>
            <wp:effectExtent l="0" t="0" r="3175" b="1270"/>
            <wp:docPr id="82138579" name="Picture 8" descr="A graph of 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8579" name="Picture 8" descr="A graph of a graph with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3200" cy="4145919"/>
                    </a:xfrm>
                    <a:prstGeom prst="rect">
                      <a:avLst/>
                    </a:prstGeom>
                  </pic:spPr>
                </pic:pic>
              </a:graphicData>
            </a:graphic>
          </wp:inline>
        </w:drawing>
      </w:r>
    </w:p>
    <w:p w14:paraId="3191434E" w14:textId="25605DF3" w:rsidR="001D0F73" w:rsidRDefault="001D0F73" w:rsidP="001D0F73">
      <w:pPr>
        <w:pStyle w:val="Caption"/>
        <w:ind w:firstLine="0"/>
        <w:jc w:val="center"/>
        <w:rPr>
          <w:b/>
          <w:bCs/>
          <w:sz w:val="24"/>
          <w:szCs w:val="24"/>
        </w:rPr>
      </w:pPr>
      <w:r w:rsidRPr="00846C2D">
        <w:rPr>
          <w:b/>
          <w:bCs/>
          <w:sz w:val="24"/>
          <w:szCs w:val="24"/>
        </w:rPr>
        <w:t xml:space="preserve">Figure </w:t>
      </w:r>
      <w:r w:rsidR="00995D87">
        <w:rPr>
          <w:b/>
          <w:bCs/>
          <w:sz w:val="24"/>
          <w:szCs w:val="24"/>
        </w:rPr>
        <w:t>6</w:t>
      </w:r>
      <w:r>
        <w:rPr>
          <w:b/>
          <w:bCs/>
          <w:sz w:val="24"/>
          <w:szCs w:val="24"/>
        </w:rPr>
        <w:t xml:space="preserve"> Logistic Regression Feature Importance Financial Manipulation Detection Model</w:t>
      </w:r>
    </w:p>
    <w:p w14:paraId="3EA741BA" w14:textId="77777777" w:rsidR="001D0F73" w:rsidRDefault="001D0F73" w:rsidP="00DD7DC7"/>
    <w:p w14:paraId="4102F248" w14:textId="6F874993" w:rsidR="00C77807" w:rsidRPr="00FF658F" w:rsidRDefault="00C77807" w:rsidP="00FF658F">
      <w:pPr>
        <w:pStyle w:val="ListParagraph"/>
        <w:numPr>
          <w:ilvl w:val="0"/>
          <w:numId w:val="21"/>
        </w:numPr>
      </w:pPr>
      <w:r>
        <w:t>Explain how you would communicate the model’s logic and results to non-technical stakeholders (e.g. loan officers or bank managers).</w:t>
      </w:r>
    </w:p>
    <w:p w14:paraId="0F49B37B" w14:textId="77777777" w:rsidR="00980FFA" w:rsidRDefault="006D44D5" w:rsidP="00980FFA">
      <w:pPr>
        <w:pStyle w:val="whitespace-normal"/>
        <w:spacing w:line="480" w:lineRule="auto"/>
        <w:ind w:firstLine="720"/>
      </w:pPr>
      <w:r>
        <w:t xml:space="preserve">When communicating the model's logic to non-technical stakeholders like loan officers and bank managers, I </w:t>
      </w:r>
      <w:r w:rsidR="006A4EC6">
        <w:t>would use</w:t>
      </w:r>
      <w:r>
        <w:t xml:space="preserve"> analogies and practical applications they already understand. For bank managers, I </w:t>
      </w:r>
      <w:r w:rsidR="00E1723C">
        <w:t xml:space="preserve">would </w:t>
      </w:r>
      <w:r>
        <w:t xml:space="preserve">explain that the AI model functions like an experienced auditor who has reviewed thousands of companies and learned to spot suspicious patterns. The model successfully identifies 75% of companies that manipulate their earnings, which is like having a highly skilled auditor with a 75% success rate. </w:t>
      </w:r>
      <w:r w:rsidR="00FA590F">
        <w:t>I would also be</w:t>
      </w:r>
      <w:r>
        <w:t xml:space="preserve"> transparent about the trade-off </w:t>
      </w:r>
      <w:r w:rsidR="00FA590F">
        <w:t>because</w:t>
      </w:r>
      <w:r>
        <w:t xml:space="preserve"> roughly 86% of flagged companies are </w:t>
      </w:r>
      <w:r w:rsidR="007B7EAD">
        <w:t>innocent</w:t>
      </w:r>
      <w:r>
        <w:t>, but this cautious approach is intentional because missing a real case of fraud can cost the bank millions</w:t>
      </w:r>
      <w:r w:rsidR="0038671F">
        <w:t xml:space="preserve"> of INR</w:t>
      </w:r>
      <w:r>
        <w:t>.</w:t>
      </w:r>
    </w:p>
    <w:p w14:paraId="3882D8CE" w14:textId="77777777" w:rsidR="00DA446E" w:rsidRDefault="006D44D5" w:rsidP="00DA446E">
      <w:pPr>
        <w:pStyle w:val="whitespace-normal"/>
        <w:spacing w:line="480" w:lineRule="auto"/>
        <w:ind w:firstLine="720"/>
      </w:pPr>
      <w:r>
        <w:t xml:space="preserve">For loan officers working directly with applications, I </w:t>
      </w:r>
      <w:r w:rsidR="00FA4BED">
        <w:t xml:space="preserve">would </w:t>
      </w:r>
      <w:r>
        <w:t xml:space="preserve">use the analogy of a financial health checkup. </w:t>
      </w:r>
      <w:r w:rsidR="00646951">
        <w:t>The same way a</w:t>
      </w:r>
      <w:r>
        <w:t xml:space="preserve"> doctor examines vital signs to assess patient health, </w:t>
      </w:r>
      <w:r w:rsidR="00D84717">
        <w:t>the</w:t>
      </w:r>
      <w:r>
        <w:t xml:space="preserve"> </w:t>
      </w:r>
      <w:r w:rsidR="00D84717">
        <w:t xml:space="preserve">Logistic Regression </w:t>
      </w:r>
      <w:r>
        <w:t xml:space="preserve">model analyzes eight key financial ratios to detect unusual patterns that might indicate manipulation. When presenting risk scores, I </w:t>
      </w:r>
      <w:r w:rsidR="00A333D5">
        <w:t xml:space="preserve">would </w:t>
      </w:r>
      <w:r>
        <w:t xml:space="preserve">explain them in </w:t>
      </w:r>
      <w:r w:rsidR="00A333D5">
        <w:t>actionable probability terms. For example,</w:t>
      </w:r>
      <w:r>
        <w:t xml:space="preserve"> a 30% score means th</w:t>
      </w:r>
      <w:r w:rsidR="003D3654">
        <w:t>at there is</w:t>
      </w:r>
      <w:r>
        <w:t xml:space="preserve"> a 30% chance of manipulation requiring</w:t>
      </w:r>
      <w:r w:rsidR="003C4276">
        <w:t xml:space="preserve"> a review of</w:t>
      </w:r>
      <w:r>
        <w:t xml:space="preserve"> extra documentation, while a 70% score </w:t>
      </w:r>
      <w:r w:rsidR="00760EFB">
        <w:t>would require</w:t>
      </w:r>
      <w:r>
        <w:t xml:space="preserve"> detailed investigation of all major financial claims. This </w:t>
      </w:r>
      <w:r w:rsidR="002F0A28">
        <w:t xml:space="preserve">will </w:t>
      </w:r>
      <w:r>
        <w:t xml:space="preserve">create a simple </w:t>
      </w:r>
      <w:r w:rsidR="002269B9">
        <w:t>alarm</w:t>
      </w:r>
      <w:r>
        <w:t xml:space="preserve"> system where green scores </w:t>
      </w:r>
      <w:r w:rsidR="008B1717">
        <w:t>in the 0-20% range will</w:t>
      </w:r>
      <w:r>
        <w:t xml:space="preserve"> allow standard processing, yellow scores </w:t>
      </w:r>
      <w:r w:rsidR="00AF3431">
        <w:t xml:space="preserve">in the 20-50% range will </w:t>
      </w:r>
      <w:r>
        <w:t xml:space="preserve">trigger </w:t>
      </w:r>
      <w:r w:rsidR="00692812">
        <w:t>stricter</w:t>
      </w:r>
      <w:r>
        <w:t xml:space="preserve"> review procedures, and red scores</w:t>
      </w:r>
      <w:r w:rsidR="00692812">
        <w:t xml:space="preserve"> above 50% will </w:t>
      </w:r>
      <w:r>
        <w:t>require</w:t>
      </w:r>
      <w:r w:rsidR="00392D0C">
        <w:t xml:space="preserve"> a</w:t>
      </w:r>
      <w:r>
        <w:t xml:space="preserve"> comprehensive investigation.</w:t>
      </w:r>
    </w:p>
    <w:p w14:paraId="4DF8A6B3" w14:textId="69C4A88B" w:rsidR="006D44D5" w:rsidRDefault="006D44D5" w:rsidP="00DA446E">
      <w:pPr>
        <w:pStyle w:val="whitespace-normal"/>
        <w:spacing w:line="480" w:lineRule="auto"/>
        <w:ind w:firstLine="720"/>
      </w:pPr>
      <w:r>
        <w:t xml:space="preserve">The key to successful communication is emphasizing that the model serves as an early warning system rather than making automatic decisions. I </w:t>
      </w:r>
      <w:r w:rsidR="00D833BD">
        <w:t xml:space="preserve">would </w:t>
      </w:r>
      <w:r>
        <w:t xml:space="preserve">consistently reinforce that </w:t>
      </w:r>
      <w:r>
        <w:lastRenderedPageBreak/>
        <w:t xml:space="preserve">human expertise drives final lending decisions, with the model providing additional insight that might catch patterns humans could miss. Visual tools like bar charts </w:t>
      </w:r>
      <w:r w:rsidR="00914FAB">
        <w:t>that show</w:t>
      </w:r>
      <w:r>
        <w:t xml:space="preserve"> which financial ratios triggered concerns, </w:t>
      </w:r>
      <w:r w:rsidR="00EE6C63">
        <w:t>in addition to</w:t>
      </w:r>
      <w:r>
        <w:t xml:space="preserve"> before-and-after comparisons of a company's financial health, </w:t>
      </w:r>
      <w:r w:rsidR="00FE1D20">
        <w:t>will help stakeholders</w:t>
      </w:r>
      <w:r>
        <w:t xml:space="preserve"> understand exactly why a case was flagged. Regular training workshops using real case studies of both caught manipulators and false positives help build confidence in interpreting model results while maintaining healthy skepticism about any automated system's limitations</w:t>
      </w:r>
      <w:r w:rsidR="000356A6">
        <w:t xml:space="preserve"> (</w:t>
      </w:r>
      <w:proofErr w:type="spellStart"/>
      <w:r w:rsidR="000356A6">
        <w:t>JuliusAI</w:t>
      </w:r>
      <w:proofErr w:type="spellEnd"/>
      <w:r w:rsidR="000356A6">
        <w:t>)</w:t>
      </w:r>
      <w:r>
        <w:t>.</w:t>
      </w:r>
    </w:p>
    <w:p w14:paraId="3508BF73" w14:textId="0DE5A95F" w:rsidR="00A804AD" w:rsidRDefault="00A804AD" w:rsidP="00A804AD">
      <w:pPr>
        <w:pStyle w:val="Heading3"/>
      </w:pPr>
      <w:bookmarkStart w:id="12" w:name="_Toc205068553"/>
      <w:r>
        <w:t>Deployment Plan for MCA Technology</w:t>
      </w:r>
      <w:bookmarkEnd w:id="12"/>
    </w:p>
    <w:p w14:paraId="04E4D90C" w14:textId="53B032A0" w:rsidR="00A804AD" w:rsidRDefault="00A804AD" w:rsidP="00A804AD">
      <w:pPr>
        <w:pStyle w:val="ListParagraph"/>
        <w:numPr>
          <w:ilvl w:val="0"/>
          <w:numId w:val="21"/>
        </w:numPr>
      </w:pPr>
      <w:r>
        <w:t>Outline a simple 2-phase deployment plan (e.g., pilot testing and full implementation).</w:t>
      </w:r>
    </w:p>
    <w:p w14:paraId="700B9DBC" w14:textId="6EE44005" w:rsidR="00096B20" w:rsidRDefault="0047760D" w:rsidP="00DA446E">
      <w:pPr>
        <w:spacing w:line="480" w:lineRule="auto"/>
        <w:rPr>
          <w:rFonts w:ascii="Times New Roman" w:hAnsi="Times New Roman" w:cs="Times New Roman"/>
          <w:sz w:val="24"/>
          <w:szCs w:val="24"/>
        </w:rPr>
      </w:pPr>
      <w:r w:rsidRPr="0047760D">
        <w:rPr>
          <w:rFonts w:ascii="Times New Roman" w:hAnsi="Times New Roman" w:cs="Times New Roman"/>
          <w:sz w:val="24"/>
          <w:szCs w:val="24"/>
        </w:rPr>
        <w:t xml:space="preserve">My deployment strategy begins with a </w:t>
      </w:r>
      <w:r>
        <w:rPr>
          <w:rFonts w:ascii="Times New Roman" w:hAnsi="Times New Roman" w:cs="Times New Roman"/>
          <w:sz w:val="24"/>
          <w:szCs w:val="24"/>
        </w:rPr>
        <w:t>cautious</w:t>
      </w:r>
      <w:r w:rsidRPr="0047760D">
        <w:rPr>
          <w:rFonts w:ascii="Times New Roman" w:hAnsi="Times New Roman" w:cs="Times New Roman"/>
          <w:sz w:val="24"/>
          <w:szCs w:val="24"/>
        </w:rPr>
        <w:t xml:space="preserve"> pilot phase </w:t>
      </w:r>
      <w:r>
        <w:rPr>
          <w:rFonts w:ascii="Times New Roman" w:hAnsi="Times New Roman" w:cs="Times New Roman"/>
          <w:sz w:val="24"/>
          <w:szCs w:val="24"/>
        </w:rPr>
        <w:t>that will l last</w:t>
      </w:r>
      <w:r w:rsidRPr="0047760D">
        <w:rPr>
          <w:rFonts w:ascii="Times New Roman" w:hAnsi="Times New Roman" w:cs="Times New Roman"/>
          <w:sz w:val="24"/>
          <w:szCs w:val="24"/>
        </w:rPr>
        <w:t xml:space="preserve"> 3-6 months, where I would implement the </w:t>
      </w:r>
      <w:r w:rsidR="00D427AB">
        <w:rPr>
          <w:rFonts w:ascii="Times New Roman" w:hAnsi="Times New Roman" w:cs="Times New Roman"/>
          <w:sz w:val="24"/>
          <w:szCs w:val="24"/>
        </w:rPr>
        <w:t xml:space="preserve">Random Forest </w:t>
      </w:r>
      <w:r w:rsidRPr="0047760D">
        <w:rPr>
          <w:rFonts w:ascii="Times New Roman" w:hAnsi="Times New Roman" w:cs="Times New Roman"/>
          <w:sz w:val="24"/>
          <w:szCs w:val="24"/>
        </w:rPr>
        <w:t xml:space="preserve">model on approximately 15-20% of loan applications, specifically targeting mid-sized corporate loans between 50-500 million INR. This conservative approach </w:t>
      </w:r>
      <w:r w:rsidR="000017B1">
        <w:rPr>
          <w:rFonts w:ascii="Times New Roman" w:hAnsi="Times New Roman" w:cs="Times New Roman"/>
          <w:sz w:val="24"/>
          <w:szCs w:val="24"/>
        </w:rPr>
        <w:t xml:space="preserve">will allow </w:t>
      </w:r>
      <w:r w:rsidR="009170A5">
        <w:rPr>
          <w:rFonts w:ascii="Times New Roman" w:hAnsi="Times New Roman" w:cs="Times New Roman"/>
          <w:sz w:val="24"/>
          <w:szCs w:val="24"/>
        </w:rPr>
        <w:t>the company</w:t>
      </w:r>
      <w:r w:rsidRPr="0047760D">
        <w:rPr>
          <w:rFonts w:ascii="Times New Roman" w:hAnsi="Times New Roman" w:cs="Times New Roman"/>
          <w:sz w:val="24"/>
          <w:szCs w:val="24"/>
        </w:rPr>
        <w:t xml:space="preserve"> to process around 200-300 applications while running the system parallel to </w:t>
      </w:r>
      <w:r w:rsidR="00666109">
        <w:rPr>
          <w:rFonts w:ascii="Times New Roman" w:hAnsi="Times New Roman" w:cs="Times New Roman"/>
          <w:sz w:val="24"/>
          <w:szCs w:val="24"/>
        </w:rPr>
        <w:t>their</w:t>
      </w:r>
      <w:r w:rsidRPr="0047760D">
        <w:rPr>
          <w:rFonts w:ascii="Times New Roman" w:hAnsi="Times New Roman" w:cs="Times New Roman"/>
          <w:sz w:val="24"/>
          <w:szCs w:val="24"/>
        </w:rPr>
        <w:t xml:space="preserve"> existing manual review process, giving </w:t>
      </w:r>
      <w:r w:rsidR="003F7794">
        <w:rPr>
          <w:rFonts w:ascii="Times New Roman" w:hAnsi="Times New Roman" w:cs="Times New Roman"/>
          <w:sz w:val="24"/>
          <w:szCs w:val="24"/>
        </w:rPr>
        <w:t>them</w:t>
      </w:r>
      <w:r w:rsidRPr="0047760D">
        <w:rPr>
          <w:rFonts w:ascii="Times New Roman" w:hAnsi="Times New Roman" w:cs="Times New Roman"/>
          <w:sz w:val="24"/>
          <w:szCs w:val="24"/>
        </w:rPr>
        <w:t xml:space="preserve"> the data </w:t>
      </w:r>
      <w:r w:rsidR="003F7794">
        <w:rPr>
          <w:rFonts w:ascii="Times New Roman" w:hAnsi="Times New Roman" w:cs="Times New Roman"/>
          <w:sz w:val="24"/>
          <w:szCs w:val="24"/>
        </w:rPr>
        <w:t>they</w:t>
      </w:r>
      <w:r w:rsidRPr="0047760D">
        <w:rPr>
          <w:rFonts w:ascii="Times New Roman" w:hAnsi="Times New Roman" w:cs="Times New Roman"/>
          <w:sz w:val="24"/>
          <w:szCs w:val="24"/>
        </w:rPr>
        <w:t xml:space="preserve"> need without risking </w:t>
      </w:r>
      <w:r w:rsidR="00E72F23">
        <w:rPr>
          <w:rFonts w:ascii="Times New Roman" w:hAnsi="Times New Roman" w:cs="Times New Roman"/>
          <w:sz w:val="24"/>
          <w:szCs w:val="24"/>
        </w:rPr>
        <w:t>their</w:t>
      </w:r>
      <w:r w:rsidRPr="0047760D">
        <w:rPr>
          <w:rFonts w:ascii="Times New Roman" w:hAnsi="Times New Roman" w:cs="Times New Roman"/>
          <w:sz w:val="24"/>
          <w:szCs w:val="24"/>
        </w:rPr>
        <w:t xml:space="preserve"> most critical loans </w:t>
      </w:r>
      <w:r w:rsidR="00453972">
        <w:rPr>
          <w:rFonts w:ascii="Times New Roman" w:hAnsi="Times New Roman" w:cs="Times New Roman"/>
          <w:sz w:val="24"/>
          <w:szCs w:val="24"/>
        </w:rPr>
        <w:t xml:space="preserve">that are </w:t>
      </w:r>
      <w:r w:rsidRPr="0047760D">
        <w:rPr>
          <w:rFonts w:ascii="Times New Roman" w:hAnsi="Times New Roman" w:cs="Times New Roman"/>
          <w:sz w:val="24"/>
          <w:szCs w:val="24"/>
        </w:rPr>
        <w:t>over 1 billion INR. During this pilot, I</w:t>
      </w:r>
      <w:r w:rsidR="00D04335">
        <w:rPr>
          <w:rFonts w:ascii="Times New Roman" w:hAnsi="Times New Roman" w:cs="Times New Roman"/>
          <w:sz w:val="24"/>
          <w:szCs w:val="24"/>
        </w:rPr>
        <w:t xml:space="preserve"> would also</w:t>
      </w:r>
      <w:r w:rsidRPr="0047760D">
        <w:rPr>
          <w:rFonts w:ascii="Times New Roman" w:hAnsi="Times New Roman" w:cs="Times New Roman"/>
          <w:sz w:val="24"/>
          <w:szCs w:val="24"/>
        </w:rPr>
        <w:t xml:space="preserve"> focus on training 10</w:t>
      </w:r>
      <w:r w:rsidR="00893156">
        <w:rPr>
          <w:rFonts w:ascii="Times New Roman" w:hAnsi="Times New Roman" w:cs="Times New Roman"/>
          <w:sz w:val="24"/>
          <w:szCs w:val="24"/>
        </w:rPr>
        <w:t xml:space="preserve"> to </w:t>
      </w:r>
      <w:r w:rsidRPr="0047760D">
        <w:rPr>
          <w:rFonts w:ascii="Times New Roman" w:hAnsi="Times New Roman" w:cs="Times New Roman"/>
          <w:sz w:val="24"/>
          <w:szCs w:val="24"/>
        </w:rPr>
        <w:t xml:space="preserve">15 loan officers on model interpretation </w:t>
      </w:r>
      <w:r w:rsidR="00893156">
        <w:rPr>
          <w:rFonts w:ascii="Times New Roman" w:hAnsi="Times New Roman" w:cs="Times New Roman"/>
          <w:sz w:val="24"/>
          <w:szCs w:val="24"/>
        </w:rPr>
        <w:t xml:space="preserve">while </w:t>
      </w:r>
      <w:r w:rsidRPr="0047760D">
        <w:rPr>
          <w:rFonts w:ascii="Times New Roman" w:hAnsi="Times New Roman" w:cs="Times New Roman"/>
          <w:sz w:val="24"/>
          <w:szCs w:val="24"/>
        </w:rPr>
        <w:t>establishing clear escalation procedures</w:t>
      </w:r>
      <w:r w:rsidR="00FD21BE">
        <w:rPr>
          <w:rFonts w:ascii="Times New Roman" w:hAnsi="Times New Roman" w:cs="Times New Roman"/>
          <w:sz w:val="24"/>
          <w:szCs w:val="24"/>
        </w:rPr>
        <w:t xml:space="preserve">. I would establish the </w:t>
      </w:r>
      <w:r w:rsidR="00106CA3">
        <w:rPr>
          <w:rFonts w:ascii="Times New Roman" w:hAnsi="Times New Roman" w:cs="Times New Roman"/>
          <w:sz w:val="24"/>
          <w:szCs w:val="24"/>
        </w:rPr>
        <w:t>team’s</w:t>
      </w:r>
      <w:r w:rsidRPr="0047760D">
        <w:rPr>
          <w:rFonts w:ascii="Times New Roman" w:hAnsi="Times New Roman" w:cs="Times New Roman"/>
          <w:sz w:val="24"/>
          <w:szCs w:val="24"/>
        </w:rPr>
        <w:t xml:space="preserve"> success metrics </w:t>
      </w:r>
      <w:r w:rsidR="0048786E">
        <w:rPr>
          <w:rFonts w:ascii="Times New Roman" w:hAnsi="Times New Roman" w:cs="Times New Roman"/>
          <w:sz w:val="24"/>
          <w:szCs w:val="24"/>
        </w:rPr>
        <w:t>to include</w:t>
      </w:r>
      <w:r w:rsidRPr="0047760D">
        <w:rPr>
          <w:rFonts w:ascii="Times New Roman" w:hAnsi="Times New Roman" w:cs="Times New Roman"/>
          <w:sz w:val="24"/>
          <w:szCs w:val="24"/>
        </w:rPr>
        <w:t xml:space="preserve"> maintaining over 80% accuracy and keeping false positives below 20%. </w:t>
      </w:r>
    </w:p>
    <w:p w14:paraId="17B86DC3" w14:textId="5D07A38F" w:rsidR="0047760D" w:rsidRPr="0047760D" w:rsidRDefault="0047760D" w:rsidP="002E392E">
      <w:pPr>
        <w:spacing w:line="480" w:lineRule="auto"/>
        <w:ind w:left="144"/>
        <w:rPr>
          <w:rFonts w:ascii="Times New Roman" w:hAnsi="Times New Roman" w:cs="Times New Roman"/>
          <w:sz w:val="24"/>
          <w:szCs w:val="24"/>
        </w:rPr>
      </w:pPr>
      <w:r w:rsidRPr="0047760D">
        <w:rPr>
          <w:rFonts w:ascii="Times New Roman" w:hAnsi="Times New Roman" w:cs="Times New Roman"/>
          <w:sz w:val="24"/>
          <w:szCs w:val="24"/>
        </w:rPr>
        <w:t xml:space="preserve">The second phase </w:t>
      </w:r>
      <w:r w:rsidR="00324E73">
        <w:rPr>
          <w:rFonts w:ascii="Times New Roman" w:hAnsi="Times New Roman" w:cs="Times New Roman"/>
          <w:sz w:val="24"/>
          <w:szCs w:val="24"/>
        </w:rPr>
        <w:t xml:space="preserve">will be </w:t>
      </w:r>
      <w:r w:rsidRPr="0047760D">
        <w:rPr>
          <w:rFonts w:ascii="Times New Roman" w:hAnsi="Times New Roman" w:cs="Times New Roman"/>
          <w:sz w:val="24"/>
          <w:szCs w:val="24"/>
        </w:rPr>
        <w:t xml:space="preserve">full implementation </w:t>
      </w:r>
      <w:r w:rsidR="00324E73">
        <w:rPr>
          <w:rFonts w:ascii="Times New Roman" w:hAnsi="Times New Roman" w:cs="Times New Roman"/>
          <w:sz w:val="24"/>
          <w:szCs w:val="24"/>
        </w:rPr>
        <w:t xml:space="preserve">which will take </w:t>
      </w:r>
      <w:r w:rsidRPr="0047760D">
        <w:rPr>
          <w:rFonts w:ascii="Times New Roman" w:hAnsi="Times New Roman" w:cs="Times New Roman"/>
          <w:sz w:val="24"/>
          <w:szCs w:val="24"/>
        </w:rPr>
        <w:t>over 6-12 months</w:t>
      </w:r>
      <w:r w:rsidR="00324E73">
        <w:rPr>
          <w:rFonts w:ascii="Times New Roman" w:hAnsi="Times New Roman" w:cs="Times New Roman"/>
          <w:sz w:val="24"/>
          <w:szCs w:val="24"/>
        </w:rPr>
        <w:t>. We will</w:t>
      </w:r>
      <w:r w:rsidRPr="0047760D">
        <w:rPr>
          <w:rFonts w:ascii="Times New Roman" w:hAnsi="Times New Roman" w:cs="Times New Roman"/>
          <w:sz w:val="24"/>
          <w:szCs w:val="24"/>
        </w:rPr>
        <w:t xml:space="preserve"> scal</w:t>
      </w:r>
      <w:r w:rsidR="00324E73">
        <w:rPr>
          <w:rFonts w:ascii="Times New Roman" w:hAnsi="Times New Roman" w:cs="Times New Roman"/>
          <w:sz w:val="24"/>
          <w:szCs w:val="24"/>
        </w:rPr>
        <w:t>e</w:t>
      </w:r>
      <w:r w:rsidRPr="0047760D">
        <w:rPr>
          <w:rFonts w:ascii="Times New Roman" w:hAnsi="Times New Roman" w:cs="Times New Roman"/>
          <w:sz w:val="24"/>
          <w:szCs w:val="24"/>
        </w:rPr>
        <w:t xml:space="preserve"> to 100% of corporate loan applications across all sizes and risk categories while integrating with </w:t>
      </w:r>
      <w:r w:rsidR="00CB5C95">
        <w:rPr>
          <w:rFonts w:ascii="Times New Roman" w:hAnsi="Times New Roman" w:cs="Times New Roman"/>
          <w:sz w:val="24"/>
          <w:szCs w:val="24"/>
        </w:rPr>
        <w:t>the</w:t>
      </w:r>
      <w:r w:rsidRPr="0047760D">
        <w:rPr>
          <w:rFonts w:ascii="Times New Roman" w:hAnsi="Times New Roman" w:cs="Times New Roman"/>
          <w:sz w:val="24"/>
          <w:szCs w:val="24"/>
        </w:rPr>
        <w:t xml:space="preserve"> core banking systems. My targets for this phase are ambitious but realistic</w:t>
      </w:r>
      <w:r w:rsidR="003D4715">
        <w:rPr>
          <w:rFonts w:ascii="Times New Roman" w:hAnsi="Times New Roman" w:cs="Times New Roman"/>
          <w:sz w:val="24"/>
          <w:szCs w:val="24"/>
        </w:rPr>
        <w:t>.</w:t>
      </w:r>
      <w:r w:rsidRPr="0047760D">
        <w:rPr>
          <w:rFonts w:ascii="Times New Roman" w:hAnsi="Times New Roman" w:cs="Times New Roman"/>
          <w:sz w:val="24"/>
          <w:szCs w:val="24"/>
        </w:rPr>
        <w:t xml:space="preserve"> </w:t>
      </w:r>
      <w:r w:rsidR="003D4715">
        <w:rPr>
          <w:rFonts w:ascii="Times New Roman" w:hAnsi="Times New Roman" w:cs="Times New Roman"/>
          <w:sz w:val="24"/>
          <w:szCs w:val="24"/>
        </w:rPr>
        <w:t xml:space="preserve">I would establish that we must </w:t>
      </w:r>
      <w:r w:rsidRPr="0047760D">
        <w:rPr>
          <w:rFonts w:ascii="Times New Roman" w:hAnsi="Times New Roman" w:cs="Times New Roman"/>
          <w:sz w:val="24"/>
          <w:szCs w:val="24"/>
        </w:rPr>
        <w:t>proces</w:t>
      </w:r>
      <w:r w:rsidR="003D4715">
        <w:rPr>
          <w:rFonts w:ascii="Times New Roman" w:hAnsi="Times New Roman" w:cs="Times New Roman"/>
          <w:sz w:val="24"/>
          <w:szCs w:val="24"/>
        </w:rPr>
        <w:t>s</w:t>
      </w:r>
      <w:r w:rsidRPr="0047760D">
        <w:rPr>
          <w:rFonts w:ascii="Times New Roman" w:hAnsi="Times New Roman" w:cs="Times New Roman"/>
          <w:sz w:val="24"/>
          <w:szCs w:val="24"/>
        </w:rPr>
        <w:t xml:space="preserve"> all applications within 24 hours, </w:t>
      </w:r>
      <w:r w:rsidR="00987B2C">
        <w:rPr>
          <w:rFonts w:ascii="Times New Roman" w:hAnsi="Times New Roman" w:cs="Times New Roman"/>
          <w:sz w:val="24"/>
          <w:szCs w:val="24"/>
        </w:rPr>
        <w:t xml:space="preserve">while </w:t>
      </w:r>
      <w:r w:rsidRPr="0047760D">
        <w:rPr>
          <w:rFonts w:ascii="Times New Roman" w:hAnsi="Times New Roman" w:cs="Times New Roman"/>
          <w:sz w:val="24"/>
          <w:szCs w:val="24"/>
        </w:rPr>
        <w:t xml:space="preserve">maintaining </w:t>
      </w:r>
      <w:r w:rsidRPr="0047760D">
        <w:rPr>
          <w:rFonts w:ascii="Times New Roman" w:hAnsi="Times New Roman" w:cs="Times New Roman"/>
          <w:sz w:val="24"/>
          <w:szCs w:val="24"/>
        </w:rPr>
        <w:lastRenderedPageBreak/>
        <w:t>fraud detection above 70%, and achieving a 25% reduction in loan processing costs while ensuring 90% user adoption among our loan officers</w:t>
      </w:r>
      <w:r w:rsidR="00AF4776">
        <w:rPr>
          <w:rFonts w:ascii="Times New Roman" w:hAnsi="Times New Roman" w:cs="Times New Roman"/>
          <w:sz w:val="24"/>
          <w:szCs w:val="24"/>
        </w:rPr>
        <w:t xml:space="preserve"> (</w:t>
      </w:r>
      <w:proofErr w:type="spellStart"/>
      <w:r w:rsidR="00AF4776">
        <w:rPr>
          <w:rFonts w:ascii="Times New Roman" w:hAnsi="Times New Roman" w:cs="Times New Roman"/>
          <w:sz w:val="24"/>
          <w:szCs w:val="24"/>
        </w:rPr>
        <w:t>JuliusAI</w:t>
      </w:r>
      <w:proofErr w:type="spellEnd"/>
      <w:r w:rsidR="00AF4776">
        <w:rPr>
          <w:rFonts w:ascii="Times New Roman" w:hAnsi="Times New Roman" w:cs="Times New Roman"/>
          <w:sz w:val="24"/>
          <w:szCs w:val="24"/>
        </w:rPr>
        <w:t>)</w:t>
      </w:r>
      <w:r w:rsidRPr="0047760D">
        <w:rPr>
          <w:rFonts w:ascii="Times New Roman" w:hAnsi="Times New Roman" w:cs="Times New Roman"/>
          <w:sz w:val="24"/>
          <w:szCs w:val="24"/>
        </w:rPr>
        <w:t>.</w:t>
      </w:r>
    </w:p>
    <w:p w14:paraId="084DD116" w14:textId="2EFCD3E6" w:rsidR="00A804AD" w:rsidRDefault="00A804AD" w:rsidP="00A804AD">
      <w:pPr>
        <w:pStyle w:val="ListParagraph"/>
        <w:numPr>
          <w:ilvl w:val="0"/>
          <w:numId w:val="21"/>
        </w:numPr>
      </w:pPr>
      <w:r>
        <w:t xml:space="preserve">Identify </w:t>
      </w:r>
      <w:r>
        <w:rPr>
          <w:b/>
          <w:bCs/>
        </w:rPr>
        <w:t>two risks</w:t>
      </w:r>
      <w:r>
        <w:t xml:space="preserve"> related to model use (e.g. bias, data drift) and how to monitor them.</w:t>
      </w:r>
    </w:p>
    <w:p w14:paraId="6E9E61C5" w14:textId="2E17EFAA" w:rsidR="003B312F" w:rsidRPr="003B312F" w:rsidRDefault="003B312F" w:rsidP="00F960EB">
      <w:pPr>
        <w:spacing w:line="480" w:lineRule="auto"/>
        <w:rPr>
          <w:rFonts w:ascii="Times New Roman" w:hAnsi="Times New Roman" w:cs="Times New Roman"/>
          <w:sz w:val="24"/>
          <w:szCs w:val="24"/>
        </w:rPr>
      </w:pPr>
      <w:r w:rsidRPr="003B312F">
        <w:rPr>
          <w:rFonts w:ascii="Times New Roman" w:hAnsi="Times New Roman" w:cs="Times New Roman"/>
          <w:sz w:val="24"/>
          <w:szCs w:val="24"/>
        </w:rPr>
        <w:t xml:space="preserve">The first major risk </w:t>
      </w:r>
      <w:r w:rsidR="001650AE">
        <w:rPr>
          <w:rFonts w:ascii="Times New Roman" w:hAnsi="Times New Roman" w:cs="Times New Roman"/>
          <w:sz w:val="24"/>
          <w:szCs w:val="24"/>
        </w:rPr>
        <w:t xml:space="preserve">related to model use </w:t>
      </w:r>
      <w:r w:rsidRPr="003B312F">
        <w:rPr>
          <w:rFonts w:ascii="Times New Roman" w:hAnsi="Times New Roman" w:cs="Times New Roman"/>
          <w:sz w:val="24"/>
          <w:szCs w:val="24"/>
        </w:rPr>
        <w:t>is model bias and discrimination, where the system m</w:t>
      </w:r>
      <w:r w:rsidR="006A7C72">
        <w:rPr>
          <w:rFonts w:ascii="Times New Roman" w:hAnsi="Times New Roman" w:cs="Times New Roman"/>
          <w:sz w:val="24"/>
          <w:szCs w:val="24"/>
        </w:rPr>
        <w:t>ay</w:t>
      </w:r>
      <w:r w:rsidRPr="003B312F">
        <w:rPr>
          <w:rFonts w:ascii="Times New Roman" w:hAnsi="Times New Roman" w:cs="Times New Roman"/>
          <w:sz w:val="24"/>
          <w:szCs w:val="24"/>
        </w:rPr>
        <w:t xml:space="preserve"> unfairly target certain industries, regions, or company sizes based on historical data biases embedded in past lending decisions. To monitor </w:t>
      </w:r>
      <w:r w:rsidR="007F2490">
        <w:rPr>
          <w:rFonts w:ascii="Times New Roman" w:hAnsi="Times New Roman" w:cs="Times New Roman"/>
          <w:sz w:val="24"/>
          <w:szCs w:val="24"/>
        </w:rPr>
        <w:t>for this potential risk</w:t>
      </w:r>
      <w:r w:rsidRPr="003B312F">
        <w:rPr>
          <w:rFonts w:ascii="Times New Roman" w:hAnsi="Times New Roman" w:cs="Times New Roman"/>
          <w:sz w:val="24"/>
          <w:szCs w:val="24"/>
        </w:rPr>
        <w:t>, I would implement monthly demographic parity analysis</w:t>
      </w:r>
      <w:r w:rsidR="0098140B">
        <w:rPr>
          <w:rFonts w:ascii="Times New Roman" w:hAnsi="Times New Roman" w:cs="Times New Roman"/>
          <w:sz w:val="24"/>
          <w:szCs w:val="24"/>
        </w:rPr>
        <w:t>, which will</w:t>
      </w:r>
      <w:r w:rsidRPr="003B312F">
        <w:rPr>
          <w:rFonts w:ascii="Times New Roman" w:hAnsi="Times New Roman" w:cs="Times New Roman"/>
          <w:sz w:val="24"/>
          <w:szCs w:val="24"/>
        </w:rPr>
        <w:t xml:space="preserve"> track flagging rates across different business segments</w:t>
      </w:r>
      <w:r w:rsidR="003661B3">
        <w:rPr>
          <w:rFonts w:ascii="Times New Roman" w:hAnsi="Times New Roman" w:cs="Times New Roman"/>
          <w:sz w:val="24"/>
          <w:szCs w:val="24"/>
        </w:rPr>
        <w:t>. I will also implement</w:t>
      </w:r>
      <w:r w:rsidRPr="003B312F">
        <w:rPr>
          <w:rFonts w:ascii="Times New Roman" w:hAnsi="Times New Roman" w:cs="Times New Roman"/>
          <w:sz w:val="24"/>
          <w:szCs w:val="24"/>
        </w:rPr>
        <w:t xml:space="preserve"> automated alerts t</w:t>
      </w:r>
      <w:r w:rsidR="0043409B">
        <w:rPr>
          <w:rFonts w:ascii="Times New Roman" w:hAnsi="Times New Roman" w:cs="Times New Roman"/>
          <w:sz w:val="24"/>
          <w:szCs w:val="24"/>
        </w:rPr>
        <w:t>hat trigger</w:t>
      </w:r>
      <w:r w:rsidRPr="003B312F">
        <w:rPr>
          <w:rFonts w:ascii="Times New Roman" w:hAnsi="Times New Roman" w:cs="Times New Roman"/>
          <w:sz w:val="24"/>
          <w:szCs w:val="24"/>
        </w:rPr>
        <w:t xml:space="preserve"> whenever any group exceeds a 25% flagging rate. The second critical risk is data drift and model degradation, since financial patterns constantly evolve due to economic conditions and new manipulation techniques that our model hasn't seen before. My monitoring approach </w:t>
      </w:r>
      <w:r w:rsidR="001A2E28">
        <w:rPr>
          <w:rFonts w:ascii="Times New Roman" w:hAnsi="Times New Roman" w:cs="Times New Roman"/>
          <w:sz w:val="24"/>
          <w:szCs w:val="24"/>
        </w:rPr>
        <w:t>would include</w:t>
      </w:r>
      <w:r w:rsidRPr="003B312F">
        <w:rPr>
          <w:rFonts w:ascii="Times New Roman" w:hAnsi="Times New Roman" w:cs="Times New Roman"/>
          <w:sz w:val="24"/>
          <w:szCs w:val="24"/>
        </w:rPr>
        <w:t xml:space="preserve"> daily tracking of input feature distributions and weekly accuracy calculations, with early warning systems</w:t>
      </w:r>
      <w:r w:rsidR="004C5686">
        <w:rPr>
          <w:rFonts w:ascii="Times New Roman" w:hAnsi="Times New Roman" w:cs="Times New Roman"/>
          <w:sz w:val="24"/>
          <w:szCs w:val="24"/>
        </w:rPr>
        <w:t xml:space="preserve"> built in</w:t>
      </w:r>
      <w:r w:rsidRPr="003B312F">
        <w:rPr>
          <w:rFonts w:ascii="Times New Roman" w:hAnsi="Times New Roman" w:cs="Times New Roman"/>
          <w:sz w:val="24"/>
          <w:szCs w:val="24"/>
        </w:rPr>
        <w:t xml:space="preserve"> that alert us immediately when accuracy drops below 75% or false positive rates exceed 20%</w:t>
      </w:r>
      <w:r w:rsidR="009B3406">
        <w:rPr>
          <w:rFonts w:ascii="Times New Roman" w:hAnsi="Times New Roman" w:cs="Times New Roman"/>
          <w:sz w:val="24"/>
          <w:szCs w:val="24"/>
        </w:rPr>
        <w:t>. These implementations will</w:t>
      </w:r>
      <w:r w:rsidRPr="003B312F">
        <w:rPr>
          <w:rFonts w:ascii="Times New Roman" w:hAnsi="Times New Roman" w:cs="Times New Roman"/>
          <w:sz w:val="24"/>
          <w:szCs w:val="24"/>
        </w:rPr>
        <w:t xml:space="preserve"> allow for quarterly retraining and emergency rollback procedures if needed</w:t>
      </w:r>
      <w:r w:rsidR="003B2A75">
        <w:rPr>
          <w:rFonts w:ascii="Times New Roman" w:hAnsi="Times New Roman" w:cs="Times New Roman"/>
          <w:sz w:val="24"/>
          <w:szCs w:val="24"/>
        </w:rPr>
        <w:t xml:space="preserve"> (</w:t>
      </w:r>
      <w:proofErr w:type="spellStart"/>
      <w:r w:rsidR="003B2A75">
        <w:rPr>
          <w:rFonts w:ascii="Times New Roman" w:hAnsi="Times New Roman" w:cs="Times New Roman"/>
          <w:sz w:val="24"/>
          <w:szCs w:val="24"/>
        </w:rPr>
        <w:t>JuliusAI</w:t>
      </w:r>
      <w:proofErr w:type="spellEnd"/>
      <w:r w:rsidR="003B2A75">
        <w:rPr>
          <w:rFonts w:ascii="Times New Roman" w:hAnsi="Times New Roman" w:cs="Times New Roman"/>
          <w:sz w:val="24"/>
          <w:szCs w:val="24"/>
        </w:rPr>
        <w:t>)</w:t>
      </w:r>
      <w:r w:rsidRPr="003B312F">
        <w:rPr>
          <w:rFonts w:ascii="Times New Roman" w:hAnsi="Times New Roman" w:cs="Times New Roman"/>
          <w:sz w:val="24"/>
          <w:szCs w:val="24"/>
        </w:rPr>
        <w:t>.</w:t>
      </w:r>
    </w:p>
    <w:p w14:paraId="7975D98D" w14:textId="75E4B277" w:rsidR="00A804AD" w:rsidRPr="00A804AD" w:rsidRDefault="00A804AD" w:rsidP="00A804AD">
      <w:pPr>
        <w:pStyle w:val="ListParagraph"/>
        <w:numPr>
          <w:ilvl w:val="0"/>
          <w:numId w:val="21"/>
        </w:numPr>
      </w:pPr>
      <w:r>
        <w:t xml:space="preserve">Suggest </w:t>
      </w:r>
      <w:r>
        <w:rPr>
          <w:b/>
          <w:bCs/>
        </w:rPr>
        <w:t>one strategy</w:t>
      </w:r>
      <w:r>
        <w:t xml:space="preserve"> to promote trust and adoption among bank employees.</w:t>
      </w:r>
    </w:p>
    <w:p w14:paraId="2DBFDAA8" w14:textId="49019B45" w:rsidR="00C4701F" w:rsidRDefault="008D779B" w:rsidP="00963C1E">
      <w:pPr>
        <w:pStyle w:val="whitespace-normal"/>
        <w:spacing w:line="480" w:lineRule="auto"/>
        <w:ind w:firstLine="720"/>
      </w:pPr>
      <w:r>
        <w:t xml:space="preserve">To </w:t>
      </w:r>
      <w:r w:rsidR="00367D7F">
        <w:t>promote</w:t>
      </w:r>
      <w:r>
        <w:t xml:space="preserve"> trust among bank employees, I would position the AI system as an intelligent assistant rather than a decision-maker, ensuring that loan officers understand they maintain full authority over final lending decisions. My strategy focuses on transparent </w:t>
      </w:r>
      <w:r w:rsidR="00A25184">
        <w:t xml:space="preserve">and </w:t>
      </w:r>
      <w:r>
        <w:t xml:space="preserve">explainable AI, where every prediction comes with clear explanations </w:t>
      </w:r>
      <w:r w:rsidR="009A7BD3">
        <w:t>that show</w:t>
      </w:r>
      <w:r>
        <w:t xml:space="preserve"> the top three contributing factors in </w:t>
      </w:r>
      <w:r w:rsidR="006D60A3">
        <w:t>non-technical terms that are easy to understand. F</w:t>
      </w:r>
      <w:r>
        <w:t>or example,</w:t>
      </w:r>
      <w:r w:rsidR="0041316C">
        <w:t xml:space="preserve"> if the AI flags a loan for high DSRI, it </w:t>
      </w:r>
      <w:r w:rsidR="00B242B5">
        <w:t>will</w:t>
      </w:r>
      <w:r w:rsidR="0041316C">
        <w:t xml:space="preserve"> then </w:t>
      </w:r>
      <w:r>
        <w:t>explain</w:t>
      </w:r>
      <w:r w:rsidR="0041316C">
        <w:t xml:space="preserve"> </w:t>
      </w:r>
      <w:r>
        <w:t xml:space="preserve">that </w:t>
      </w:r>
      <w:r w:rsidR="0041316C">
        <w:t>the h</w:t>
      </w:r>
      <w:r>
        <w:t>igh DSRI suggests customers are taking longer to pay, which may indicate inflated sales</w:t>
      </w:r>
      <w:r w:rsidR="00307ED5">
        <w:t xml:space="preserve"> numbers</w:t>
      </w:r>
      <w:r>
        <w:t xml:space="preserve">. </w:t>
      </w:r>
    </w:p>
    <w:p w14:paraId="0AF2D295" w14:textId="4CD71829" w:rsidR="00A804AD" w:rsidRDefault="001D6D61" w:rsidP="008D779B">
      <w:pPr>
        <w:pStyle w:val="whitespace-normal"/>
        <w:spacing w:line="480" w:lineRule="auto"/>
        <w:ind w:firstLine="720"/>
      </w:pPr>
      <w:r>
        <w:lastRenderedPageBreak/>
        <w:t>I would also</w:t>
      </w:r>
      <w:r w:rsidR="008D779B">
        <w:t xml:space="preserve"> implement interactive dashboards allowing </w:t>
      </w:r>
      <w:r w:rsidR="00180375">
        <w:t xml:space="preserve">loan </w:t>
      </w:r>
      <w:r w:rsidR="008D779B">
        <w:t xml:space="preserve">officers to </w:t>
      </w:r>
      <w:r w:rsidR="00180375">
        <w:t>simulate different</w:t>
      </w:r>
      <w:r w:rsidR="008D779B">
        <w:t xml:space="preserve"> scenarios and see how changing key financial ratios would affect risk scores</w:t>
      </w:r>
      <w:r w:rsidR="00F12D64">
        <w:t>. I would</w:t>
      </w:r>
      <w:r w:rsidR="008D779B">
        <w:t xml:space="preserve"> combine</w:t>
      </w:r>
      <w:r w:rsidR="00F12D64">
        <w:t xml:space="preserve"> these dashboards</w:t>
      </w:r>
      <w:r w:rsidR="008D779B">
        <w:t xml:space="preserve"> with feedback mechanisms like thumbs</w:t>
      </w:r>
      <w:r w:rsidR="00206E05">
        <w:t>-</w:t>
      </w:r>
      <w:r w:rsidR="008D779B">
        <w:t>up</w:t>
      </w:r>
      <w:r w:rsidR="00B93194">
        <w:t xml:space="preserve"> </w:t>
      </w:r>
      <w:r w:rsidR="00206E05">
        <w:t>or</w:t>
      </w:r>
      <w:r w:rsidR="00B93194">
        <w:t xml:space="preserve"> thumbs</w:t>
      </w:r>
      <w:r w:rsidR="00206E05">
        <w:t>-</w:t>
      </w:r>
      <w:r w:rsidR="008D779B">
        <w:t xml:space="preserve">down ratings on predictions and monthly accuracy reports showing how well the model's predictions matched actual outcomes. This approach </w:t>
      </w:r>
      <w:r w:rsidR="005878B6">
        <w:t xml:space="preserve">will </w:t>
      </w:r>
      <w:r w:rsidR="008D779B">
        <w:t>gradually build</w:t>
      </w:r>
      <w:r w:rsidR="005878B6">
        <w:t xml:space="preserve"> </w:t>
      </w:r>
      <w:r w:rsidR="008D779B">
        <w:t xml:space="preserve">confidence through transparency while </w:t>
      </w:r>
      <w:r w:rsidR="00D24176">
        <w:t>ensuring</w:t>
      </w:r>
      <w:r w:rsidR="008D779B">
        <w:t xml:space="preserve"> human oversight and creating continuous learning opportunities where loan officers </w:t>
      </w:r>
      <w:r w:rsidR="00D95566">
        <w:t>and the data science team can share their insights with each other</w:t>
      </w:r>
      <w:r w:rsidR="006C5D6B">
        <w:t xml:space="preserve"> (</w:t>
      </w:r>
      <w:proofErr w:type="spellStart"/>
      <w:r w:rsidR="006C5D6B">
        <w:t>JuliusAI</w:t>
      </w:r>
      <w:proofErr w:type="spellEnd"/>
      <w:r w:rsidR="006C5D6B">
        <w:t>)</w:t>
      </w:r>
      <w:r w:rsidR="008D779B">
        <w:t>.</w:t>
      </w:r>
    </w:p>
    <w:p w14:paraId="1B6B225E" w14:textId="0D8A578B" w:rsidR="00834085" w:rsidRPr="006D44D5" w:rsidRDefault="00834085" w:rsidP="006D44D5">
      <w:pPr>
        <w:spacing w:line="480" w:lineRule="auto"/>
        <w:ind w:left="144"/>
        <w:rPr>
          <w:rFonts w:ascii="Times New Roman" w:hAnsi="Times New Roman" w:cs="Times New Roman"/>
          <w:sz w:val="24"/>
          <w:szCs w:val="24"/>
        </w:rPr>
      </w:pPr>
    </w:p>
    <w:p w14:paraId="00599B71" w14:textId="77777777" w:rsidR="00316E86" w:rsidRPr="00F27CA1" w:rsidRDefault="00316E86" w:rsidP="00316E86"/>
    <w:p w14:paraId="7B4511F5" w14:textId="77777777" w:rsidR="00B801DB" w:rsidRDefault="00B801DB" w:rsidP="009B5B49">
      <w:pPr>
        <w:spacing w:line="480" w:lineRule="auto"/>
        <w:ind w:firstLine="0"/>
        <w:rPr>
          <w:sz w:val="24"/>
          <w:szCs w:val="24"/>
        </w:rPr>
      </w:pPr>
    </w:p>
    <w:p w14:paraId="64BDBF64" w14:textId="77777777" w:rsidR="00772A09" w:rsidRDefault="00772A09">
      <w:pPr>
        <w:ind w:firstLine="0"/>
        <w:rPr>
          <w:rFonts w:ascii="Times New Roman" w:hAnsi="Times New Roman" w:cs="Times New Roman"/>
          <w:sz w:val="24"/>
          <w:szCs w:val="24"/>
        </w:rPr>
      </w:pPr>
      <w:r>
        <w:rPr>
          <w:rFonts w:ascii="Times New Roman" w:hAnsi="Times New Roman" w:cs="Times New Roman"/>
          <w:sz w:val="24"/>
          <w:szCs w:val="24"/>
        </w:rPr>
        <w:br w:type="page"/>
      </w:r>
    </w:p>
    <w:p w14:paraId="59E88D65" w14:textId="1F0D8541" w:rsidR="007C3501" w:rsidRPr="009B5B49" w:rsidRDefault="007C3501" w:rsidP="00B3376A">
      <w:pPr>
        <w:spacing w:line="480" w:lineRule="auto"/>
        <w:ind w:firstLine="0"/>
        <w:jc w:val="center"/>
        <w:rPr>
          <w:rFonts w:ascii="Times New Roman" w:hAnsi="Times New Roman" w:cs="Times New Roman"/>
          <w:sz w:val="24"/>
          <w:szCs w:val="24"/>
        </w:rPr>
      </w:pPr>
      <w:r w:rsidRPr="009B5B49">
        <w:rPr>
          <w:rFonts w:ascii="Times New Roman" w:hAnsi="Times New Roman" w:cs="Times New Roman"/>
          <w:sz w:val="24"/>
          <w:szCs w:val="24"/>
        </w:rPr>
        <w:lastRenderedPageBreak/>
        <w:t>References</w:t>
      </w:r>
    </w:p>
    <w:p w14:paraId="6EBFCC47" w14:textId="73145B66" w:rsidR="00970C7B" w:rsidRDefault="00970C7B" w:rsidP="008C20B2">
      <w:pPr>
        <w:pStyle w:val="NormalWeb"/>
        <w:spacing w:line="480" w:lineRule="auto"/>
      </w:pPr>
      <w:r>
        <w:rPr>
          <w:rStyle w:val="relative"/>
          <w:rFonts w:eastAsiaTheme="minorEastAsia"/>
        </w:rPr>
        <w:t xml:space="preserve">Brownlee, J. (2020, January 14). </w:t>
      </w:r>
      <w:r>
        <w:rPr>
          <w:rStyle w:val="Emphasis"/>
          <w:rFonts w:eastAsiaTheme="majorEastAsia"/>
        </w:rPr>
        <w:t>Cost</w:t>
      </w:r>
      <w:r>
        <w:rPr>
          <w:rStyle w:val="Emphasis"/>
          <w:rFonts w:eastAsiaTheme="majorEastAsia"/>
        </w:rPr>
        <w:noBreakHyphen/>
        <w:t>Sensitive Learning for Imbalanced Classification</w:t>
      </w:r>
      <w:r>
        <w:rPr>
          <w:rStyle w:val="relative"/>
          <w:rFonts w:eastAsiaTheme="minorEastAsia"/>
        </w:rPr>
        <w:t xml:space="preserve">. Machine Learning Mastery. Retrieved from </w:t>
      </w:r>
      <w:hyperlink r:id="rId19" w:tgtFrame="_new" w:history="1">
        <w:r>
          <w:rPr>
            <w:rStyle w:val="Hyperlink"/>
            <w:rFonts w:eastAsiaTheme="majorEastAsia"/>
          </w:rPr>
          <w:t>https://machinelearningmastery.com/cost-sensitive-learning-for-imbalanced-classification/</w:t>
        </w:r>
      </w:hyperlink>
    </w:p>
    <w:p w14:paraId="3CA36DC4" w14:textId="0D3CC0DE" w:rsidR="004A4B5D" w:rsidRDefault="004A4B5D" w:rsidP="008C20B2">
      <w:pPr>
        <w:pStyle w:val="NormalWeb"/>
        <w:spacing w:line="480" w:lineRule="auto"/>
      </w:pPr>
      <w:r>
        <w:t xml:space="preserve">Brownlee, J. (2021, March 17). </w:t>
      </w:r>
      <w:r>
        <w:rPr>
          <w:rStyle w:val="Emphasis"/>
          <w:rFonts w:eastAsiaTheme="minorEastAsia"/>
        </w:rPr>
        <w:t>SMOTE for Imbalanced Classification with Python</w:t>
      </w:r>
      <w:r>
        <w:t xml:space="preserve">. Machine Learning Mastery. Retrieved from </w:t>
      </w:r>
      <w:hyperlink r:id="rId20" w:tgtFrame="_new" w:history="1">
        <w:r>
          <w:rPr>
            <w:rStyle w:val="Hyperlink"/>
            <w:rFonts w:eastAsiaTheme="majorEastAsia"/>
          </w:rPr>
          <w:t>https://machinelearningmastery.com/smote-oversampling-for-imbalanced-classification/</w:t>
        </w:r>
      </w:hyperlink>
    </w:p>
    <w:p w14:paraId="1DA9FEC1" w14:textId="7ACC5138" w:rsidR="00AA40A6" w:rsidRDefault="00AA40A6" w:rsidP="008C20B2">
      <w:pPr>
        <w:pStyle w:val="NormalWeb"/>
        <w:spacing w:line="480" w:lineRule="auto"/>
      </w:pPr>
      <w:proofErr w:type="spellStart"/>
      <w:r>
        <w:t>GeeksforGeeks</w:t>
      </w:r>
      <w:proofErr w:type="spellEnd"/>
      <w:r>
        <w:t xml:space="preserve">. (2025, July 23). </w:t>
      </w:r>
      <w:r>
        <w:rPr>
          <w:rStyle w:val="Emphasis"/>
          <w:rFonts w:eastAsiaTheme="minorEastAsia"/>
        </w:rPr>
        <w:t>F1 Score in Machine Learning</w:t>
      </w:r>
      <w:r>
        <w:t xml:space="preserve">. </w:t>
      </w:r>
      <w:proofErr w:type="spellStart"/>
      <w:r>
        <w:t>GeeksforGeeks</w:t>
      </w:r>
      <w:proofErr w:type="spellEnd"/>
      <w:r>
        <w:t xml:space="preserve">. Retrieved from </w:t>
      </w:r>
      <w:hyperlink r:id="rId21" w:tgtFrame="_new" w:history="1">
        <w:r>
          <w:rPr>
            <w:rStyle w:val="Hyperlink"/>
            <w:rFonts w:eastAsiaTheme="majorEastAsia"/>
          </w:rPr>
          <w:t>https://www.geeksforgeeks.org/machine-learning/f1-score-in-machine-learning/</w:t>
        </w:r>
      </w:hyperlink>
    </w:p>
    <w:p w14:paraId="094C4D0D" w14:textId="616A4588" w:rsidR="008A1631" w:rsidRDefault="008A1631" w:rsidP="008A1631">
      <w:pPr>
        <w:spacing w:line="480" w:lineRule="auto"/>
        <w:ind w:firstLine="0"/>
      </w:pPr>
      <w:proofErr w:type="spellStart"/>
      <w:r w:rsidRPr="003F48C3">
        <w:rPr>
          <w:rFonts w:ascii="Times New Roman" w:hAnsi="Times New Roman" w:cs="Times New Roman"/>
          <w:sz w:val="24"/>
          <w:szCs w:val="24"/>
        </w:rPr>
        <w:t>JuliusAI</w:t>
      </w:r>
      <w:proofErr w:type="spellEnd"/>
      <w:r w:rsidRPr="003F48C3">
        <w:rPr>
          <w:rFonts w:ascii="Times New Roman" w:hAnsi="Times New Roman" w:cs="Times New Roman"/>
          <w:sz w:val="24"/>
          <w:szCs w:val="24"/>
        </w:rPr>
        <w:t xml:space="preserve">. (n.d.). </w:t>
      </w:r>
      <w:proofErr w:type="spellStart"/>
      <w:r w:rsidRPr="003F48C3">
        <w:rPr>
          <w:rStyle w:val="Emphasis"/>
          <w:rFonts w:ascii="Times New Roman" w:hAnsi="Times New Roman" w:cs="Times New Roman"/>
          <w:sz w:val="24"/>
          <w:szCs w:val="24"/>
        </w:rPr>
        <w:t>JuliusAI</w:t>
      </w:r>
      <w:proofErr w:type="spellEnd"/>
      <w:r w:rsidRPr="003F48C3">
        <w:rPr>
          <w:rFonts w:ascii="Times New Roman" w:hAnsi="Times New Roman" w:cs="Times New Roman"/>
          <w:sz w:val="24"/>
          <w:szCs w:val="24"/>
        </w:rPr>
        <w:t xml:space="preserve"> [AI tool]. Retrieved </w:t>
      </w:r>
      <w:r>
        <w:rPr>
          <w:rFonts w:ascii="Times New Roman" w:hAnsi="Times New Roman" w:cs="Times New Roman"/>
          <w:sz w:val="24"/>
          <w:szCs w:val="24"/>
        </w:rPr>
        <w:t>July 30</w:t>
      </w:r>
      <w:r w:rsidRPr="003F48C3">
        <w:rPr>
          <w:rFonts w:ascii="Times New Roman" w:hAnsi="Times New Roman" w:cs="Times New Roman"/>
          <w:sz w:val="24"/>
          <w:szCs w:val="24"/>
        </w:rPr>
        <w:t xml:space="preserve">, 2025, from </w:t>
      </w:r>
      <w:hyperlink r:id="rId22" w:tgtFrame="_new" w:history="1">
        <w:r w:rsidRPr="003F48C3">
          <w:rPr>
            <w:rStyle w:val="Hyperlink"/>
            <w:rFonts w:ascii="Times New Roman" w:hAnsi="Times New Roman" w:cs="Times New Roman"/>
            <w:sz w:val="24"/>
            <w:szCs w:val="24"/>
          </w:rPr>
          <w:t>https://julius.ai</w:t>
        </w:r>
      </w:hyperlink>
    </w:p>
    <w:p w14:paraId="108101BC" w14:textId="7E5FCF5F" w:rsidR="008C20B2" w:rsidRDefault="008C20B2" w:rsidP="008C20B2">
      <w:pPr>
        <w:pStyle w:val="NormalWeb"/>
        <w:spacing w:line="480" w:lineRule="auto"/>
      </w:pPr>
      <w:r>
        <w:t xml:space="preserve">Kumar, U. D., Inayath Syed, T. A., &amp; Ganeshan, S. (2016). </w:t>
      </w:r>
      <w:r>
        <w:rPr>
          <w:rStyle w:val="Emphasis"/>
          <w:rFonts w:eastAsiaTheme="majorEastAsia"/>
        </w:rPr>
        <w:t>Predicting earnings manipulation by Indian firms using machine learning algorithms</w:t>
      </w:r>
      <w:r>
        <w:t>. Indian Institute of Management Bangalore.</w:t>
      </w:r>
    </w:p>
    <w:p w14:paraId="49E21B19" w14:textId="77777777" w:rsidR="00F84B12" w:rsidRDefault="00F84B12" w:rsidP="00F84B12">
      <w:pPr>
        <w:pStyle w:val="NormalWeb"/>
        <w:spacing w:line="480" w:lineRule="auto"/>
        <w:ind w:left="567" w:hanging="567"/>
      </w:pPr>
      <w:r w:rsidRPr="003F48C3">
        <w:t xml:space="preserve">Sharda, Ramesh, et al. </w:t>
      </w:r>
      <w:r w:rsidRPr="003F48C3">
        <w:rPr>
          <w:i/>
          <w:iCs/>
        </w:rPr>
        <w:t>Analytics, Data Science, &amp; Artificial Intelligence</w:t>
      </w:r>
      <w:r w:rsidRPr="003F48C3">
        <w:t xml:space="preserve">. 11th ed., Pearson, 2020. </w:t>
      </w:r>
    </w:p>
    <w:p w14:paraId="13244212" w14:textId="77777777" w:rsidR="00986863" w:rsidRPr="00844656" w:rsidRDefault="00986863" w:rsidP="00844656">
      <w:pPr>
        <w:spacing w:before="100" w:beforeAutospacing="1" w:after="100" w:afterAutospacing="1" w:line="240" w:lineRule="auto"/>
        <w:ind w:left="567" w:hanging="567"/>
        <w:rPr>
          <w:rFonts w:ascii="Times New Roman" w:eastAsia="Times New Roman" w:hAnsi="Times New Roman" w:cs="Times New Roman"/>
          <w:sz w:val="24"/>
          <w:szCs w:val="24"/>
        </w:rPr>
      </w:pPr>
    </w:p>
    <w:p w14:paraId="4BA363C3" w14:textId="77777777" w:rsidR="007C3501" w:rsidRDefault="007C3501" w:rsidP="00443819">
      <w:pPr>
        <w:spacing w:line="480" w:lineRule="auto"/>
        <w:ind w:firstLine="0"/>
      </w:pPr>
    </w:p>
    <w:sectPr w:rsidR="007C3501" w:rsidSect="00DB5435">
      <w:footerReference w:type="default" r:id="rId23"/>
      <w:headerReference w:type="first" r:id="rId24"/>
      <w:footerReference w:type="firs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582C" w14:textId="77777777" w:rsidR="005A1DAB" w:rsidRDefault="005A1DAB" w:rsidP="007B6D4F">
      <w:pPr>
        <w:spacing w:after="0" w:line="240" w:lineRule="auto"/>
      </w:pPr>
      <w:r>
        <w:separator/>
      </w:r>
    </w:p>
  </w:endnote>
  <w:endnote w:type="continuationSeparator" w:id="0">
    <w:p w14:paraId="08720339" w14:textId="77777777" w:rsidR="005A1DAB" w:rsidRDefault="005A1DAB" w:rsidP="007B6D4F">
      <w:pPr>
        <w:spacing w:after="0" w:line="240" w:lineRule="auto"/>
      </w:pPr>
      <w:r>
        <w:continuationSeparator/>
      </w:r>
    </w:p>
  </w:endnote>
  <w:endnote w:type="continuationNotice" w:id="1">
    <w:p w14:paraId="2370011C" w14:textId="77777777" w:rsidR="005A1DAB" w:rsidRDefault="005A1D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462310"/>
      <w:docPartObj>
        <w:docPartGallery w:val="Page Numbers (Bottom of Page)"/>
        <w:docPartUnique/>
      </w:docPartObj>
    </w:sdtPr>
    <w:sdtEndPr>
      <w:rPr>
        <w:color w:val="7F7F7F" w:themeColor="background1" w:themeShade="7F"/>
        <w:spacing w:val="60"/>
      </w:rPr>
    </w:sdtEndPr>
    <w:sdtContent>
      <w:p w14:paraId="70B6BB07" w14:textId="77777777" w:rsidR="0025263F" w:rsidRDefault="002526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11</w:t>
        </w:r>
        <w:r>
          <w:rPr>
            <w:noProof/>
          </w:rPr>
          <w:fldChar w:fldCharType="end"/>
        </w:r>
        <w:r>
          <w:t xml:space="preserve"> | </w:t>
        </w:r>
        <w:r>
          <w:rPr>
            <w:color w:val="7F7F7F" w:themeColor="background1" w:themeShade="7F"/>
            <w:spacing w:val="60"/>
          </w:rPr>
          <w:t>Page</w:t>
        </w:r>
      </w:p>
    </w:sdtContent>
  </w:sdt>
  <w:p w14:paraId="2D31E591" w14:textId="77777777" w:rsidR="0025263F" w:rsidRDefault="002526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F54A" w14:textId="284AEC3C" w:rsidR="0025263F" w:rsidRDefault="0025263F" w:rsidP="00B57EDF">
    <w:pPr>
      <w:pStyle w:val="Footer"/>
      <w:jc w:val="right"/>
    </w:pPr>
    <w:r>
      <w:t>Revision: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E61F" w14:textId="77777777" w:rsidR="005A1DAB" w:rsidRDefault="005A1DAB" w:rsidP="007B6D4F">
      <w:pPr>
        <w:spacing w:after="0" w:line="240" w:lineRule="auto"/>
      </w:pPr>
      <w:r>
        <w:separator/>
      </w:r>
    </w:p>
  </w:footnote>
  <w:footnote w:type="continuationSeparator" w:id="0">
    <w:p w14:paraId="45B926BC" w14:textId="77777777" w:rsidR="005A1DAB" w:rsidRDefault="005A1DAB" w:rsidP="007B6D4F">
      <w:pPr>
        <w:spacing w:after="0" w:line="240" w:lineRule="auto"/>
      </w:pPr>
      <w:r>
        <w:continuationSeparator/>
      </w:r>
    </w:p>
  </w:footnote>
  <w:footnote w:type="continuationNotice" w:id="1">
    <w:p w14:paraId="5A2D2A2B" w14:textId="77777777" w:rsidR="005A1DAB" w:rsidRDefault="005A1D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FD00" w14:textId="450AE67E" w:rsidR="0025263F" w:rsidRDefault="0025263F" w:rsidP="00F81C54">
    <w:pPr>
      <w:pStyle w:val="Header"/>
      <w:tabs>
        <w:tab w:val="clear" w:pos="4680"/>
        <w:tab w:val="clear" w:pos="9360"/>
        <w:tab w:val="left" w:pos="5625"/>
      </w:tabs>
    </w:pPr>
    <w:r>
      <w:rPr>
        <w:noProof/>
      </w:rPr>
      <w:drawing>
        <wp:anchor distT="0" distB="0" distL="114300" distR="114300" simplePos="0" relativeHeight="251658240" behindDoc="0" locked="0" layoutInCell="1" allowOverlap="1" wp14:anchorId="4E394EB5" wp14:editId="74D2D2AB">
          <wp:simplePos x="0" y="0"/>
          <wp:positionH relativeFrom="margin">
            <wp:posOffset>4298315</wp:posOffset>
          </wp:positionH>
          <wp:positionV relativeFrom="paragraph">
            <wp:posOffset>-334010</wp:posOffset>
          </wp:positionV>
          <wp:extent cx="1606619" cy="682625"/>
          <wp:effectExtent l="133350" t="76200" r="317500" b="2889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606619" cy="6826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CBE"/>
    <w:multiLevelType w:val="hybridMultilevel"/>
    <w:tmpl w:val="7032AE68"/>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1FF4895"/>
    <w:multiLevelType w:val="hybridMultilevel"/>
    <w:tmpl w:val="82D6B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7602E"/>
    <w:multiLevelType w:val="hybridMultilevel"/>
    <w:tmpl w:val="5F12940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24737936"/>
    <w:multiLevelType w:val="multilevel"/>
    <w:tmpl w:val="29480B2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7D855D0"/>
    <w:multiLevelType w:val="hybridMultilevel"/>
    <w:tmpl w:val="84AAECCC"/>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15:restartNumberingAfterBreak="0">
    <w:nsid w:val="37272429"/>
    <w:multiLevelType w:val="hybridMultilevel"/>
    <w:tmpl w:val="5D700262"/>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F94E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DBC7BEA"/>
    <w:multiLevelType w:val="hybridMultilevel"/>
    <w:tmpl w:val="2A92A8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54FB71B7"/>
    <w:multiLevelType w:val="hybridMultilevel"/>
    <w:tmpl w:val="05362AAE"/>
    <w:lvl w:ilvl="0" w:tplc="0409001B">
      <w:start w:val="1"/>
      <w:numFmt w:val="lowerRoman"/>
      <w:lvlText w:val="%1."/>
      <w:lvlJc w:val="right"/>
      <w:pPr>
        <w:ind w:left="720" w:hanging="360"/>
      </w:pPr>
      <w:rPr>
        <w:rFonts w:hint="default"/>
        <w:b w:val="0"/>
        <w:sz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956732"/>
    <w:multiLevelType w:val="hybridMultilevel"/>
    <w:tmpl w:val="0E8C591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D1112CD"/>
    <w:multiLevelType w:val="hybridMultilevel"/>
    <w:tmpl w:val="05BAED3E"/>
    <w:lvl w:ilvl="0" w:tplc="0409000F">
      <w:start w:val="1"/>
      <w:numFmt w:val="decimal"/>
      <w:lvlText w:val="%1."/>
      <w:lvlJc w:val="left"/>
      <w:pPr>
        <w:ind w:left="3960" w:hanging="360"/>
      </w:pPr>
    </w:lvl>
    <w:lvl w:ilvl="1" w:tplc="04090019" w:tentative="1">
      <w:start w:val="1"/>
      <w:numFmt w:val="lowerLetter"/>
      <w:lvlText w:val="%2."/>
      <w:lvlJc w:val="left"/>
      <w:pPr>
        <w:ind w:left="4104" w:hanging="360"/>
      </w:pPr>
    </w:lvl>
    <w:lvl w:ilvl="2" w:tplc="0409001B" w:tentative="1">
      <w:start w:val="1"/>
      <w:numFmt w:val="lowerRoman"/>
      <w:lvlText w:val="%3."/>
      <w:lvlJc w:val="right"/>
      <w:pPr>
        <w:ind w:left="4824" w:hanging="180"/>
      </w:pPr>
    </w:lvl>
    <w:lvl w:ilvl="3" w:tplc="0409000F" w:tentative="1">
      <w:start w:val="1"/>
      <w:numFmt w:val="decimal"/>
      <w:lvlText w:val="%4."/>
      <w:lvlJc w:val="left"/>
      <w:pPr>
        <w:ind w:left="5544" w:hanging="360"/>
      </w:pPr>
    </w:lvl>
    <w:lvl w:ilvl="4" w:tplc="04090019" w:tentative="1">
      <w:start w:val="1"/>
      <w:numFmt w:val="lowerLetter"/>
      <w:lvlText w:val="%5."/>
      <w:lvlJc w:val="left"/>
      <w:pPr>
        <w:ind w:left="6264" w:hanging="360"/>
      </w:pPr>
    </w:lvl>
    <w:lvl w:ilvl="5" w:tplc="0409001B" w:tentative="1">
      <w:start w:val="1"/>
      <w:numFmt w:val="lowerRoman"/>
      <w:lvlText w:val="%6."/>
      <w:lvlJc w:val="right"/>
      <w:pPr>
        <w:ind w:left="6984" w:hanging="180"/>
      </w:pPr>
    </w:lvl>
    <w:lvl w:ilvl="6" w:tplc="0409000F" w:tentative="1">
      <w:start w:val="1"/>
      <w:numFmt w:val="decimal"/>
      <w:lvlText w:val="%7."/>
      <w:lvlJc w:val="left"/>
      <w:pPr>
        <w:ind w:left="7704" w:hanging="360"/>
      </w:pPr>
    </w:lvl>
    <w:lvl w:ilvl="7" w:tplc="04090019" w:tentative="1">
      <w:start w:val="1"/>
      <w:numFmt w:val="lowerLetter"/>
      <w:lvlText w:val="%8."/>
      <w:lvlJc w:val="left"/>
      <w:pPr>
        <w:ind w:left="8424" w:hanging="360"/>
      </w:pPr>
    </w:lvl>
    <w:lvl w:ilvl="8" w:tplc="0409001B" w:tentative="1">
      <w:start w:val="1"/>
      <w:numFmt w:val="lowerRoman"/>
      <w:lvlText w:val="%9."/>
      <w:lvlJc w:val="right"/>
      <w:pPr>
        <w:ind w:left="9144" w:hanging="180"/>
      </w:pPr>
    </w:lvl>
  </w:abstractNum>
  <w:abstractNum w:abstractNumId="11" w15:restartNumberingAfterBreak="0">
    <w:nsid w:val="64112CC3"/>
    <w:multiLevelType w:val="hybridMultilevel"/>
    <w:tmpl w:val="EDE64B8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7404FD4"/>
    <w:multiLevelType w:val="hybridMultilevel"/>
    <w:tmpl w:val="A0CAE69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 w15:restartNumberingAfterBreak="0">
    <w:nsid w:val="68332887"/>
    <w:multiLevelType w:val="hybridMultilevel"/>
    <w:tmpl w:val="089A3B82"/>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6F6B3397"/>
    <w:multiLevelType w:val="multilevel"/>
    <w:tmpl w:val="68062F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2130428"/>
    <w:multiLevelType w:val="hybridMultilevel"/>
    <w:tmpl w:val="3A821A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98544ED"/>
    <w:multiLevelType w:val="multilevel"/>
    <w:tmpl w:val="7BA86D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9F058E"/>
    <w:multiLevelType w:val="hybridMultilevel"/>
    <w:tmpl w:val="04EE8D3A"/>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48274116">
    <w:abstractNumId w:val="16"/>
  </w:num>
  <w:num w:numId="2" w16cid:durableId="1700086715">
    <w:abstractNumId w:val="14"/>
  </w:num>
  <w:num w:numId="3" w16cid:durableId="932854623">
    <w:abstractNumId w:val="6"/>
  </w:num>
  <w:num w:numId="4" w16cid:durableId="1989825833">
    <w:abstractNumId w:val="3"/>
  </w:num>
  <w:num w:numId="5" w16cid:durableId="1075585872">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4465622">
    <w:abstractNumId w:val="7"/>
  </w:num>
  <w:num w:numId="7" w16cid:durableId="2059888562">
    <w:abstractNumId w:val="2"/>
  </w:num>
  <w:num w:numId="8" w16cid:durableId="2114202887">
    <w:abstractNumId w:val="4"/>
  </w:num>
  <w:num w:numId="9" w16cid:durableId="380861045">
    <w:abstractNumId w:val="15"/>
  </w:num>
  <w:num w:numId="10" w16cid:durableId="993291252">
    <w:abstractNumId w:val="8"/>
  </w:num>
  <w:num w:numId="11" w16cid:durableId="815489046">
    <w:abstractNumId w:val="11"/>
  </w:num>
  <w:num w:numId="12" w16cid:durableId="1938876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9957358">
    <w:abstractNumId w:val="1"/>
  </w:num>
  <w:num w:numId="14" w16cid:durableId="16004844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3007966">
    <w:abstractNumId w:val="9"/>
  </w:num>
  <w:num w:numId="16" w16cid:durableId="1198465331">
    <w:abstractNumId w:val="5"/>
  </w:num>
  <w:num w:numId="17" w16cid:durableId="1294097443">
    <w:abstractNumId w:val="17"/>
  </w:num>
  <w:num w:numId="18" w16cid:durableId="1794866153">
    <w:abstractNumId w:val="12"/>
  </w:num>
  <w:num w:numId="19" w16cid:durableId="1687828519">
    <w:abstractNumId w:val="10"/>
  </w:num>
  <w:num w:numId="20" w16cid:durableId="1657345244">
    <w:abstractNumId w:val="13"/>
  </w:num>
  <w:num w:numId="21" w16cid:durableId="148003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35"/>
    <w:rsid w:val="000017B1"/>
    <w:rsid w:val="000040DC"/>
    <w:rsid w:val="00005692"/>
    <w:rsid w:val="000058C8"/>
    <w:rsid w:val="000064E3"/>
    <w:rsid w:val="0001052B"/>
    <w:rsid w:val="000107BF"/>
    <w:rsid w:val="00011981"/>
    <w:rsid w:val="00014F7E"/>
    <w:rsid w:val="00015E24"/>
    <w:rsid w:val="00020C18"/>
    <w:rsid w:val="000246DE"/>
    <w:rsid w:val="00024F22"/>
    <w:rsid w:val="0002506A"/>
    <w:rsid w:val="00025F70"/>
    <w:rsid w:val="00026B5A"/>
    <w:rsid w:val="00026CED"/>
    <w:rsid w:val="000334EC"/>
    <w:rsid w:val="000338CA"/>
    <w:rsid w:val="00035098"/>
    <w:rsid w:val="000356A6"/>
    <w:rsid w:val="00035FA9"/>
    <w:rsid w:val="00036664"/>
    <w:rsid w:val="00041566"/>
    <w:rsid w:val="000432A2"/>
    <w:rsid w:val="00044525"/>
    <w:rsid w:val="00044DFA"/>
    <w:rsid w:val="00047E2C"/>
    <w:rsid w:val="00055055"/>
    <w:rsid w:val="000567F1"/>
    <w:rsid w:val="000602E6"/>
    <w:rsid w:val="0006064B"/>
    <w:rsid w:val="00062051"/>
    <w:rsid w:val="00070503"/>
    <w:rsid w:val="00070B36"/>
    <w:rsid w:val="00072047"/>
    <w:rsid w:val="000744E1"/>
    <w:rsid w:val="00080E91"/>
    <w:rsid w:val="0008252E"/>
    <w:rsid w:val="00085547"/>
    <w:rsid w:val="00086257"/>
    <w:rsid w:val="00092035"/>
    <w:rsid w:val="00096B20"/>
    <w:rsid w:val="00097912"/>
    <w:rsid w:val="00097941"/>
    <w:rsid w:val="00097A78"/>
    <w:rsid w:val="000A545F"/>
    <w:rsid w:val="000A72C7"/>
    <w:rsid w:val="000B1260"/>
    <w:rsid w:val="000B4E5F"/>
    <w:rsid w:val="000B5D13"/>
    <w:rsid w:val="000B6D5F"/>
    <w:rsid w:val="000C1DA9"/>
    <w:rsid w:val="000C2DA8"/>
    <w:rsid w:val="000C7AA9"/>
    <w:rsid w:val="000D5ABF"/>
    <w:rsid w:val="000D5FA0"/>
    <w:rsid w:val="000E1143"/>
    <w:rsid w:val="000E1C95"/>
    <w:rsid w:val="000E1E33"/>
    <w:rsid w:val="000E45F2"/>
    <w:rsid w:val="000E5564"/>
    <w:rsid w:val="000E5ADF"/>
    <w:rsid w:val="000E5B31"/>
    <w:rsid w:val="000E7557"/>
    <w:rsid w:val="000F3E21"/>
    <w:rsid w:val="000F4866"/>
    <w:rsid w:val="000F5060"/>
    <w:rsid w:val="000F5F08"/>
    <w:rsid w:val="00104304"/>
    <w:rsid w:val="001051A3"/>
    <w:rsid w:val="00105D12"/>
    <w:rsid w:val="00106CA3"/>
    <w:rsid w:val="00107DBB"/>
    <w:rsid w:val="00113718"/>
    <w:rsid w:val="0011517D"/>
    <w:rsid w:val="0011530B"/>
    <w:rsid w:val="00117116"/>
    <w:rsid w:val="001172D5"/>
    <w:rsid w:val="00117A73"/>
    <w:rsid w:val="00117F5A"/>
    <w:rsid w:val="001209FE"/>
    <w:rsid w:val="0012156C"/>
    <w:rsid w:val="00123614"/>
    <w:rsid w:val="00123E53"/>
    <w:rsid w:val="00123FBB"/>
    <w:rsid w:val="001246AC"/>
    <w:rsid w:val="00126996"/>
    <w:rsid w:val="00127B0F"/>
    <w:rsid w:val="00127DA6"/>
    <w:rsid w:val="001323D6"/>
    <w:rsid w:val="00132F13"/>
    <w:rsid w:val="00133148"/>
    <w:rsid w:val="00134AD6"/>
    <w:rsid w:val="00135A6F"/>
    <w:rsid w:val="00136821"/>
    <w:rsid w:val="00144515"/>
    <w:rsid w:val="001501EE"/>
    <w:rsid w:val="00150630"/>
    <w:rsid w:val="001528AF"/>
    <w:rsid w:val="00153938"/>
    <w:rsid w:val="00161B61"/>
    <w:rsid w:val="00161DD5"/>
    <w:rsid w:val="001632BC"/>
    <w:rsid w:val="00164A8B"/>
    <w:rsid w:val="001650AE"/>
    <w:rsid w:val="001654C9"/>
    <w:rsid w:val="00166CD1"/>
    <w:rsid w:val="0017371C"/>
    <w:rsid w:val="001746D8"/>
    <w:rsid w:val="00180375"/>
    <w:rsid w:val="001804E1"/>
    <w:rsid w:val="00180CFA"/>
    <w:rsid w:val="00195427"/>
    <w:rsid w:val="00195DE7"/>
    <w:rsid w:val="001A1A3F"/>
    <w:rsid w:val="001A1B10"/>
    <w:rsid w:val="001A2E28"/>
    <w:rsid w:val="001B0D24"/>
    <w:rsid w:val="001B3C61"/>
    <w:rsid w:val="001B4F6D"/>
    <w:rsid w:val="001B6C24"/>
    <w:rsid w:val="001B7B55"/>
    <w:rsid w:val="001C164D"/>
    <w:rsid w:val="001C353F"/>
    <w:rsid w:val="001C4B26"/>
    <w:rsid w:val="001C7720"/>
    <w:rsid w:val="001D0F73"/>
    <w:rsid w:val="001D1C8D"/>
    <w:rsid w:val="001D2337"/>
    <w:rsid w:val="001D2CAC"/>
    <w:rsid w:val="001D6D61"/>
    <w:rsid w:val="001D71ED"/>
    <w:rsid w:val="001E2183"/>
    <w:rsid w:val="001F2672"/>
    <w:rsid w:val="001F4AC9"/>
    <w:rsid w:val="001F5ADC"/>
    <w:rsid w:val="001F5CA5"/>
    <w:rsid w:val="00201740"/>
    <w:rsid w:val="00201D97"/>
    <w:rsid w:val="00205893"/>
    <w:rsid w:val="00206E05"/>
    <w:rsid w:val="002075F5"/>
    <w:rsid w:val="00211465"/>
    <w:rsid w:val="00211DD6"/>
    <w:rsid w:val="0021258F"/>
    <w:rsid w:val="002213A4"/>
    <w:rsid w:val="0022226C"/>
    <w:rsid w:val="00223F91"/>
    <w:rsid w:val="002269B9"/>
    <w:rsid w:val="00230D10"/>
    <w:rsid w:val="002333CA"/>
    <w:rsid w:val="00235299"/>
    <w:rsid w:val="00235962"/>
    <w:rsid w:val="00235A71"/>
    <w:rsid w:val="00235E3A"/>
    <w:rsid w:val="00236CBE"/>
    <w:rsid w:val="002402D7"/>
    <w:rsid w:val="00241908"/>
    <w:rsid w:val="00242748"/>
    <w:rsid w:val="0024413D"/>
    <w:rsid w:val="00244277"/>
    <w:rsid w:val="0024563C"/>
    <w:rsid w:val="00246258"/>
    <w:rsid w:val="00250F3A"/>
    <w:rsid w:val="0025263F"/>
    <w:rsid w:val="002551E4"/>
    <w:rsid w:val="00260CCB"/>
    <w:rsid w:val="00261883"/>
    <w:rsid w:val="0026542F"/>
    <w:rsid w:val="0026563B"/>
    <w:rsid w:val="00265C9C"/>
    <w:rsid w:val="002678B0"/>
    <w:rsid w:val="0026790E"/>
    <w:rsid w:val="002724C3"/>
    <w:rsid w:val="00275AA6"/>
    <w:rsid w:val="002815B5"/>
    <w:rsid w:val="0028182D"/>
    <w:rsid w:val="00281E1E"/>
    <w:rsid w:val="002822FD"/>
    <w:rsid w:val="002868DD"/>
    <w:rsid w:val="002879DA"/>
    <w:rsid w:val="002936DD"/>
    <w:rsid w:val="002944FB"/>
    <w:rsid w:val="00294709"/>
    <w:rsid w:val="0029715F"/>
    <w:rsid w:val="0029749E"/>
    <w:rsid w:val="002A06C6"/>
    <w:rsid w:val="002A47E9"/>
    <w:rsid w:val="002A4965"/>
    <w:rsid w:val="002A717E"/>
    <w:rsid w:val="002B1561"/>
    <w:rsid w:val="002B1CF9"/>
    <w:rsid w:val="002B43E5"/>
    <w:rsid w:val="002B57C2"/>
    <w:rsid w:val="002C19B6"/>
    <w:rsid w:val="002C205B"/>
    <w:rsid w:val="002C3820"/>
    <w:rsid w:val="002C4F5A"/>
    <w:rsid w:val="002C5A80"/>
    <w:rsid w:val="002C7E4F"/>
    <w:rsid w:val="002D0162"/>
    <w:rsid w:val="002D01C5"/>
    <w:rsid w:val="002D047A"/>
    <w:rsid w:val="002D17BB"/>
    <w:rsid w:val="002D38FB"/>
    <w:rsid w:val="002D3928"/>
    <w:rsid w:val="002D4B1E"/>
    <w:rsid w:val="002D5693"/>
    <w:rsid w:val="002D7355"/>
    <w:rsid w:val="002D77C7"/>
    <w:rsid w:val="002E0BDD"/>
    <w:rsid w:val="002E105C"/>
    <w:rsid w:val="002E392E"/>
    <w:rsid w:val="002E5DE9"/>
    <w:rsid w:val="002F0A28"/>
    <w:rsid w:val="002F3AE7"/>
    <w:rsid w:val="002F6F22"/>
    <w:rsid w:val="0030515A"/>
    <w:rsid w:val="0030650E"/>
    <w:rsid w:val="003065D0"/>
    <w:rsid w:val="003069FA"/>
    <w:rsid w:val="00306AF4"/>
    <w:rsid w:val="00307ED5"/>
    <w:rsid w:val="003159B7"/>
    <w:rsid w:val="00315FBE"/>
    <w:rsid w:val="003161C1"/>
    <w:rsid w:val="00316E86"/>
    <w:rsid w:val="00320F68"/>
    <w:rsid w:val="003210CA"/>
    <w:rsid w:val="00324235"/>
    <w:rsid w:val="00324E73"/>
    <w:rsid w:val="00325BA5"/>
    <w:rsid w:val="003278EA"/>
    <w:rsid w:val="00327E6F"/>
    <w:rsid w:val="0033097A"/>
    <w:rsid w:val="00332A2B"/>
    <w:rsid w:val="00333E77"/>
    <w:rsid w:val="003346BE"/>
    <w:rsid w:val="0033525A"/>
    <w:rsid w:val="00336338"/>
    <w:rsid w:val="00336C14"/>
    <w:rsid w:val="003400F0"/>
    <w:rsid w:val="00342A62"/>
    <w:rsid w:val="003446A0"/>
    <w:rsid w:val="00344DFE"/>
    <w:rsid w:val="003457D6"/>
    <w:rsid w:val="00350FD3"/>
    <w:rsid w:val="00352ACD"/>
    <w:rsid w:val="00362CDA"/>
    <w:rsid w:val="003661B3"/>
    <w:rsid w:val="00367D7F"/>
    <w:rsid w:val="00370547"/>
    <w:rsid w:val="0037131C"/>
    <w:rsid w:val="00371A87"/>
    <w:rsid w:val="0037264E"/>
    <w:rsid w:val="003728FD"/>
    <w:rsid w:val="0037485B"/>
    <w:rsid w:val="003758A0"/>
    <w:rsid w:val="003762CB"/>
    <w:rsid w:val="00376EF7"/>
    <w:rsid w:val="00382A3F"/>
    <w:rsid w:val="00385002"/>
    <w:rsid w:val="0038671F"/>
    <w:rsid w:val="00387702"/>
    <w:rsid w:val="003919C2"/>
    <w:rsid w:val="00392D0C"/>
    <w:rsid w:val="00392E3B"/>
    <w:rsid w:val="003945A3"/>
    <w:rsid w:val="0039615C"/>
    <w:rsid w:val="0039706F"/>
    <w:rsid w:val="003A0B1E"/>
    <w:rsid w:val="003A2643"/>
    <w:rsid w:val="003A744A"/>
    <w:rsid w:val="003B2A75"/>
    <w:rsid w:val="003B312F"/>
    <w:rsid w:val="003B6AAB"/>
    <w:rsid w:val="003B78DF"/>
    <w:rsid w:val="003C0859"/>
    <w:rsid w:val="003C180C"/>
    <w:rsid w:val="003C4276"/>
    <w:rsid w:val="003C4EAF"/>
    <w:rsid w:val="003C5310"/>
    <w:rsid w:val="003C6E43"/>
    <w:rsid w:val="003D1D1B"/>
    <w:rsid w:val="003D2357"/>
    <w:rsid w:val="003D3654"/>
    <w:rsid w:val="003D434A"/>
    <w:rsid w:val="003D4715"/>
    <w:rsid w:val="003D6E53"/>
    <w:rsid w:val="003D6F3E"/>
    <w:rsid w:val="003E5BB6"/>
    <w:rsid w:val="003E7E58"/>
    <w:rsid w:val="003F41EE"/>
    <w:rsid w:val="003F5924"/>
    <w:rsid w:val="003F5EF9"/>
    <w:rsid w:val="003F7794"/>
    <w:rsid w:val="004034A5"/>
    <w:rsid w:val="004069CE"/>
    <w:rsid w:val="00412215"/>
    <w:rsid w:val="0041316C"/>
    <w:rsid w:val="00420CDB"/>
    <w:rsid w:val="00422525"/>
    <w:rsid w:val="0042329D"/>
    <w:rsid w:val="00432051"/>
    <w:rsid w:val="00432E8B"/>
    <w:rsid w:val="00434074"/>
    <w:rsid w:val="0043409B"/>
    <w:rsid w:val="00435186"/>
    <w:rsid w:val="004413F4"/>
    <w:rsid w:val="00441AF2"/>
    <w:rsid w:val="00443819"/>
    <w:rsid w:val="00443860"/>
    <w:rsid w:val="00444217"/>
    <w:rsid w:val="004461C3"/>
    <w:rsid w:val="00447FAB"/>
    <w:rsid w:val="0045340E"/>
    <w:rsid w:val="00453972"/>
    <w:rsid w:val="00453FF2"/>
    <w:rsid w:val="00456942"/>
    <w:rsid w:val="0046039F"/>
    <w:rsid w:val="00463737"/>
    <w:rsid w:val="00466F1B"/>
    <w:rsid w:val="00470CB9"/>
    <w:rsid w:val="00472D61"/>
    <w:rsid w:val="00475672"/>
    <w:rsid w:val="0047760D"/>
    <w:rsid w:val="00477F1B"/>
    <w:rsid w:val="00481EF9"/>
    <w:rsid w:val="00482930"/>
    <w:rsid w:val="00482BED"/>
    <w:rsid w:val="00485BFC"/>
    <w:rsid w:val="0048786E"/>
    <w:rsid w:val="00491ED2"/>
    <w:rsid w:val="00493F41"/>
    <w:rsid w:val="00494EE1"/>
    <w:rsid w:val="00494FC5"/>
    <w:rsid w:val="0049522B"/>
    <w:rsid w:val="00495BB5"/>
    <w:rsid w:val="004965C8"/>
    <w:rsid w:val="004972F9"/>
    <w:rsid w:val="004A1691"/>
    <w:rsid w:val="004A2937"/>
    <w:rsid w:val="004A4B5D"/>
    <w:rsid w:val="004A5D58"/>
    <w:rsid w:val="004A7BD4"/>
    <w:rsid w:val="004B1BA5"/>
    <w:rsid w:val="004B3775"/>
    <w:rsid w:val="004B62E4"/>
    <w:rsid w:val="004B77F3"/>
    <w:rsid w:val="004C1C5B"/>
    <w:rsid w:val="004C4166"/>
    <w:rsid w:val="004C4EAB"/>
    <w:rsid w:val="004C53BF"/>
    <w:rsid w:val="004C5686"/>
    <w:rsid w:val="004C6BE4"/>
    <w:rsid w:val="004D0FD7"/>
    <w:rsid w:val="004D415B"/>
    <w:rsid w:val="004D4B6B"/>
    <w:rsid w:val="004D5A24"/>
    <w:rsid w:val="004D72EE"/>
    <w:rsid w:val="004E01B1"/>
    <w:rsid w:val="004E28DE"/>
    <w:rsid w:val="004E28EA"/>
    <w:rsid w:val="004E315C"/>
    <w:rsid w:val="004E4A08"/>
    <w:rsid w:val="004E4E1D"/>
    <w:rsid w:val="004F024D"/>
    <w:rsid w:val="004F0D1C"/>
    <w:rsid w:val="004F1716"/>
    <w:rsid w:val="004F24B4"/>
    <w:rsid w:val="004F30B9"/>
    <w:rsid w:val="004F52F9"/>
    <w:rsid w:val="004F7DC5"/>
    <w:rsid w:val="00500236"/>
    <w:rsid w:val="00501307"/>
    <w:rsid w:val="0050175C"/>
    <w:rsid w:val="00505B59"/>
    <w:rsid w:val="00505DDE"/>
    <w:rsid w:val="00507355"/>
    <w:rsid w:val="0051011D"/>
    <w:rsid w:val="00512F47"/>
    <w:rsid w:val="0051391C"/>
    <w:rsid w:val="00515C48"/>
    <w:rsid w:val="00516912"/>
    <w:rsid w:val="00522384"/>
    <w:rsid w:val="00522D73"/>
    <w:rsid w:val="0052798E"/>
    <w:rsid w:val="00531414"/>
    <w:rsid w:val="00533846"/>
    <w:rsid w:val="00540482"/>
    <w:rsid w:val="00540BEA"/>
    <w:rsid w:val="00543820"/>
    <w:rsid w:val="00544239"/>
    <w:rsid w:val="00545D27"/>
    <w:rsid w:val="005472AD"/>
    <w:rsid w:val="0055205F"/>
    <w:rsid w:val="00554C74"/>
    <w:rsid w:val="0055595A"/>
    <w:rsid w:val="00561AEB"/>
    <w:rsid w:val="00562B49"/>
    <w:rsid w:val="00564960"/>
    <w:rsid w:val="00570E8B"/>
    <w:rsid w:val="00573704"/>
    <w:rsid w:val="00576038"/>
    <w:rsid w:val="005771DC"/>
    <w:rsid w:val="005773C5"/>
    <w:rsid w:val="0058098D"/>
    <w:rsid w:val="005849BE"/>
    <w:rsid w:val="005878B6"/>
    <w:rsid w:val="00590F11"/>
    <w:rsid w:val="00592715"/>
    <w:rsid w:val="00592A28"/>
    <w:rsid w:val="00593844"/>
    <w:rsid w:val="00594921"/>
    <w:rsid w:val="00594ADB"/>
    <w:rsid w:val="00594CB0"/>
    <w:rsid w:val="0059707F"/>
    <w:rsid w:val="005979FF"/>
    <w:rsid w:val="005A1DAB"/>
    <w:rsid w:val="005A5056"/>
    <w:rsid w:val="005A5647"/>
    <w:rsid w:val="005A71B4"/>
    <w:rsid w:val="005A72CB"/>
    <w:rsid w:val="005B22C6"/>
    <w:rsid w:val="005B296A"/>
    <w:rsid w:val="005B2A5A"/>
    <w:rsid w:val="005B4ED9"/>
    <w:rsid w:val="005B5A56"/>
    <w:rsid w:val="005B6ACC"/>
    <w:rsid w:val="005B74C5"/>
    <w:rsid w:val="005B7D20"/>
    <w:rsid w:val="005C0861"/>
    <w:rsid w:val="005C161F"/>
    <w:rsid w:val="005C17CD"/>
    <w:rsid w:val="005C1A4A"/>
    <w:rsid w:val="005C64C3"/>
    <w:rsid w:val="005D31FD"/>
    <w:rsid w:val="005E1D12"/>
    <w:rsid w:val="005E2F36"/>
    <w:rsid w:val="005E3C62"/>
    <w:rsid w:val="005E503C"/>
    <w:rsid w:val="005E54FE"/>
    <w:rsid w:val="005E5B01"/>
    <w:rsid w:val="005E6347"/>
    <w:rsid w:val="005E64EC"/>
    <w:rsid w:val="005E72D2"/>
    <w:rsid w:val="005E7BFE"/>
    <w:rsid w:val="005F0BE1"/>
    <w:rsid w:val="005F1BD5"/>
    <w:rsid w:val="005F2899"/>
    <w:rsid w:val="005F43EF"/>
    <w:rsid w:val="005F56DD"/>
    <w:rsid w:val="005F6903"/>
    <w:rsid w:val="00600028"/>
    <w:rsid w:val="00600D1F"/>
    <w:rsid w:val="006043B6"/>
    <w:rsid w:val="006058C8"/>
    <w:rsid w:val="0061447B"/>
    <w:rsid w:val="006201DE"/>
    <w:rsid w:val="0062256F"/>
    <w:rsid w:val="006236D2"/>
    <w:rsid w:val="006328CC"/>
    <w:rsid w:val="006333BB"/>
    <w:rsid w:val="0063452D"/>
    <w:rsid w:val="00646951"/>
    <w:rsid w:val="00647BD5"/>
    <w:rsid w:val="00651587"/>
    <w:rsid w:val="00657656"/>
    <w:rsid w:val="00661253"/>
    <w:rsid w:val="0066351A"/>
    <w:rsid w:val="00666109"/>
    <w:rsid w:val="00666CA7"/>
    <w:rsid w:val="00667DB5"/>
    <w:rsid w:val="00670498"/>
    <w:rsid w:val="00672168"/>
    <w:rsid w:val="0067225B"/>
    <w:rsid w:val="00675637"/>
    <w:rsid w:val="00676393"/>
    <w:rsid w:val="00676B3B"/>
    <w:rsid w:val="00676B4C"/>
    <w:rsid w:val="0068102A"/>
    <w:rsid w:val="00682C76"/>
    <w:rsid w:val="00684591"/>
    <w:rsid w:val="006862AC"/>
    <w:rsid w:val="00686A2F"/>
    <w:rsid w:val="0068723F"/>
    <w:rsid w:val="006873F4"/>
    <w:rsid w:val="00692573"/>
    <w:rsid w:val="00692812"/>
    <w:rsid w:val="006936E5"/>
    <w:rsid w:val="00696426"/>
    <w:rsid w:val="00697D49"/>
    <w:rsid w:val="006A005D"/>
    <w:rsid w:val="006A4DCA"/>
    <w:rsid w:val="006A4EC6"/>
    <w:rsid w:val="006A5E7D"/>
    <w:rsid w:val="006A7C72"/>
    <w:rsid w:val="006B421F"/>
    <w:rsid w:val="006B4D6F"/>
    <w:rsid w:val="006B4E76"/>
    <w:rsid w:val="006B5E91"/>
    <w:rsid w:val="006B6076"/>
    <w:rsid w:val="006C40E3"/>
    <w:rsid w:val="006C5D6B"/>
    <w:rsid w:val="006C6B0C"/>
    <w:rsid w:val="006C7682"/>
    <w:rsid w:val="006C7799"/>
    <w:rsid w:val="006D2D55"/>
    <w:rsid w:val="006D44D5"/>
    <w:rsid w:val="006D4F28"/>
    <w:rsid w:val="006D60A3"/>
    <w:rsid w:val="006D61A6"/>
    <w:rsid w:val="006D6C25"/>
    <w:rsid w:val="006D771D"/>
    <w:rsid w:val="006D7B65"/>
    <w:rsid w:val="006E3FA7"/>
    <w:rsid w:val="006E4706"/>
    <w:rsid w:val="006E4CB7"/>
    <w:rsid w:val="006E4D33"/>
    <w:rsid w:val="006E52DD"/>
    <w:rsid w:val="006E543C"/>
    <w:rsid w:val="006E5579"/>
    <w:rsid w:val="006E589C"/>
    <w:rsid w:val="006E717B"/>
    <w:rsid w:val="006E71A5"/>
    <w:rsid w:val="006F1F9E"/>
    <w:rsid w:val="006F2DAA"/>
    <w:rsid w:val="006F3DE9"/>
    <w:rsid w:val="006F533D"/>
    <w:rsid w:val="006F7CC0"/>
    <w:rsid w:val="007003AB"/>
    <w:rsid w:val="00700434"/>
    <w:rsid w:val="00702FBE"/>
    <w:rsid w:val="00702FF1"/>
    <w:rsid w:val="00704ED3"/>
    <w:rsid w:val="00707E3F"/>
    <w:rsid w:val="00711BFB"/>
    <w:rsid w:val="00715FEC"/>
    <w:rsid w:val="007166F0"/>
    <w:rsid w:val="00716AFC"/>
    <w:rsid w:val="00716E4A"/>
    <w:rsid w:val="00716F87"/>
    <w:rsid w:val="00717232"/>
    <w:rsid w:val="007200F8"/>
    <w:rsid w:val="0072118B"/>
    <w:rsid w:val="007228D5"/>
    <w:rsid w:val="0072398D"/>
    <w:rsid w:val="007239C2"/>
    <w:rsid w:val="00724959"/>
    <w:rsid w:val="00730ADA"/>
    <w:rsid w:val="00730E65"/>
    <w:rsid w:val="00731631"/>
    <w:rsid w:val="007372BD"/>
    <w:rsid w:val="0073772E"/>
    <w:rsid w:val="00741278"/>
    <w:rsid w:val="007415E7"/>
    <w:rsid w:val="00743833"/>
    <w:rsid w:val="007453CA"/>
    <w:rsid w:val="0074653C"/>
    <w:rsid w:val="0074663D"/>
    <w:rsid w:val="0075219E"/>
    <w:rsid w:val="00754D53"/>
    <w:rsid w:val="007608F5"/>
    <w:rsid w:val="00760EFB"/>
    <w:rsid w:val="0076181A"/>
    <w:rsid w:val="007640A0"/>
    <w:rsid w:val="00767ADA"/>
    <w:rsid w:val="007702BB"/>
    <w:rsid w:val="00770BAC"/>
    <w:rsid w:val="00771F14"/>
    <w:rsid w:val="00772A09"/>
    <w:rsid w:val="007758D9"/>
    <w:rsid w:val="0077640A"/>
    <w:rsid w:val="0077757D"/>
    <w:rsid w:val="00780CA5"/>
    <w:rsid w:val="00783081"/>
    <w:rsid w:val="007856BA"/>
    <w:rsid w:val="00787C2F"/>
    <w:rsid w:val="007916F6"/>
    <w:rsid w:val="007A12F6"/>
    <w:rsid w:val="007A1925"/>
    <w:rsid w:val="007A28EB"/>
    <w:rsid w:val="007A52B2"/>
    <w:rsid w:val="007B485D"/>
    <w:rsid w:val="007B6958"/>
    <w:rsid w:val="007B6D4F"/>
    <w:rsid w:val="007B7284"/>
    <w:rsid w:val="007B77AB"/>
    <w:rsid w:val="007B7D65"/>
    <w:rsid w:val="007B7EAD"/>
    <w:rsid w:val="007C006E"/>
    <w:rsid w:val="007C2A3F"/>
    <w:rsid w:val="007C3501"/>
    <w:rsid w:val="007C5886"/>
    <w:rsid w:val="007C63DE"/>
    <w:rsid w:val="007C7441"/>
    <w:rsid w:val="007C7E1C"/>
    <w:rsid w:val="007D364A"/>
    <w:rsid w:val="007E2237"/>
    <w:rsid w:val="007E399F"/>
    <w:rsid w:val="007E40F5"/>
    <w:rsid w:val="007E7DD9"/>
    <w:rsid w:val="007F2490"/>
    <w:rsid w:val="007F36B8"/>
    <w:rsid w:val="008008BB"/>
    <w:rsid w:val="00802C9A"/>
    <w:rsid w:val="00805D02"/>
    <w:rsid w:val="00807294"/>
    <w:rsid w:val="00813766"/>
    <w:rsid w:val="00817E88"/>
    <w:rsid w:val="00817FE1"/>
    <w:rsid w:val="00823A83"/>
    <w:rsid w:val="00823AC3"/>
    <w:rsid w:val="00824599"/>
    <w:rsid w:val="00824A59"/>
    <w:rsid w:val="008258A8"/>
    <w:rsid w:val="00830A32"/>
    <w:rsid w:val="00830FD9"/>
    <w:rsid w:val="00834085"/>
    <w:rsid w:val="00834533"/>
    <w:rsid w:val="00837868"/>
    <w:rsid w:val="008400CB"/>
    <w:rsid w:val="00841A37"/>
    <w:rsid w:val="008421C4"/>
    <w:rsid w:val="00844656"/>
    <w:rsid w:val="008446EF"/>
    <w:rsid w:val="00845B0A"/>
    <w:rsid w:val="00846C2D"/>
    <w:rsid w:val="008516D4"/>
    <w:rsid w:val="00853B13"/>
    <w:rsid w:val="008618FD"/>
    <w:rsid w:val="00862AFE"/>
    <w:rsid w:val="008632B7"/>
    <w:rsid w:val="008639B6"/>
    <w:rsid w:val="008653BD"/>
    <w:rsid w:val="0086603F"/>
    <w:rsid w:val="00870104"/>
    <w:rsid w:val="00871D28"/>
    <w:rsid w:val="00875851"/>
    <w:rsid w:val="008779B0"/>
    <w:rsid w:val="00881E7D"/>
    <w:rsid w:val="00883274"/>
    <w:rsid w:val="00883D7D"/>
    <w:rsid w:val="00885E1B"/>
    <w:rsid w:val="00886F08"/>
    <w:rsid w:val="0089082F"/>
    <w:rsid w:val="00890894"/>
    <w:rsid w:val="00891363"/>
    <w:rsid w:val="00892152"/>
    <w:rsid w:val="00892C6F"/>
    <w:rsid w:val="00893156"/>
    <w:rsid w:val="008933D3"/>
    <w:rsid w:val="008A051C"/>
    <w:rsid w:val="008A1292"/>
    <w:rsid w:val="008A1631"/>
    <w:rsid w:val="008A1770"/>
    <w:rsid w:val="008A359A"/>
    <w:rsid w:val="008A38A1"/>
    <w:rsid w:val="008A6C80"/>
    <w:rsid w:val="008A7598"/>
    <w:rsid w:val="008B1717"/>
    <w:rsid w:val="008B313C"/>
    <w:rsid w:val="008B3B35"/>
    <w:rsid w:val="008B532A"/>
    <w:rsid w:val="008C107F"/>
    <w:rsid w:val="008C20B2"/>
    <w:rsid w:val="008C745F"/>
    <w:rsid w:val="008C7590"/>
    <w:rsid w:val="008C7B91"/>
    <w:rsid w:val="008D2095"/>
    <w:rsid w:val="008D20ED"/>
    <w:rsid w:val="008D7583"/>
    <w:rsid w:val="008D779B"/>
    <w:rsid w:val="008E003C"/>
    <w:rsid w:val="008E1813"/>
    <w:rsid w:val="008E1D25"/>
    <w:rsid w:val="008E1D7F"/>
    <w:rsid w:val="008E2940"/>
    <w:rsid w:val="008E431E"/>
    <w:rsid w:val="008E54EE"/>
    <w:rsid w:val="008F4093"/>
    <w:rsid w:val="008F4B3C"/>
    <w:rsid w:val="008F6AC6"/>
    <w:rsid w:val="008F7C35"/>
    <w:rsid w:val="009004C8"/>
    <w:rsid w:val="009009F4"/>
    <w:rsid w:val="0090133C"/>
    <w:rsid w:val="00902132"/>
    <w:rsid w:val="00902EF1"/>
    <w:rsid w:val="009057F9"/>
    <w:rsid w:val="00905D5C"/>
    <w:rsid w:val="00914AD5"/>
    <w:rsid w:val="00914F9D"/>
    <w:rsid w:val="00914FAB"/>
    <w:rsid w:val="00916A68"/>
    <w:rsid w:val="009170A5"/>
    <w:rsid w:val="0091785B"/>
    <w:rsid w:val="00922106"/>
    <w:rsid w:val="00923E10"/>
    <w:rsid w:val="00923EB8"/>
    <w:rsid w:val="00930316"/>
    <w:rsid w:val="009306BC"/>
    <w:rsid w:val="00932160"/>
    <w:rsid w:val="00932356"/>
    <w:rsid w:val="00933765"/>
    <w:rsid w:val="00934CF6"/>
    <w:rsid w:val="00936693"/>
    <w:rsid w:val="0094131D"/>
    <w:rsid w:val="00941E71"/>
    <w:rsid w:val="00942108"/>
    <w:rsid w:val="009440DB"/>
    <w:rsid w:val="00945989"/>
    <w:rsid w:val="00945A2C"/>
    <w:rsid w:val="00947CD6"/>
    <w:rsid w:val="0095083A"/>
    <w:rsid w:val="00951F2E"/>
    <w:rsid w:val="00953A70"/>
    <w:rsid w:val="00954A14"/>
    <w:rsid w:val="009559F6"/>
    <w:rsid w:val="00956C83"/>
    <w:rsid w:val="00957033"/>
    <w:rsid w:val="00963C1E"/>
    <w:rsid w:val="009649D1"/>
    <w:rsid w:val="00966B15"/>
    <w:rsid w:val="00967E6A"/>
    <w:rsid w:val="00970313"/>
    <w:rsid w:val="009703B9"/>
    <w:rsid w:val="00970C7B"/>
    <w:rsid w:val="00975341"/>
    <w:rsid w:val="0097707E"/>
    <w:rsid w:val="00977B4C"/>
    <w:rsid w:val="00980422"/>
    <w:rsid w:val="00980FFA"/>
    <w:rsid w:val="0098140B"/>
    <w:rsid w:val="00986863"/>
    <w:rsid w:val="00986DD5"/>
    <w:rsid w:val="00987152"/>
    <w:rsid w:val="00987157"/>
    <w:rsid w:val="00987994"/>
    <w:rsid w:val="00987B2C"/>
    <w:rsid w:val="00987CDD"/>
    <w:rsid w:val="0099087A"/>
    <w:rsid w:val="00990B26"/>
    <w:rsid w:val="00991B07"/>
    <w:rsid w:val="00992042"/>
    <w:rsid w:val="009930C9"/>
    <w:rsid w:val="00995D87"/>
    <w:rsid w:val="009972F0"/>
    <w:rsid w:val="009A164E"/>
    <w:rsid w:val="009A1E47"/>
    <w:rsid w:val="009A448F"/>
    <w:rsid w:val="009A4C06"/>
    <w:rsid w:val="009A7521"/>
    <w:rsid w:val="009A7BD3"/>
    <w:rsid w:val="009A7DDB"/>
    <w:rsid w:val="009B0C51"/>
    <w:rsid w:val="009B2A62"/>
    <w:rsid w:val="009B3406"/>
    <w:rsid w:val="009B39C5"/>
    <w:rsid w:val="009B40EA"/>
    <w:rsid w:val="009B436F"/>
    <w:rsid w:val="009B536B"/>
    <w:rsid w:val="009B5B49"/>
    <w:rsid w:val="009B5E8B"/>
    <w:rsid w:val="009C0246"/>
    <w:rsid w:val="009C0C97"/>
    <w:rsid w:val="009C116A"/>
    <w:rsid w:val="009C4409"/>
    <w:rsid w:val="009C4DD5"/>
    <w:rsid w:val="009C4F7E"/>
    <w:rsid w:val="009C51F7"/>
    <w:rsid w:val="009C6483"/>
    <w:rsid w:val="009C6EDA"/>
    <w:rsid w:val="009C7CC3"/>
    <w:rsid w:val="009D037A"/>
    <w:rsid w:val="009D0DC9"/>
    <w:rsid w:val="009D37CE"/>
    <w:rsid w:val="009E59C5"/>
    <w:rsid w:val="009E7DF1"/>
    <w:rsid w:val="009F05DD"/>
    <w:rsid w:val="009F1184"/>
    <w:rsid w:val="009F2D89"/>
    <w:rsid w:val="009F31F4"/>
    <w:rsid w:val="009F41E8"/>
    <w:rsid w:val="00A00863"/>
    <w:rsid w:val="00A02A5A"/>
    <w:rsid w:val="00A02C76"/>
    <w:rsid w:val="00A036AC"/>
    <w:rsid w:val="00A04AC2"/>
    <w:rsid w:val="00A10491"/>
    <w:rsid w:val="00A1155E"/>
    <w:rsid w:val="00A12527"/>
    <w:rsid w:val="00A132B7"/>
    <w:rsid w:val="00A13E6A"/>
    <w:rsid w:val="00A148F2"/>
    <w:rsid w:val="00A21423"/>
    <w:rsid w:val="00A25184"/>
    <w:rsid w:val="00A333D5"/>
    <w:rsid w:val="00A40393"/>
    <w:rsid w:val="00A43D62"/>
    <w:rsid w:val="00A44462"/>
    <w:rsid w:val="00A45688"/>
    <w:rsid w:val="00A45B99"/>
    <w:rsid w:val="00A47689"/>
    <w:rsid w:val="00A47F78"/>
    <w:rsid w:val="00A51385"/>
    <w:rsid w:val="00A51853"/>
    <w:rsid w:val="00A518B5"/>
    <w:rsid w:val="00A526A1"/>
    <w:rsid w:val="00A531A7"/>
    <w:rsid w:val="00A5404C"/>
    <w:rsid w:val="00A615EC"/>
    <w:rsid w:val="00A73FEA"/>
    <w:rsid w:val="00A804AD"/>
    <w:rsid w:val="00A8068C"/>
    <w:rsid w:val="00A8461B"/>
    <w:rsid w:val="00A860B3"/>
    <w:rsid w:val="00A86229"/>
    <w:rsid w:val="00A8654E"/>
    <w:rsid w:val="00A8663F"/>
    <w:rsid w:val="00A87744"/>
    <w:rsid w:val="00A919C1"/>
    <w:rsid w:val="00A932F4"/>
    <w:rsid w:val="00A9632D"/>
    <w:rsid w:val="00AA21A1"/>
    <w:rsid w:val="00AA40A6"/>
    <w:rsid w:val="00AA4C24"/>
    <w:rsid w:val="00AA5975"/>
    <w:rsid w:val="00AB233B"/>
    <w:rsid w:val="00AB6AA8"/>
    <w:rsid w:val="00AB70DE"/>
    <w:rsid w:val="00AC11B6"/>
    <w:rsid w:val="00AC2327"/>
    <w:rsid w:val="00AC24F9"/>
    <w:rsid w:val="00AC2BEE"/>
    <w:rsid w:val="00AC3DDF"/>
    <w:rsid w:val="00AC6ADC"/>
    <w:rsid w:val="00AC757D"/>
    <w:rsid w:val="00AD0D6B"/>
    <w:rsid w:val="00AD1F6C"/>
    <w:rsid w:val="00AD4080"/>
    <w:rsid w:val="00AD50B1"/>
    <w:rsid w:val="00AE11F7"/>
    <w:rsid w:val="00AE75B7"/>
    <w:rsid w:val="00AF23DE"/>
    <w:rsid w:val="00AF3431"/>
    <w:rsid w:val="00AF422A"/>
    <w:rsid w:val="00AF4776"/>
    <w:rsid w:val="00AF6F68"/>
    <w:rsid w:val="00B003ED"/>
    <w:rsid w:val="00B007D8"/>
    <w:rsid w:val="00B049D3"/>
    <w:rsid w:val="00B056D4"/>
    <w:rsid w:val="00B06CB3"/>
    <w:rsid w:val="00B1048B"/>
    <w:rsid w:val="00B1670E"/>
    <w:rsid w:val="00B17FEB"/>
    <w:rsid w:val="00B203F9"/>
    <w:rsid w:val="00B21E94"/>
    <w:rsid w:val="00B242B5"/>
    <w:rsid w:val="00B24AE5"/>
    <w:rsid w:val="00B24E3D"/>
    <w:rsid w:val="00B26E48"/>
    <w:rsid w:val="00B3376A"/>
    <w:rsid w:val="00B33C3F"/>
    <w:rsid w:val="00B37C16"/>
    <w:rsid w:val="00B41AE4"/>
    <w:rsid w:val="00B41ED8"/>
    <w:rsid w:val="00B420D2"/>
    <w:rsid w:val="00B448FE"/>
    <w:rsid w:val="00B45F4F"/>
    <w:rsid w:val="00B46927"/>
    <w:rsid w:val="00B50815"/>
    <w:rsid w:val="00B5350B"/>
    <w:rsid w:val="00B54218"/>
    <w:rsid w:val="00B5638C"/>
    <w:rsid w:val="00B566B8"/>
    <w:rsid w:val="00B57EDF"/>
    <w:rsid w:val="00B608F4"/>
    <w:rsid w:val="00B60A8D"/>
    <w:rsid w:val="00B60F38"/>
    <w:rsid w:val="00B6202B"/>
    <w:rsid w:val="00B64584"/>
    <w:rsid w:val="00B656ED"/>
    <w:rsid w:val="00B6609C"/>
    <w:rsid w:val="00B712E9"/>
    <w:rsid w:val="00B7233E"/>
    <w:rsid w:val="00B736E1"/>
    <w:rsid w:val="00B749B2"/>
    <w:rsid w:val="00B75802"/>
    <w:rsid w:val="00B779A2"/>
    <w:rsid w:val="00B77AAC"/>
    <w:rsid w:val="00B801DB"/>
    <w:rsid w:val="00B845ED"/>
    <w:rsid w:val="00B8473B"/>
    <w:rsid w:val="00B86B43"/>
    <w:rsid w:val="00B90B07"/>
    <w:rsid w:val="00B91E35"/>
    <w:rsid w:val="00B92AD2"/>
    <w:rsid w:val="00B93194"/>
    <w:rsid w:val="00B95DBC"/>
    <w:rsid w:val="00BA016F"/>
    <w:rsid w:val="00BA2898"/>
    <w:rsid w:val="00BA36E3"/>
    <w:rsid w:val="00BA6035"/>
    <w:rsid w:val="00BA6410"/>
    <w:rsid w:val="00BA77BF"/>
    <w:rsid w:val="00BB20C6"/>
    <w:rsid w:val="00BB3C0D"/>
    <w:rsid w:val="00BB5B70"/>
    <w:rsid w:val="00BB6AA5"/>
    <w:rsid w:val="00BB7798"/>
    <w:rsid w:val="00BC142B"/>
    <w:rsid w:val="00BC3FE1"/>
    <w:rsid w:val="00BC5158"/>
    <w:rsid w:val="00BC59A4"/>
    <w:rsid w:val="00BC7A33"/>
    <w:rsid w:val="00BD04CE"/>
    <w:rsid w:val="00BD06EA"/>
    <w:rsid w:val="00BD43A8"/>
    <w:rsid w:val="00BD6019"/>
    <w:rsid w:val="00BD7BA6"/>
    <w:rsid w:val="00BE1BA2"/>
    <w:rsid w:val="00BE2A6B"/>
    <w:rsid w:val="00BE31CE"/>
    <w:rsid w:val="00BF12A7"/>
    <w:rsid w:val="00BF16B3"/>
    <w:rsid w:val="00BF2EBE"/>
    <w:rsid w:val="00BF33F6"/>
    <w:rsid w:val="00BF48FD"/>
    <w:rsid w:val="00BF515F"/>
    <w:rsid w:val="00BF703D"/>
    <w:rsid w:val="00C02885"/>
    <w:rsid w:val="00C03E7A"/>
    <w:rsid w:val="00C045F6"/>
    <w:rsid w:val="00C059F8"/>
    <w:rsid w:val="00C0625D"/>
    <w:rsid w:val="00C12D09"/>
    <w:rsid w:val="00C13C14"/>
    <w:rsid w:val="00C16225"/>
    <w:rsid w:val="00C2322A"/>
    <w:rsid w:val="00C24353"/>
    <w:rsid w:val="00C25A9F"/>
    <w:rsid w:val="00C31501"/>
    <w:rsid w:val="00C32D9C"/>
    <w:rsid w:val="00C32FEF"/>
    <w:rsid w:val="00C339CD"/>
    <w:rsid w:val="00C3498E"/>
    <w:rsid w:val="00C414AD"/>
    <w:rsid w:val="00C41EC3"/>
    <w:rsid w:val="00C4214C"/>
    <w:rsid w:val="00C44ECA"/>
    <w:rsid w:val="00C46EA8"/>
    <w:rsid w:val="00C4701F"/>
    <w:rsid w:val="00C503FA"/>
    <w:rsid w:val="00C53C5A"/>
    <w:rsid w:val="00C542AD"/>
    <w:rsid w:val="00C54930"/>
    <w:rsid w:val="00C54C8F"/>
    <w:rsid w:val="00C56044"/>
    <w:rsid w:val="00C568A5"/>
    <w:rsid w:val="00C6070A"/>
    <w:rsid w:val="00C65799"/>
    <w:rsid w:val="00C66FA9"/>
    <w:rsid w:val="00C708E1"/>
    <w:rsid w:val="00C72580"/>
    <w:rsid w:val="00C7270A"/>
    <w:rsid w:val="00C7376A"/>
    <w:rsid w:val="00C75E85"/>
    <w:rsid w:val="00C77807"/>
    <w:rsid w:val="00C80BA1"/>
    <w:rsid w:val="00C85CBB"/>
    <w:rsid w:val="00C87F09"/>
    <w:rsid w:val="00C9036F"/>
    <w:rsid w:val="00C90F70"/>
    <w:rsid w:val="00C93D2C"/>
    <w:rsid w:val="00CA0302"/>
    <w:rsid w:val="00CA12D9"/>
    <w:rsid w:val="00CA4D3B"/>
    <w:rsid w:val="00CA540E"/>
    <w:rsid w:val="00CA5ADB"/>
    <w:rsid w:val="00CA7D77"/>
    <w:rsid w:val="00CB0700"/>
    <w:rsid w:val="00CB086F"/>
    <w:rsid w:val="00CB37BE"/>
    <w:rsid w:val="00CB5C95"/>
    <w:rsid w:val="00CC310D"/>
    <w:rsid w:val="00CC5E1A"/>
    <w:rsid w:val="00CC7F4C"/>
    <w:rsid w:val="00CD145F"/>
    <w:rsid w:val="00CD1996"/>
    <w:rsid w:val="00CD2315"/>
    <w:rsid w:val="00CD4F23"/>
    <w:rsid w:val="00CE36C9"/>
    <w:rsid w:val="00CE48A5"/>
    <w:rsid w:val="00CE5846"/>
    <w:rsid w:val="00CF1CF4"/>
    <w:rsid w:val="00CF2C4F"/>
    <w:rsid w:val="00CF36A8"/>
    <w:rsid w:val="00D01402"/>
    <w:rsid w:val="00D032B5"/>
    <w:rsid w:val="00D04335"/>
    <w:rsid w:val="00D05C16"/>
    <w:rsid w:val="00D05D70"/>
    <w:rsid w:val="00D05E38"/>
    <w:rsid w:val="00D07AAE"/>
    <w:rsid w:val="00D24176"/>
    <w:rsid w:val="00D247C1"/>
    <w:rsid w:val="00D2765A"/>
    <w:rsid w:val="00D30FEA"/>
    <w:rsid w:val="00D31C7E"/>
    <w:rsid w:val="00D32A9D"/>
    <w:rsid w:val="00D344E6"/>
    <w:rsid w:val="00D363EE"/>
    <w:rsid w:val="00D427AB"/>
    <w:rsid w:val="00D42805"/>
    <w:rsid w:val="00D51AF8"/>
    <w:rsid w:val="00D54E02"/>
    <w:rsid w:val="00D61628"/>
    <w:rsid w:val="00D62ECB"/>
    <w:rsid w:val="00D65495"/>
    <w:rsid w:val="00D66D8A"/>
    <w:rsid w:val="00D76F8A"/>
    <w:rsid w:val="00D819F3"/>
    <w:rsid w:val="00D82145"/>
    <w:rsid w:val="00D833BD"/>
    <w:rsid w:val="00D84717"/>
    <w:rsid w:val="00D84A13"/>
    <w:rsid w:val="00D91111"/>
    <w:rsid w:val="00D921ED"/>
    <w:rsid w:val="00D95566"/>
    <w:rsid w:val="00D9785D"/>
    <w:rsid w:val="00D97C35"/>
    <w:rsid w:val="00DA38CF"/>
    <w:rsid w:val="00DA446E"/>
    <w:rsid w:val="00DA504D"/>
    <w:rsid w:val="00DA68B0"/>
    <w:rsid w:val="00DB328B"/>
    <w:rsid w:val="00DB40C6"/>
    <w:rsid w:val="00DB5435"/>
    <w:rsid w:val="00DB72AA"/>
    <w:rsid w:val="00DB7D91"/>
    <w:rsid w:val="00DC3A7A"/>
    <w:rsid w:val="00DC4C2B"/>
    <w:rsid w:val="00DD0164"/>
    <w:rsid w:val="00DD10AF"/>
    <w:rsid w:val="00DD40FF"/>
    <w:rsid w:val="00DD60C8"/>
    <w:rsid w:val="00DD7DC7"/>
    <w:rsid w:val="00DE19C7"/>
    <w:rsid w:val="00DE2314"/>
    <w:rsid w:val="00DE3E17"/>
    <w:rsid w:val="00DE4CFB"/>
    <w:rsid w:val="00DE604B"/>
    <w:rsid w:val="00DE7A39"/>
    <w:rsid w:val="00DF08AF"/>
    <w:rsid w:val="00DF2883"/>
    <w:rsid w:val="00DF31A2"/>
    <w:rsid w:val="00DF373C"/>
    <w:rsid w:val="00DF4A4B"/>
    <w:rsid w:val="00DF4AAB"/>
    <w:rsid w:val="00DF4FA5"/>
    <w:rsid w:val="00DF58FF"/>
    <w:rsid w:val="00DF6B31"/>
    <w:rsid w:val="00DF7B83"/>
    <w:rsid w:val="00E005FB"/>
    <w:rsid w:val="00E01C09"/>
    <w:rsid w:val="00E0519E"/>
    <w:rsid w:val="00E12959"/>
    <w:rsid w:val="00E1723C"/>
    <w:rsid w:val="00E17B3F"/>
    <w:rsid w:val="00E21957"/>
    <w:rsid w:val="00E24B1E"/>
    <w:rsid w:val="00E26EE8"/>
    <w:rsid w:val="00E273DA"/>
    <w:rsid w:val="00E313C6"/>
    <w:rsid w:val="00E350EA"/>
    <w:rsid w:val="00E3719E"/>
    <w:rsid w:val="00E409AD"/>
    <w:rsid w:val="00E46533"/>
    <w:rsid w:val="00E5266D"/>
    <w:rsid w:val="00E5444C"/>
    <w:rsid w:val="00E56499"/>
    <w:rsid w:val="00E5743C"/>
    <w:rsid w:val="00E57504"/>
    <w:rsid w:val="00E60569"/>
    <w:rsid w:val="00E6189F"/>
    <w:rsid w:val="00E632B1"/>
    <w:rsid w:val="00E67CD4"/>
    <w:rsid w:val="00E7075F"/>
    <w:rsid w:val="00E72405"/>
    <w:rsid w:val="00E72F23"/>
    <w:rsid w:val="00E764BF"/>
    <w:rsid w:val="00E82158"/>
    <w:rsid w:val="00E82296"/>
    <w:rsid w:val="00E83B46"/>
    <w:rsid w:val="00E84D44"/>
    <w:rsid w:val="00E87F97"/>
    <w:rsid w:val="00E9507D"/>
    <w:rsid w:val="00E97D33"/>
    <w:rsid w:val="00E97D38"/>
    <w:rsid w:val="00EA759E"/>
    <w:rsid w:val="00EB2C8B"/>
    <w:rsid w:val="00EB6379"/>
    <w:rsid w:val="00EB6D9F"/>
    <w:rsid w:val="00EC02C3"/>
    <w:rsid w:val="00EC311E"/>
    <w:rsid w:val="00EC5281"/>
    <w:rsid w:val="00ED10E2"/>
    <w:rsid w:val="00ED162D"/>
    <w:rsid w:val="00ED277D"/>
    <w:rsid w:val="00ED44CB"/>
    <w:rsid w:val="00ED5A19"/>
    <w:rsid w:val="00ED75D0"/>
    <w:rsid w:val="00ED79BD"/>
    <w:rsid w:val="00EE137D"/>
    <w:rsid w:val="00EE3A4D"/>
    <w:rsid w:val="00EE3DBE"/>
    <w:rsid w:val="00EE42C0"/>
    <w:rsid w:val="00EE6A9B"/>
    <w:rsid w:val="00EE6C63"/>
    <w:rsid w:val="00EF1BA7"/>
    <w:rsid w:val="00EF2999"/>
    <w:rsid w:val="00EF2E99"/>
    <w:rsid w:val="00EF4701"/>
    <w:rsid w:val="00EF4AC2"/>
    <w:rsid w:val="00EF5452"/>
    <w:rsid w:val="00EF5B4C"/>
    <w:rsid w:val="00EF659F"/>
    <w:rsid w:val="00F019D8"/>
    <w:rsid w:val="00F02B6E"/>
    <w:rsid w:val="00F03A23"/>
    <w:rsid w:val="00F043EE"/>
    <w:rsid w:val="00F04983"/>
    <w:rsid w:val="00F049A8"/>
    <w:rsid w:val="00F04C2E"/>
    <w:rsid w:val="00F065E7"/>
    <w:rsid w:val="00F10BDE"/>
    <w:rsid w:val="00F11463"/>
    <w:rsid w:val="00F12D64"/>
    <w:rsid w:val="00F156D3"/>
    <w:rsid w:val="00F16B16"/>
    <w:rsid w:val="00F17672"/>
    <w:rsid w:val="00F179A8"/>
    <w:rsid w:val="00F22074"/>
    <w:rsid w:val="00F22344"/>
    <w:rsid w:val="00F2659A"/>
    <w:rsid w:val="00F27296"/>
    <w:rsid w:val="00F27CA1"/>
    <w:rsid w:val="00F31894"/>
    <w:rsid w:val="00F31BBC"/>
    <w:rsid w:val="00F32A6A"/>
    <w:rsid w:val="00F3324F"/>
    <w:rsid w:val="00F3425E"/>
    <w:rsid w:val="00F3454F"/>
    <w:rsid w:val="00F3632F"/>
    <w:rsid w:val="00F36952"/>
    <w:rsid w:val="00F376E7"/>
    <w:rsid w:val="00F4077B"/>
    <w:rsid w:val="00F43FFF"/>
    <w:rsid w:val="00F50687"/>
    <w:rsid w:val="00F50693"/>
    <w:rsid w:val="00F52397"/>
    <w:rsid w:val="00F55BDE"/>
    <w:rsid w:val="00F570AD"/>
    <w:rsid w:val="00F63B72"/>
    <w:rsid w:val="00F66412"/>
    <w:rsid w:val="00F66660"/>
    <w:rsid w:val="00F67729"/>
    <w:rsid w:val="00F7050F"/>
    <w:rsid w:val="00F72B99"/>
    <w:rsid w:val="00F73422"/>
    <w:rsid w:val="00F75BD0"/>
    <w:rsid w:val="00F75FCE"/>
    <w:rsid w:val="00F80845"/>
    <w:rsid w:val="00F8086B"/>
    <w:rsid w:val="00F8118E"/>
    <w:rsid w:val="00F81C54"/>
    <w:rsid w:val="00F83C5E"/>
    <w:rsid w:val="00F84A29"/>
    <w:rsid w:val="00F84B12"/>
    <w:rsid w:val="00F85782"/>
    <w:rsid w:val="00F85B9F"/>
    <w:rsid w:val="00F906F9"/>
    <w:rsid w:val="00F90E2D"/>
    <w:rsid w:val="00F927E8"/>
    <w:rsid w:val="00F94F26"/>
    <w:rsid w:val="00F960EB"/>
    <w:rsid w:val="00FA049F"/>
    <w:rsid w:val="00FA2173"/>
    <w:rsid w:val="00FA3077"/>
    <w:rsid w:val="00FA3D7B"/>
    <w:rsid w:val="00FA3F19"/>
    <w:rsid w:val="00FA4937"/>
    <w:rsid w:val="00FA4BED"/>
    <w:rsid w:val="00FA58D8"/>
    <w:rsid w:val="00FA590F"/>
    <w:rsid w:val="00FA6B70"/>
    <w:rsid w:val="00FA6BB3"/>
    <w:rsid w:val="00FA73F7"/>
    <w:rsid w:val="00FA76AD"/>
    <w:rsid w:val="00FB12EB"/>
    <w:rsid w:val="00FC0763"/>
    <w:rsid w:val="00FC1FB3"/>
    <w:rsid w:val="00FC254A"/>
    <w:rsid w:val="00FC31FA"/>
    <w:rsid w:val="00FC5B9D"/>
    <w:rsid w:val="00FC6045"/>
    <w:rsid w:val="00FC74F4"/>
    <w:rsid w:val="00FC7F17"/>
    <w:rsid w:val="00FD21BE"/>
    <w:rsid w:val="00FD224F"/>
    <w:rsid w:val="00FD4F82"/>
    <w:rsid w:val="00FE187E"/>
    <w:rsid w:val="00FE1D20"/>
    <w:rsid w:val="00FE29DC"/>
    <w:rsid w:val="00FE41AE"/>
    <w:rsid w:val="00FE4BBC"/>
    <w:rsid w:val="00FE5D2D"/>
    <w:rsid w:val="00FE6274"/>
    <w:rsid w:val="00FE7E4F"/>
    <w:rsid w:val="00FE7F9E"/>
    <w:rsid w:val="00FF23AD"/>
    <w:rsid w:val="00FF246D"/>
    <w:rsid w:val="00FF42CA"/>
    <w:rsid w:val="00FF656C"/>
    <w:rsid w:val="00FF658F"/>
    <w:rsid w:val="0F2BA9C3"/>
    <w:rsid w:val="3BFCEE2C"/>
    <w:rsid w:val="7D85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A3396"/>
  <w15:chartTrackingRefBased/>
  <w15:docId w15:val="{4EBCD319-F6EB-455D-879C-93160340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A83"/>
    <w:pPr>
      <w:ind w:firstLine="576"/>
    </w:pPr>
  </w:style>
  <w:style w:type="paragraph" w:styleId="Heading1">
    <w:name w:val="heading 1"/>
    <w:basedOn w:val="Normal"/>
    <w:next w:val="Normal"/>
    <w:link w:val="Heading1Char"/>
    <w:autoRedefine/>
    <w:uiPriority w:val="9"/>
    <w:qFormat/>
    <w:rsid w:val="008C745F"/>
    <w:pPr>
      <w:keepNext/>
      <w:keepLines/>
      <w:numPr>
        <w:numId w:val="4"/>
      </w:numPr>
      <w:pBdr>
        <w:top w:val="single" w:sz="4" w:space="1" w:color="auto" w:shadow="1"/>
        <w:left w:val="single" w:sz="4" w:space="4" w:color="auto" w:shadow="1"/>
        <w:bottom w:val="single" w:sz="4" w:space="1" w:color="auto" w:shadow="1"/>
        <w:right w:val="single" w:sz="4" w:space="4" w:color="auto" w:shadow="1"/>
      </w:pBdr>
      <w:spacing w:before="240" w:after="0"/>
      <w:jc w:val="center"/>
      <w:outlineLvl w:val="0"/>
    </w:pPr>
    <w:rPr>
      <w:rFonts w:eastAsiaTheme="majorEastAsia"/>
      <w:b/>
      <w:caps/>
      <w:color w:val="2E74B5" w:themeColor="accent1" w:themeShade="BF"/>
      <w:sz w:val="32"/>
      <w:szCs w:val="32"/>
    </w:rPr>
  </w:style>
  <w:style w:type="paragraph" w:styleId="Heading2">
    <w:name w:val="heading 2"/>
    <w:basedOn w:val="Normal"/>
    <w:next w:val="Normal"/>
    <w:link w:val="Heading2Char"/>
    <w:autoRedefine/>
    <w:uiPriority w:val="9"/>
    <w:unhideWhenUsed/>
    <w:qFormat/>
    <w:rsid w:val="00515C48"/>
    <w:pPr>
      <w:keepNext/>
      <w:keepLines/>
      <w:numPr>
        <w:ilvl w:val="1"/>
        <w:numId w:val="4"/>
      </w:numPr>
      <w:spacing w:before="360" w:after="0" w:line="480" w:lineRule="auto"/>
      <w:outlineLvl w:val="1"/>
    </w:pPr>
    <w:rPr>
      <w:rFonts w:eastAsiaTheme="majorEastAsia" w:cstheme="majorBidi"/>
      <w:b/>
      <w:caps/>
      <w:sz w:val="28"/>
      <w:szCs w:val="28"/>
    </w:rPr>
  </w:style>
  <w:style w:type="paragraph" w:styleId="Heading3">
    <w:name w:val="heading 3"/>
    <w:basedOn w:val="Normal"/>
    <w:next w:val="Normal"/>
    <w:link w:val="Heading3Char"/>
    <w:uiPriority w:val="9"/>
    <w:unhideWhenUsed/>
    <w:qFormat/>
    <w:rsid w:val="008933D3"/>
    <w:pPr>
      <w:keepNext/>
      <w:keepLines/>
      <w:numPr>
        <w:ilvl w:val="2"/>
        <w:numId w:val="4"/>
      </w:numPr>
      <w:spacing w:before="40" w:after="120"/>
      <w:outlineLvl w:val="2"/>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semiHidden/>
    <w:unhideWhenUsed/>
    <w:qFormat/>
    <w:rsid w:val="007E2237"/>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E2237"/>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E2237"/>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E2237"/>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E223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223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02BB"/>
    <w:pPr>
      <w:spacing w:after="0" w:line="240" w:lineRule="auto"/>
    </w:pPr>
    <w:rPr>
      <w:rFonts w:ascii="Arial" w:eastAsiaTheme="minorEastAsia" w:hAnsi="Arial"/>
      <w:sz w:val="20"/>
    </w:rPr>
  </w:style>
  <w:style w:type="character" w:customStyle="1" w:styleId="NoSpacingChar">
    <w:name w:val="No Spacing Char"/>
    <w:basedOn w:val="DefaultParagraphFont"/>
    <w:link w:val="NoSpacing"/>
    <w:uiPriority w:val="1"/>
    <w:rsid w:val="007702BB"/>
    <w:rPr>
      <w:rFonts w:ascii="Arial" w:eastAsiaTheme="minorEastAsia" w:hAnsi="Arial"/>
      <w:sz w:val="20"/>
    </w:rPr>
  </w:style>
  <w:style w:type="character" w:customStyle="1" w:styleId="Heading1Char">
    <w:name w:val="Heading 1 Char"/>
    <w:basedOn w:val="DefaultParagraphFont"/>
    <w:link w:val="Heading1"/>
    <w:uiPriority w:val="9"/>
    <w:rsid w:val="008C745F"/>
    <w:rPr>
      <w:rFonts w:eastAsiaTheme="majorEastAsia"/>
      <w:b/>
      <w:caps/>
      <w:color w:val="2E74B5" w:themeColor="accent1" w:themeShade="BF"/>
      <w:sz w:val="32"/>
      <w:szCs w:val="32"/>
    </w:rPr>
  </w:style>
  <w:style w:type="character" w:customStyle="1" w:styleId="Heading2Char">
    <w:name w:val="Heading 2 Char"/>
    <w:basedOn w:val="DefaultParagraphFont"/>
    <w:link w:val="Heading2"/>
    <w:uiPriority w:val="9"/>
    <w:rsid w:val="00515C48"/>
    <w:rPr>
      <w:rFonts w:ascii="Arial" w:eastAsiaTheme="majorEastAsia" w:hAnsi="Arial" w:cstheme="majorBidi"/>
      <w:b/>
      <w:caps/>
      <w:sz w:val="28"/>
      <w:szCs w:val="28"/>
    </w:rPr>
  </w:style>
  <w:style w:type="paragraph" w:styleId="ListParagraph">
    <w:name w:val="List Paragraph"/>
    <w:basedOn w:val="Normal"/>
    <w:uiPriority w:val="34"/>
    <w:qFormat/>
    <w:rsid w:val="00DD0164"/>
    <w:pPr>
      <w:ind w:left="720"/>
      <w:contextualSpacing/>
    </w:pPr>
  </w:style>
  <w:style w:type="character" w:customStyle="1" w:styleId="Heading3Char">
    <w:name w:val="Heading 3 Char"/>
    <w:basedOn w:val="DefaultParagraphFont"/>
    <w:link w:val="Heading3"/>
    <w:uiPriority w:val="9"/>
    <w:rsid w:val="008933D3"/>
    <w:rPr>
      <w:rFonts w:asciiTheme="majorHAnsi" w:eastAsiaTheme="majorEastAsia" w:hAnsiTheme="majorHAnsi" w:cstheme="majorBidi"/>
      <w:b/>
      <w:sz w:val="26"/>
      <w:szCs w:val="26"/>
    </w:rPr>
  </w:style>
  <w:style w:type="character" w:customStyle="1" w:styleId="Heading4Char">
    <w:name w:val="Heading 4 Char"/>
    <w:basedOn w:val="DefaultParagraphFont"/>
    <w:link w:val="Heading4"/>
    <w:uiPriority w:val="9"/>
    <w:semiHidden/>
    <w:rsid w:val="007E22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E22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E223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E223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E22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E223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66CD1"/>
    <w:pPr>
      <w:numPr>
        <w:numId w:val="0"/>
      </w:numPr>
      <w:pBdr>
        <w:top w:val="none" w:sz="0" w:space="0" w:color="auto"/>
        <w:left w:val="none" w:sz="0" w:space="0" w:color="auto"/>
        <w:bottom w:val="none" w:sz="0" w:space="0" w:color="auto"/>
        <w:right w:val="none" w:sz="0" w:space="0" w:color="auto"/>
      </w:pBdr>
      <w:jc w:val="left"/>
      <w:outlineLvl w:val="9"/>
    </w:pPr>
    <w:rPr>
      <w:b w:val="0"/>
      <w:caps w:val="0"/>
    </w:rPr>
  </w:style>
  <w:style w:type="paragraph" w:styleId="TOC1">
    <w:name w:val="toc 1"/>
    <w:basedOn w:val="Normal"/>
    <w:next w:val="Normal"/>
    <w:autoRedefine/>
    <w:uiPriority w:val="39"/>
    <w:unhideWhenUsed/>
    <w:rsid w:val="00166CD1"/>
    <w:pPr>
      <w:spacing w:after="100"/>
    </w:pPr>
  </w:style>
  <w:style w:type="paragraph" w:styleId="TOC2">
    <w:name w:val="toc 2"/>
    <w:basedOn w:val="Normal"/>
    <w:next w:val="Normal"/>
    <w:autoRedefine/>
    <w:uiPriority w:val="39"/>
    <w:unhideWhenUsed/>
    <w:rsid w:val="00166CD1"/>
    <w:pPr>
      <w:spacing w:after="100"/>
      <w:ind w:left="220"/>
    </w:pPr>
  </w:style>
  <w:style w:type="character" w:styleId="Hyperlink">
    <w:name w:val="Hyperlink"/>
    <w:basedOn w:val="DefaultParagraphFont"/>
    <w:uiPriority w:val="99"/>
    <w:unhideWhenUsed/>
    <w:rsid w:val="00166CD1"/>
    <w:rPr>
      <w:color w:val="0563C1" w:themeColor="hyperlink"/>
      <w:u w:val="single"/>
    </w:rPr>
  </w:style>
  <w:style w:type="table" w:styleId="TableGrid">
    <w:name w:val="Table Grid"/>
    <w:basedOn w:val="TableNormal"/>
    <w:uiPriority w:val="39"/>
    <w:rsid w:val="001C1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1C16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1C16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1C164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73FEA"/>
    <w:pPr>
      <w:spacing w:after="0"/>
    </w:pPr>
  </w:style>
  <w:style w:type="paragraph" w:styleId="Header">
    <w:name w:val="header"/>
    <w:basedOn w:val="Normal"/>
    <w:link w:val="HeaderChar"/>
    <w:uiPriority w:val="99"/>
    <w:unhideWhenUsed/>
    <w:rsid w:val="007B6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D4F"/>
    <w:rPr>
      <w:rFonts w:ascii="Arial" w:hAnsi="Arial" w:cs="Arial"/>
      <w:sz w:val="24"/>
      <w:szCs w:val="24"/>
    </w:rPr>
  </w:style>
  <w:style w:type="paragraph" w:styleId="Footer">
    <w:name w:val="footer"/>
    <w:basedOn w:val="Normal"/>
    <w:link w:val="FooterChar"/>
    <w:uiPriority w:val="99"/>
    <w:unhideWhenUsed/>
    <w:rsid w:val="007B6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D4F"/>
    <w:rPr>
      <w:rFonts w:ascii="Arial" w:hAnsi="Arial" w:cs="Arial"/>
      <w:sz w:val="24"/>
      <w:szCs w:val="24"/>
    </w:rPr>
  </w:style>
  <w:style w:type="paragraph" w:styleId="TOC3">
    <w:name w:val="toc 3"/>
    <w:basedOn w:val="Normal"/>
    <w:next w:val="Normal"/>
    <w:autoRedefine/>
    <w:uiPriority w:val="39"/>
    <w:unhideWhenUsed/>
    <w:rsid w:val="003161C1"/>
    <w:pPr>
      <w:tabs>
        <w:tab w:val="left" w:pos="1810"/>
        <w:tab w:val="right" w:leader="dot" w:pos="9350"/>
      </w:tabs>
      <w:spacing w:after="0" w:line="240" w:lineRule="auto"/>
      <w:ind w:left="475"/>
    </w:pPr>
  </w:style>
  <w:style w:type="paragraph" w:styleId="BalloonText">
    <w:name w:val="Balloon Text"/>
    <w:basedOn w:val="Normal"/>
    <w:link w:val="BalloonTextChar"/>
    <w:uiPriority w:val="99"/>
    <w:semiHidden/>
    <w:unhideWhenUsed/>
    <w:rsid w:val="00BD06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06EA"/>
    <w:rPr>
      <w:rFonts w:ascii="Segoe UI" w:hAnsi="Segoe UI" w:cs="Segoe UI"/>
      <w:sz w:val="18"/>
      <w:szCs w:val="18"/>
    </w:rPr>
  </w:style>
  <w:style w:type="character" w:styleId="CommentReference">
    <w:name w:val="annotation reference"/>
    <w:basedOn w:val="DefaultParagraphFont"/>
    <w:uiPriority w:val="99"/>
    <w:semiHidden/>
    <w:unhideWhenUsed/>
    <w:rsid w:val="00F04983"/>
    <w:rPr>
      <w:sz w:val="16"/>
      <w:szCs w:val="16"/>
    </w:rPr>
  </w:style>
  <w:style w:type="paragraph" w:styleId="CommentText">
    <w:name w:val="annotation text"/>
    <w:basedOn w:val="Normal"/>
    <w:link w:val="CommentTextChar"/>
    <w:uiPriority w:val="99"/>
    <w:semiHidden/>
    <w:unhideWhenUsed/>
    <w:rsid w:val="00F04983"/>
    <w:pPr>
      <w:spacing w:line="240" w:lineRule="auto"/>
    </w:pPr>
    <w:rPr>
      <w:sz w:val="20"/>
      <w:szCs w:val="20"/>
    </w:rPr>
  </w:style>
  <w:style w:type="character" w:customStyle="1" w:styleId="CommentTextChar">
    <w:name w:val="Comment Text Char"/>
    <w:basedOn w:val="DefaultParagraphFont"/>
    <w:link w:val="CommentText"/>
    <w:uiPriority w:val="99"/>
    <w:semiHidden/>
    <w:rsid w:val="00F0498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04983"/>
    <w:rPr>
      <w:b/>
      <w:bCs/>
    </w:rPr>
  </w:style>
  <w:style w:type="character" w:customStyle="1" w:styleId="CommentSubjectChar">
    <w:name w:val="Comment Subject Char"/>
    <w:basedOn w:val="CommentTextChar"/>
    <w:link w:val="CommentSubject"/>
    <w:uiPriority w:val="99"/>
    <w:semiHidden/>
    <w:rsid w:val="00F04983"/>
    <w:rPr>
      <w:rFonts w:ascii="Arial" w:hAnsi="Arial" w:cs="Arial"/>
      <w:b/>
      <w:bCs/>
      <w:sz w:val="20"/>
      <w:szCs w:val="20"/>
    </w:rPr>
  </w:style>
  <w:style w:type="paragraph" w:styleId="Title">
    <w:name w:val="Title"/>
    <w:basedOn w:val="Normal"/>
    <w:link w:val="TitleChar"/>
    <w:qFormat/>
    <w:rsid w:val="003C4EAF"/>
    <w:pPr>
      <w:overflowPunct w:val="0"/>
      <w:autoSpaceDE w:val="0"/>
      <w:autoSpaceDN w:val="0"/>
      <w:adjustRightInd w:val="0"/>
      <w:spacing w:after="0" w:line="240" w:lineRule="auto"/>
      <w:ind w:firstLine="0"/>
      <w:jc w:val="center"/>
      <w:textAlignment w:val="baseline"/>
    </w:pPr>
    <w:rPr>
      <w:rFonts w:ascii="Times New Roman" w:eastAsia="Times New Roman" w:hAnsi="Times New Roman" w:cs="Times New Roman"/>
      <w:b/>
      <w:szCs w:val="20"/>
    </w:rPr>
  </w:style>
  <w:style w:type="character" w:customStyle="1" w:styleId="TitleChar">
    <w:name w:val="Title Char"/>
    <w:basedOn w:val="DefaultParagraphFont"/>
    <w:link w:val="Title"/>
    <w:rsid w:val="003C4EAF"/>
    <w:rPr>
      <w:rFonts w:ascii="Times New Roman" w:eastAsia="Times New Roman" w:hAnsi="Times New Roman" w:cs="Times New Roman"/>
      <w:b/>
      <w:szCs w:val="20"/>
    </w:rPr>
  </w:style>
  <w:style w:type="character" w:styleId="UnresolvedMention">
    <w:name w:val="Unresolved Mention"/>
    <w:basedOn w:val="DefaultParagraphFont"/>
    <w:uiPriority w:val="99"/>
    <w:semiHidden/>
    <w:unhideWhenUsed/>
    <w:rsid w:val="00CE36C9"/>
    <w:rPr>
      <w:color w:val="605E5C"/>
      <w:shd w:val="clear" w:color="auto" w:fill="E1DFDD"/>
    </w:rPr>
  </w:style>
  <w:style w:type="table" w:styleId="GridTable3-Accent5">
    <w:name w:val="Grid Table 3 Accent 5"/>
    <w:basedOn w:val="TableNormal"/>
    <w:uiPriority w:val="48"/>
    <w:rsid w:val="00B91E3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NormalWeb">
    <w:name w:val="Normal (Web)"/>
    <w:basedOn w:val="Normal"/>
    <w:uiPriority w:val="99"/>
    <w:unhideWhenUsed/>
    <w:rsid w:val="0078308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hscoswrapper">
    <w:name w:val="hs_cos_wrapper"/>
    <w:basedOn w:val="DefaultParagraphFont"/>
    <w:rsid w:val="00E005FB"/>
  </w:style>
  <w:style w:type="character" w:styleId="Emphasis">
    <w:name w:val="Emphasis"/>
    <w:basedOn w:val="DefaultParagraphFont"/>
    <w:uiPriority w:val="20"/>
    <w:qFormat/>
    <w:rsid w:val="008C20B2"/>
    <w:rPr>
      <w:i/>
      <w:iCs/>
    </w:rPr>
  </w:style>
  <w:style w:type="character" w:customStyle="1" w:styleId="relative">
    <w:name w:val="relative"/>
    <w:basedOn w:val="DefaultParagraphFont"/>
    <w:rsid w:val="00970C7B"/>
  </w:style>
  <w:style w:type="character" w:styleId="Strong">
    <w:name w:val="Strong"/>
    <w:basedOn w:val="DefaultParagraphFont"/>
    <w:uiPriority w:val="22"/>
    <w:qFormat/>
    <w:rsid w:val="000058C8"/>
    <w:rPr>
      <w:b/>
      <w:bCs/>
    </w:rPr>
  </w:style>
  <w:style w:type="paragraph" w:customStyle="1" w:styleId="whitespace-normal">
    <w:name w:val="whitespace-normal"/>
    <w:basedOn w:val="Normal"/>
    <w:rsid w:val="006D44D5"/>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7375">
      <w:bodyDiv w:val="1"/>
      <w:marLeft w:val="0"/>
      <w:marRight w:val="0"/>
      <w:marTop w:val="0"/>
      <w:marBottom w:val="0"/>
      <w:divBdr>
        <w:top w:val="none" w:sz="0" w:space="0" w:color="auto"/>
        <w:left w:val="none" w:sz="0" w:space="0" w:color="auto"/>
        <w:bottom w:val="none" w:sz="0" w:space="0" w:color="auto"/>
        <w:right w:val="none" w:sz="0" w:space="0" w:color="auto"/>
      </w:divBdr>
    </w:div>
    <w:div w:id="159779484">
      <w:bodyDiv w:val="1"/>
      <w:marLeft w:val="0"/>
      <w:marRight w:val="0"/>
      <w:marTop w:val="0"/>
      <w:marBottom w:val="0"/>
      <w:divBdr>
        <w:top w:val="none" w:sz="0" w:space="0" w:color="auto"/>
        <w:left w:val="none" w:sz="0" w:space="0" w:color="auto"/>
        <w:bottom w:val="none" w:sz="0" w:space="0" w:color="auto"/>
        <w:right w:val="none" w:sz="0" w:space="0" w:color="auto"/>
      </w:divBdr>
    </w:div>
    <w:div w:id="373189543">
      <w:bodyDiv w:val="1"/>
      <w:marLeft w:val="0"/>
      <w:marRight w:val="0"/>
      <w:marTop w:val="0"/>
      <w:marBottom w:val="0"/>
      <w:divBdr>
        <w:top w:val="none" w:sz="0" w:space="0" w:color="auto"/>
        <w:left w:val="none" w:sz="0" w:space="0" w:color="auto"/>
        <w:bottom w:val="none" w:sz="0" w:space="0" w:color="auto"/>
        <w:right w:val="none" w:sz="0" w:space="0" w:color="auto"/>
      </w:divBdr>
    </w:div>
    <w:div w:id="514459333">
      <w:bodyDiv w:val="1"/>
      <w:marLeft w:val="0"/>
      <w:marRight w:val="0"/>
      <w:marTop w:val="0"/>
      <w:marBottom w:val="0"/>
      <w:divBdr>
        <w:top w:val="none" w:sz="0" w:space="0" w:color="auto"/>
        <w:left w:val="none" w:sz="0" w:space="0" w:color="auto"/>
        <w:bottom w:val="none" w:sz="0" w:space="0" w:color="auto"/>
        <w:right w:val="none" w:sz="0" w:space="0" w:color="auto"/>
      </w:divBdr>
    </w:div>
    <w:div w:id="538323482">
      <w:bodyDiv w:val="1"/>
      <w:marLeft w:val="0"/>
      <w:marRight w:val="0"/>
      <w:marTop w:val="0"/>
      <w:marBottom w:val="0"/>
      <w:divBdr>
        <w:top w:val="none" w:sz="0" w:space="0" w:color="auto"/>
        <w:left w:val="none" w:sz="0" w:space="0" w:color="auto"/>
        <w:bottom w:val="none" w:sz="0" w:space="0" w:color="auto"/>
        <w:right w:val="none" w:sz="0" w:space="0" w:color="auto"/>
      </w:divBdr>
    </w:div>
    <w:div w:id="666330170">
      <w:bodyDiv w:val="1"/>
      <w:marLeft w:val="0"/>
      <w:marRight w:val="0"/>
      <w:marTop w:val="0"/>
      <w:marBottom w:val="0"/>
      <w:divBdr>
        <w:top w:val="none" w:sz="0" w:space="0" w:color="auto"/>
        <w:left w:val="none" w:sz="0" w:space="0" w:color="auto"/>
        <w:bottom w:val="none" w:sz="0" w:space="0" w:color="auto"/>
        <w:right w:val="none" w:sz="0" w:space="0" w:color="auto"/>
      </w:divBdr>
    </w:div>
    <w:div w:id="1012730099">
      <w:bodyDiv w:val="1"/>
      <w:marLeft w:val="0"/>
      <w:marRight w:val="0"/>
      <w:marTop w:val="0"/>
      <w:marBottom w:val="0"/>
      <w:divBdr>
        <w:top w:val="none" w:sz="0" w:space="0" w:color="auto"/>
        <w:left w:val="none" w:sz="0" w:space="0" w:color="auto"/>
        <w:bottom w:val="none" w:sz="0" w:space="0" w:color="auto"/>
        <w:right w:val="none" w:sz="0" w:space="0" w:color="auto"/>
      </w:divBdr>
    </w:div>
    <w:div w:id="1016227031">
      <w:bodyDiv w:val="1"/>
      <w:marLeft w:val="0"/>
      <w:marRight w:val="0"/>
      <w:marTop w:val="0"/>
      <w:marBottom w:val="0"/>
      <w:divBdr>
        <w:top w:val="none" w:sz="0" w:space="0" w:color="auto"/>
        <w:left w:val="none" w:sz="0" w:space="0" w:color="auto"/>
        <w:bottom w:val="none" w:sz="0" w:space="0" w:color="auto"/>
        <w:right w:val="none" w:sz="0" w:space="0" w:color="auto"/>
      </w:divBdr>
    </w:div>
    <w:div w:id="1466197758">
      <w:bodyDiv w:val="1"/>
      <w:marLeft w:val="0"/>
      <w:marRight w:val="0"/>
      <w:marTop w:val="0"/>
      <w:marBottom w:val="0"/>
      <w:divBdr>
        <w:top w:val="none" w:sz="0" w:space="0" w:color="auto"/>
        <w:left w:val="none" w:sz="0" w:space="0" w:color="auto"/>
        <w:bottom w:val="none" w:sz="0" w:space="0" w:color="auto"/>
        <w:right w:val="none" w:sz="0" w:space="0" w:color="auto"/>
      </w:divBdr>
    </w:div>
    <w:div w:id="1576087149">
      <w:bodyDiv w:val="1"/>
      <w:marLeft w:val="0"/>
      <w:marRight w:val="0"/>
      <w:marTop w:val="0"/>
      <w:marBottom w:val="0"/>
      <w:divBdr>
        <w:top w:val="none" w:sz="0" w:space="0" w:color="auto"/>
        <w:left w:val="none" w:sz="0" w:space="0" w:color="auto"/>
        <w:bottom w:val="none" w:sz="0" w:space="0" w:color="auto"/>
        <w:right w:val="none" w:sz="0" w:space="0" w:color="auto"/>
      </w:divBdr>
    </w:div>
    <w:div w:id="1866406965">
      <w:bodyDiv w:val="1"/>
      <w:marLeft w:val="0"/>
      <w:marRight w:val="0"/>
      <w:marTop w:val="0"/>
      <w:marBottom w:val="0"/>
      <w:divBdr>
        <w:top w:val="none" w:sz="0" w:space="0" w:color="auto"/>
        <w:left w:val="none" w:sz="0" w:space="0" w:color="auto"/>
        <w:bottom w:val="none" w:sz="0" w:space="0" w:color="auto"/>
        <w:right w:val="none" w:sz="0" w:space="0" w:color="auto"/>
      </w:divBdr>
    </w:div>
    <w:div w:id="1952475735">
      <w:bodyDiv w:val="1"/>
      <w:marLeft w:val="0"/>
      <w:marRight w:val="0"/>
      <w:marTop w:val="0"/>
      <w:marBottom w:val="0"/>
      <w:divBdr>
        <w:top w:val="none" w:sz="0" w:space="0" w:color="auto"/>
        <w:left w:val="none" w:sz="0" w:space="0" w:color="auto"/>
        <w:bottom w:val="none" w:sz="0" w:space="0" w:color="auto"/>
        <w:right w:val="none" w:sz="0" w:space="0" w:color="auto"/>
      </w:divBdr>
    </w:div>
    <w:div w:id="197082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geeksforgeeks.org/machine-learning/f1-score-in-machine-learning/"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machinelearningmastery.com/smote-oversampling-for-imbalanced-classificat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machinelearningmastery.com/cost-sensitive-learning-for-imbalanced-classification/"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julius.ai"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2025-08-03T00:00:00</PublishDate>
  <Abstract/>
  <CompanyAddress>Stevens Institute of Technology – Summer 2025</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E7B301C7591643AA6D2BBEBA0D50E7" ma:contentTypeVersion="13" ma:contentTypeDescription="Create a new document." ma:contentTypeScope="" ma:versionID="e2c7c28bf17c0cc7f08488fa92e250ab">
  <xsd:schema xmlns:xsd="http://www.w3.org/2001/XMLSchema" xmlns:xs="http://www.w3.org/2001/XMLSchema" xmlns:p="http://schemas.microsoft.com/office/2006/metadata/properties" xmlns:ns3="08d13604-f578-4abf-acb7-8599a9dc7d57" xmlns:ns4="e0e21a84-0ebd-47c0-8bd1-00ee75ef431c" targetNamespace="http://schemas.microsoft.com/office/2006/metadata/properties" ma:root="true" ma:fieldsID="470e4c5eb962a5b24c7d762352c0a3b5" ns3:_="" ns4:_="">
    <xsd:import namespace="08d13604-f578-4abf-acb7-8599a9dc7d57"/>
    <xsd:import namespace="e0e21a84-0ebd-47c0-8bd1-00ee75ef431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13604-f578-4abf-acb7-8599a9dc7d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e21a84-0ebd-47c0-8bd1-00ee75ef431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4220D6-3E01-4C44-97BD-190105693C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A05421-890C-4B3E-921F-9B1E38ADA9D1}">
  <ds:schemaRefs>
    <ds:schemaRef ds:uri="http://schemas.openxmlformats.org/officeDocument/2006/bibliography"/>
  </ds:schemaRefs>
</ds:datastoreItem>
</file>

<file path=customXml/itemProps4.xml><?xml version="1.0" encoding="utf-8"?>
<ds:datastoreItem xmlns:ds="http://schemas.openxmlformats.org/officeDocument/2006/customXml" ds:itemID="{8EE5576B-80B8-47E1-9D6A-271CFEF6D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13604-f578-4abf-acb7-8599a9dc7d57"/>
    <ds:schemaRef ds:uri="e0e21a84-0ebd-47c0-8bd1-00ee75ef4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B8717F3-7AF9-406D-B1B9-AC0567800C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22</Pages>
  <Words>4839</Words>
  <Characters>27583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HBR - CARVANA: IS BADBUY?</vt:lpstr>
    </vt:vector>
  </TitlesOfParts>
  <Company>BIA-610 APPLIED ANALYTICS</Company>
  <LinksUpToDate>false</LinksUpToDate>
  <CharactersWithSpaces>32358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HBR – Predicting Earnings Manipulation by Indian Firms Using Machine Learning Algorithms</dc:title>
  <dc:subject>Assignment ME.C1</dc:subject>
  <dc:creator>Vilan Kvyat</dc:creator>
  <cp:keywords/>
  <dc:description/>
  <cp:lastModifiedBy>Vilan Kvyat</cp:lastModifiedBy>
  <cp:revision>339</cp:revision>
  <cp:lastPrinted>2020-09-25T21:58:00Z</cp:lastPrinted>
  <dcterms:created xsi:type="dcterms:W3CDTF">2025-07-30T00:22:00Z</dcterms:created>
  <dcterms:modified xsi:type="dcterms:W3CDTF">2025-08-29T00:46:00Z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0x01010015E7B301C7591643AA6D2BBEBA0D50E7</vt:lpwstr>
  </property>
  <property fmtid="{D5CDD505-2E9C-101B-9397-08002B2CF9AE}" pid="3" name="MSIP_Label_a73fd474-4f3c-44ed-88fb-5cc4bd2471bf_Enabled">
    <vt:lpwstr>true</vt:lpwstr>
  </property>
  <property fmtid="{D5CDD505-2E9C-101B-9397-08002B2CF9AE}" pid="4" name="MSIP_Label_a73fd474-4f3c-44ed-88fb-5cc4bd2471bf_SetDate">
    <vt:lpwstr>2025-07-30T00:21:34Z</vt:lpwstr>
  </property>
  <property fmtid="{D5CDD505-2E9C-101B-9397-08002B2CF9AE}" pid="5" name="MSIP_Label_a73fd474-4f3c-44ed-88fb-5cc4bd2471bf_Method">
    <vt:lpwstr>Standard</vt:lpwstr>
  </property>
  <property fmtid="{D5CDD505-2E9C-101B-9397-08002B2CF9AE}" pid="6" name="MSIP_Label_a73fd474-4f3c-44ed-88fb-5cc4bd2471bf_Name">
    <vt:lpwstr>defa4170-0d19-0005-0004-bc88714345d2</vt:lpwstr>
  </property>
  <property fmtid="{D5CDD505-2E9C-101B-9397-08002B2CF9AE}" pid="7" name="MSIP_Label_a73fd474-4f3c-44ed-88fb-5cc4bd2471bf_SiteId">
    <vt:lpwstr>8d1a69ec-03b5-4345-ae21-dad112f5fb4f</vt:lpwstr>
  </property>
  <property fmtid="{D5CDD505-2E9C-101B-9397-08002B2CF9AE}" pid="8" name="MSIP_Label_a73fd474-4f3c-44ed-88fb-5cc4bd2471bf_ActionId">
    <vt:lpwstr>932f3365-1bae-4dc8-bdfe-83f72ebc7ad1</vt:lpwstr>
  </property>
  <property fmtid="{D5CDD505-2E9C-101B-9397-08002B2CF9AE}" pid="9" name="MSIP_Label_a73fd474-4f3c-44ed-88fb-5cc4bd2471bf_ContentBits">
    <vt:lpwstr>0</vt:lpwstr>
  </property>
  <property fmtid="{D5CDD505-2E9C-101B-9397-08002B2CF9AE}" pid="10" name="MSIP_Label_a73fd474-4f3c-44ed-88fb-5cc4bd2471bf_Tag">
    <vt:lpwstr>50, 3, 0, 1</vt:lpwstr>
  </property>
</Properties>
</file>