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3"/>
          <w:sz w:val="44"/>
          <w:szCs w:val="44"/>
        </w:rPr>
        <w:t xml:space="preserve">技術要件書（ドラフト版）</w:t>
      </w:r>
    </w:p>
    <w:p>
      <w:pPr>
        <w:spacing w:after="40"/>
      </w:pPr>
      <w:r>
        <w:rPr>
          <w:color w:val="6B7280"/>
          <w:sz w:val="22"/>
          <w:szCs w:val="22"/>
        </w:rPr>
        <w:t xml:space="preserve">対象システム：公共交通アクセシビリティ診断ダッシュボード</w:t>
      </w:r>
    </w:p>
    <w:p>
      <w:pPr>
        <w:spacing w:after="320"/>
      </w:pPr>
      <w:r>
        <w:rPr>
          <w:color w:val="6B7280"/>
          <w:sz w:val="22"/>
          <w:szCs w:val="22"/>
        </w:rPr>
        <w:t xml:space="preserve">作成日：2026年7月9日／版数：v0.1（レビュー用ドラフト）</w:t>
      </w:r>
    </w:p>
    <w:p>
      <w:pPr>
        <w:pStyle w:val="Heading1"/>
      </w:pPr>
      <w:r>
        <w:t xml:space="preserve">1. 本書の位置づけ</w:t>
      </w:r>
    </w:p>
    <w:p>
      <w:pPr>
        <w:spacing w:after="120"/>
      </w:pPr>
      <w:r>
        <w:rPr>
          <w:i w:val="false"/>
          <w:iCs w:val="false"/>
        </w:rPr>
        <w:t xml:space="preserve">本書は、別途作成中の「要件定義書（業務要件）」で定義する機能を、どのような技術的前提・制約のもとで実現するかを整理したものである。</w:t>
      </w:r>
    </w:p>
    <w:p>
      <w:pPr>
        <w:spacing w:after="120"/>
      </w:pPr>
      <w:r>
        <w:rPr>
          <w:i w:val="false"/>
          <w:iCs w:val="false"/>
        </w:rPr>
        <w:t xml:space="preserve">想定読者は、これから開発・保守を担当するエンジニア、および要件定義側の確認者（都市交通研究者）である。実装の詳細判断はエンジニア側に委ねるが、業務側で把握しておくべき前提・制約・未確定事項をここに明示する。</w:t>
      </w:r>
    </w:p>
    <w:p>
      <w:pPr>
        <w:pStyle w:val="Heading1"/>
      </w:pPr>
      <w:r>
        <w:t xml:space="preserve">2. システム構成概要</w:t>
      </w:r>
    </w:p>
    <w:p>
      <w:pPr>
        <w:spacing w:after="120"/>
      </w:pPr>
      <w:r>
        <w:rPr>
          <w:i w:val="false"/>
          <w:iCs w:val="false"/>
        </w:rPr>
        <w:t xml:space="preserve">既存の実装（コードベース）を確認した結果、以下の技術要素で構成されていることを確認した。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8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8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内容（現状の実装から確認した内容）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実行形態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Tauri製デスクトップアプリケーション（Webブラウザ単体では動作しない想定。OS要件は要確認）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フロントエンド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状態管理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Zustand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地図描画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react-map-gl（Mapbox GL JS）＋ deck.gl（GeoJSON等の地理空間レイヤー描画）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UIコンポーネント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MUI（一部）、react-tabs（一部）、独自実装のタブUI（大部分）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グラフ・チャート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Chart.js（react-chartjs-2）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画面遷移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react-router-dom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その他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lucide-react（アイコン）、split.js（画面分割UI）</w:t>
            </w:r>
          </w:p>
        </w:tc>
      </w:tr>
    </w:tbl>
    <w:p>
      <w:pPr>
        <w:spacing w:after="200"/>
      </w:pPr>
      <w:r>
        <w:rPr>
          <w:color w:val="6B7280"/>
          <w:sz w:val="20"/>
          <w:szCs w:val="20"/>
        </w:rPr>
        <w:t xml:space="preserve">※ 上記は既存コードの調査結果に基づく現状の構成であり、今後の要件次第で変更され得る。</w:t>
      </w:r>
    </w:p>
    <w:p>
      <w:pPr>
        <w:pStyle w:val="Heading1"/>
      </w:pPr>
      <w:r>
        <w:t xml:space="preserve">3. データ要件</w:t>
      </w:r>
    </w:p>
    <w:p>
      <w:pPr>
        <w:pStyle w:val="Heading2"/>
      </w:pPr>
      <w:r>
        <w:t xml:space="preserve">3.1 入力データ形式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GeoJSON（行政区域・人口メッシュ・バス路線・停留所・施設等の空間データ）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GTFS（バス時刻表・運行情報）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独自JSON形式（ファイル内のproperty属性値でレイヤー種別を判定する自社フォーマット）</w:t>
      </w:r>
    </w:p>
    <w:p>
      <w:pPr>
        <w:pStyle w:val="Heading2"/>
      </w:pPr>
      <w:r>
        <w:t xml:space="preserve">3.2 データ取り込み方法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ローカルフォルダを選択し、フォルダ内のJSONファイル群を一括読み込みする方式（Tauriのファイルシステム機能を利用）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ブラウザ版のようなドラッグ&amp;ドロップ／サーバーアップロードとは異なる、デスクトップアプリ特有の方式である</w:t>
      </w:r>
    </w:p>
    <w:p>
      <w:pPr>
        <w:pStyle w:val="Heading2"/>
      </w:pPr>
      <w:r>
        <w:t xml:space="preserve">3.3 データの保存・永続化</w:t>
      </w:r>
    </w:p>
    <w:p>
      <w:pPr>
        <w:spacing w:after="120"/>
      </w:pPr>
      <w:r>
        <w:rPr>
          <w:i w:val="false"/>
          <w:iCs w:val="false"/>
        </w:rPr>
        <w:t xml:space="preserve">現状、読み込んだデータはアプリ実行中のメモリ（状態管理ストア）に一時保持されるのみで、ファイルとして永続化されていない。アプリを終了すると読み込み内容は消える想定であり、この挙動でよいかは要確認（4章参照）。</w:t>
      </w:r>
    </w:p>
    <w:p>
      <w:pPr>
        <w:pStyle w:val="Heading1"/>
      </w:pPr>
      <w:r>
        <w:t xml:space="preserve">4. 非機能要件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安定性：大量データや繰り返しの操作（フォルダ再読み込み等）でアプリがクラッシュしないこと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再読み込み耐性：同じフォルダを再読み込みした際に、データが重複・積み上がらないこと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部分失敗への耐性：読み込みファイル群の一部に形式不正があっても、他の正常なファイルの読み込みが継続されること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応答性：レイヤーの表示切替・フィルタ操作に対する応答速度（具体的な目標値は今後合意する）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オフライン動作：デスクトップアプリとして基本的にネットワーク接続なしで動作する想定（地図タイル取得等、一部オンライン依存の要素は要確認）</w:t>
      </w:r>
    </w:p>
    <w:p>
      <w:pPr>
        <w:pStyle w:val="Heading1"/>
      </w:pPr>
      <w:r>
        <w:t xml:space="preserve">5. セキュリティ・データ管理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自治体データ・個人情報を含む可能性があるデータを扱うため、外部への自動送信を行わない設計とする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他社と共同で進めているプロジェクトのため、契約範囲に関わる機密情報（共同先社名・契約条件・提供データの詳細仕様等）は本文書および要件定義書に記載しない。必要な詳細は別紙・別途確認のうえで管理する</w:t>
      </w:r>
    </w:p>
    <w:p>
      <w:pPr>
        <w:pStyle w:val="Heading1"/>
      </w:pPr>
      <w:r>
        <w:t xml:space="preserve">6. 開発・保守方針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状態管理の設計方針は別紙「state-management-guidelines.md」に準拠する（Global/Local/Derivedの3分類、store配置ルール等）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今後追加するフィルタ機能は、読み込んだ生データ（dataStore）を直接書き換えない設計とする（生データ層／フィルタ条件層／フィルタ結果〈派生〉の3層分離）</w:t>
      </w:r>
    </w:p>
    <w:p>
      <w:pPr>
        <w:pStyle w:val="Heading1"/>
      </w:pPr>
      <w:r>
        <w:t xml:space="preserve">7. 未確定・要確認事項</w:t>
      </w:r>
    </w:p>
    <w:p>
      <w:pPr>
        <w:spacing w:after="120"/>
      </w:pPr>
      <w:r>
        <w:rPr>
          <w:i w:val="false"/>
          <w:iCs w:val="false"/>
        </w:rPr>
        <w:t xml:space="preserve">以下は業務側（都市交通研究者）だけでは判断が難しく、エンジニア側との協議が必要な論点である。要件定義書の内容が固まった段階で、あわせて確認する。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対応OS・配布方法（インストーラー配布か、社内限定配布か）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データの永続化の必要性（アプリを閉じたら消えてよいか、保存・再開機能が必要か）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想定データ量の目安（メッシュ数、路線数、同時に扱うファイル数）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地図タイル・Mapboxのアクセストークンの利用条件（商用利用制限、アクセス数上限等）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パフォーマンス目標値（「何秒以内に表示」等の具体的な基準）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他社との共同開発における役割分担・データ提供範囲の確定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821F" w:sz="6" w:space="4"/>
      </w:pBdr>
      <w:spacing w:after="160" w:before="320"/>
      <w:outlineLvl w:val="0"/>
    </w:pPr>
    <w:rPr>
      <w:rFonts w:ascii="Meiryo UI" w:cs="Meiryo UI" w:eastAsia="Meiryo UI" w:hAnsi="Meiryo UI"/>
      <w:b/>
      <w:bCs/>
      <w:color w:val="1F29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eiryo UI" w:cs="Meiryo UI" w:eastAsia="Meiryo UI" w:hAnsi="Meiryo UI"/>
      <w:b/>
      <w:bCs/>
      <w:color w:val="F582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2026-07-09T03:30:55.312Z</dcterms:created>
  <dcterms:modified xsi:type="dcterms:W3CDTF">2026-07-09T03:30:55.313Z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