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keepNext/>
        <w:keepLines/>
        <w:shd w:val="clear" w:color="auto" w:fill="auto"/>
        <w:spacing w:after="299" w:line="270" w:lineRule="exact"/>
      </w:pPr>
      <w:bookmarkStart w:id="0" w:name="bookmark0"/>
      <w:r>
        <w:t xml:space="preserve">Метод сопряженных градиентов</w:t>
      </w:r>
      <w:bookmarkEnd w:id="0"/>
    </w:p>
    <w:p>
      <w:pPr>
        <w:pStyle w:val="Style8"/>
        <w:shd w:val="clear" w:color="auto" w:fill="auto"/>
        <w:ind w:right="20"/>
        <w:spacing w:before="0"/>
      </w:pPr>
      <w:r>
        <w:t xml:space="preserve">Метод сопряженных градиентов - один из наиболее популярных и хорошо известных итеративных методов для решения систем линейных алгебраических уравнений. Задача состоит в минимизации тестовой функции:</w:t>
      </w:r>
    </w:p>
    <w:p>
      <w:pPr>
        <w:pStyle w:val="Style8"/>
        <w:shd w:val="clear" w:color="auto" w:fill="auto"/>
        <w:jc w:val="left"/>
        <w:ind w:left="4280"/>
        <w:spacing w:before="0" w:line="270" w:lineRule="exact"/>
      </w:pPr>
      <w:r>
        <w:t xml:space="preserve">1</w:t>
      </w:r>
    </w:p>
    <w:p>
      <w:pPr>
        <w:pStyle w:val="Style8"/>
        <w:shd w:val="clear" w:color="auto" w:fill="auto"/>
        <w:jc w:val="left"/>
        <w:ind w:firstLine="3280"/>
        <w:spacing w:before="0" w:after="134" w:line="270" w:lineRule="exact"/>
      </w:pPr>
      <w:r>
        <w:t xml:space="preserve">((х) = —х</w:t>
      </w:r>
      <w:r>
        <w:rPr>
          <w:vertAlign w:val="superscript"/>
        </w:rPr>
        <w:t xml:space="preserve">Т</w:t>
      </w:r>
      <w:r>
        <w:t xml:space="preserve">Ах</w:t>
      </w:r>
      <w:r>
        <w:rPr>
          <w:rStyle w:val="CharStyle10"/>
        </w:rPr>
        <w:t xml:space="preserve"> — х</w:t>
      </w:r>
      <w:r>
        <w:rPr>
          <w:rStyle w:val="CharStyle10"/>
          <w:vertAlign w:val="superscript"/>
        </w:rPr>
        <w:t xml:space="preserve">Т</w:t>
      </w:r>
      <w:r>
        <w:rPr>
          <w:rStyle w:val="CharStyle10"/>
        </w:rPr>
        <w:t xml:space="preserve">Ь</w:t>
      </w:r>
    </w:p>
    <w:p>
      <w:pPr>
        <w:pStyle w:val="Style8"/>
        <w:shd w:val="clear" w:color="auto" w:fill="auto"/>
        <w:ind w:right="20"/>
        <w:spacing w:before="0" w:line="485" w:lineRule="exact"/>
      </w:pPr>
      <w:r>
        <w:t xml:space="preserve">где</w:t>
      </w:r>
      <w:r>
        <w:rPr>
          <w:rStyle w:val="CharStyle10"/>
        </w:rPr>
        <w:t xml:space="preserve"> </w:t>
      </w:r>
      <w:r>
        <w:rPr>
          <w:rStyle w:val="CharStyle10"/>
          <w:lang w:val="en-US"/>
        </w:rPr>
        <w:t xml:space="preserve">b,xeR</w:t>
      </w:r>
      <w:r>
        <w:rPr>
          <w:rStyle w:val="CharStyle10"/>
          <w:lang w:val="en-US"/>
          <w:vertAlign w:val="superscript"/>
        </w:rPr>
        <w:t xml:space="preserve">n</w:t>
      </w:r>
      <w:r>
        <w:t xml:space="preserve">,</w:t>
      </w:r>
      <w:r>
        <w:rPr>
          <w:rStyle w:val="CharStyle10"/>
        </w:rPr>
        <w:t xml:space="preserve"> </w:t>
      </w:r>
      <w:r>
        <w:rPr>
          <w:rStyle w:val="CharStyle10"/>
          <w:lang w:val="en-US"/>
        </w:rPr>
        <w:t xml:space="preserve">AeR</w:t>
      </w:r>
      <w:r>
        <w:rPr>
          <w:rStyle w:val="CharStyle10"/>
          <w:lang w:val="en-US"/>
          <w:vertAlign w:val="superscript"/>
        </w:rPr>
        <w:t xml:space="preserve">nxn</w:t>
      </w:r>
      <w:r>
        <w:t xml:space="preserve">и</w:t>
      </w:r>
      <w:r>
        <w:rPr>
          <w:rStyle w:val="CharStyle11"/>
          <w:lang w:val="ru"/>
        </w:rPr>
        <w:t xml:space="preserve"> </w:t>
      </w:r>
      <w:r>
        <w:rPr>
          <w:rStyle w:val="CharStyle11"/>
        </w:rPr>
        <w:t xml:space="preserve">A</w:t>
      </w:r>
      <w:r>
        <w:rPr>
          <w:lang w:val="en-US"/>
        </w:rPr>
        <w:t xml:space="preserve"> </w:t>
      </w:r>
      <w:r>
        <w:t xml:space="preserve">- симметричная положительно определенная матрица.</w:t>
      </w:r>
    </w:p>
    <w:p>
      <w:pPr>
        <w:pStyle w:val="Style8"/>
        <w:shd w:val="clear" w:color="auto" w:fill="auto"/>
        <w:spacing w:before="0" w:line="485" w:lineRule="exact"/>
      </w:pPr>
      <w:r>
        <w:t xml:space="preserve">Пусть х* - точка минимума функции р, тогда</w:t>
      </w:r>
    </w:p>
    <w:p>
      <w:pPr>
        <w:pStyle w:val="Style12"/>
        <w:shd w:val="clear" w:color="auto" w:fill="auto"/>
        <w:ind w:firstLine="3280"/>
      </w:pPr>
      <w:r>
        <w:rPr>
          <w:rStyle w:val="CharStyle14"/>
        </w:rPr>
        <w:t xml:space="preserve">Vp(x*)</w:t>
      </w:r>
      <w:r>
        <w:rPr>
          <w:lang w:val="en-US"/>
        </w:rPr>
        <w:t xml:space="preserve"> =Ax* — b =</w:t>
      </w:r>
      <w:r>
        <w:rPr>
          <w:rStyle w:val="CharStyle14"/>
        </w:rPr>
        <w:t xml:space="preserve"> </w:t>
      </w:r>
      <w:r>
        <w:rPr>
          <w:rStyle w:val="CharStyle14"/>
          <w:lang w:val="ru"/>
        </w:rPr>
        <w:t xml:space="preserve">О</w:t>
      </w:r>
    </w:p>
    <w:p>
      <w:pPr>
        <w:pStyle w:val="Style8"/>
        <w:shd w:val="clear" w:color="auto" w:fill="auto"/>
        <w:spacing w:before="0" w:line="485" w:lineRule="exact"/>
      </w:pPr>
      <w:r>
        <w:t xml:space="preserve">или</w:t>
      </w:r>
    </w:p>
    <w:p>
      <w:pPr>
        <w:pStyle w:val="Style12"/>
        <w:shd w:val="clear" w:color="auto" w:fill="auto"/>
        <w:ind w:left="4280"/>
      </w:pPr>
      <w:r>
        <w:t xml:space="preserve">Ах* = Ъ</w:t>
      </w:r>
    </w:p>
    <w:p>
      <w:pPr>
        <w:pStyle w:val="Style8"/>
        <w:shd w:val="clear" w:color="auto" w:fill="auto"/>
        <w:ind w:right="20"/>
        <w:spacing w:before="0" w:line="485" w:lineRule="exact"/>
      </w:pPr>
      <w:r>
        <w:t xml:space="preserve">То есть точка минимума функции р(х) также является решением системы линейных уравнений</w:t>
      </w:r>
      <w:r>
        <w:rPr>
          <w:rStyle w:val="CharStyle10"/>
        </w:rPr>
        <w:t xml:space="preserve"> Ах = </w:t>
      </w:r>
      <w:r>
        <w:rPr>
          <w:rStyle w:val="CharStyle10"/>
          <w:lang w:val="en-US"/>
        </w:rPr>
        <w:t xml:space="preserve">b,</w:t>
      </w:r>
      <w:r>
        <w:rPr>
          <w:lang w:val="en-US"/>
        </w:rPr>
        <w:t xml:space="preserve"> </w:t>
      </w:r>
      <w:r>
        <w:t xml:space="preserve">что позволяет минимизировать функцию р(х) вместо прямого поиска решения системы уравнений. Единственность решения гарантируется ограничениями, наложенными на матрицу</w:t>
      </w:r>
      <w:r>
        <w:rPr>
          <w:rStyle w:val="CharStyle11"/>
          <w:lang w:val="ru"/>
        </w:rPr>
        <w:t xml:space="preserve"> </w:t>
      </w:r>
      <w:r>
        <w:rPr>
          <w:rStyle w:val="CharStyle11"/>
        </w:rPr>
        <w:t xml:space="preserve">A. </w:t>
      </w:r>
      <w:r>
        <w:t xml:space="preserve">Идея метода состоит в следующем: выбираем начальную позицию х</w:t>
      </w:r>
      <w:r>
        <w:rPr>
          <w:vertAlign w:val="subscript"/>
        </w:rPr>
        <w:t xml:space="preserve">0</w:t>
      </w:r>
      <w:r>
        <w:t xml:space="preserve">, затем на каждом шаге движемся в направлении, таком, что р(х</w:t>
      </w:r>
      <w:r>
        <w:rPr>
          <w:vertAlign w:val="subscript"/>
        </w:rPr>
        <w:t xml:space="preserve">к</w:t>
      </w:r>
      <w:r>
        <w:t xml:space="preserve">+^ &lt;</w:t>
      </w:r>
      <w:r>
        <w:rPr>
          <w:rStyle w:val="CharStyle10"/>
        </w:rPr>
        <w:t xml:space="preserve"> р(х</w:t>
      </w:r>
      <w:r>
        <w:rPr>
          <w:rStyle w:val="CharStyle10"/>
          <w:vertAlign w:val="subscript"/>
        </w:rPr>
        <w:t xml:space="preserve">к</w:t>
      </w:r>
      <w:r>
        <w:rPr>
          <w:rStyle w:val="CharStyle10"/>
        </w:rPr>
        <w:t xml:space="preserve">). </w:t>
      </w:r>
      <w:r>
        <w:t xml:space="preserve">Причем х</w:t>
      </w:r>
      <w:r>
        <w:rPr>
          <w:vertAlign w:val="subscript"/>
        </w:rPr>
        <w:t xml:space="preserve">к</w:t>
      </w:r>
      <w:r>
        <w:t xml:space="preserve">+-!_ = х</w:t>
      </w:r>
      <w:r>
        <w:rPr>
          <w:vertAlign w:val="subscript"/>
        </w:rPr>
        <w:t xml:space="preserve">к</w:t>
      </w:r>
      <w:r>
        <w:t xml:space="preserve"> +</w:t>
      </w:r>
      <w:r>
        <w:rPr>
          <w:rStyle w:val="CharStyle10"/>
        </w:rPr>
        <w:t xml:space="preserve"> а </w:t>
      </w:r>
      <w:r>
        <w:rPr>
          <w:rStyle w:val="CharStyle10"/>
          <w:vertAlign w:val="subscript"/>
        </w:rPr>
        <w:t xml:space="preserve">к</w:t>
      </w:r>
      <w:r>
        <w:rPr>
          <w:rStyle w:val="CharStyle10"/>
        </w:rPr>
        <w:t xml:space="preserve">р </w:t>
      </w:r>
      <w:r>
        <w:rPr>
          <w:rStyle w:val="CharStyle10"/>
          <w:vertAlign w:val="subscript"/>
        </w:rPr>
        <w:t xml:space="preserve">к</w:t>
      </w:r>
      <w:r>
        <w:t xml:space="preserve">, где</w:t>
      </w:r>
      <w:r>
        <w:rPr>
          <w:rStyle w:val="CharStyle10"/>
        </w:rPr>
        <w:t xml:space="preserve"> а</w:t>
      </w:r>
      <w:r>
        <w:rPr>
          <w:rStyle w:val="CharStyle10"/>
          <w:vertAlign w:val="subscript"/>
        </w:rPr>
        <w:t xml:space="preserve">к</w:t>
      </w:r>
      <w:r>
        <w:t xml:space="preserve"> - длина шага,</w:t>
      </w:r>
      <w:r>
        <w:rPr>
          <w:rStyle w:val="CharStyle10"/>
        </w:rPr>
        <w:t xml:space="preserve"> р</w:t>
      </w:r>
      <w:r>
        <w:rPr>
          <w:rStyle w:val="CharStyle10"/>
          <w:vertAlign w:val="subscript"/>
        </w:rPr>
        <w:t xml:space="preserve">к</w:t>
      </w:r>
      <w:r>
        <w:t xml:space="preserve"> - направление поиска; выбор</w:t>
      </w:r>
      <w:r>
        <w:rPr>
          <w:rStyle w:val="CharStyle10"/>
        </w:rPr>
        <w:t xml:space="preserve"> а</w:t>
      </w:r>
      <w:r>
        <w:rPr>
          <w:rStyle w:val="CharStyle10"/>
          <w:vertAlign w:val="subscript"/>
        </w:rPr>
        <w:t xml:space="preserve">к</w:t>
      </w:r>
      <w:r>
        <w:t xml:space="preserve"> и</w:t>
      </w:r>
      <w:r>
        <w:rPr>
          <w:rStyle w:val="CharStyle10"/>
        </w:rPr>
        <w:t xml:space="preserve"> р</w:t>
      </w:r>
      <w:r>
        <w:rPr>
          <w:rStyle w:val="CharStyle10"/>
          <w:vertAlign w:val="subscript"/>
        </w:rPr>
        <w:t xml:space="preserve">к</w:t>
      </w:r>
      <w:r>
        <w:t xml:space="preserve"> зависит от конкретного метода. Введем обозначение</w:t>
      </w:r>
    </w:p>
    <w:p>
      <w:pPr>
        <w:pStyle w:val="Style8"/>
        <w:shd w:val="clear" w:color="auto" w:fill="auto"/>
        <w:jc w:val="left"/>
        <w:ind w:right="3360" w:firstLine="3280"/>
        <w:spacing w:before="0" w:line="470" w:lineRule="exact"/>
      </w:pPr>
      <w:r>
        <w:rPr>
          <w:rStyle w:val="CharStyle10"/>
        </w:rPr>
        <w:t xml:space="preserve">Гк =</w:t>
      </w:r>
      <w:r>
        <w:t xml:space="preserve"> </w:t>
      </w:r>
      <w:r>
        <w:rPr>
          <w:lang w:val="en-US"/>
        </w:rPr>
        <w:t xml:space="preserve">Vp</w:t>
      </w:r>
      <w:r>
        <w:rPr>
          <w:lang w:val="en-US"/>
          <w:vertAlign w:val="superscript"/>
        </w:rPr>
        <w:t xml:space="preserve">(</w:t>
      </w:r>
      <w:r>
        <w:rPr>
          <w:lang w:val="en-US"/>
        </w:rPr>
        <w:t xml:space="preserve">x^ </w:t>
      </w:r>
      <w:r>
        <w:t xml:space="preserve">=</w:t>
      </w:r>
      <w:r>
        <w:rPr>
          <w:rStyle w:val="CharStyle10"/>
        </w:rPr>
        <w:t xml:space="preserve"> Ахк — </w:t>
      </w:r>
      <w:r>
        <w:rPr>
          <w:rStyle w:val="CharStyle10"/>
          <w:lang w:val="en-US"/>
        </w:rPr>
        <w:t xml:space="preserve">b </w:t>
      </w:r>
      <w:r>
        <w:t xml:space="preserve">Длина шага выбирается следующим образом:</w:t>
      </w:r>
    </w:p>
    <w:p>
      <w:pPr>
        <w:pStyle w:val="Style8"/>
        <w:tabs>
          <w:tab w:leader="none" w:pos="6024" w:val="left"/>
        </w:tabs>
        <w:shd w:val="clear" w:color="auto" w:fill="auto"/>
        <w:jc w:val="left"/>
        <w:ind w:right="20" w:firstLine="3280"/>
        <w:spacing w:before="0" w:line="466" w:lineRule="exact"/>
      </w:pPr>
      <w:r>
        <w:t xml:space="preserve">_ </w:t>
      </w:r>
      <w:r>
        <w:rPr>
          <w:rStyle w:val="CharStyle15"/>
        </w:rPr>
        <w:t xml:space="preserve">У(</w:t>
      </w:r>
      <w:r>
        <w:rPr>
          <w:rStyle w:val="CharStyle15"/>
          <w:vertAlign w:val="superscript"/>
        </w:rPr>
        <w:t xml:space="preserve">(</w:t>
      </w:r>
      <w:r>
        <w:rPr>
          <w:rStyle w:val="CharStyle15"/>
        </w:rPr>
        <w:t xml:space="preserve">хк</w:t>
      </w:r>
      <w:r>
        <w:rPr>
          <w:rStyle w:val="CharStyle15"/>
          <w:vertAlign w:val="superscript"/>
        </w:rPr>
        <w:t xml:space="preserve">)Т</w:t>
      </w:r>
      <w:r>
        <w:rPr>
          <w:rStyle w:val="CharStyle15"/>
        </w:rPr>
        <w:t xml:space="preserve">У((хк)</w:t>
      </w:r>
      <w:r>
        <w:t xml:space="preserve"> </w:t>
      </w:r>
      <w:r>
        <w:rPr>
          <w:vertAlign w:val="subscript"/>
        </w:rPr>
        <w:t xml:space="preserve">=</w:t>
      </w:r>
      <w:r>
        <w:rPr>
          <w:rStyle w:val="CharStyle10"/>
        </w:rPr>
        <w:t xml:space="preserve"> </w:t>
      </w:r>
      <w:r>
        <w:rPr>
          <w:rStyle w:val="CharStyle16"/>
        </w:rPr>
        <w:t xml:space="preserve">г/гк </w:t>
      </w:r>
      <w:r>
        <w:rPr>
          <w:rStyle w:val="CharStyle10"/>
          <w:vertAlign w:val="superscript"/>
        </w:rPr>
        <w:t xml:space="preserve">ак</w:t>
      </w:r>
      <w:r>
        <w:rPr>
          <w:rStyle w:val="CharStyle10"/>
        </w:rPr>
        <w:t xml:space="preserve"> V (р(хк)</w:t>
      </w:r>
      <w:r>
        <w:rPr>
          <w:rStyle w:val="CharStyle10"/>
          <w:vertAlign w:val="superscript"/>
        </w:rPr>
        <w:t xml:space="preserve">т</w:t>
      </w:r>
      <w:r>
        <w:rPr>
          <w:rStyle w:val="CharStyle10"/>
        </w:rPr>
        <w:t xml:space="preserve"> А V (р(хк) г/АГк </w:t>
      </w:r>
      <w:r>
        <w:t xml:space="preserve">Будем искать теперь </w:t>
      </w:r>
      <w:r>
        <w:rPr>
          <w:lang w:val="en-US"/>
        </w:rPr>
        <w:t xml:space="preserve">n </w:t>
      </w:r>
      <w:r>
        <w:t xml:space="preserve">линейно независимых векторов {р</w:t>
      </w:r>
      <w:r>
        <w:rPr>
          <w:rStyle w:val="CharStyle17"/>
        </w:rPr>
        <w:t xml:space="preserve"> </w:t>
      </w:r>
      <w:r>
        <w:rPr>
          <w:rStyle w:val="CharStyle17"/>
          <w:vertAlign w:val="subscript"/>
        </w:rPr>
        <w:t xml:space="preserve">0)</w:t>
      </w:r>
      <w:r>
        <w:rPr>
          <w:rStyle w:val="CharStyle17"/>
        </w:rPr>
        <w:t xml:space="preserve">р</w:t>
      </w:r>
      <w:r>
        <w:rPr>
          <w:rStyle w:val="CharStyle10"/>
        </w:rPr>
        <w:t xml:space="preserve"> </w:t>
      </w:r>
      <w:r>
        <w:rPr>
          <w:rStyle w:val="CharStyle10"/>
          <w:vertAlign w:val="subscript"/>
        </w:rPr>
        <w:t xml:space="preserve">1</w:t>
      </w:r>
      <w:r>
        <w:rPr>
          <w:rStyle w:val="CharStyle10"/>
        </w:rPr>
        <w:t xml:space="preserve"> ,..</w:t>
      </w:r>
      <w:r>
        <w:rPr>
          <w:rStyle w:val="CharStyle10"/>
          <w:lang w:val="en-US"/>
        </w:rPr>
        <w:t xml:space="preserve">.,p</w:t>
      </w:r>
      <w:r>
        <w:rPr>
          <w:rStyle w:val="CharStyle10"/>
          <w:lang w:val="en-US"/>
          <w:vertAlign w:val="subscript"/>
        </w:rPr>
        <w:t xml:space="preserve">n</w:t>
      </w:r>
      <w:r>
        <w:rPr>
          <w:rStyle w:val="CharStyle10"/>
        </w:rPr>
        <w:t xml:space="preserve">_</w:t>
      </w:r>
      <w:r>
        <w:rPr>
          <w:lang w:val="en-US"/>
        </w:rPr>
        <w:t xml:space="preserve">-J </w:t>
      </w:r>
      <w:r>
        <w:t xml:space="preserve">- базис </w:t>
      </w:r>
      <w:r>
        <w:rPr>
          <w:lang w:val="en-US"/>
        </w:rPr>
        <w:t xml:space="preserve">. </w:t>
      </w:r>
      <w:r>
        <w:t xml:space="preserve">Тогда можно минимизировать функцию</w:t>
      </w:r>
      <w:r>
        <w:rPr>
          <w:rStyle w:val="CharStyle10"/>
        </w:rPr>
        <w:t xml:space="preserve"> </w:t>
      </w:r>
      <w:r>
        <w:rPr>
          <w:rStyle w:val="CharStyle10"/>
          <w:lang w:val="en-US"/>
        </w:rPr>
        <w:t xml:space="preserve">( )</w:t>
      </w:r>
      <w:r>
        <w:rPr>
          <w:lang w:val="en-US"/>
        </w:rPr>
        <w:t xml:space="preserve">, </w:t>
      </w:r>
      <w:r>
        <w:t xml:space="preserve">минимизируя ее вдоль каждой оси. Тогда, так как</w:t>
        <w:tab/>
      </w:r>
      <w:r>
        <w:rPr>
          <w:lang w:val="en-US"/>
        </w:rPr>
        <w:t xml:space="preserve">- </w:t>
      </w:r>
      <w:r>
        <w:t xml:space="preserve">базис </w:t>
      </w:r>
      <w:r>
        <w:rPr>
          <w:lang w:val="en-US"/>
        </w:rPr>
        <w:t xml:space="preserve">, </w:t>
      </w:r>
      <w:r>
        <w:t xml:space="preserve">разность между</w:t>
      </w:r>
      <w:r>
        <w:br w:type="page"/>
      </w:r>
    </w:p>
    <w:p>
      <w:pPr>
        <w:pStyle w:val="Style8"/>
        <w:shd w:val="clear" w:color="auto" w:fill="auto"/>
        <w:ind w:right="20"/>
        <w:spacing w:before="0" w:line="494" w:lineRule="exact"/>
      </w:pPr>
      <w:r>
        <w:t xml:space="preserve">точным решением х* и первым приближением х</w:t>
      </w:r>
      <w:r>
        <w:rPr>
          <w:vertAlign w:val="subscript"/>
        </w:rPr>
        <w:t xml:space="preserve">0</w:t>
      </w:r>
      <w:r>
        <w:t xml:space="preserve"> может быть выражена следующим образом:</w:t>
      </w:r>
    </w:p>
    <w:p>
      <w:pPr>
        <w:pStyle w:val="Style8"/>
        <w:shd w:val="clear" w:color="auto" w:fill="auto"/>
        <w:jc w:val="left"/>
        <w:ind w:right="2360" w:firstLine="2340"/>
        <w:spacing w:before="0" w:line="446" w:lineRule="exact"/>
      </w:pPr>
      <w:r>
        <w:t xml:space="preserve">х*</w:t>
      </w:r>
      <w:r>
        <w:rPr>
          <w:rStyle w:val="CharStyle18"/>
        </w:rPr>
        <w:t xml:space="preserve"> - Х</w:t>
      </w:r>
      <w:r>
        <w:rPr>
          <w:rStyle w:val="CharStyle18"/>
          <w:vertAlign w:val="subscript"/>
        </w:rPr>
        <w:t xml:space="preserve">0</w:t>
      </w:r>
      <w:r>
        <w:t xml:space="preserve"> = бТоРо +</w:t>
      </w:r>
      <w:r>
        <w:rPr>
          <w:rStyle w:val="CharStyle19"/>
        </w:rPr>
        <w:t xml:space="preserve"> </w:t>
      </w:r>
      <w:r>
        <w:rPr>
          <w:rStyle w:val="CharStyle19"/>
          <w:lang w:val="en-US"/>
        </w:rPr>
        <w:t xml:space="preserve">°lPl </w:t>
      </w:r>
      <w:r>
        <w:rPr>
          <w:rStyle w:val="CharStyle19"/>
        </w:rPr>
        <w:t xml:space="preserve">+ + </w:t>
      </w:r>
      <w:r>
        <w:rPr>
          <w:rStyle w:val="CharStyle19"/>
          <w:lang w:val="en-US"/>
        </w:rPr>
        <w:t xml:space="preserve">(Jn-lVn-1 </w:t>
      </w:r>
      <w:r>
        <w:t xml:space="preserve">Заметим, что</w:t>
      </w:r>
      <w:r>
        <w:rPr>
          <w:rStyle w:val="CharStyle19"/>
        </w:rPr>
        <w:t xml:space="preserve"> а</w:t>
      </w:r>
      <w:r>
        <w:rPr>
          <w:rStyle w:val="CharStyle19"/>
          <w:vertAlign w:val="subscript"/>
        </w:rPr>
        <w:t xml:space="preserve">к</w:t>
      </w:r>
      <w:r>
        <w:t xml:space="preserve"> совпадают с</w:t>
      </w:r>
      <w:r>
        <w:rPr>
          <w:rStyle w:val="CharStyle19"/>
        </w:rPr>
        <w:t xml:space="preserve"> а</w:t>
      </w:r>
      <w:r>
        <w:rPr>
          <w:rStyle w:val="CharStyle19"/>
          <w:vertAlign w:val="subscript"/>
        </w:rPr>
        <w:t xml:space="preserve">к</w:t>
      </w:r>
      <w:r>
        <w:t xml:space="preserve">, тогда</w:t>
      </w:r>
    </w:p>
    <w:p>
      <w:pPr>
        <w:pStyle w:val="Style8"/>
        <w:shd w:val="clear" w:color="auto" w:fill="auto"/>
        <w:jc w:val="left"/>
        <w:ind w:right="20" w:firstLine="2340"/>
        <w:spacing w:before="0"/>
      </w:pPr>
      <w:r>
        <w:rPr>
          <w:rStyle w:val="CharStyle19"/>
        </w:rPr>
        <w:t xml:space="preserve">X* = Х</w:t>
      </w:r>
      <w:r>
        <w:rPr>
          <w:rStyle w:val="CharStyle19"/>
          <w:vertAlign w:val="subscript"/>
        </w:rPr>
        <w:t xml:space="preserve">0</w:t>
      </w:r>
      <w:r>
        <w:rPr>
          <w:rStyle w:val="CharStyle19"/>
        </w:rPr>
        <w:t xml:space="preserve"> +</w:t>
      </w:r>
      <w:r>
        <w:rPr>
          <w:rStyle w:val="CharStyle20"/>
          <w:lang w:val="ru"/>
        </w:rPr>
        <w:t xml:space="preserve"> </w:t>
      </w:r>
      <w:r>
        <w:rPr>
          <w:rStyle w:val="CharStyle20"/>
        </w:rPr>
        <w:t xml:space="preserve">CC</w:t>
      </w:r>
      <w:r>
        <w:rPr>
          <w:rStyle w:val="CharStyle19"/>
          <w:lang w:val="en-US"/>
        </w:rPr>
        <w:t xml:space="preserve">q</w:t>
      </w:r>
      <w:r>
        <w:rPr>
          <w:rStyle w:val="CharStyle20"/>
        </w:rPr>
        <w:t xml:space="preserve">P</w:t>
      </w:r>
      <w:r>
        <w:rPr>
          <w:rStyle w:val="CharStyle19"/>
          <w:lang w:val="en-US"/>
        </w:rPr>
        <w:t xml:space="preserve">o</w:t>
      </w:r>
      <w:r>
        <w:rPr>
          <w:rStyle w:val="CharStyle20"/>
        </w:rPr>
        <w:t xml:space="preserve"> "I"</w:t>
      </w:r>
      <w:r>
        <w:rPr>
          <w:rStyle w:val="CharStyle19"/>
          <w:lang w:val="en-US"/>
        </w:rPr>
        <w:t xml:space="preserve"> </w:t>
      </w:r>
      <w:r>
        <w:rPr>
          <w:rStyle w:val="CharStyle19"/>
          <w:lang w:val="en-US"/>
          <w:vertAlign w:val="superscript"/>
        </w:rPr>
        <w:t xml:space="preserve">a</w:t>
      </w:r>
      <w:r>
        <w:rPr>
          <w:rStyle w:val="CharStyle19"/>
          <w:lang w:val="en-US"/>
        </w:rPr>
        <w:t xml:space="preserve">lPl</w:t>
      </w:r>
      <w:r>
        <w:rPr>
          <w:lang w:val="en-US"/>
        </w:rPr>
        <w:t xml:space="preserve"> </w:t>
      </w:r>
      <w:r>
        <w:t xml:space="preserve">+ </w:t>
      </w:r>
      <w:r>
        <w:rPr>
          <w:lang w:val="en-US"/>
        </w:rPr>
        <w:t xml:space="preserve">"I" «n-lPn-l </w:t>
      </w:r>
      <w:r>
        <w:t xml:space="preserve">Для диагональных матриц ^ на каждом шаге х</w:t>
      </w:r>
      <w:r>
        <w:rPr>
          <w:vertAlign w:val="subscript"/>
        </w:rPr>
        <w:t xml:space="preserve">к</w:t>
      </w:r>
      <w:r>
        <w:t xml:space="preserve"> - проекция точного решения х* на пространство, покрытое</w:t>
      </w:r>
      <w:r>
        <w:rPr>
          <w:rStyle w:val="CharStyle21"/>
        </w:rPr>
        <w:t xml:space="preserve"> к</w:t>
      </w:r>
      <w:r>
        <w:t xml:space="preserve"> векторами.</w:t>
      </w:r>
    </w:p>
    <w:p>
      <w:pPr>
        <w:pStyle w:val="Style8"/>
        <w:shd w:val="clear" w:color="auto" w:fill="auto"/>
        <w:ind w:right="20"/>
        <w:spacing w:before="0"/>
      </w:pPr>
      <w:r>
        <w:t xml:space="preserve">Другое полезное свойство: каждый следующий сопряженный вектор</w:t>
      </w:r>
      <w:r>
        <w:rPr>
          <w:rStyle w:val="CharStyle19"/>
        </w:rPr>
        <w:t xml:space="preserve"> р</w:t>
      </w:r>
      <w:r>
        <w:rPr>
          <w:rStyle w:val="CharStyle19"/>
          <w:vertAlign w:val="subscript"/>
        </w:rPr>
        <w:t xml:space="preserve">к </w:t>
      </w:r>
      <w:r>
        <w:t xml:space="preserve">может быть получен, опираясь только на предыдущий вектор</w:t>
      </w:r>
      <w:r>
        <w:rPr>
          <w:rStyle w:val="CharStyle19"/>
        </w:rPr>
        <w:t xml:space="preserve"> р</w:t>
      </w:r>
      <w:r>
        <w:rPr>
          <w:rStyle w:val="CharStyle19"/>
          <w:vertAlign w:val="subscript"/>
        </w:rPr>
        <w:t xml:space="preserve">к</w:t>
      </w:r>
      <w:r>
        <w:rPr>
          <w:rStyle w:val="CharStyle19"/>
        </w:rPr>
        <w:t xml:space="preserve">_</w:t>
      </w:r>
      <w:r>
        <w:rPr>
          <w:rStyle w:val="CharStyle19"/>
          <w:vertAlign w:val="subscript"/>
        </w:rPr>
        <w:t xml:space="preserve">1</w:t>
      </w:r>
      <w:r>
        <w:t xml:space="preserve">, без знания о предыдущих векторах. Новый вектор автоматически будет ортогонален каждому из них. Формула для направления на к-ом шаге:</w:t>
      </w:r>
    </w:p>
    <w:p>
      <w:pPr>
        <w:pStyle w:val="Style12"/>
        <w:shd w:val="clear" w:color="auto" w:fill="auto"/>
        <w:ind w:left="3560"/>
        <w:spacing w:after="44" w:line="270" w:lineRule="exact"/>
      </w:pPr>
      <w:r>
        <w:t xml:space="preserve">Рк =</w:t>
      </w:r>
      <w:r>
        <w:rPr>
          <w:rStyle w:val="CharStyle22"/>
          <w:lang w:val="ru"/>
        </w:rPr>
        <w:t xml:space="preserve"> </w:t>
      </w:r>
      <w:r>
        <w:rPr>
          <w:rStyle w:val="CharStyle22"/>
        </w:rPr>
        <w:t xml:space="preserve">~r</w:t>
      </w:r>
      <w:r>
        <w:rPr>
          <w:rStyle w:val="CharStyle22"/>
          <w:vertAlign w:val="subscript"/>
        </w:rPr>
        <w:t xml:space="preserve">k</w:t>
      </w:r>
      <w:r>
        <w:rPr>
          <w:rStyle w:val="CharStyle22"/>
        </w:rPr>
        <w:t xml:space="preserve"> </w:t>
      </w:r>
      <w:r>
        <w:rPr>
          <w:rStyle w:val="CharStyle22"/>
          <w:lang w:val="ru"/>
        </w:rPr>
        <w:t xml:space="preserve">+</w:t>
      </w:r>
      <w:r>
        <w:t xml:space="preserve"> </w:t>
      </w:r>
      <w:r>
        <w:rPr>
          <w:lang w:val="en-US"/>
        </w:rPr>
        <w:t xml:space="preserve">PuVk-i</w:t>
      </w:r>
    </w:p>
    <w:p>
      <w:pPr>
        <w:pStyle w:val="Style8"/>
        <w:shd w:val="clear" w:color="auto" w:fill="auto"/>
        <w:spacing w:before="0" w:after="66" w:line="270" w:lineRule="exact"/>
      </w:pPr>
      <w:r>
        <w:t xml:space="preserve">где</w:t>
      </w:r>
    </w:p>
    <w:p>
      <w:pPr>
        <w:pStyle w:val="Style8"/>
        <w:shd w:val="clear" w:color="auto" w:fill="auto"/>
        <w:jc w:val="left"/>
        <w:ind w:right="2920" w:firstLine="2880"/>
        <w:spacing w:before="0" w:line="422" w:lineRule="exact"/>
      </w:pPr>
      <w:r>
        <w:t xml:space="preserve">р</w:t>
      </w:r>
      <w:r>
        <w:rPr>
          <w:rStyle w:val="CharStyle19"/>
        </w:rPr>
        <w:t xml:space="preserve"> _</w:t>
      </w:r>
      <w:r>
        <w:t xml:space="preserve"> </w:t>
      </w:r>
      <w:r>
        <w:rPr>
          <w:rStyle w:val="CharStyle23"/>
          <w:vertAlign w:val="superscript"/>
        </w:rPr>
        <w:t xml:space="preserve">r</w:t>
      </w:r>
      <w:r>
        <w:rPr>
          <w:rStyle w:val="CharStyle23"/>
        </w:rPr>
        <w:t xml:space="preserve">k</w:t>
      </w:r>
      <w:r>
        <w:rPr>
          <w:rStyle w:val="CharStyle23"/>
          <w:vertAlign w:val="superscript"/>
        </w:rPr>
        <w:t xml:space="preserve">T</w:t>
      </w:r>
      <w:r>
        <w:rPr>
          <w:rStyle w:val="CharStyle23"/>
        </w:rPr>
        <w:t xml:space="preserve">APk-i</w:t>
      </w:r>
      <w:r>
        <w:rPr>
          <w:rStyle w:val="CharStyle19"/>
          <w:lang w:val="en-US"/>
        </w:rPr>
        <w:t xml:space="preserve"> </w:t>
      </w:r>
      <w:r>
        <w:rPr>
          <w:rStyle w:val="CharStyle19"/>
        </w:rPr>
        <w:t xml:space="preserve">_</w:t>
      </w:r>
      <w:r>
        <w:t xml:space="preserve"> </w:t>
      </w:r>
      <w:r>
        <w:rPr>
          <w:rStyle w:val="CharStyle23"/>
          <w:lang w:val="ru"/>
        </w:rPr>
        <w:t xml:space="preserve">г</w:t>
      </w:r>
      <w:r>
        <w:rPr>
          <w:rStyle w:val="CharStyle23"/>
          <w:lang w:val="ru"/>
          <w:vertAlign w:val="subscript"/>
        </w:rPr>
        <w:t xml:space="preserve">к</w:t>
      </w:r>
      <w:r>
        <w:rPr>
          <w:rStyle w:val="CharStyle23"/>
          <w:lang w:val="ru"/>
          <w:vertAlign w:val="superscript"/>
        </w:rPr>
        <w:t xml:space="preserve">т</w:t>
      </w:r>
      <w:r>
        <w:rPr>
          <w:rStyle w:val="CharStyle23"/>
          <w:lang w:val="ru"/>
        </w:rPr>
        <w:t xml:space="preserve">г</w:t>
      </w:r>
      <w:r>
        <w:rPr>
          <w:rStyle w:val="CharStyle23"/>
          <w:lang w:val="ru"/>
          <w:vertAlign w:val="subscript"/>
        </w:rPr>
        <w:t xml:space="preserve">к </w:t>
      </w:r>
      <w:r>
        <w:rPr>
          <w:rStyle w:val="CharStyle19"/>
        </w:rPr>
        <w:t xml:space="preserve">Рк-1</w:t>
      </w:r>
      <w:r>
        <w:rPr>
          <w:rStyle w:val="CharStyle19"/>
          <w:vertAlign w:val="superscript"/>
        </w:rPr>
        <w:t xml:space="preserve">Т</w:t>
      </w:r>
      <w:r>
        <w:rPr>
          <w:rStyle w:val="CharStyle19"/>
        </w:rPr>
        <w:t xml:space="preserve">АРк-1 </w:t>
      </w:r>
      <w:r>
        <w:rPr>
          <w:rStyle w:val="CharStyle19"/>
          <w:vertAlign w:val="superscript"/>
        </w:rPr>
        <w:t xml:space="preserve">г</w:t>
      </w:r>
      <w:r>
        <w:rPr>
          <w:rStyle w:val="CharStyle19"/>
        </w:rPr>
        <w:t xml:space="preserve">к-1</w:t>
      </w:r>
      <w:r>
        <w:rPr>
          <w:rStyle w:val="CharStyle19"/>
          <w:vertAlign w:val="superscript"/>
        </w:rPr>
        <w:t xml:space="preserve">Тг</w:t>
      </w:r>
      <w:r>
        <w:rPr>
          <w:rStyle w:val="CharStyle19"/>
        </w:rPr>
        <w:t xml:space="preserve">к-1 </w:t>
      </w:r>
      <w:r>
        <w:t xml:space="preserve">Весь алгоритм выглядит следующим образом:</w:t>
      </w:r>
    </w:p>
    <w:p>
      <w:pPr>
        <w:numPr>
          <w:ilvl w:val="0"/>
          <w:numId w:val="1"/>
        </w:numPr>
        <w:pStyle w:val="Style8"/>
        <w:tabs>
          <w:tab w:leader="none" w:pos="706" w:val="left"/>
        </w:tabs>
        <w:shd w:val="clear" w:color="auto" w:fill="auto"/>
        <w:jc w:val="left"/>
        <w:ind w:left="380"/>
        <w:spacing w:before="0" w:line="504" w:lineRule="exact"/>
      </w:pPr>
      <w:r>
        <w:t xml:space="preserve">Подготовка:</w:t>
      </w:r>
    </w:p>
    <w:p>
      <w:pPr>
        <w:numPr>
          <w:ilvl w:val="0"/>
          <w:numId w:val="3"/>
        </w:numPr>
        <w:pStyle w:val="Style8"/>
        <w:tabs>
          <w:tab w:leader="none" w:pos="1446" w:val="left"/>
        </w:tabs>
        <w:shd w:val="clear" w:color="auto" w:fill="auto"/>
        <w:jc w:val="left"/>
        <w:ind w:left="1100"/>
        <w:spacing w:before="0" w:line="504" w:lineRule="exact"/>
      </w:pPr>
      <w:r>
        <w:t xml:space="preserve">Выбор начального приближения х</w:t>
      </w:r>
      <w:r>
        <w:rPr>
          <w:vertAlign w:val="subscript"/>
        </w:rPr>
        <w:t xml:space="preserve">0</w:t>
      </w:r>
    </w:p>
    <w:p>
      <w:pPr>
        <w:numPr>
          <w:ilvl w:val="0"/>
          <w:numId w:val="3"/>
        </w:numPr>
        <w:pStyle w:val="Style12"/>
        <w:tabs>
          <w:tab w:leader="none" w:pos="1450" w:val="left"/>
        </w:tabs>
        <w:shd w:val="clear" w:color="auto" w:fill="auto"/>
        <w:ind w:left="1100"/>
        <w:spacing w:line="504" w:lineRule="exact"/>
      </w:pPr>
      <w:r>
        <w:t xml:space="preserve">г</w:t>
      </w:r>
      <w:r>
        <w:rPr>
          <w:vertAlign w:val="subscript"/>
        </w:rPr>
        <w:t xml:space="preserve">0</w:t>
      </w:r>
      <w:r>
        <w:t xml:space="preserve"> = Ах</w:t>
      </w:r>
      <w:r>
        <w:rPr>
          <w:vertAlign w:val="subscript"/>
        </w:rPr>
        <w:t xml:space="preserve">0</w:t>
      </w:r>
      <w:r>
        <w:t xml:space="preserve"> — </w:t>
      </w:r>
      <w:r>
        <w:rPr>
          <w:lang w:val="en-US"/>
        </w:rPr>
        <w:t xml:space="preserve">b</w:t>
      </w:r>
    </w:p>
    <w:p>
      <w:pPr>
        <w:numPr>
          <w:ilvl w:val="0"/>
          <w:numId w:val="3"/>
        </w:numPr>
        <w:pStyle w:val="Style12"/>
        <w:tabs>
          <w:tab w:leader="none" w:pos="1450" w:val="left"/>
        </w:tabs>
        <w:shd w:val="clear" w:color="auto" w:fill="auto"/>
        <w:ind w:left="1100"/>
        <w:spacing w:after="107" w:line="270" w:lineRule="exact"/>
      </w:pPr>
      <w:r>
        <w:t xml:space="preserve">Ро = —о</w:t>
      </w:r>
    </w:p>
    <w:p>
      <w:pPr>
        <w:numPr>
          <w:ilvl w:val="1"/>
          <w:numId w:val="3"/>
        </w:numPr>
        <w:pStyle w:val="Style8"/>
        <w:tabs>
          <w:tab w:leader="none" w:pos="745" w:val="left"/>
        </w:tabs>
        <w:shd w:val="clear" w:color="auto" w:fill="auto"/>
        <w:jc w:val="left"/>
        <w:ind w:left="380"/>
        <w:spacing w:before="0" w:line="270" w:lineRule="exact"/>
        <w:sectPr>
          <w:foot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11905" w:h="16837"/>
          <w:pgMar w:top="1195" w:left="1697" w:right="838" w:bottom="1694" w:header="0" w:footer="3" w:gutter="0"/>
          <w:cols w:space="720"/>
          <w:pgNumType w:start="9"/>
          <w:noEndnote/>
          <w:docGrid w:linePitch="360"/>
        </w:sectPr>
      </w:pPr>
      <w:r>
        <w:t xml:space="preserve">(к+1)-ая итерация:</w:t>
      </w:r>
    </w:p>
    <w:p>
      <w:pPr>
        <w:framePr w:w="11909" w:h="215" w:hRule="exact" w:wrap="notBeside" w:vAnchor="text" w:hAnchor="text" w:xAlign="center" w:y="1" w:anchorLock="1"/>
      </w:pPr>
    </w:p>
    <w:p>
      <w:pPr>
        <w:rPr>
          <w:sz w:val="2"/>
          <w:szCs w:val="2"/>
        </w:rPr>
        <w:sectPr>
          <w:type w:val="continuous"/>
          <w:pgSz w:w="11905" w:h="16837"/>
          <w:pgMar w:top="0" w:left="0" w:right="0" w:bottom="0" w:header="0" w:footer="3" w:gutter="0"/>
          <w:cols w:space="720"/>
          <w:noEndnote/>
          <w:docGrid w:linePitch="360"/>
        </w:sectPr>
      </w:pPr>
      <w:r>
        <w:t xml:space="preserve"> </w:t>
      </w:r>
    </w:p>
    <w:p>
      <w:pPr>
        <w:pStyle w:val="Style12"/>
        <w:shd w:val="clear" w:color="auto" w:fill="auto"/>
        <w:jc w:val="right"/>
        <w:ind w:right="1460"/>
        <w:spacing w:line="270" w:lineRule="exact"/>
      </w:pPr>
      <w:r>
        <w:rPr>
          <w:lang w:val="en-US"/>
        </w:rPr>
        <w:t xml:space="preserve">rjrk</w:t>
      </w:r>
    </w:p>
    <w:p>
      <w:pPr>
        <w:pStyle w:val="Style12"/>
        <w:shd w:val="clear" w:color="auto" w:fill="auto"/>
        <w:ind w:left="20"/>
        <w:spacing w:line="270" w:lineRule="exact"/>
      </w:pPr>
      <w:r>
        <w:rPr>
          <w:vertAlign w:val="superscript"/>
        </w:rPr>
        <w:t xml:space="preserve">а</w:t>
      </w:r>
      <w:r>
        <w:t xml:space="preserve">к+1 —</w:t>
      </w:r>
    </w:p>
    <w:p>
      <w:pPr>
        <w:pStyle w:val="Style24"/>
        <w:shd w:val="clear" w:color="auto" w:fill="auto"/>
        <w:ind w:right="1460"/>
        <w:spacing w:after="31" w:line="180" w:lineRule="exact"/>
      </w:pPr>
      <w:r>
        <w:t xml:space="preserve">Рк</w:t>
      </w:r>
      <w:r>
        <w:rPr>
          <w:vertAlign w:val="superscript"/>
        </w:rPr>
        <w:t xml:space="preserve">Т</w:t>
      </w:r>
      <w:r>
        <w:t xml:space="preserve">АРк</w:t>
      </w:r>
    </w:p>
    <w:p>
      <w:pPr>
        <w:pStyle w:val="Style12"/>
        <w:shd w:val="clear" w:color="auto" w:fill="auto"/>
        <w:ind w:left="20" w:right="260"/>
        <w:spacing w:line="504" w:lineRule="exact"/>
      </w:pPr>
      <w:r>
        <w:rPr>
          <w:vertAlign w:val="superscript"/>
        </w:rPr>
        <w:t xml:space="preserve">х</w:t>
      </w:r>
      <w:r>
        <w:t xml:space="preserve">к+1 — </w:t>
      </w:r>
      <w:r>
        <w:rPr>
          <w:vertAlign w:val="superscript"/>
        </w:rPr>
        <w:t xml:space="preserve">х</w:t>
      </w:r>
      <w:r>
        <w:t xml:space="preserve">к + </w:t>
      </w:r>
      <w:r>
        <w:rPr>
          <w:lang w:val="en-US"/>
          <w:vertAlign w:val="superscript"/>
        </w:rPr>
        <w:t xml:space="preserve">a</w:t>
      </w:r>
      <w:r>
        <w:rPr>
          <w:lang w:val="en-US"/>
        </w:rPr>
        <w:t xml:space="preserve">k+lPk </w:t>
      </w:r>
      <w:r>
        <w:rPr>
          <w:lang w:val="en-US"/>
          <w:vertAlign w:val="superscript"/>
        </w:rPr>
        <w:t xml:space="preserve">r</w:t>
      </w:r>
      <w:r>
        <w:rPr>
          <w:lang w:val="en-US"/>
        </w:rPr>
        <w:t xml:space="preserve">k+</w:t>
      </w:r>
      <w:r>
        <w:rPr>
          <w:rStyle w:val="CharStyle22"/>
          <w:lang w:val="ru"/>
        </w:rPr>
        <w:t xml:space="preserve">1 —</w:t>
      </w:r>
      <w:r>
        <w:t xml:space="preserve"> </w:t>
      </w:r>
      <w:r>
        <w:rPr>
          <w:lang w:val="en-US"/>
          <w:vertAlign w:val="superscript"/>
        </w:rPr>
        <w:t xml:space="preserve">r</w:t>
      </w:r>
      <w:r>
        <w:rPr>
          <w:lang w:val="en-US"/>
        </w:rPr>
        <w:t xml:space="preserve">k</w:t>
      </w:r>
      <w:r>
        <w:rPr>
          <w:rStyle w:val="CharStyle22"/>
        </w:rPr>
        <w:t xml:space="preserve"> </w:t>
      </w:r>
      <w:r>
        <w:rPr>
          <w:rStyle w:val="CharStyle22"/>
          <w:lang w:val="ru"/>
        </w:rPr>
        <w:t xml:space="preserve">+</w:t>
      </w:r>
      <w:r>
        <w:t xml:space="preserve"> </w:t>
      </w:r>
      <w:r>
        <w:rPr>
          <w:lang w:val="en-US"/>
          <w:vertAlign w:val="superscript"/>
        </w:rPr>
        <w:t xml:space="preserve">a</w:t>
      </w:r>
      <w:r>
        <w:rPr>
          <w:lang w:val="en-US"/>
        </w:rPr>
        <w:t xml:space="preserve">k+lAPk</w:t>
      </w:r>
    </w:p>
    <w:p>
      <w:pPr>
        <w:pStyle w:val="Style12"/>
        <w:shd w:val="clear" w:color="auto" w:fill="auto"/>
        <w:jc w:val="right"/>
        <w:ind w:right="1460"/>
        <w:spacing w:line="270" w:lineRule="exact"/>
      </w:pPr>
      <w:r>
        <w:t xml:space="preserve">т</w:t>
      </w:r>
    </w:p>
    <w:p>
      <w:pPr>
        <w:pStyle w:val="Style12"/>
        <w:tabs>
          <w:tab w:leader="none" w:pos="620" w:val="left"/>
          <w:tab w:leader="underscore" w:pos="798" w:val="left"/>
        </w:tabs>
        <w:shd w:val="clear" w:color="auto" w:fill="auto"/>
        <w:ind w:left="20"/>
        <w:spacing w:line="270" w:lineRule="exact"/>
      </w:pPr>
      <w:r>
        <w:t xml:space="preserve">п</w:t>
      </w:r>
      <w:r>
        <w:rPr>
          <w:rStyle w:val="CharStyle26"/>
          <w:lang w:val="ru"/>
        </w:rPr>
        <w:tab/>
        <w:tab/>
      </w:r>
      <w:r>
        <w:t xml:space="preserve"> </w:t>
      </w:r>
      <w:r>
        <w:rPr>
          <w:rStyle w:val="CharStyle27"/>
          <w:vertAlign w:val="superscript"/>
        </w:rPr>
        <w:t xml:space="preserve">r</w:t>
      </w:r>
      <w:r>
        <w:rPr>
          <w:rStyle w:val="CharStyle27"/>
        </w:rPr>
        <w:t xml:space="preserve">k+</w:t>
      </w:r>
      <w:r>
        <w:rPr>
          <w:rStyle w:val="CharStyle27"/>
          <w:lang w:val="ru"/>
        </w:rPr>
        <w:t xml:space="preserve">1 </w:t>
      </w:r>
      <w:r>
        <w:rPr>
          <w:rStyle w:val="CharStyle27"/>
          <w:vertAlign w:val="superscript"/>
        </w:rPr>
        <w:t xml:space="preserve">r</w:t>
      </w:r>
      <w:r>
        <w:rPr>
          <w:rStyle w:val="CharStyle27"/>
        </w:rPr>
        <w:t xml:space="preserve">k+</w:t>
      </w:r>
      <w:r>
        <w:rPr>
          <w:rStyle w:val="CharStyle27"/>
          <w:lang w:val="ru"/>
        </w:rPr>
        <w:t xml:space="preserve">1</w:t>
      </w:r>
    </w:p>
    <w:p>
      <w:pPr>
        <w:pStyle w:val="Style12"/>
        <w:shd w:val="clear" w:color="auto" w:fill="auto"/>
        <w:jc w:val="right"/>
        <w:ind w:left="20" w:right="1460"/>
        <w:spacing w:after="240" w:line="120" w:lineRule="atLeast"/>
      </w:pPr>
      <w:r>
        <w:t xml:space="preserve">Рк+1 — „ Ту </w:t>
      </w:r>
      <w:r>
        <w:rPr>
          <w:vertAlign w:val="superscript"/>
        </w:rPr>
        <w:t xml:space="preserve">г</w:t>
      </w:r>
      <w:r>
        <w:t xml:space="preserve">к </w:t>
      </w:r>
      <w:r>
        <w:rPr>
          <w:vertAlign w:val="superscript"/>
        </w:rPr>
        <w:t xml:space="preserve">г</w:t>
      </w:r>
      <w:r>
        <w:t xml:space="preserve">к</w:t>
      </w:r>
    </w:p>
    <w:p>
      <w:pPr>
        <w:pStyle w:val="Style12"/>
        <w:framePr w:h="270" w:wrap="around" w:hAnchor="margin" w:x="-340" w:y="10302"/>
        <w:shd w:val="clear" w:color="auto" w:fill="auto"/>
        <w:spacing w:line="270" w:lineRule="exact"/>
      </w:pPr>
      <w:r>
        <w:t xml:space="preserve">9</w:t>
      </w:r>
    </w:p>
    <w:p>
      <w:pPr>
        <w:pStyle w:val="Style12"/>
        <w:framePr w:h="270" w:wrap="around" w:vAnchor="text" w:hAnchor="margin" w:x="-340" w:y="-52"/>
        <w:shd w:val="clear" w:color="auto" w:fill="auto"/>
        <w:spacing w:line="270" w:lineRule="exact"/>
      </w:pPr>
      <w:r>
        <w:t xml:space="preserve">9</w:t>
      </w:r>
    </w:p>
    <w:p>
      <w:pPr>
        <w:pStyle w:val="Style12"/>
        <w:shd w:val="clear" w:color="auto" w:fill="auto"/>
        <w:ind w:left="20"/>
        <w:spacing w:line="270" w:lineRule="exact"/>
      </w:pPr>
      <w:r>
        <w:t xml:space="preserve">Рк+1 — </w:t>
      </w:r>
      <w:r>
        <w:rPr>
          <w:lang w:val="en-US"/>
        </w:rPr>
        <w:t xml:space="preserve">~</w:t>
      </w:r>
      <w:r>
        <w:rPr>
          <w:lang w:val="en-US"/>
          <w:vertAlign w:val="superscript"/>
        </w:rPr>
        <w:t xml:space="preserve">r</w:t>
      </w:r>
      <w:r>
        <w:rPr>
          <w:lang w:val="en-US"/>
        </w:rPr>
        <w:t xml:space="preserve">k+</w:t>
      </w:r>
      <w:r>
        <w:t xml:space="preserve">1 + </w:t>
      </w:r>
      <w:r>
        <w:rPr>
          <w:lang w:val="en-US"/>
        </w:rPr>
        <w:t xml:space="preserve">Pk+lPk</w:t>
      </w:r>
    </w:p>
    <w:sectPr>
      <w:type w:val="continuous"/>
      <w:pgSz w:w="11905" w:h="16837"/>
      <w:pgMar w:top="1195" w:left="3142" w:right="5734" w:bottom="2654" w:header="0" w:footer="3" w:gutter="0"/>
      <w:cols w:space="720"/>
      <w:noEndnote/>
      <w:docGrid w:linePitch="360"/>
    </w:sectPr>
  </w:body>
</w:document>
</file>

<file path=word/foot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p>
    <w:pPr>
      <w:pStyle w:val="Style5"/>
      <w:framePr w:w="11909" w:h="158" w:wrap="none" w:vAnchor="text" w:hAnchor="page" w:x="-5" w:y="-1199"/>
      <w:shd w:val="clear" w:color="auto" w:fill="auto"/>
      <w:ind w:left="10949"/>
      <w:spacing w:line="240" w:lineRule="auto"/>
    </w:pPr>
    <w:fldSimple w:instr=" PAGE \* MERGEFORMAT ">
      <w:r>
        <w:rPr>
          <w:rStyle w:val="CharStyle7"/>
          <w:lang w:val="en-US"/>
        </w:rPr>
        <w:t xml:space="preserve">9</w:t>
      </w:r>
    </w:fldSimple>
  </w:p>
</w:hd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abstractNum w:abstractNumId="0">
    <w:multiLevelType w:val="multilevel"/>
    <w:lvl w:ilvl="0">
      <w:start w:val="1"/>
      <w:numFmt w:val="decimal"/>
      <w:lvlText w:val="%1."/>
      <w:rPr>
        <w:lang w:val="ru"/>
        <w:b w:val="0"/>
        <w:bCs w:val="0"/>
        <w:i w:val="0"/>
        <w:iCs w:val="0"/>
        <w:u w:val="none"/>
        <w:strike w:val="0"/>
        <w:smallCaps w:val="0"/>
        <w:sz w:val="27"/>
        <w:szCs w:val="27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•"/>
      <w:rPr>
        <w:lang w:val="ru"/>
        <w:b w:val="0"/>
        <w:bCs w:val="0"/>
        <w:i/>
        <w:iCs/>
        <w:u w:val="none"/>
        <w:strike w:val="0"/>
        <w:smallCaps w:val="0"/>
        <w:sz w:val="27"/>
        <w:szCs w:val="27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  <w:lvl w:ilvl="1">
      <w:start w:val="2"/>
      <w:numFmt w:val="decimal"/>
      <w:lvlText w:val="%2."/>
      <w:rPr>
        <w:lang w:val="ru"/>
        <w:b w:val="0"/>
        <w:bCs w:val="0"/>
        <w:i w:val="0"/>
        <w:iCs w:val="0"/>
        <w:u w:val="none"/>
        <w:strike w:val="0"/>
        <w:smallCaps w:val="0"/>
        <w:sz w:val="27"/>
        <w:szCs w:val="27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Arial Unicode MS" w:eastAsia="Arial Unicode MS" w:hAnsi="Arial Unicode MS" w:cs="Arial Unicode MS"/>
        <w:sz w:val="24"/>
        <w:szCs w:val="24"/>
        <w:lang w:val="ru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1_"/>
    <w:basedOn w:val="DefaultParagraphFont"/>
    <w:link w:val="Style3"/>
    <w:rPr>
      <w:b w:val="0"/>
      <w:bCs w:val="0"/>
      <w:i w:val="0"/>
      <w:iCs w:val="0"/>
      <w:strike w:val="0"/>
      <w:smallCaps w:val="0"/>
      <w:sz w:val="27"/>
      <w:szCs w:val="27"/>
      <w:rFonts w:ascii="Times New Roman" w:eastAsia="Times New Roman" w:hAnsi="Times New Roman" w:cs="Times New Roman"/>
      <w:spacing w:val="0"/>
    </w:rPr>
  </w:style>
  <w:style w:type="character" w:customStyle="1" w:styleId="CharStyle6">
    <w:name w:val="Колонтитул_"/>
    <w:basedOn w:val="DefaultParagraphFont"/>
    <w:link w:val="Style5"/>
    <w:rPr>
      <w:lang w:val="1024"/>
      <w:b w:val="0"/>
      <w:bCs w:val="0"/>
      <w:i w:val="0"/>
      <w:iCs w:val="0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">
    <w:name w:val="Колонтитул + 11,5 pt"/>
    <w:basedOn w:val="CharStyle6"/>
    <w:rPr>
      <w:sz w:val="23"/>
      <w:szCs w:val="23"/>
      <w:spacing w:val="0"/>
    </w:rPr>
  </w:style>
  <w:style w:type="character" w:customStyle="1" w:styleId="CharStyle9">
    <w:name w:val="Основной текст_"/>
    <w:basedOn w:val="DefaultParagraphFont"/>
    <w:link w:val="Style8"/>
    <w:rPr>
      <w:b w:val="0"/>
      <w:bCs w:val="0"/>
      <w:i w:val="0"/>
      <w:iCs w:val="0"/>
      <w:strike w:val="0"/>
      <w:smallCaps w:val="0"/>
      <w:sz w:val="27"/>
      <w:szCs w:val="27"/>
      <w:rFonts w:ascii="Times New Roman" w:eastAsia="Times New Roman" w:hAnsi="Times New Roman" w:cs="Times New Roman"/>
      <w:spacing w:val="0"/>
    </w:rPr>
  </w:style>
  <w:style w:type="character" w:customStyle="1" w:styleId="CharStyle10">
    <w:name w:val="Основной текст + Курсив,Интервал 0 pt"/>
    <w:basedOn w:val="CharStyle9"/>
    <w:rPr>
      <w:i/>
      <w:iCs/>
      <w:spacing w:val="10"/>
    </w:rPr>
  </w:style>
  <w:style w:type="character" w:customStyle="1" w:styleId="CharStyle11">
    <w:name w:val="Основной текст + Курсив"/>
    <w:basedOn w:val="CharStyle9"/>
    <w:rPr>
      <w:lang w:val="en-US"/>
      <w:i/>
      <w:iCs/>
      <w:spacing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strike w:val="0"/>
      <w:smallCaps w:val="0"/>
      <w:sz w:val="27"/>
      <w:szCs w:val="27"/>
      <w:rFonts w:ascii="Times New Roman" w:eastAsia="Times New Roman" w:hAnsi="Times New Roman" w:cs="Times New Roman"/>
      <w:spacing w:val="10"/>
    </w:rPr>
  </w:style>
  <w:style w:type="character" w:customStyle="1" w:styleId="CharStyle14">
    <w:name w:val="Основной текст (2) + Не курсив,Интервал 0 pt"/>
    <w:basedOn w:val="CharStyle13"/>
    <w:rPr>
      <w:lang w:val="en-US"/>
      <w:i/>
      <w:iCs/>
      <w:spacing w:val="0"/>
    </w:rPr>
  </w:style>
  <w:style w:type="character" w:customStyle="1" w:styleId="CharStyle15">
    <w:name w:val="Основной текст"/>
    <w:basedOn w:val="CharStyle9"/>
    <w:rPr>
      <w:u w:val="single"/>
    </w:rPr>
  </w:style>
  <w:style w:type="character" w:customStyle="1" w:styleId="CharStyle16">
    <w:name w:val="Основной текст + Курсив,Интервал 0 pt"/>
    <w:basedOn w:val="CharStyle9"/>
    <w:rPr>
      <w:i/>
      <w:iCs/>
      <w:u w:val="single"/>
      <w:spacing w:val="10"/>
    </w:rPr>
  </w:style>
  <w:style w:type="character" w:customStyle="1" w:styleId="CharStyle17">
    <w:name w:val="Основной текст + Курсив,Интервал 3 pt"/>
    <w:basedOn w:val="CharStyle9"/>
    <w:rPr>
      <w:i/>
      <w:iCs/>
      <w:spacing w:val="70"/>
    </w:rPr>
  </w:style>
  <w:style w:type="character" w:customStyle="1" w:styleId="CharStyle18">
    <w:name w:val="Основной текст + 6 pt,Полужирный,Интервал 0 pt"/>
    <w:basedOn w:val="CharStyle9"/>
    <w:rPr>
      <w:b/>
      <w:bCs/>
      <w:sz w:val="12"/>
      <w:szCs w:val="12"/>
      <w:spacing w:val="10"/>
    </w:rPr>
  </w:style>
  <w:style w:type="character" w:customStyle="1" w:styleId="CharStyle19">
    <w:name w:val="Основной текст + Курсив,Интервал 0 pt"/>
    <w:basedOn w:val="CharStyle9"/>
    <w:rPr>
      <w:i/>
      <w:iCs/>
      <w:spacing w:val="10"/>
    </w:rPr>
  </w:style>
  <w:style w:type="character" w:customStyle="1" w:styleId="CharStyle20">
    <w:name w:val="Основной текст + Интервал -1 pt"/>
    <w:basedOn w:val="CharStyle9"/>
    <w:rPr>
      <w:lang w:val="en-US"/>
      <w:spacing w:val="-20"/>
    </w:rPr>
  </w:style>
  <w:style w:type="character" w:customStyle="1" w:styleId="CharStyle21">
    <w:name w:val="Основной текст + Курсив"/>
    <w:basedOn w:val="CharStyle9"/>
    <w:rPr>
      <w:i/>
      <w:iCs/>
      <w:spacing w:val="0"/>
    </w:rPr>
  </w:style>
  <w:style w:type="character" w:customStyle="1" w:styleId="CharStyle22">
    <w:name w:val="Основной текст (2) + Не курсив,Интервал 0 pt"/>
    <w:basedOn w:val="CharStyle13"/>
    <w:rPr>
      <w:lang w:val="en-US"/>
      <w:i/>
      <w:iCs/>
      <w:spacing w:val="0"/>
    </w:rPr>
  </w:style>
  <w:style w:type="character" w:customStyle="1" w:styleId="CharStyle23">
    <w:name w:val="Основной текст"/>
    <w:basedOn w:val="CharStyle9"/>
    <w:rPr>
      <w:lang w:val="en-US"/>
      <w:u w:val="single"/>
    </w:rPr>
  </w:style>
  <w:style w:type="character" w:customStyle="1" w:styleId="CharStyle25">
    <w:name w:val="Основной текст (3)_"/>
    <w:basedOn w:val="DefaultParagraphFont"/>
    <w:link w:val="Style24"/>
    <w:rPr>
      <w:b w:val="0"/>
      <w:bCs w:val="0"/>
      <w:i w:val="0"/>
      <w:iCs w:val="0"/>
      <w:strike w:val="0"/>
      <w:smallCaps w:val="0"/>
      <w:sz w:val="18"/>
      <w:szCs w:val="18"/>
      <w:rFonts w:ascii="Century Gothic" w:eastAsia="Century Gothic" w:hAnsi="Century Gothic" w:cs="Century Gothic"/>
      <w:w w:val="100"/>
      <w:spacing w:val="0"/>
    </w:rPr>
  </w:style>
  <w:style w:type="character" w:customStyle="1" w:styleId="CharStyle26">
    <w:name w:val="Основной текст (2) + 10 pt,Не курсив,Интервал 0 pt"/>
    <w:basedOn w:val="CharStyle13"/>
    <w:rPr>
      <w:lang w:val="1024"/>
      <w:i/>
      <w:iCs/>
      <w:sz w:val="20"/>
      <w:szCs w:val="20"/>
      <w:spacing w:val="0"/>
    </w:rPr>
  </w:style>
  <w:style w:type="character" w:customStyle="1" w:styleId="CharStyle27">
    <w:name w:val="Основной текст (2)"/>
    <w:basedOn w:val="CharStyle13"/>
    <w:rPr>
      <w:lang w:val="en-US"/>
      <w:u w:val="single"/>
    </w:rPr>
  </w:style>
  <w:style w:type="paragraph" w:customStyle="1" w:styleId="Style3">
    <w:name w:val="Заголовок №1"/>
    <w:basedOn w:val="Normal"/>
    <w:link w:val="CharStyle4"/>
    <w:pPr>
      <w:shd w:val="clear" w:color="auto" w:fill="FFFFFF"/>
      <w:jc w:val="both"/>
      <w:outlineLvl w:val="0"/>
      <w:spacing w:after="540" w:line="0" w:lineRule="exact"/>
    </w:pPr>
    <w:rPr>
      <w:b/>
      <w:bCs/>
      <w:sz w:val="27"/>
      <w:szCs w:val="27"/>
      <w:rFonts w:ascii="Times New Roman" w:eastAsia="Times New Roman" w:hAnsi="Times New Roman" w:cs="Times New Roman"/>
      <w:spacing w:val="0"/>
    </w:rPr>
  </w:style>
  <w:style w:type="paragraph" w:customStyle="1" w:styleId="Style5">
    <w:name w:val="Колонтитул"/>
    <w:basedOn w:val="Normal"/>
    <w:link w:val="CharStyle6"/>
    <w:pPr>
      <w:shd w:val="clear" w:color="auto" w:fill="FFFFFF"/>
    </w:pPr>
    <w:rPr>
      <w:lang w:val="1024"/>
      <w:sz w:val="20"/>
      <w:szCs w:val="20"/>
      <w:rFonts w:ascii="Times New Roman" w:eastAsia="Times New Roman" w:hAnsi="Times New Roman" w:cs="Times New Roman"/>
    </w:rPr>
  </w:style>
  <w:style w:type="paragraph" w:customStyle="1" w:styleId="Style8">
    <w:name w:val="Основной текст"/>
    <w:basedOn w:val="Normal"/>
    <w:link w:val="CharStyle9"/>
    <w:pPr>
      <w:shd w:val="clear" w:color="auto" w:fill="FFFFFF"/>
      <w:jc w:val="both"/>
      <w:spacing w:before="540" w:line="480" w:lineRule="exact"/>
    </w:pPr>
    <w:rPr>
      <w:sz w:val="27"/>
      <w:szCs w:val="27"/>
      <w:rFonts w:ascii="Times New Roman" w:eastAsia="Times New Roman" w:hAnsi="Times New Roman" w:cs="Times New Roman"/>
      <w:spacing w:val="0"/>
    </w:rPr>
  </w:style>
  <w:style w:type="paragraph" w:customStyle="1" w:styleId="Style12">
    <w:name w:val="Основной текст (2)"/>
    <w:basedOn w:val="Normal"/>
    <w:link w:val="CharStyle13"/>
    <w:pPr>
      <w:shd w:val="clear" w:color="auto" w:fill="FFFFFF"/>
      <w:spacing w:line="485" w:lineRule="exact"/>
    </w:pPr>
    <w:rPr>
      <w:i/>
      <w:iCs/>
      <w:sz w:val="27"/>
      <w:szCs w:val="27"/>
      <w:rFonts w:ascii="Times New Roman" w:eastAsia="Times New Roman" w:hAnsi="Times New Roman" w:cs="Times New Roman"/>
      <w:spacing w:val="10"/>
    </w:rPr>
  </w:style>
  <w:style w:type="paragraph" w:customStyle="1" w:styleId="Style24">
    <w:name w:val="Основной текст (3)"/>
    <w:basedOn w:val="Normal"/>
    <w:link w:val="CharStyle25"/>
    <w:pPr>
      <w:shd w:val="clear" w:color="auto" w:fill="FFFFFF"/>
      <w:jc w:val="right"/>
      <w:spacing w:after="240" w:line="0" w:lineRule="exact"/>
    </w:pPr>
    <w:rPr>
      <w:b w:val="0"/>
      <w:bCs w:val="0"/>
      <w:i/>
      <w:iCs/>
      <w:sz w:val="18"/>
      <w:szCs w:val="18"/>
      <w:rFonts w:ascii="Century Gothic" w:eastAsia="Century Gothic" w:hAnsi="Century Gothic" w:cs="Century Gothic"/>
      <w:w w:val="100"/>
      <w:spacing w:val="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