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Pr="00F83A26" w:rsidRDefault="005657B5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</w:t>
      </w:r>
      <w:r w:rsidR="00B747C5" w:rsidRPr="00F83A26"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Pr="0071219B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</w:t>
      </w:r>
      <w:r w:rsidR="0071219B">
        <w:rPr>
          <w:rFonts w:ascii="Times New Roman" w:hAnsi="Times New Roman" w:cs="Times New Roman"/>
          <w:b/>
          <w:sz w:val="36"/>
          <w:szCs w:val="36"/>
          <w:lang w:val="uk-UA"/>
        </w:rPr>
        <w:t>ктно-орієнтоване програмування»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2C12EA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Ватрич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Володимир</w:t>
      </w:r>
      <w:bookmarkStart w:id="0" w:name="_GoBack"/>
      <w:bookmarkEnd w:id="0"/>
    </w:p>
    <w:p w:rsidR="005657B5" w:rsidRDefault="001500C0" w:rsidP="00E2701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57B5" w:rsidRDefault="005657B5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Теорія </w:t>
      </w:r>
    </w:p>
    <w:p w:rsidR="003B622B" w:rsidRPr="00BC4C03" w:rsidRDefault="00BC4C03" w:rsidP="00BC4C0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4C03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Дружня</w:t>
      </w:r>
      <w:proofErr w:type="spellEnd"/>
      <w:r w:rsidRPr="00BC4C03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4C03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функція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–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функція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яка не є членом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класу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але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доступ до</w:t>
      </w:r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членів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класу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оголошеним</w:t>
      </w:r>
      <w:proofErr w:type="spellEnd"/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 полях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private</w:t>
      </w:r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Також існують дружні класи, які так само мають доступ до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private</w:t>
      </w:r>
      <w:r w:rsidRPr="00BC4C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пол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ів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іншого класу. Такі класи та функції можуть використовуватися для реалізації простішого доступу до полів класу безпечними функціями чи класами.</w:t>
      </w:r>
    </w:p>
    <w:p w:rsidR="00266CCC" w:rsidRDefault="00266CCC" w:rsidP="005657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C02C20" w:rsidRDefault="00BC4C03" w:rsidP="00BC4C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 гаманець , в якому будуть зберігатися гроші та відсотки річних. Реалізацію збільшення грошей зробити в вигляді дружньої функції</w:t>
      </w:r>
    </w:p>
    <w:p w:rsidR="00BC4C03" w:rsidRPr="00BC4C03" w:rsidRDefault="002C12EA" w:rsidP="00BC4C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продуктів та Клас магазин. Магазин має метод інфляції, що збільшує ціну на товар. Реалізувати умову без </w:t>
      </w:r>
      <w:r>
        <w:rPr>
          <w:rFonts w:ascii="Times New Roman" w:hAnsi="Times New Roman" w:cs="Times New Roman"/>
          <w:sz w:val="28"/>
          <w:szCs w:val="28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set.</w:t>
      </w:r>
    </w:p>
    <w:p w:rsidR="00C02C20" w:rsidRPr="00C02C20" w:rsidRDefault="00C02C20" w:rsidP="00C02C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1.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Wallet</w:t>
      </w:r>
      <w:proofErr w:type="spellEnd"/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{ 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money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.percents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Wallet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(200000.0,0.02);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Brown.output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Brown.output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014C0" w:rsidRDefault="00F014C0" w:rsidP="00F0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F014C0" w:rsidRDefault="00F014C0" w:rsidP="00F014C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27016" w:rsidRPr="00E27016" w:rsidRDefault="00F05190" w:rsidP="00F014C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</w:t>
      </w:r>
      <w:r w:rsidR="00C02C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</w:p>
    <w:p w:rsidR="00F014C0" w:rsidRDefault="00F014C0" w:rsidP="00F05190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83DC07D" wp14:editId="740E82CD">
            <wp:extent cx="43815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20" t="20929" r="69502" b="70810"/>
                    <a:stretch/>
                  </pic:blipFill>
                  <pic:spPr bwMode="auto"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190" w:rsidRDefault="00F05190" w:rsidP="00F05190">
      <w:pPr>
        <w:jc w:val="center"/>
        <w:rPr>
          <w:noProof/>
        </w:rPr>
      </w:pPr>
    </w:p>
    <w:p w:rsidR="00F014C0" w:rsidRDefault="00F014C0" w:rsidP="00F014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14C0" w:rsidRDefault="00F014C0" w:rsidP="00F014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2C20" w:rsidRPr="00C02C20" w:rsidRDefault="00B747C5" w:rsidP="00B747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2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Products</w:t>
      </w:r>
      <w:proofErr w:type="spellEnd"/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{*(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[64];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Shop</w:t>
      </w:r>
      <w:proofErr w:type="spellEnd"/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)15.65};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prod.cost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5;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prod.cost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notUsed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irinka.output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irinka.inflation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irinka.output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C4C03" w:rsidRDefault="00BC4C03" w:rsidP="00BC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02C20" w:rsidRDefault="00BC4C03" w:rsidP="00BC4C0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02C20" w:rsidRDefault="00C02C20" w:rsidP="00C02C2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Консоль 2</w:t>
      </w:r>
    </w:p>
    <w:p w:rsidR="00BC4C03" w:rsidRDefault="00BC4C03" w:rsidP="00C02C20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95653B2" wp14:editId="3FD59680">
            <wp:extent cx="3248025" cy="1359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08" t="16798" r="76778" b="73288"/>
                    <a:stretch/>
                  </pic:blipFill>
                  <pic:spPr bwMode="auto">
                    <a:xfrm>
                      <a:off x="0" y="0"/>
                      <a:ext cx="3335052" cy="139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C03" w:rsidRPr="00C02C20" w:rsidRDefault="00BC4C03" w:rsidP="00C02C2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747C5" w:rsidRDefault="00B747C5" w:rsidP="00B747C5">
      <w:pPr>
        <w:jc w:val="center"/>
        <w:rPr>
          <w:noProof/>
          <w:lang w:val="uk-UA" w:eastAsia="uk-UA"/>
        </w:rPr>
      </w:pPr>
    </w:p>
    <w:p w:rsidR="001500C0" w:rsidRPr="00B747C5" w:rsidRDefault="000D0833" w:rsidP="00B747C5">
      <w:pPr>
        <w:jc w:val="center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</w:p>
    <w:p w:rsidR="000D0833" w:rsidRPr="002C12EA" w:rsidRDefault="00885915" w:rsidP="008859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</w:t>
      </w:r>
      <w:r w:rsidR="002C12EA">
        <w:rPr>
          <w:rFonts w:ascii="Times New Roman" w:hAnsi="Times New Roman" w:cs="Times New Roman"/>
          <w:sz w:val="28"/>
          <w:szCs w:val="28"/>
          <w:lang w:val="uk-UA"/>
        </w:rPr>
        <w:t xml:space="preserve">й практичній роботі я </w:t>
      </w:r>
      <w:proofErr w:type="spellStart"/>
      <w:r w:rsidR="002C12EA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2C1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C12EA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2C1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2EA">
        <w:rPr>
          <w:rFonts w:ascii="Times New Roman" w:hAnsi="Times New Roman" w:cs="Times New Roman"/>
          <w:sz w:val="28"/>
          <w:szCs w:val="28"/>
          <w:lang w:val="uk-UA"/>
        </w:rPr>
        <w:t>дружні функції та дружні класи.</w:t>
      </w:r>
    </w:p>
    <w:sectPr w:rsidR="000D0833" w:rsidRPr="002C12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452"/>
    <w:multiLevelType w:val="hybridMultilevel"/>
    <w:tmpl w:val="2F3A29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594"/>
    <w:multiLevelType w:val="hybridMultilevel"/>
    <w:tmpl w:val="D590A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D0833"/>
    <w:rsid w:val="001500C0"/>
    <w:rsid w:val="00266CCC"/>
    <w:rsid w:val="002C12EA"/>
    <w:rsid w:val="003554B9"/>
    <w:rsid w:val="003B622B"/>
    <w:rsid w:val="005657B5"/>
    <w:rsid w:val="0071219B"/>
    <w:rsid w:val="00745AEC"/>
    <w:rsid w:val="007B0610"/>
    <w:rsid w:val="008769D1"/>
    <w:rsid w:val="00885915"/>
    <w:rsid w:val="00AE5B46"/>
    <w:rsid w:val="00B747C5"/>
    <w:rsid w:val="00BC4C03"/>
    <w:rsid w:val="00C02C20"/>
    <w:rsid w:val="00E27016"/>
    <w:rsid w:val="00F014C0"/>
    <w:rsid w:val="00F05190"/>
    <w:rsid w:val="00F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5276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747C5"/>
    <w:pPr>
      <w:ind w:left="720"/>
      <w:contextualSpacing/>
    </w:pPr>
  </w:style>
  <w:style w:type="character" w:styleId="a5">
    <w:name w:val="Strong"/>
    <w:basedOn w:val="a0"/>
    <w:uiPriority w:val="22"/>
    <w:qFormat/>
    <w:rsid w:val="00BC4C03"/>
    <w:rPr>
      <w:b/>
      <w:bCs/>
    </w:rPr>
  </w:style>
  <w:style w:type="character" w:styleId="HTML">
    <w:name w:val="HTML Code"/>
    <w:basedOn w:val="a0"/>
    <w:uiPriority w:val="99"/>
    <w:semiHidden/>
    <w:unhideWhenUsed/>
    <w:rsid w:val="00BC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1459</Words>
  <Characters>833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</cp:revision>
  <dcterms:created xsi:type="dcterms:W3CDTF">2018-10-03T18:42:00Z</dcterms:created>
  <dcterms:modified xsi:type="dcterms:W3CDTF">2018-11-28T17:33:00Z</dcterms:modified>
</cp:coreProperties>
</file>