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268" w:rsidRPr="00F40268" w:rsidRDefault="00F40268" w:rsidP="00F40268">
      <w:pPr>
        <w:spacing w:after="3"/>
        <w:ind w:right="74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>МИНИСТЕРСТВО ОБРАЗОВАНИЯ И НАУКИ РЕСПУБЛИКИ БАШКОРТОСТАН</w:t>
      </w:r>
    </w:p>
    <w:p w:rsidR="00F40268" w:rsidRPr="00F40268" w:rsidRDefault="00F40268" w:rsidP="00F40268">
      <w:pPr>
        <w:spacing w:after="22"/>
        <w:ind w:right="12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0"/>
        <w:ind w:right="22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>ГАПОУ Стерлитамакский колледж строительства и профессиональных технологий</w:t>
      </w:r>
    </w:p>
    <w:p w:rsidR="00F40268" w:rsidRPr="00F40268" w:rsidRDefault="00F40268" w:rsidP="00F40268">
      <w:pPr>
        <w:spacing w:after="0"/>
        <w:ind w:right="22"/>
        <w:jc w:val="center"/>
        <w:rPr>
          <w:sz w:val="24"/>
          <w:szCs w:val="24"/>
        </w:rPr>
      </w:pPr>
      <w:r w:rsidRPr="00F40268">
        <w:rPr>
          <w:b/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48"/>
        <w:ind w:right="22"/>
        <w:jc w:val="center"/>
        <w:rPr>
          <w:sz w:val="24"/>
          <w:szCs w:val="24"/>
        </w:rPr>
      </w:pPr>
      <w:r w:rsidRPr="00F40268">
        <w:rPr>
          <w:b/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131"/>
        <w:rPr>
          <w:sz w:val="24"/>
          <w:szCs w:val="24"/>
        </w:rPr>
      </w:pPr>
      <w:r w:rsidRPr="00F40268">
        <w:rPr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127"/>
        <w:ind w:right="2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42"/>
        <w:jc w:val="right"/>
        <w:rPr>
          <w:sz w:val="24"/>
          <w:szCs w:val="24"/>
        </w:rPr>
      </w:pPr>
      <w:r w:rsidRPr="00F40268">
        <w:rPr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131"/>
        <w:rPr>
          <w:sz w:val="24"/>
          <w:szCs w:val="24"/>
        </w:rPr>
      </w:pPr>
      <w:r w:rsidRPr="00F40268">
        <w:rPr>
          <w:sz w:val="24"/>
          <w:szCs w:val="24"/>
        </w:rPr>
        <w:t xml:space="preserve">  </w:t>
      </w:r>
    </w:p>
    <w:p w:rsidR="00F40268" w:rsidRPr="00F40268" w:rsidRDefault="00F40268" w:rsidP="00F40268">
      <w:pPr>
        <w:spacing w:after="243"/>
        <w:ind w:right="2"/>
        <w:jc w:val="center"/>
        <w:rPr>
          <w:sz w:val="24"/>
          <w:szCs w:val="24"/>
        </w:rPr>
      </w:pPr>
    </w:p>
    <w:p w:rsidR="00F40268" w:rsidRPr="00F40268" w:rsidRDefault="00F40268" w:rsidP="00F40268">
      <w:pPr>
        <w:spacing w:after="0" w:line="360" w:lineRule="auto"/>
        <w:ind w:right="2"/>
        <w:jc w:val="center"/>
        <w:rPr>
          <w:sz w:val="24"/>
          <w:szCs w:val="24"/>
        </w:rPr>
      </w:pPr>
    </w:p>
    <w:p w:rsidR="00F40268" w:rsidRPr="00F40268" w:rsidRDefault="00F40268" w:rsidP="00F40268">
      <w:pPr>
        <w:spacing w:after="0" w:line="360" w:lineRule="auto"/>
        <w:ind w:left="1973" w:right="2041"/>
        <w:jc w:val="center"/>
        <w:rPr>
          <w:sz w:val="24"/>
          <w:szCs w:val="24"/>
        </w:rPr>
      </w:pPr>
      <w:r w:rsidRPr="00F40268">
        <w:rPr>
          <w:b/>
          <w:sz w:val="24"/>
          <w:szCs w:val="24"/>
        </w:rPr>
        <w:t>Техническое задание по выполнению практической работы</w:t>
      </w:r>
    </w:p>
    <w:p w:rsidR="00F40268" w:rsidRPr="00F40268" w:rsidRDefault="00F40268" w:rsidP="00F40268">
      <w:pPr>
        <w:spacing w:after="0" w:line="360" w:lineRule="auto"/>
        <w:ind w:left="3867" w:hanging="3246"/>
        <w:jc w:val="center"/>
        <w:rPr>
          <w:sz w:val="24"/>
          <w:szCs w:val="24"/>
        </w:rPr>
      </w:pPr>
      <w:r w:rsidRPr="00F40268">
        <w:rPr>
          <w:b/>
          <w:sz w:val="24"/>
          <w:szCs w:val="24"/>
        </w:rPr>
        <w:t>ПМ.02. ОСУЩЕСТВЛЕНИЕ ИНТЕГРАЦИИ ПРОГРАММНЫХ МОДУЛЕЙ</w:t>
      </w:r>
    </w:p>
    <w:p w:rsidR="00F40268" w:rsidRPr="00F40268" w:rsidRDefault="00F40268" w:rsidP="00F40268">
      <w:pPr>
        <w:spacing w:after="0" w:line="360" w:lineRule="auto"/>
        <w:ind w:left="2254" w:hanging="1633"/>
        <w:jc w:val="center"/>
        <w:rPr>
          <w:sz w:val="24"/>
          <w:szCs w:val="24"/>
        </w:rPr>
      </w:pPr>
      <w:r w:rsidRPr="00F40268">
        <w:rPr>
          <w:b/>
          <w:sz w:val="24"/>
          <w:szCs w:val="24"/>
        </w:rPr>
        <w:t>МДК 02.02 ИНСТРУМЕНТАЛЬНЫЕ СРЕДСТВА РАЗРАБОТКИ ПРОГРАММНОГО ОБЕСПЕЧЕНИЯ</w:t>
      </w:r>
    </w:p>
    <w:p w:rsidR="00F40268" w:rsidRPr="00F40268" w:rsidRDefault="00F40268" w:rsidP="00F40268">
      <w:pPr>
        <w:spacing w:after="166"/>
        <w:ind w:left="237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0"/>
        <w:ind w:right="76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 xml:space="preserve">09.02.07 Информационные системы и программирование </w:t>
      </w:r>
    </w:p>
    <w:p w:rsidR="00F40268" w:rsidRPr="00F40268" w:rsidRDefault="00F40268" w:rsidP="00F40268">
      <w:pPr>
        <w:spacing w:after="148"/>
        <w:ind w:right="12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133"/>
        <w:ind w:right="2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131"/>
        <w:rPr>
          <w:sz w:val="24"/>
          <w:szCs w:val="24"/>
        </w:rPr>
      </w:pPr>
      <w:r w:rsidRPr="00F40268">
        <w:rPr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132"/>
        <w:ind w:right="2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95"/>
        <w:ind w:right="2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 xml:space="preserve"> </w:t>
      </w:r>
    </w:p>
    <w:p w:rsidR="00F40268" w:rsidRPr="00F40268" w:rsidRDefault="00F40268" w:rsidP="00F40268">
      <w:pPr>
        <w:spacing w:after="95"/>
        <w:ind w:right="2"/>
        <w:jc w:val="center"/>
        <w:rPr>
          <w:sz w:val="24"/>
          <w:szCs w:val="24"/>
        </w:rPr>
      </w:pPr>
    </w:p>
    <w:p w:rsidR="00F40268" w:rsidRDefault="00F40268" w:rsidP="00F40268">
      <w:pPr>
        <w:spacing w:after="95"/>
        <w:ind w:right="2"/>
        <w:jc w:val="center"/>
        <w:rPr>
          <w:sz w:val="24"/>
          <w:szCs w:val="24"/>
        </w:rPr>
      </w:pPr>
    </w:p>
    <w:p w:rsidR="006C35AB" w:rsidRDefault="006C35AB" w:rsidP="00F40268">
      <w:pPr>
        <w:spacing w:after="95"/>
        <w:ind w:right="2"/>
        <w:jc w:val="center"/>
        <w:rPr>
          <w:sz w:val="24"/>
          <w:szCs w:val="24"/>
        </w:rPr>
      </w:pPr>
    </w:p>
    <w:p w:rsidR="006C35AB" w:rsidRDefault="006C35AB" w:rsidP="00F40268">
      <w:pPr>
        <w:spacing w:after="95"/>
        <w:ind w:right="2"/>
        <w:jc w:val="center"/>
        <w:rPr>
          <w:sz w:val="24"/>
          <w:szCs w:val="24"/>
        </w:rPr>
      </w:pPr>
    </w:p>
    <w:p w:rsidR="006C35AB" w:rsidRPr="00F40268" w:rsidRDefault="006C35AB" w:rsidP="00F40268">
      <w:pPr>
        <w:spacing w:after="95"/>
        <w:ind w:right="2"/>
        <w:jc w:val="center"/>
        <w:rPr>
          <w:sz w:val="24"/>
          <w:szCs w:val="24"/>
        </w:rPr>
      </w:pPr>
    </w:p>
    <w:p w:rsidR="00F40268" w:rsidRDefault="006C35AB" w:rsidP="00F40268">
      <w:pPr>
        <w:spacing w:after="95"/>
        <w:ind w:right="2"/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Выполнил студент гр.ИС-42</w:t>
      </w:r>
    </w:p>
    <w:p w:rsidR="006C35AB" w:rsidRPr="00F40268" w:rsidRDefault="006C35AB" w:rsidP="006C35AB">
      <w:pPr>
        <w:spacing w:after="95"/>
        <w:ind w:right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В.Р.Фаттахов</w:t>
      </w:r>
    </w:p>
    <w:p w:rsidR="00F40268" w:rsidRDefault="00F40268" w:rsidP="00F40268">
      <w:pPr>
        <w:spacing w:after="0"/>
        <w:ind w:right="12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 xml:space="preserve"> </w:t>
      </w:r>
    </w:p>
    <w:p w:rsidR="00F40268" w:rsidRDefault="00F40268" w:rsidP="00F40268">
      <w:pPr>
        <w:spacing w:after="0"/>
        <w:ind w:right="12"/>
        <w:jc w:val="center"/>
        <w:rPr>
          <w:sz w:val="24"/>
          <w:szCs w:val="24"/>
        </w:rPr>
      </w:pPr>
    </w:p>
    <w:p w:rsidR="00F40268" w:rsidRDefault="00F40268" w:rsidP="00F40268">
      <w:pPr>
        <w:spacing w:after="0"/>
        <w:ind w:right="12"/>
        <w:jc w:val="center"/>
        <w:rPr>
          <w:sz w:val="24"/>
          <w:szCs w:val="24"/>
        </w:rPr>
      </w:pPr>
    </w:p>
    <w:p w:rsidR="00F40268" w:rsidRPr="00F40268" w:rsidRDefault="00F40268" w:rsidP="006C35AB">
      <w:pPr>
        <w:spacing w:after="0"/>
        <w:ind w:right="12"/>
        <w:rPr>
          <w:sz w:val="24"/>
          <w:szCs w:val="24"/>
        </w:rPr>
      </w:pPr>
    </w:p>
    <w:p w:rsidR="00F40268" w:rsidRPr="00F40268" w:rsidRDefault="00F40268" w:rsidP="00F40268">
      <w:pPr>
        <w:spacing w:after="3"/>
        <w:ind w:right="72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 xml:space="preserve">г. Стерлитамак </w:t>
      </w:r>
    </w:p>
    <w:p w:rsidR="00F40268" w:rsidRPr="00F40268" w:rsidRDefault="00F40268" w:rsidP="00F40268">
      <w:pPr>
        <w:spacing w:after="3"/>
        <w:ind w:right="73"/>
        <w:jc w:val="center"/>
        <w:rPr>
          <w:sz w:val="24"/>
          <w:szCs w:val="24"/>
        </w:rPr>
      </w:pPr>
      <w:r w:rsidRPr="00F40268">
        <w:rPr>
          <w:sz w:val="24"/>
          <w:szCs w:val="24"/>
        </w:rPr>
        <w:t>2024</w:t>
      </w:r>
    </w:p>
    <w:p w:rsidR="006F3779" w:rsidRDefault="00A70FA9" w:rsidP="00F4026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70FA9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Практическая работа №1 «Разработка модульной структуры проекта»</w:t>
      </w:r>
    </w:p>
    <w:p w:rsidR="006C35AB" w:rsidRPr="00F40268" w:rsidRDefault="006C35AB" w:rsidP="00F40268">
      <w:pPr>
        <w:jc w:val="center"/>
        <w:rPr>
          <w:sz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Вариант 5</w:t>
      </w:r>
    </w:p>
    <w:p w:rsidR="00A70FA9" w:rsidRPr="00A70FA9" w:rsidRDefault="00A70FA9" w:rsidP="00F40268">
      <w:pPr>
        <w:pStyle w:val="2"/>
        <w:shd w:val="clear" w:color="auto" w:fill="FFFFFF"/>
        <w:spacing w:before="0" w:after="150" w:line="360" w:lineRule="auto"/>
        <w:ind w:left="284"/>
        <w:jc w:val="center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b/>
          <w:bCs/>
          <w:color w:val="212529"/>
          <w:sz w:val="24"/>
          <w:szCs w:val="24"/>
        </w:rPr>
        <w:t>Техническое задание</w:t>
      </w:r>
    </w:p>
    <w:p w:rsidR="00A70FA9" w:rsidRPr="00A70FA9" w:rsidRDefault="00A70FA9" w:rsidP="00F40268">
      <w:pPr>
        <w:spacing w:line="360" w:lineRule="auto"/>
        <w:ind w:left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70FA9">
        <w:rPr>
          <w:rFonts w:ascii="Times New Roman" w:hAnsi="Times New Roman" w:cs="Times New Roman"/>
          <w:color w:val="000000"/>
          <w:sz w:val="24"/>
          <w:szCs w:val="24"/>
        </w:rPr>
        <w:t>Введение</w:t>
      </w:r>
    </w:p>
    <w:p w:rsidR="00A70FA9" w:rsidRPr="00A70FA9" w:rsidRDefault="00A70FA9" w:rsidP="00F40268">
      <w:pPr>
        <w:pStyle w:val="a3"/>
        <w:shd w:val="clear" w:color="auto" w:fill="FFFFFF"/>
        <w:spacing w:before="0" w:beforeAutospacing="0" w:after="288" w:afterAutospacing="0" w:line="360" w:lineRule="auto"/>
        <w:ind w:left="284"/>
        <w:jc w:val="both"/>
        <w:rPr>
          <w:color w:val="212529"/>
        </w:rPr>
      </w:pPr>
      <w:r w:rsidRPr="00A70FA9">
        <w:rPr>
          <w:rStyle w:val="a4"/>
          <w:b w:val="0"/>
          <w:color w:val="212529"/>
        </w:rPr>
        <w:t>Наименование программы:</w:t>
      </w:r>
      <w:r w:rsidR="000E6A6F">
        <w:rPr>
          <w:color w:val="212529"/>
        </w:rPr>
        <w:t> «</w:t>
      </w:r>
      <w:r w:rsidRPr="00A70FA9">
        <w:rPr>
          <w:color w:val="212529"/>
        </w:rPr>
        <w:t xml:space="preserve">Сравнение сумм </w:t>
      </w:r>
      <w:r w:rsidR="000E6A6F">
        <w:rPr>
          <w:color w:val="212529"/>
        </w:rPr>
        <w:t>элементов на диагоналях матрицы»</w:t>
      </w:r>
    </w:p>
    <w:p w:rsidR="00A70FA9" w:rsidRPr="00A70FA9" w:rsidRDefault="00A70FA9" w:rsidP="00F40268">
      <w:pPr>
        <w:pStyle w:val="a3"/>
        <w:shd w:val="clear" w:color="auto" w:fill="FFFFFF"/>
        <w:spacing w:before="0" w:beforeAutospacing="0" w:after="288" w:afterAutospacing="0" w:line="360" w:lineRule="auto"/>
        <w:ind w:left="284"/>
        <w:jc w:val="both"/>
        <w:rPr>
          <w:color w:val="212529"/>
        </w:rPr>
      </w:pPr>
      <w:r w:rsidRPr="00A70FA9">
        <w:rPr>
          <w:rStyle w:val="a4"/>
          <w:b w:val="0"/>
          <w:color w:val="212529"/>
        </w:rPr>
        <w:t>Цель программы:</w:t>
      </w:r>
      <w:r w:rsidRPr="00A70FA9">
        <w:rPr>
          <w:color w:val="212529"/>
        </w:rPr>
        <w:t> сравнить сумму элементов на главной и побочной диагоналях квадратной вещественной матрицы.</w:t>
      </w:r>
    </w:p>
    <w:p w:rsidR="00A70FA9" w:rsidRPr="00A70FA9" w:rsidRDefault="00A70FA9" w:rsidP="00F40268">
      <w:pPr>
        <w:shd w:val="clear" w:color="auto" w:fill="FFFFFF"/>
        <w:spacing w:after="150" w:line="360" w:lineRule="auto"/>
        <w:ind w:left="284"/>
        <w:jc w:val="center"/>
        <w:outlineLvl w:val="2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r w:rsidRPr="00A70FA9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Основание для разработки</w:t>
      </w:r>
    </w:p>
    <w:p w:rsidR="00A70FA9" w:rsidRPr="00A70FA9" w:rsidRDefault="00A70FA9" w:rsidP="00F40268">
      <w:pPr>
        <w:shd w:val="clear" w:color="auto" w:fill="FFFFFF"/>
        <w:spacing w:after="288" w:line="360" w:lineRule="auto"/>
        <w:ind w:left="284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70F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Необходимость проведения расчетов с матрицами в различных областях науки и техники.</w:t>
      </w:r>
    </w:p>
    <w:p w:rsidR="00A70FA9" w:rsidRPr="00A70FA9" w:rsidRDefault="00A70FA9" w:rsidP="00F40268">
      <w:pPr>
        <w:pStyle w:val="3"/>
        <w:shd w:val="clear" w:color="auto" w:fill="FFFFFF"/>
        <w:spacing w:before="0" w:beforeAutospacing="0" w:after="150" w:afterAutospacing="0" w:line="360" w:lineRule="auto"/>
        <w:ind w:left="284"/>
        <w:jc w:val="center"/>
        <w:rPr>
          <w:bCs w:val="0"/>
          <w:color w:val="212529"/>
          <w:sz w:val="24"/>
          <w:szCs w:val="24"/>
        </w:rPr>
      </w:pPr>
      <w:r w:rsidRPr="00A70FA9">
        <w:rPr>
          <w:bCs w:val="0"/>
          <w:color w:val="212529"/>
          <w:sz w:val="24"/>
          <w:szCs w:val="24"/>
        </w:rPr>
        <w:t>Назначение</w:t>
      </w:r>
    </w:p>
    <w:p w:rsidR="00A70FA9" w:rsidRPr="00A70FA9" w:rsidRDefault="00A70FA9" w:rsidP="00F40268">
      <w:pPr>
        <w:pStyle w:val="a3"/>
        <w:shd w:val="clear" w:color="auto" w:fill="FFFFFF"/>
        <w:spacing w:before="0" w:beforeAutospacing="0" w:after="288" w:afterAutospacing="0" w:line="360" w:lineRule="auto"/>
        <w:ind w:left="284"/>
        <w:jc w:val="both"/>
        <w:rPr>
          <w:color w:val="212529"/>
        </w:rPr>
      </w:pPr>
      <w:r w:rsidRPr="00A70FA9">
        <w:rPr>
          <w:color w:val="212529"/>
        </w:rPr>
        <w:t>Программа предназначена для автоматизации процесса сравнения сумм элементов на диагоналях квадратной вещественной матрицы, что позволяет сэкономить время и исключить возможность ошибок при ручном вычислении.</w:t>
      </w:r>
    </w:p>
    <w:p w:rsidR="00A70FA9" w:rsidRPr="00A70FA9" w:rsidRDefault="00A70FA9" w:rsidP="00F40268">
      <w:pPr>
        <w:pStyle w:val="3"/>
        <w:shd w:val="clear" w:color="auto" w:fill="FFFFFF"/>
        <w:spacing w:before="0" w:beforeAutospacing="0" w:after="150" w:afterAutospacing="0" w:line="360" w:lineRule="auto"/>
        <w:ind w:left="284"/>
        <w:jc w:val="center"/>
        <w:rPr>
          <w:bCs w:val="0"/>
          <w:color w:val="212529"/>
          <w:sz w:val="24"/>
          <w:szCs w:val="24"/>
        </w:rPr>
      </w:pPr>
      <w:r w:rsidRPr="00A70FA9">
        <w:rPr>
          <w:bCs w:val="0"/>
          <w:color w:val="212529"/>
          <w:sz w:val="24"/>
          <w:szCs w:val="24"/>
        </w:rPr>
        <w:t>Требования к программе и программному продукту</w:t>
      </w:r>
    </w:p>
    <w:p w:rsidR="00A70FA9" w:rsidRPr="00A70FA9" w:rsidRDefault="00A70FA9" w:rsidP="00F40268">
      <w:pPr>
        <w:pStyle w:val="a3"/>
        <w:shd w:val="clear" w:color="auto" w:fill="FFFFFF"/>
        <w:spacing w:before="0" w:beforeAutospacing="0" w:after="288" w:afterAutospacing="0" w:line="360" w:lineRule="auto"/>
        <w:ind w:left="284"/>
        <w:jc w:val="center"/>
        <w:rPr>
          <w:color w:val="212529"/>
        </w:rPr>
      </w:pPr>
      <w:r w:rsidRPr="00A70FA9">
        <w:rPr>
          <w:rStyle w:val="a4"/>
          <w:rFonts w:eastAsiaTheme="majorEastAsia"/>
          <w:b w:val="0"/>
          <w:color w:val="212529"/>
        </w:rPr>
        <w:t>Функциональные требования:</w:t>
      </w:r>
    </w:p>
    <w:p w:rsidR="00A70FA9" w:rsidRPr="00A70FA9" w:rsidRDefault="00A70FA9" w:rsidP="00F40268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284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Принимать на вход квадратную вещественную матрицу размерности n.</w:t>
      </w:r>
    </w:p>
    <w:p w:rsidR="00A70FA9" w:rsidRPr="00A70FA9" w:rsidRDefault="00A70FA9" w:rsidP="00F40268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284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Вычислять сумму элементов на главной диагонали.</w:t>
      </w:r>
    </w:p>
    <w:p w:rsidR="00A70FA9" w:rsidRPr="00A70FA9" w:rsidRDefault="00A70FA9" w:rsidP="00F40268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284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Вычислять сумму элементов на побочной диагонали.</w:t>
      </w:r>
    </w:p>
    <w:p w:rsidR="00A70FA9" w:rsidRPr="00A70FA9" w:rsidRDefault="00A70FA9" w:rsidP="00F40268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284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Сравнивать полученные суммы и выводить результат на экран.</w:t>
      </w:r>
    </w:p>
    <w:p w:rsidR="00A70FA9" w:rsidRPr="00A70FA9" w:rsidRDefault="00A70FA9" w:rsidP="00F40268">
      <w:pPr>
        <w:numPr>
          <w:ilvl w:val="0"/>
          <w:numId w:val="1"/>
        </w:numPr>
        <w:shd w:val="clear" w:color="auto" w:fill="FFFFFF"/>
        <w:spacing w:after="100" w:afterAutospacing="1" w:line="360" w:lineRule="auto"/>
        <w:ind w:left="284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Обеспечивать корректную обработку ошибок, например, при вводе некорректных данных.</w:t>
      </w:r>
    </w:p>
    <w:p w:rsidR="00A70FA9" w:rsidRPr="00A70FA9" w:rsidRDefault="00A70FA9" w:rsidP="00F40268">
      <w:pPr>
        <w:pStyle w:val="a3"/>
        <w:shd w:val="clear" w:color="auto" w:fill="FFFFFF"/>
        <w:spacing w:before="0" w:beforeAutospacing="0" w:after="288" w:afterAutospacing="0" w:line="360" w:lineRule="auto"/>
        <w:ind w:left="284"/>
        <w:jc w:val="both"/>
        <w:rPr>
          <w:color w:val="212529"/>
        </w:rPr>
      </w:pPr>
      <w:r w:rsidRPr="00A70FA9">
        <w:rPr>
          <w:rStyle w:val="a4"/>
          <w:rFonts w:eastAsiaTheme="majorEastAsia"/>
          <w:b w:val="0"/>
          <w:color w:val="212529"/>
        </w:rPr>
        <w:t>Нефункциональные требования:</w:t>
      </w:r>
    </w:p>
    <w:p w:rsidR="00A70FA9" w:rsidRPr="00A70FA9" w:rsidRDefault="00A70FA9" w:rsidP="00F40268">
      <w:pPr>
        <w:numPr>
          <w:ilvl w:val="0"/>
          <w:numId w:val="2"/>
        </w:numPr>
        <w:shd w:val="clear" w:color="auto" w:fill="FFFFFF"/>
        <w:spacing w:after="100" w:afterAutospacing="1" w:line="360" w:lineRule="auto"/>
        <w:ind w:left="284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Программа должна быть легко читаемой и понятной для пользователя.</w:t>
      </w:r>
    </w:p>
    <w:p w:rsidR="00A70FA9" w:rsidRPr="00A70FA9" w:rsidRDefault="00A70FA9" w:rsidP="00F40268">
      <w:pPr>
        <w:numPr>
          <w:ilvl w:val="0"/>
          <w:numId w:val="2"/>
        </w:numPr>
        <w:shd w:val="clear" w:color="auto" w:fill="FFFFFF"/>
        <w:spacing w:after="100" w:afterAutospacing="1" w:line="360" w:lineRule="auto"/>
        <w:ind w:left="284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Программа должна быть эффективной по времени выполнения.</w:t>
      </w:r>
    </w:p>
    <w:p w:rsidR="00A70FA9" w:rsidRPr="00A70FA9" w:rsidRDefault="00A70FA9" w:rsidP="00F40268">
      <w:pPr>
        <w:numPr>
          <w:ilvl w:val="0"/>
          <w:numId w:val="2"/>
        </w:numPr>
        <w:shd w:val="clear" w:color="auto" w:fill="FFFFFF"/>
        <w:spacing w:after="100" w:afterAutospacing="1" w:line="360" w:lineRule="auto"/>
        <w:ind w:left="284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Программа должна быть доступной для пользователей с различным уровнем подготовки.</w:t>
      </w:r>
    </w:p>
    <w:p w:rsidR="00A70FA9" w:rsidRPr="00A70FA9" w:rsidRDefault="00A70FA9" w:rsidP="00F40268">
      <w:pPr>
        <w:pStyle w:val="3"/>
        <w:shd w:val="clear" w:color="auto" w:fill="FFFFFF"/>
        <w:spacing w:before="0" w:beforeAutospacing="0" w:after="150" w:afterAutospacing="0" w:line="360" w:lineRule="auto"/>
        <w:ind w:left="284"/>
        <w:jc w:val="center"/>
        <w:rPr>
          <w:bCs w:val="0"/>
          <w:color w:val="212529"/>
          <w:sz w:val="24"/>
          <w:szCs w:val="24"/>
        </w:rPr>
      </w:pPr>
      <w:r w:rsidRPr="00A70FA9">
        <w:rPr>
          <w:bCs w:val="0"/>
          <w:color w:val="212529"/>
          <w:sz w:val="24"/>
          <w:szCs w:val="24"/>
        </w:rPr>
        <w:t>Требования к программной документации</w:t>
      </w:r>
    </w:p>
    <w:p w:rsidR="00A70FA9" w:rsidRPr="00A70FA9" w:rsidRDefault="00A70FA9" w:rsidP="00F40268">
      <w:pPr>
        <w:pStyle w:val="a3"/>
        <w:shd w:val="clear" w:color="auto" w:fill="FFFFFF"/>
        <w:spacing w:before="0" w:beforeAutospacing="0" w:after="288" w:afterAutospacing="0" w:line="360" w:lineRule="auto"/>
        <w:ind w:left="284"/>
        <w:jc w:val="both"/>
        <w:rPr>
          <w:color w:val="212529"/>
        </w:rPr>
      </w:pPr>
      <w:r w:rsidRPr="00A70FA9">
        <w:rPr>
          <w:rStyle w:val="a4"/>
          <w:rFonts w:eastAsiaTheme="majorEastAsia"/>
          <w:b w:val="0"/>
          <w:color w:val="212529"/>
        </w:rPr>
        <w:lastRenderedPageBreak/>
        <w:t>Требования к документации:</w:t>
      </w:r>
    </w:p>
    <w:p w:rsidR="00A70FA9" w:rsidRPr="00A70FA9" w:rsidRDefault="00A70FA9" w:rsidP="00F40268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284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Документация должна быть оформлена в соответствии с требованиями ГОСТа.</w:t>
      </w:r>
    </w:p>
    <w:p w:rsidR="00A70FA9" w:rsidRDefault="00A70FA9" w:rsidP="00F40268">
      <w:pPr>
        <w:numPr>
          <w:ilvl w:val="0"/>
          <w:numId w:val="3"/>
        </w:numPr>
        <w:shd w:val="clear" w:color="auto" w:fill="FFFFFF"/>
        <w:spacing w:after="100" w:afterAutospacing="1" w:line="360" w:lineRule="auto"/>
        <w:ind w:left="284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Документация должна содержать:</w:t>
      </w:r>
    </w:p>
    <w:p w:rsidR="000B68C8" w:rsidRDefault="000B68C8" w:rsidP="000B68C8">
      <w:pPr>
        <w:numPr>
          <w:ilvl w:val="0"/>
          <w:numId w:val="3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0B68C8">
        <w:rPr>
          <w:rFonts w:ascii="Times New Roman" w:hAnsi="Times New Roman" w:cs="Times New Roman"/>
          <w:color w:val="212529"/>
          <w:sz w:val="24"/>
          <w:szCs w:val="24"/>
        </w:rPr>
        <w:t>A.B.00001-01 ТЗ 01 (Техническое задание)</w:t>
      </w:r>
    </w:p>
    <w:p w:rsidR="000B68C8" w:rsidRDefault="000B68C8" w:rsidP="000B68C8">
      <w:pPr>
        <w:numPr>
          <w:ilvl w:val="0"/>
          <w:numId w:val="3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0B68C8">
        <w:rPr>
          <w:rFonts w:ascii="Times New Roman" w:hAnsi="Times New Roman" w:cs="Times New Roman"/>
          <w:color w:val="212529"/>
          <w:sz w:val="24"/>
          <w:szCs w:val="24"/>
        </w:rPr>
        <w:t>A.B.00001-01 34 01 (Руководство оператора)</w:t>
      </w:r>
    </w:p>
    <w:p w:rsidR="000B68C8" w:rsidRDefault="000B68C8" w:rsidP="000B68C8">
      <w:pPr>
        <w:numPr>
          <w:ilvl w:val="0"/>
          <w:numId w:val="3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0B68C8">
        <w:rPr>
          <w:rFonts w:ascii="Times New Roman" w:hAnsi="Times New Roman" w:cs="Times New Roman"/>
          <w:color w:val="212529"/>
          <w:sz w:val="24"/>
          <w:szCs w:val="24"/>
        </w:rPr>
        <w:t>A.B.00001-01 81 01 (Пояснительная записка)</w:t>
      </w:r>
    </w:p>
    <w:p w:rsidR="000B68C8" w:rsidRDefault="000B68C8" w:rsidP="000B68C8">
      <w:pPr>
        <w:numPr>
          <w:ilvl w:val="0"/>
          <w:numId w:val="3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0B68C8">
        <w:rPr>
          <w:rFonts w:ascii="Times New Roman" w:hAnsi="Times New Roman" w:cs="Times New Roman"/>
          <w:color w:val="212529"/>
          <w:sz w:val="24"/>
          <w:szCs w:val="24"/>
        </w:rPr>
        <w:t>A.B.00001-01 13 01 (Описание программы)</w:t>
      </w:r>
    </w:p>
    <w:p w:rsidR="00A70FA9" w:rsidRPr="00A70FA9" w:rsidRDefault="00A70FA9" w:rsidP="00F40268">
      <w:pPr>
        <w:pStyle w:val="3"/>
        <w:shd w:val="clear" w:color="auto" w:fill="FFFFFF"/>
        <w:spacing w:before="0" w:beforeAutospacing="0" w:after="150" w:afterAutospacing="0" w:line="360" w:lineRule="auto"/>
        <w:ind w:left="284"/>
        <w:jc w:val="center"/>
        <w:rPr>
          <w:bCs w:val="0"/>
          <w:color w:val="212529"/>
          <w:sz w:val="24"/>
          <w:szCs w:val="24"/>
        </w:rPr>
      </w:pPr>
      <w:r w:rsidRPr="00A70FA9">
        <w:rPr>
          <w:bCs w:val="0"/>
          <w:color w:val="212529"/>
          <w:sz w:val="24"/>
          <w:szCs w:val="24"/>
        </w:rPr>
        <w:t>Тема практической работы</w:t>
      </w:r>
    </w:p>
    <w:p w:rsidR="00A70FA9" w:rsidRPr="00A70FA9" w:rsidRDefault="00A70FA9" w:rsidP="00F40268">
      <w:pPr>
        <w:pStyle w:val="a3"/>
        <w:shd w:val="clear" w:color="auto" w:fill="FFFFFF"/>
        <w:spacing w:before="0" w:beforeAutospacing="0" w:after="288" w:afterAutospacing="0" w:line="360" w:lineRule="auto"/>
        <w:ind w:left="284"/>
        <w:jc w:val="both"/>
        <w:rPr>
          <w:color w:val="212529"/>
        </w:rPr>
      </w:pPr>
      <w:r w:rsidRPr="00A70FA9">
        <w:rPr>
          <w:color w:val="212529"/>
        </w:rPr>
        <w:t>Сравнение сумм элементов на диагоналях квадратной матрицы.</w:t>
      </w:r>
    </w:p>
    <w:p w:rsidR="00A70FA9" w:rsidRPr="00A70FA9" w:rsidRDefault="00A70FA9" w:rsidP="00F40268">
      <w:pPr>
        <w:pStyle w:val="3"/>
        <w:shd w:val="clear" w:color="auto" w:fill="FFFFFF"/>
        <w:spacing w:before="0" w:beforeAutospacing="0" w:after="150" w:afterAutospacing="0" w:line="360" w:lineRule="auto"/>
        <w:ind w:left="284"/>
        <w:jc w:val="center"/>
        <w:rPr>
          <w:bCs w:val="0"/>
          <w:color w:val="212529"/>
          <w:sz w:val="24"/>
          <w:szCs w:val="24"/>
        </w:rPr>
      </w:pPr>
      <w:r w:rsidRPr="00A70FA9">
        <w:rPr>
          <w:bCs w:val="0"/>
          <w:color w:val="212529"/>
          <w:sz w:val="24"/>
          <w:szCs w:val="24"/>
        </w:rPr>
        <w:t>Цель практической работы</w:t>
      </w:r>
    </w:p>
    <w:p w:rsidR="00A70FA9" w:rsidRDefault="00A70FA9" w:rsidP="00F40268">
      <w:pPr>
        <w:pStyle w:val="a3"/>
        <w:shd w:val="clear" w:color="auto" w:fill="FFFFFF"/>
        <w:spacing w:before="0" w:beforeAutospacing="0" w:after="288" w:afterAutospacing="0" w:line="360" w:lineRule="auto"/>
        <w:ind w:left="284"/>
        <w:jc w:val="both"/>
        <w:rPr>
          <w:color w:val="212529"/>
        </w:rPr>
      </w:pPr>
      <w:r w:rsidRPr="00A70FA9">
        <w:rPr>
          <w:color w:val="212529"/>
        </w:rPr>
        <w:t>Разработка алгоритма и программы для сравнения сумм элементов на главной и побочной диагоналях квадратной вещественной матрицы.</w:t>
      </w:r>
    </w:p>
    <w:p w:rsidR="00F40268" w:rsidRDefault="00F40268" w:rsidP="00F40268">
      <w:pPr>
        <w:pStyle w:val="a3"/>
        <w:shd w:val="clear" w:color="auto" w:fill="FFFFFF"/>
        <w:spacing w:before="0" w:beforeAutospacing="0" w:after="288" w:afterAutospacing="0" w:line="360" w:lineRule="auto"/>
        <w:ind w:left="284"/>
        <w:jc w:val="center"/>
        <w:rPr>
          <w:b/>
          <w:color w:val="000000"/>
        </w:rPr>
      </w:pPr>
      <w:r>
        <w:rPr>
          <w:b/>
          <w:color w:val="000000"/>
        </w:rPr>
        <w:t>О</w:t>
      </w:r>
      <w:r w:rsidRPr="00F40268">
        <w:rPr>
          <w:b/>
          <w:color w:val="000000"/>
        </w:rPr>
        <w:t>тветы на контрольные вопросы</w:t>
      </w:r>
    </w:p>
    <w:p w:rsidR="00F40268" w:rsidRPr="00F40268" w:rsidRDefault="00F40268" w:rsidP="00020C4A">
      <w:pPr>
        <w:pStyle w:val="a3"/>
        <w:rPr>
          <w:color w:val="000000"/>
        </w:rPr>
      </w:pPr>
      <w:r w:rsidRPr="00F40268">
        <w:rPr>
          <w:color w:val="000000"/>
        </w:rPr>
        <w:t>1. Перечислите этапы разработки программных продуктов.</w:t>
      </w:r>
    </w:p>
    <w:p w:rsidR="00F40268" w:rsidRPr="00F40268" w:rsidRDefault="00F40268" w:rsidP="00020C4A">
      <w:pPr>
        <w:pStyle w:val="a3"/>
        <w:rPr>
          <w:color w:val="000000"/>
        </w:rPr>
      </w:pPr>
      <w:r w:rsidRPr="00F40268">
        <w:rPr>
          <w:color w:val="000000"/>
        </w:rPr>
        <w:t>2. Для чего необходимо техническое задание?</w:t>
      </w:r>
    </w:p>
    <w:p w:rsidR="00F40268" w:rsidRPr="00F40268" w:rsidRDefault="00F40268" w:rsidP="00020C4A">
      <w:pPr>
        <w:pStyle w:val="a3"/>
        <w:rPr>
          <w:color w:val="000000"/>
        </w:rPr>
      </w:pPr>
      <w:r w:rsidRPr="00F40268">
        <w:rPr>
          <w:color w:val="000000"/>
        </w:rPr>
        <w:t>3. Кто занимается разработкой технического задания?</w:t>
      </w:r>
    </w:p>
    <w:p w:rsidR="00F40268" w:rsidRDefault="00F40268" w:rsidP="00020C4A">
      <w:pPr>
        <w:pStyle w:val="a3"/>
        <w:rPr>
          <w:color w:val="000000"/>
        </w:rPr>
      </w:pPr>
      <w:r w:rsidRPr="00F40268">
        <w:rPr>
          <w:color w:val="000000"/>
        </w:rPr>
        <w:t>4. Какие пункты включает техническое задание?</w:t>
      </w:r>
    </w:p>
    <w:p w:rsidR="00020C4A" w:rsidRPr="00020C4A" w:rsidRDefault="00020C4A" w:rsidP="00020C4A">
      <w:pPr>
        <w:pStyle w:val="3"/>
        <w:shd w:val="clear" w:color="auto" w:fill="FFFFFF"/>
        <w:spacing w:before="0" w:beforeAutospacing="0" w:after="150" w:afterAutospacing="0"/>
        <w:rPr>
          <w:b w:val="0"/>
          <w:bCs w:val="0"/>
          <w:color w:val="212529"/>
          <w:sz w:val="24"/>
          <w:szCs w:val="24"/>
        </w:rPr>
      </w:pPr>
      <w:r>
        <w:rPr>
          <w:b w:val="0"/>
          <w:bCs w:val="0"/>
          <w:color w:val="212529"/>
          <w:sz w:val="24"/>
          <w:szCs w:val="24"/>
        </w:rPr>
        <w:t>1)</w:t>
      </w:r>
      <w:r w:rsidRPr="00020C4A">
        <w:rPr>
          <w:b w:val="0"/>
          <w:bCs w:val="0"/>
          <w:color w:val="212529"/>
          <w:sz w:val="24"/>
          <w:szCs w:val="24"/>
        </w:rPr>
        <w:t xml:space="preserve"> Этапы разработки программных продуктов:</w:t>
      </w:r>
    </w:p>
    <w:p w:rsidR="00020C4A" w:rsidRPr="00020C4A" w:rsidRDefault="00020C4A" w:rsidP="00020C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Анализ требований: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Понимание потребностей заказчика и определение функциональных и нефункциональных требований к будущему продукту.</w:t>
      </w:r>
    </w:p>
    <w:p w:rsidR="00020C4A" w:rsidRPr="00020C4A" w:rsidRDefault="00020C4A" w:rsidP="00020C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Проектирование: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Разработка архитектуры системы, структуры данных, алгоритмов и интерфейсов.</w:t>
      </w:r>
    </w:p>
    <w:p w:rsidR="00020C4A" w:rsidRPr="00020C4A" w:rsidRDefault="00020C4A" w:rsidP="00020C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Реализация: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Написание кода, тестирование и отладка отдельных модулей и всей системы в целом.</w:t>
      </w:r>
    </w:p>
    <w:p w:rsidR="00020C4A" w:rsidRPr="00020C4A" w:rsidRDefault="00020C4A" w:rsidP="00020C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Тестирование: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Проверка работоспособности и качества продукта, выявление и устранение ошибок.</w:t>
      </w:r>
    </w:p>
    <w:p w:rsidR="00020C4A" w:rsidRPr="00020C4A" w:rsidRDefault="00020C4A" w:rsidP="00020C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Развертывание: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Установка и настройка системы в рабочей среде, обучение пользователей.</w:t>
      </w:r>
    </w:p>
    <w:p w:rsidR="00020C4A" w:rsidRPr="00020C4A" w:rsidRDefault="00020C4A" w:rsidP="00020C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Поддержка: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Обеспечение исправной работы системы, исправление ошибок, добавление новых функций.</w:t>
      </w:r>
    </w:p>
    <w:p w:rsidR="00020C4A" w:rsidRPr="00020C4A" w:rsidRDefault="00020C4A" w:rsidP="00020C4A">
      <w:pPr>
        <w:pStyle w:val="3"/>
        <w:shd w:val="clear" w:color="auto" w:fill="FFFFFF"/>
        <w:spacing w:before="0" w:beforeAutospacing="0" w:after="150" w:afterAutospacing="0"/>
        <w:rPr>
          <w:b w:val="0"/>
          <w:bCs w:val="0"/>
          <w:color w:val="212529"/>
          <w:sz w:val="24"/>
          <w:szCs w:val="24"/>
        </w:rPr>
      </w:pPr>
      <w:r>
        <w:rPr>
          <w:b w:val="0"/>
          <w:bCs w:val="0"/>
          <w:color w:val="212529"/>
          <w:sz w:val="24"/>
          <w:szCs w:val="24"/>
        </w:rPr>
        <w:t>2)</w:t>
      </w:r>
      <w:r w:rsidRPr="00020C4A">
        <w:rPr>
          <w:b w:val="0"/>
          <w:bCs w:val="0"/>
          <w:color w:val="212529"/>
          <w:sz w:val="24"/>
          <w:szCs w:val="24"/>
        </w:rPr>
        <w:t xml:space="preserve"> Необходимость технического задания:</w:t>
      </w:r>
    </w:p>
    <w:p w:rsidR="00020C4A" w:rsidRPr="00020C4A" w:rsidRDefault="00020C4A" w:rsidP="00020C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lastRenderedPageBreak/>
        <w:t>Ясное понимание целей и задач: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Техническое задание обеспечивает четкое описание того, что именно нужно разработать, как оно должно работать и какие критерии качества необходимо соблюдать.</w:t>
      </w:r>
    </w:p>
    <w:p w:rsidR="00020C4A" w:rsidRPr="00020C4A" w:rsidRDefault="00020C4A" w:rsidP="00020C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Единый документ для всех участников: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Техническое задание служит единым источником информации для всех членов команды разработчиков, заказчика и других заинтересованных сторон.</w:t>
      </w:r>
    </w:p>
    <w:p w:rsidR="00020C4A" w:rsidRPr="00020C4A" w:rsidRDefault="00020C4A" w:rsidP="00020C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Основа для оценки трудозатрат и стоимости: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Техническое задание позволяет оценить объем работ, сроки и ресурсы, необходимые для разработки продукта.</w:t>
      </w:r>
    </w:p>
    <w:p w:rsidR="00020C4A" w:rsidRPr="00020C4A" w:rsidRDefault="00020C4A" w:rsidP="00020C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Снижение рисков: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Четкое техническое задание минимизирует вероятность возникновения недоразумений, ошибок и недоработок, что повышает качество конечного продукта.</w:t>
      </w:r>
    </w:p>
    <w:p w:rsidR="00020C4A" w:rsidRPr="00020C4A" w:rsidRDefault="00020C4A" w:rsidP="00020C4A">
      <w:pPr>
        <w:pStyle w:val="3"/>
        <w:shd w:val="clear" w:color="auto" w:fill="FFFFFF"/>
        <w:spacing w:before="0" w:beforeAutospacing="0" w:after="150" w:afterAutospacing="0"/>
        <w:rPr>
          <w:b w:val="0"/>
          <w:bCs w:val="0"/>
          <w:color w:val="212529"/>
          <w:sz w:val="24"/>
          <w:szCs w:val="24"/>
        </w:rPr>
      </w:pPr>
      <w:r>
        <w:rPr>
          <w:b w:val="0"/>
          <w:bCs w:val="0"/>
          <w:color w:val="212529"/>
          <w:sz w:val="24"/>
          <w:szCs w:val="24"/>
        </w:rPr>
        <w:t>3)</w:t>
      </w:r>
      <w:r w:rsidRPr="00020C4A">
        <w:rPr>
          <w:b w:val="0"/>
          <w:bCs w:val="0"/>
          <w:color w:val="212529"/>
          <w:sz w:val="24"/>
          <w:szCs w:val="24"/>
        </w:rPr>
        <w:t xml:space="preserve"> Разработка технического задания:</w:t>
      </w:r>
    </w:p>
    <w:p w:rsidR="00020C4A" w:rsidRPr="00020C4A" w:rsidRDefault="00020C4A" w:rsidP="00020C4A">
      <w:pPr>
        <w:pStyle w:val="a3"/>
        <w:shd w:val="clear" w:color="auto" w:fill="FFFFFF"/>
        <w:spacing w:before="288" w:beforeAutospacing="0" w:after="288" w:afterAutospacing="0"/>
        <w:rPr>
          <w:color w:val="212529"/>
        </w:rPr>
      </w:pPr>
      <w:r w:rsidRPr="00020C4A">
        <w:rPr>
          <w:color w:val="212529"/>
        </w:rPr>
        <w:t>Техническое задание, как правило, разрабатывается совместно:</w:t>
      </w:r>
    </w:p>
    <w:p w:rsidR="00020C4A" w:rsidRPr="00020C4A" w:rsidRDefault="00020C4A" w:rsidP="00020C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Системным аналитиком: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Специалист, который проводит анализ требований, собирает информацию о проблеме, которую решает продукт, и формулирует задачи, которые должен решать продукт.</w:t>
      </w:r>
    </w:p>
    <w:p w:rsidR="00020C4A" w:rsidRPr="00020C4A" w:rsidRDefault="00020C4A" w:rsidP="00020C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Архитектором: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Специалист, который разрабатывает общую архитектуру системы, определяет используемые технологии и принципы взаимодействия между компонентами системы.</w:t>
      </w:r>
    </w:p>
    <w:p w:rsidR="00020C4A" w:rsidRDefault="00020C4A" w:rsidP="00020C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color w:val="212529"/>
          <w:sz w:val="24"/>
          <w:szCs w:val="24"/>
        </w:rPr>
      </w:pPr>
      <w:r w:rsidRPr="00020C4A">
        <w:rPr>
          <w:rStyle w:val="a4"/>
          <w:rFonts w:ascii="Times New Roman" w:hAnsi="Times New Roman" w:cs="Times New Roman"/>
          <w:color w:val="212529"/>
          <w:sz w:val="24"/>
          <w:szCs w:val="24"/>
        </w:rPr>
        <w:t>Заказчиком:</w:t>
      </w:r>
      <w:r w:rsidRPr="00020C4A">
        <w:rPr>
          <w:rFonts w:ascii="Times New Roman" w:hAnsi="Times New Roman" w:cs="Times New Roman"/>
          <w:color w:val="212529"/>
          <w:sz w:val="24"/>
          <w:szCs w:val="24"/>
        </w:rPr>
        <w:t> Представитель заказчика, который участвует в определении функциональных и нефункциональных требований к продукту, а также утверждает техническое задание.</w:t>
      </w:r>
    </w:p>
    <w:p w:rsidR="00020C4A" w:rsidRPr="00020C4A" w:rsidRDefault="00020C4A" w:rsidP="00020C4A">
      <w:pPr>
        <w:pStyle w:val="3"/>
        <w:shd w:val="clear" w:color="auto" w:fill="FFFFFF"/>
        <w:spacing w:before="0" w:beforeAutospacing="0" w:after="150" w:afterAutospacing="0"/>
        <w:rPr>
          <w:b w:val="0"/>
          <w:bCs w:val="0"/>
          <w:color w:val="212529"/>
          <w:sz w:val="24"/>
          <w:szCs w:val="24"/>
        </w:rPr>
      </w:pPr>
      <w:r>
        <w:rPr>
          <w:b w:val="0"/>
          <w:bCs w:val="0"/>
          <w:color w:val="212529"/>
          <w:sz w:val="24"/>
          <w:szCs w:val="24"/>
        </w:rPr>
        <w:t>4)</w:t>
      </w:r>
      <w:r w:rsidRPr="00020C4A">
        <w:rPr>
          <w:b w:val="0"/>
          <w:bCs w:val="0"/>
          <w:color w:val="212529"/>
          <w:sz w:val="24"/>
          <w:szCs w:val="24"/>
        </w:rPr>
        <w:t xml:space="preserve"> Пункты технического задания:</w:t>
      </w:r>
    </w:p>
    <w:p w:rsidR="00020C4A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введение;</w:t>
      </w:r>
    </w:p>
    <w:p w:rsidR="00020C4A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основание для разработки;</w:t>
      </w:r>
    </w:p>
    <w:p w:rsidR="00020C4A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назначение;</w:t>
      </w:r>
    </w:p>
    <w:p w:rsidR="00020C4A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требования к программе и программному продукту;</w:t>
      </w:r>
    </w:p>
    <w:p w:rsidR="00020C4A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требования к программной документации.</w:t>
      </w:r>
    </w:p>
    <w:p w:rsidR="00020C4A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Оформить отчет. Содержание отчета:</w:t>
      </w:r>
    </w:p>
    <w:p w:rsidR="00020C4A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тема практической работы</w:t>
      </w:r>
    </w:p>
    <w:p w:rsidR="00020C4A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цель практической работы</w:t>
      </w:r>
    </w:p>
    <w:p w:rsidR="00020C4A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ответы на контрольные вопросы</w:t>
      </w:r>
    </w:p>
    <w:p w:rsidR="00020C4A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задание на практическую работу</w:t>
      </w:r>
    </w:p>
    <w:p w:rsidR="00020C4A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разработанное техническое задание</w:t>
      </w:r>
    </w:p>
    <w:p w:rsidR="00F40268" w:rsidRPr="00020C4A" w:rsidRDefault="00020C4A" w:rsidP="00020C4A">
      <w:pPr>
        <w:pStyle w:val="a3"/>
        <w:rPr>
          <w:color w:val="000000"/>
        </w:rPr>
      </w:pPr>
      <w:r w:rsidRPr="00020C4A">
        <w:rPr>
          <w:color w:val="000000"/>
        </w:rPr>
        <w:t>выводы по проделанной работе.</w:t>
      </w:r>
    </w:p>
    <w:p w:rsidR="00A70FA9" w:rsidRPr="00A70FA9" w:rsidRDefault="00A70FA9" w:rsidP="00F40268">
      <w:pPr>
        <w:pStyle w:val="3"/>
        <w:shd w:val="clear" w:color="auto" w:fill="FFFFFF"/>
        <w:spacing w:before="0" w:beforeAutospacing="0" w:after="150" w:afterAutospacing="0" w:line="360" w:lineRule="auto"/>
        <w:ind w:left="284"/>
        <w:jc w:val="center"/>
        <w:rPr>
          <w:bCs w:val="0"/>
          <w:color w:val="212529"/>
          <w:sz w:val="24"/>
          <w:szCs w:val="24"/>
        </w:rPr>
      </w:pPr>
      <w:r w:rsidRPr="00A70FA9">
        <w:rPr>
          <w:bCs w:val="0"/>
          <w:color w:val="212529"/>
          <w:sz w:val="24"/>
          <w:szCs w:val="24"/>
        </w:rPr>
        <w:lastRenderedPageBreak/>
        <w:t>Вывод</w:t>
      </w:r>
    </w:p>
    <w:p w:rsidR="00A70FA9" w:rsidRPr="00A70FA9" w:rsidRDefault="00A70FA9" w:rsidP="00F40268">
      <w:pPr>
        <w:shd w:val="clear" w:color="auto" w:fill="FFFFFF"/>
        <w:spacing w:after="288" w:line="360" w:lineRule="auto"/>
        <w:ind w:left="284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70FA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ходе практической работы был разработан алгоритм для сравнения сумм элементов на диагоналях квадратной матрицы. Алгоритм был. В процессе разработки были учтены требования к функциональности, удобству использования, эффективности и документации. Результаты работы подтверждают, что разработанная программа успешно решает поставленную задачу.</w:t>
      </w:r>
    </w:p>
    <w:p w:rsidR="00A70FA9" w:rsidRDefault="00A70FA9" w:rsidP="00A70FA9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</w:p>
    <w:p w:rsidR="006C35AB" w:rsidRDefault="006C35AB" w:rsidP="00A70FA9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</w:p>
    <w:p w:rsidR="006C35AB" w:rsidRDefault="006C35AB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</w:rPr>
        <w:br w:type="page"/>
      </w:r>
    </w:p>
    <w:p w:rsidR="00A70FA9" w:rsidRDefault="006C35AB" w:rsidP="006C35A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6C35AB">
        <w:rPr>
          <w:b/>
          <w:color w:val="000000"/>
          <w:sz w:val="28"/>
          <w:szCs w:val="28"/>
        </w:rPr>
        <w:lastRenderedPageBreak/>
        <w:t>Практическая работа № 2 «Разработка и интеграция модулей проекта (командная работа)»</w:t>
      </w:r>
    </w:p>
    <w:p w:rsidR="006C35AB" w:rsidRPr="006C35AB" w:rsidRDefault="006C35AB" w:rsidP="006C35AB">
      <w:pPr>
        <w:pStyle w:val="a3"/>
        <w:shd w:val="clear" w:color="auto" w:fill="FFFFFF"/>
        <w:spacing w:before="0" w:beforeAutospacing="0" w:after="0" w:afterAutospacing="0" w:line="360" w:lineRule="auto"/>
        <w:ind w:left="2123"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эскизного проекта</w:t>
      </w:r>
    </w:p>
    <w:p w:rsidR="00FA722E" w:rsidRPr="00FA722E" w:rsidRDefault="006C35AB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Расстановка задач для каждого работника: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Для выполнения проекта по сравнению сумм элементов на главной и побочной диагоналях квадратной матрицы, мы можем распределить задачи между тремя</w:t>
      </w:r>
      <w:r>
        <w:rPr>
          <w:rFonts w:ascii="Times New Roman" w:hAnsi="Times New Roman" w:cs="Times New Roman"/>
          <w:color w:val="212529"/>
          <w:sz w:val="24"/>
          <w:szCs w:val="24"/>
        </w:rPr>
        <w:t xml:space="preserve"> работниками следующим образом: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i/>
          <w:color w:val="212529"/>
          <w:sz w:val="24"/>
          <w:szCs w:val="24"/>
        </w:rPr>
        <w:t>Работник 1:</w:t>
      </w:r>
      <w:r w:rsidRPr="00FA722E">
        <w:rPr>
          <w:rFonts w:ascii="Times New Roman" w:hAnsi="Times New Roman" w:cs="Times New Roman"/>
          <w:color w:val="212529"/>
          <w:sz w:val="24"/>
          <w:szCs w:val="24"/>
        </w:rPr>
        <w:t xml:space="preserve"> Ввод данных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b/>
          <w:color w:val="212529"/>
          <w:sz w:val="24"/>
          <w:szCs w:val="24"/>
        </w:rPr>
        <w:t>Задачи: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- Реализовать ввод размерности матрицы n.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- Реализовать ввод эле</w:t>
      </w:r>
      <w:r>
        <w:rPr>
          <w:rFonts w:ascii="Times New Roman" w:hAnsi="Times New Roman" w:cs="Times New Roman"/>
          <w:color w:val="212529"/>
          <w:sz w:val="24"/>
          <w:szCs w:val="24"/>
        </w:rPr>
        <w:t>ментов матрицы от пользователя.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b/>
          <w:color w:val="212529"/>
          <w:sz w:val="24"/>
          <w:szCs w:val="24"/>
        </w:rPr>
        <w:t>Алгоритм действий: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1. Запросить у пользователя ввод размерности матрицы n.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2. Создать пустой список для хранения строк матрицы.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3. В цикле от 0 до n-1: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 xml:space="preserve">   - Запросить у пользователя ввод строки матрицы.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 xml:space="preserve">   - Преобразовать введённую строку в список вещественных чисел и добавить его в матрицу.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4. Вернуть заполненную матрицу.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i/>
          <w:color w:val="212529"/>
          <w:sz w:val="24"/>
          <w:szCs w:val="24"/>
        </w:rPr>
        <w:t>Работник 2</w:t>
      </w:r>
      <w:r w:rsidRPr="00FA722E">
        <w:rPr>
          <w:rFonts w:ascii="Times New Roman" w:hAnsi="Times New Roman" w:cs="Times New Roman"/>
          <w:color w:val="212529"/>
          <w:sz w:val="24"/>
          <w:szCs w:val="24"/>
        </w:rPr>
        <w:t>: Вычисление сумм диагоналей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b/>
          <w:color w:val="212529"/>
          <w:sz w:val="24"/>
          <w:szCs w:val="24"/>
        </w:rPr>
        <w:t>Задачи: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- Реализовать функцию для вычисления суммы элементов</w:t>
      </w:r>
      <w:r>
        <w:rPr>
          <w:rFonts w:ascii="Times New Roman" w:hAnsi="Times New Roman" w:cs="Times New Roman"/>
          <w:color w:val="212529"/>
          <w:sz w:val="24"/>
          <w:szCs w:val="24"/>
        </w:rPr>
        <w:t xml:space="preserve"> главной и побочной диагоналей.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b/>
          <w:color w:val="212529"/>
          <w:sz w:val="24"/>
          <w:szCs w:val="24"/>
        </w:rPr>
        <w:t>Алгоритм действий: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1. Получить квадратную матрицу в качестве входного параметра.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2. Инициализировать переменные для хранения сумм главной и побочной диагоналей (например, `main_diagonal_sum = 0`, `secondary_diagonal_sum = 0`).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3. В цикле от 0 до n-1: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 xml:space="preserve">   - Добавить элемент главной диагонали (matrix[i][i]) к `main_diagonal_sum`.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lastRenderedPageBreak/>
        <w:t xml:space="preserve">   - Добавить элемент побочной диагонали (matrix[i][n-i-1]) к `secondary_diagonal_sum`.</w:t>
      </w:r>
    </w:p>
    <w:p w:rsidR="00FA722E" w:rsidRPr="00FA722E" w:rsidRDefault="00584AE3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4. Вернуть обе суммы.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584AE3">
        <w:rPr>
          <w:rFonts w:ascii="Times New Roman" w:hAnsi="Times New Roman" w:cs="Times New Roman"/>
          <w:i/>
          <w:color w:val="212529"/>
          <w:sz w:val="24"/>
          <w:szCs w:val="24"/>
        </w:rPr>
        <w:t>Работник 3:</w:t>
      </w:r>
      <w:r w:rsidRPr="00FA722E">
        <w:rPr>
          <w:rFonts w:ascii="Times New Roman" w:hAnsi="Times New Roman" w:cs="Times New Roman"/>
          <w:color w:val="212529"/>
          <w:sz w:val="24"/>
          <w:szCs w:val="24"/>
        </w:rPr>
        <w:t xml:space="preserve"> Сравнение и вывод результатов</w:t>
      </w:r>
    </w:p>
    <w:p w:rsidR="00FA722E" w:rsidRPr="00584AE3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584AE3">
        <w:rPr>
          <w:rFonts w:ascii="Times New Roman" w:hAnsi="Times New Roman" w:cs="Times New Roman"/>
          <w:b/>
          <w:color w:val="212529"/>
          <w:sz w:val="24"/>
          <w:szCs w:val="24"/>
        </w:rPr>
        <w:t>Задачи: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- Реализовать функцию для сра</w:t>
      </w:r>
      <w:r w:rsidR="00584AE3">
        <w:rPr>
          <w:rFonts w:ascii="Times New Roman" w:hAnsi="Times New Roman" w:cs="Times New Roman"/>
          <w:color w:val="212529"/>
          <w:sz w:val="24"/>
          <w:szCs w:val="24"/>
        </w:rPr>
        <w:t>внения сумм и вывод результата.</w:t>
      </w:r>
    </w:p>
    <w:p w:rsidR="00FA722E" w:rsidRPr="00584AE3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584AE3">
        <w:rPr>
          <w:rFonts w:ascii="Times New Roman" w:hAnsi="Times New Roman" w:cs="Times New Roman"/>
          <w:b/>
          <w:color w:val="212529"/>
          <w:sz w:val="24"/>
          <w:szCs w:val="24"/>
        </w:rPr>
        <w:t>Алгоритм действий: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1. Получить суммы главной и побочной диагоналей в качестве входных параметров.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2. Сравнить суммы: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 xml:space="preserve">   - Если сумма главной диагонали больше, подготовить сообщение "Сумма главной диагонали больше."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 xml:space="preserve">   - Если сумма побочной диагонали больше, подготовить сообщение "Сумма побочной диагонали больше."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 xml:space="preserve">   - Если суммы равны, подготовить сообщение "Суммы равны."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3. Вывести обе суммы и соответствующее сообщение о сравнении.</w:t>
      </w:r>
    </w:p>
    <w:p w:rsidR="00FA722E" w:rsidRPr="00FA722E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:rsidR="00E63445" w:rsidRDefault="00FA722E" w:rsidP="00FA722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FA722E">
        <w:rPr>
          <w:rFonts w:ascii="Times New Roman" w:hAnsi="Times New Roman" w:cs="Times New Roman"/>
          <w:color w:val="212529"/>
          <w:sz w:val="24"/>
          <w:szCs w:val="24"/>
        </w:rPr>
        <w:t>Таким образом, каждый работник будет заниматься своей частью задачи, что позволит эффективно организовать процесс разработки программы.</w:t>
      </w:r>
    </w:p>
    <w:p w:rsidR="00FA722E" w:rsidRPr="00A70FA9" w:rsidRDefault="00584AE3" w:rsidP="00584AE3">
      <w:pPr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br w:type="page"/>
      </w:r>
    </w:p>
    <w:p w:rsidR="00A70FA9" w:rsidRPr="00FA722E" w:rsidRDefault="00FA722E" w:rsidP="00FA722E">
      <w:pPr>
        <w:pStyle w:val="a3"/>
        <w:shd w:val="clear" w:color="auto" w:fill="FFFFFF"/>
        <w:spacing w:before="288" w:beforeAutospacing="0" w:after="288" w:afterAutospacing="0"/>
        <w:jc w:val="center"/>
        <w:rPr>
          <w:b/>
          <w:color w:val="212529"/>
          <w:sz w:val="28"/>
          <w:szCs w:val="28"/>
        </w:rPr>
      </w:pPr>
      <w:r w:rsidRPr="00FA722E">
        <w:rPr>
          <w:b/>
          <w:color w:val="212529"/>
          <w:sz w:val="28"/>
          <w:szCs w:val="28"/>
        </w:rPr>
        <w:lastRenderedPageBreak/>
        <w:t>Способ взаимодействия создаваемого продукта с другими программами и устройствами ввода-вывода</w:t>
      </w:r>
    </w:p>
    <w:p w:rsidR="00A70FA9" w:rsidRPr="00A70FA9" w:rsidRDefault="00A70FA9" w:rsidP="00A70FA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A70FA9" w:rsidRPr="00FA722E" w:rsidRDefault="00FA722E" w:rsidP="00FA722E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</w:rPr>
      </w:pPr>
      <w:r w:rsidRPr="00FA722E">
        <w:rPr>
          <w:color w:val="212529"/>
        </w:rPr>
        <w:t>Все способы взаимодействия обеспечивают гибкость и масштабируемость создаваемого продукта, позволяя ему эффективно интегрироваться в различные бизнес-процессы и системы, что повышает его ценность для пользователей и организаций.</w:t>
      </w:r>
    </w:p>
    <w:p w:rsidR="00A70FA9" w:rsidRDefault="00A70FA9" w:rsidP="00A70FA9">
      <w:pPr>
        <w:jc w:val="center"/>
        <w:rPr>
          <w:color w:val="000000"/>
          <w:sz w:val="27"/>
          <w:szCs w:val="27"/>
        </w:rPr>
      </w:pPr>
    </w:p>
    <w:p w:rsidR="00FA722E" w:rsidRDefault="00FA722E" w:rsidP="00A70FA9">
      <w:pPr>
        <w:jc w:val="center"/>
        <w:rPr>
          <w:color w:val="000000"/>
          <w:sz w:val="27"/>
          <w:szCs w:val="27"/>
        </w:rPr>
      </w:pPr>
    </w:p>
    <w:p w:rsidR="00A70FA9" w:rsidRDefault="00584AE3" w:rsidP="00F279B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Pr="00584AE3">
        <w:rPr>
          <w:rFonts w:ascii="Times New Roman" w:hAnsi="Times New Roman" w:cs="Times New Roman"/>
          <w:b/>
          <w:sz w:val="28"/>
          <w:szCs w:val="28"/>
        </w:rPr>
        <w:t>алендарный план выполнения проекта</w:t>
      </w:r>
    </w:p>
    <w:p w:rsidR="00F279BC" w:rsidRPr="00F279BC" w:rsidRDefault="00F279BC" w:rsidP="00F279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Время выполнения всех работ заняло 2 академических часа.</w:t>
      </w:r>
    </w:p>
    <w:p w:rsidR="00584AE3" w:rsidRDefault="00F279BC" w:rsidP="00584A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279BC" w:rsidRDefault="00F279BC" w:rsidP="00F279B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Конфигурация технических средств </w:t>
      </w:r>
    </w:p>
    <w:p w:rsidR="00F279BC" w:rsidRDefault="00F279BC" w:rsidP="00F279BC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9BC" w:rsidRDefault="00F279BC" w:rsidP="00F279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279BC">
        <w:rPr>
          <w:rFonts w:ascii="Times New Roman" w:hAnsi="Times New Roman" w:cs="Times New Roman"/>
          <w:b/>
          <w:sz w:val="28"/>
          <w:szCs w:val="28"/>
        </w:rPr>
        <w:t>Минимальная конфигурация технических средств</w:t>
      </w:r>
    </w:p>
    <w:p w:rsidR="00F279BC" w:rsidRPr="00F279BC" w:rsidRDefault="00F279BC" w:rsidP="00F279BC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4"/>
        <w:gridCol w:w="5336"/>
      </w:tblGrid>
      <w:tr w:rsidR="00F279BC" w:rsidRPr="00F279BC" w:rsidTr="00F279BC">
        <w:trPr>
          <w:tblHeader/>
        </w:trPr>
        <w:tc>
          <w:tcPr>
            <w:tcW w:w="0" w:type="auto"/>
            <w:noWrap/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noWrap/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требования</w:t>
            </w:r>
          </w:p>
        </w:tc>
      </w:tr>
      <w:tr w:rsidR="00F279BC" w:rsidRPr="00F279BC" w:rsidTr="00F279BC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Процессор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sz w:val="24"/>
                <w:szCs w:val="24"/>
              </w:rPr>
              <w:t>Pentium II с частотой 300 МГц</w:t>
            </w:r>
          </w:p>
        </w:tc>
      </w:tr>
      <w:tr w:rsidR="00F279BC" w:rsidRPr="00F279BC" w:rsidTr="00F279BC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Оперативная память (ОЗУ)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sz w:val="24"/>
                <w:szCs w:val="24"/>
              </w:rPr>
              <w:t>128 Мб</w:t>
            </w:r>
          </w:p>
        </w:tc>
      </w:tr>
      <w:tr w:rsidR="00F279BC" w:rsidRPr="00F279BC" w:rsidTr="00F279BC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Жесткий диск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sz w:val="24"/>
                <w:szCs w:val="24"/>
              </w:rPr>
              <w:t>10 Мб доступного пространства</w:t>
            </w:r>
          </w:p>
        </w:tc>
      </w:tr>
      <w:tr w:rsidR="00F279BC" w:rsidRPr="00F279BC" w:rsidTr="00F279BC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Монитор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sz w:val="24"/>
                <w:szCs w:val="24"/>
              </w:rPr>
              <w:t>15’’ Color VGA</w:t>
            </w:r>
          </w:p>
        </w:tc>
      </w:tr>
      <w:tr w:rsidR="00F279BC" w:rsidRPr="00F279BC" w:rsidTr="00F279BC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Операционная система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F279BC" w:rsidRPr="00F279BC" w:rsidRDefault="00F279BC" w:rsidP="00F279BC">
            <w:pPr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79BC">
              <w:rPr>
                <w:rFonts w:ascii="Times New Roman" w:hAnsi="Times New Roman" w:cs="Times New Roman"/>
                <w:b/>
                <w:sz w:val="24"/>
                <w:szCs w:val="24"/>
              </w:rPr>
              <w:t>Windows 2000 или Windows XP</w:t>
            </w:r>
          </w:p>
        </w:tc>
      </w:tr>
    </w:tbl>
    <w:p w:rsidR="00F279BC" w:rsidRDefault="00F279BC" w:rsidP="00F279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E6A6F" w:rsidRDefault="000E6A6F" w:rsidP="00F279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E6A6F" w:rsidRDefault="000E6A6F" w:rsidP="00F279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E6A6F" w:rsidRDefault="000E6A6F" w:rsidP="00F279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E6A6F" w:rsidRDefault="000E6A6F" w:rsidP="00F279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E6A6F" w:rsidRDefault="000E6A6F" w:rsidP="00F279B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0E6A6F" w:rsidRPr="000E6A6F" w:rsidRDefault="000E6A6F" w:rsidP="000E6A6F">
      <w:pPr>
        <w:pStyle w:val="3"/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«</w:t>
      </w:r>
      <w:r w:rsidRPr="000E6A6F">
        <w:rPr>
          <w:sz w:val="28"/>
          <w:szCs w:val="28"/>
        </w:rPr>
        <w:t>Разработка перечня артефактов и протоколов проекта»</w:t>
      </w:r>
    </w:p>
    <w:p w:rsidR="000E6A6F" w:rsidRDefault="000E6A6F" w:rsidP="000E6A6F">
      <w:pPr>
        <w:pStyle w:val="3"/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  <w:r w:rsidRPr="000E6A6F">
        <w:rPr>
          <w:sz w:val="28"/>
          <w:szCs w:val="28"/>
        </w:rPr>
        <w:t>Системный анализ и пути решения задачи</w:t>
      </w:r>
    </w:p>
    <w:p w:rsidR="000E6A6F" w:rsidRPr="000E6A6F" w:rsidRDefault="000E6A6F" w:rsidP="000E6A6F">
      <w:pPr>
        <w:pStyle w:val="3"/>
        <w:spacing w:before="0" w:beforeAutospacing="0" w:after="0" w:afterAutospacing="0" w:line="360" w:lineRule="auto"/>
        <w:ind w:firstLine="709"/>
        <w:contextualSpacing/>
        <w:jc w:val="center"/>
        <w:rPr>
          <w:sz w:val="28"/>
          <w:szCs w:val="28"/>
        </w:rPr>
      </w:pPr>
    </w:p>
    <w:p w:rsidR="000E6A6F" w:rsidRDefault="000E6A6F" w:rsidP="000E6A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</w:p>
    <w:p w:rsidR="000E6A6F" w:rsidRDefault="000E6A6F" w:rsidP="000E6A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CE520D">
        <w:rPr>
          <w:rFonts w:ascii="Times New Roman" w:hAnsi="Times New Roman" w:cs="Times New Roman"/>
          <w:color w:val="212529"/>
          <w:sz w:val="24"/>
          <w:szCs w:val="24"/>
        </w:rPr>
        <w:t>Сравнение сумм элементов на диагоналях матрицы</w:t>
      </w:r>
    </w:p>
    <w:p w:rsidR="00CE520D" w:rsidRDefault="00CE520D" w:rsidP="000E6A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</w:rPr>
      </w:pPr>
    </w:p>
    <w:p w:rsidR="00CE520D" w:rsidRDefault="00CE520D" w:rsidP="000E6A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212529"/>
          <w:sz w:val="28"/>
          <w:szCs w:val="24"/>
        </w:rPr>
      </w:pPr>
      <w:r>
        <w:rPr>
          <w:rFonts w:ascii="Times New Roman" w:hAnsi="Times New Roman" w:cs="Times New Roman"/>
          <w:b/>
          <w:color w:val="212529"/>
          <w:sz w:val="28"/>
          <w:szCs w:val="24"/>
        </w:rPr>
        <w:t>Цель лабораторной работы:</w:t>
      </w:r>
    </w:p>
    <w:p w:rsidR="00CE520D" w:rsidRPr="00CE520D" w:rsidRDefault="00CE520D" w:rsidP="00CE520D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CE520D">
        <w:rPr>
          <w:rFonts w:ascii="Times New Roman" w:hAnsi="Times New Roman" w:cs="Times New Roman"/>
          <w:color w:val="212529"/>
          <w:sz w:val="24"/>
          <w:szCs w:val="24"/>
        </w:rPr>
        <w:t>сравнить сумму элементов на главной и побочной диагоналях квадратной вещественной матрицы.</w:t>
      </w:r>
    </w:p>
    <w:p w:rsidR="00CE520D" w:rsidRPr="00366EB6" w:rsidRDefault="00CE520D" w:rsidP="000E6A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CE520D" w:rsidRDefault="00CE520D" w:rsidP="000E6A6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Алгоритм действий:</w:t>
      </w:r>
    </w:p>
    <w:p w:rsidR="00CE520D" w:rsidRDefault="00CE520D" w:rsidP="00CE520D">
      <w:pPr>
        <w:pStyle w:val="a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все строки и диагонали данных матрицы</w:t>
      </w:r>
    </w:p>
    <w:p w:rsidR="00CE520D" w:rsidRPr="00A70FA9" w:rsidRDefault="00CE520D" w:rsidP="00CE520D">
      <w:pPr>
        <w:numPr>
          <w:ilvl w:val="0"/>
          <w:numId w:val="13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Вычисли</w:t>
      </w:r>
      <w:r w:rsidRPr="00A70FA9">
        <w:rPr>
          <w:rFonts w:ascii="Times New Roman" w:hAnsi="Times New Roman" w:cs="Times New Roman"/>
          <w:color w:val="212529"/>
          <w:sz w:val="24"/>
          <w:szCs w:val="24"/>
        </w:rPr>
        <w:t>ть сумму элементов на главной диагонали.</w:t>
      </w:r>
    </w:p>
    <w:p w:rsidR="00CE520D" w:rsidRPr="00A70FA9" w:rsidRDefault="00CE520D" w:rsidP="00CE520D">
      <w:pPr>
        <w:numPr>
          <w:ilvl w:val="0"/>
          <w:numId w:val="13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>
        <w:rPr>
          <w:rFonts w:ascii="Times New Roman" w:hAnsi="Times New Roman" w:cs="Times New Roman"/>
          <w:color w:val="212529"/>
          <w:sz w:val="24"/>
          <w:szCs w:val="24"/>
        </w:rPr>
        <w:t>Вычисли</w:t>
      </w:r>
      <w:r w:rsidRPr="00A70FA9">
        <w:rPr>
          <w:rFonts w:ascii="Times New Roman" w:hAnsi="Times New Roman" w:cs="Times New Roman"/>
          <w:color w:val="212529"/>
          <w:sz w:val="24"/>
          <w:szCs w:val="24"/>
        </w:rPr>
        <w:t xml:space="preserve">ть сумму элементов на </w:t>
      </w:r>
      <w:r>
        <w:rPr>
          <w:rFonts w:ascii="Times New Roman" w:hAnsi="Times New Roman" w:cs="Times New Roman"/>
          <w:color w:val="212529"/>
          <w:sz w:val="24"/>
          <w:szCs w:val="24"/>
        </w:rPr>
        <w:t>побочной</w:t>
      </w:r>
      <w:r w:rsidRPr="00A70FA9">
        <w:rPr>
          <w:rFonts w:ascii="Times New Roman" w:hAnsi="Times New Roman" w:cs="Times New Roman"/>
          <w:color w:val="212529"/>
          <w:sz w:val="24"/>
          <w:szCs w:val="24"/>
        </w:rPr>
        <w:t xml:space="preserve"> диагонали.</w:t>
      </w:r>
    </w:p>
    <w:p w:rsidR="00CE520D" w:rsidRPr="00A70FA9" w:rsidRDefault="00CE520D" w:rsidP="00CE520D">
      <w:pPr>
        <w:numPr>
          <w:ilvl w:val="0"/>
          <w:numId w:val="13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Сравнивать полученные суммы и выводить результат на экран.</w:t>
      </w:r>
    </w:p>
    <w:p w:rsidR="00CE520D" w:rsidRDefault="00CE520D" w:rsidP="00CE520D">
      <w:pPr>
        <w:numPr>
          <w:ilvl w:val="0"/>
          <w:numId w:val="13"/>
        </w:numPr>
        <w:shd w:val="clear" w:color="auto" w:fill="FFFFFF"/>
        <w:spacing w:after="100" w:afterAutospacing="1"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70FA9">
        <w:rPr>
          <w:rFonts w:ascii="Times New Roman" w:hAnsi="Times New Roman" w:cs="Times New Roman"/>
          <w:color w:val="212529"/>
          <w:sz w:val="24"/>
          <w:szCs w:val="24"/>
        </w:rPr>
        <w:t>Обеспечивать корректную обработку ошибок, например, при вводе некорректных данных.</w:t>
      </w:r>
    </w:p>
    <w:p w:rsidR="00CE520D" w:rsidRDefault="00CE520D" w:rsidP="00CE520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212529"/>
          <w:sz w:val="28"/>
          <w:szCs w:val="24"/>
        </w:rPr>
      </w:pPr>
      <w:r>
        <w:rPr>
          <w:rFonts w:ascii="Times New Roman" w:hAnsi="Times New Roman" w:cs="Times New Roman"/>
          <w:b/>
          <w:color w:val="212529"/>
          <w:sz w:val="28"/>
          <w:szCs w:val="24"/>
        </w:rPr>
        <w:t>Словарь терминов</w:t>
      </w:r>
      <w:r>
        <w:rPr>
          <w:rFonts w:ascii="Times New Roman" w:hAnsi="Times New Roman" w:cs="Times New Roman"/>
          <w:b/>
          <w:color w:val="212529"/>
          <w:sz w:val="28"/>
          <w:szCs w:val="24"/>
          <w:lang w:val="en-US"/>
        </w:rPr>
        <w:t>:</w:t>
      </w:r>
    </w:p>
    <w:p w:rsidR="00CE520D" w:rsidRPr="00366EB6" w:rsidRDefault="008661ED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8661ED">
        <w:rPr>
          <w:rFonts w:ascii="Times New Roman" w:hAnsi="Times New Roman" w:cs="Times New Roman"/>
          <w:sz w:val="24"/>
        </w:rPr>
        <w:t>Главная диагональ в матрице</w:t>
      </w:r>
      <w:r w:rsidRPr="008661ED">
        <w:rPr>
          <w:rFonts w:ascii="Times New Roman" w:hAnsi="Times New Roman" w:cs="Times New Roman"/>
          <w:b/>
          <w:sz w:val="24"/>
        </w:rPr>
        <w:t xml:space="preserve"> — </w:t>
      </w:r>
      <w:r w:rsidRPr="008661ED">
        <w:rPr>
          <w:rFonts w:ascii="Times New Roman" w:hAnsi="Times New Roman" w:cs="Times New Roman"/>
          <w:bCs/>
          <w:sz w:val="24"/>
        </w:rPr>
        <w:t>это диагональ, проведённая из левого верхнего угла матрицы в правый нижний угол</w:t>
      </w:r>
      <w:r w:rsidRPr="008661ED">
        <w:rPr>
          <w:rFonts w:ascii="Times New Roman" w:hAnsi="Times New Roman" w:cs="Times New Roman"/>
          <w:sz w:val="24"/>
        </w:rPr>
        <w:t>.</w:t>
      </w:r>
    </w:p>
    <w:p w:rsidR="008661ED" w:rsidRDefault="008661ED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 w:rsidRPr="008661ED">
        <w:rPr>
          <w:rFonts w:ascii="Times New Roman" w:hAnsi="Times New Roman" w:cs="Times New Roman"/>
          <w:bCs/>
          <w:sz w:val="24"/>
        </w:rPr>
        <w:t>Побочной диагональю матрицы</w:t>
      </w:r>
      <w:r w:rsidRPr="008661ED">
        <w:rPr>
          <w:rFonts w:ascii="Times New Roman" w:hAnsi="Times New Roman" w:cs="Times New Roman"/>
          <w:sz w:val="24"/>
        </w:rPr>
        <w:t> называется диагональ, проведённая из левого нижнего угла матрицы в правый верхний угол.</w:t>
      </w:r>
    </w:p>
    <w:p w:rsid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</w:p>
    <w:p w:rsidR="002E36F4" w:rsidRPr="002E36F4" w:rsidRDefault="002E36F4" w:rsidP="008661ED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2E36F4">
        <w:rPr>
          <w:rFonts w:ascii="Times New Roman" w:hAnsi="Times New Roman" w:cs="Times New Roman"/>
          <w:b/>
          <w:sz w:val="28"/>
        </w:rPr>
        <w:lastRenderedPageBreak/>
        <w:t>Диаграмма</w:t>
      </w:r>
      <w:r>
        <w:rPr>
          <w:rFonts w:ascii="Times New Roman" w:hAnsi="Times New Roman" w:cs="Times New Roman"/>
          <w:b/>
          <w:sz w:val="28"/>
        </w:rPr>
        <w:t xml:space="preserve"> переходов состояния:</w:t>
      </w:r>
    </w:p>
    <w:p w:rsidR="002E36F4" w:rsidRDefault="008661ED" w:rsidP="008661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85pt;height:204.75pt">
            <v:imagedata r:id="rId8" o:title="Диаграмма без названия.drawio (10)"/>
          </v:shape>
        </w:pict>
      </w:r>
    </w:p>
    <w:p w:rsidR="002E36F4" w:rsidRDefault="00366EB6" w:rsidP="00366E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потоков данных:</w:t>
      </w:r>
    </w:p>
    <w:p w:rsidR="00366EB6" w:rsidRDefault="00366EB6" w:rsidP="00366EB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7pt;height:205.35pt">
            <v:imagedata r:id="rId9" o:title="Диаграмма без названия.drawio (11)"/>
          </v:shape>
        </w:pict>
      </w:r>
    </w:p>
    <w:p w:rsidR="00366EB6" w:rsidRDefault="00366EB6" w:rsidP="00366E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366EB6" w:rsidRDefault="00366EB6" w:rsidP="00366EB6">
      <w:pPr>
        <w:pStyle w:val="3"/>
        <w:spacing w:line="360" w:lineRule="auto"/>
        <w:ind w:firstLine="709"/>
        <w:contextualSpacing/>
        <w:rPr>
          <w:sz w:val="28"/>
          <w:szCs w:val="28"/>
        </w:rPr>
      </w:pPr>
    </w:p>
    <w:p w:rsidR="000E6A6F" w:rsidRPr="002E36F4" w:rsidRDefault="002E36F4" w:rsidP="002E36F4">
      <w:pPr>
        <w:pStyle w:val="3"/>
        <w:spacing w:line="360" w:lineRule="auto"/>
        <w:ind w:firstLine="709"/>
        <w:contextualSpacing/>
        <w:jc w:val="center"/>
        <w:rPr>
          <w:sz w:val="28"/>
          <w:szCs w:val="28"/>
        </w:rPr>
      </w:pPr>
      <w:r w:rsidRPr="002E36F4">
        <w:rPr>
          <w:sz w:val="28"/>
          <w:szCs w:val="28"/>
        </w:rPr>
        <w:t>Настройка работы системы контроля версий (типов импортируемых файлов, путей, фильтров и др. параметров импорта в репозиторий)</w:t>
      </w:r>
    </w:p>
    <w:sectPr w:rsidR="000E6A6F" w:rsidRPr="002E3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612" w:rsidRDefault="00CE6612" w:rsidP="00F40268">
      <w:pPr>
        <w:spacing w:after="0" w:line="240" w:lineRule="auto"/>
      </w:pPr>
      <w:r>
        <w:separator/>
      </w:r>
    </w:p>
  </w:endnote>
  <w:endnote w:type="continuationSeparator" w:id="0">
    <w:p w:rsidR="00CE6612" w:rsidRDefault="00CE6612" w:rsidP="00F4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612" w:rsidRDefault="00CE6612" w:rsidP="00F40268">
      <w:pPr>
        <w:spacing w:after="0" w:line="240" w:lineRule="auto"/>
      </w:pPr>
      <w:r>
        <w:separator/>
      </w:r>
    </w:p>
  </w:footnote>
  <w:footnote w:type="continuationSeparator" w:id="0">
    <w:p w:rsidR="00CE6612" w:rsidRDefault="00CE6612" w:rsidP="00F40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099"/>
    <w:multiLevelType w:val="multilevel"/>
    <w:tmpl w:val="4B96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9059B"/>
    <w:multiLevelType w:val="multilevel"/>
    <w:tmpl w:val="9014E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375C7"/>
    <w:multiLevelType w:val="multilevel"/>
    <w:tmpl w:val="64C08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93EDD"/>
    <w:multiLevelType w:val="hybridMultilevel"/>
    <w:tmpl w:val="AA90C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06217"/>
    <w:multiLevelType w:val="multilevel"/>
    <w:tmpl w:val="A02A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690101"/>
    <w:multiLevelType w:val="multilevel"/>
    <w:tmpl w:val="5AC6C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C32E2A"/>
    <w:multiLevelType w:val="multilevel"/>
    <w:tmpl w:val="807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31417"/>
    <w:multiLevelType w:val="multilevel"/>
    <w:tmpl w:val="C7A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1C5CE0"/>
    <w:multiLevelType w:val="multilevel"/>
    <w:tmpl w:val="AC10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F0EBF"/>
    <w:multiLevelType w:val="multilevel"/>
    <w:tmpl w:val="AB9A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D6B20"/>
    <w:multiLevelType w:val="multilevel"/>
    <w:tmpl w:val="15D0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C5E34"/>
    <w:multiLevelType w:val="multilevel"/>
    <w:tmpl w:val="6FD0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7635AB"/>
    <w:multiLevelType w:val="multilevel"/>
    <w:tmpl w:val="25DA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5A"/>
    <w:rsid w:val="00020C4A"/>
    <w:rsid w:val="000B68C8"/>
    <w:rsid w:val="000E6A6F"/>
    <w:rsid w:val="00161A70"/>
    <w:rsid w:val="002E36F4"/>
    <w:rsid w:val="00366EB6"/>
    <w:rsid w:val="00414C28"/>
    <w:rsid w:val="00584AE3"/>
    <w:rsid w:val="006C35AB"/>
    <w:rsid w:val="006F3779"/>
    <w:rsid w:val="008661ED"/>
    <w:rsid w:val="00A52368"/>
    <w:rsid w:val="00A70FA9"/>
    <w:rsid w:val="00B8615A"/>
    <w:rsid w:val="00C36CCB"/>
    <w:rsid w:val="00CE520D"/>
    <w:rsid w:val="00CE6612"/>
    <w:rsid w:val="00D17011"/>
    <w:rsid w:val="00E63445"/>
    <w:rsid w:val="00F279BC"/>
    <w:rsid w:val="00F40268"/>
    <w:rsid w:val="00FA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16E84"/>
  <w15:chartTrackingRefBased/>
  <w15:docId w15:val="{0284A6C6-4EAD-4958-9F97-726C1DAF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20D"/>
  </w:style>
  <w:style w:type="paragraph" w:styleId="2">
    <w:name w:val="heading 2"/>
    <w:basedOn w:val="a"/>
    <w:next w:val="a"/>
    <w:link w:val="20"/>
    <w:uiPriority w:val="9"/>
    <w:unhideWhenUsed/>
    <w:qFormat/>
    <w:rsid w:val="00A70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70F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0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0FA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70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70F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F40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0268"/>
  </w:style>
  <w:style w:type="paragraph" w:styleId="a7">
    <w:name w:val="footer"/>
    <w:basedOn w:val="a"/>
    <w:link w:val="a8"/>
    <w:uiPriority w:val="99"/>
    <w:unhideWhenUsed/>
    <w:rsid w:val="00F40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0268"/>
  </w:style>
  <w:style w:type="paragraph" w:customStyle="1" w:styleId="no-indent">
    <w:name w:val="no-indent"/>
    <w:basedOn w:val="a"/>
    <w:rsid w:val="000B6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0B68C8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B68C8"/>
    <w:pPr>
      <w:ind w:left="720"/>
      <w:contextualSpacing/>
    </w:pPr>
  </w:style>
  <w:style w:type="character" w:customStyle="1" w:styleId="animate-in">
    <w:name w:val="animate-in"/>
    <w:basedOn w:val="a0"/>
    <w:rsid w:val="00FA7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87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5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58378-1824-4D0F-8E13-DC4D2AD1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2024-10-03T07:56:00Z</dcterms:created>
  <dcterms:modified xsi:type="dcterms:W3CDTF">2024-10-10T06:30:00Z</dcterms:modified>
</cp:coreProperties>
</file>