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И 070-011-2022. ИНСТРУКЦИЯ о мерах по обеспечению надлежащего состояния оборудования и помещений, находящихся под неполным контролем Учреждения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  <w:t>Информация о документе</w:t>
      </w:r>
    </w:p>
    <w:p>
      <w:pPr>
        <w:pStyle w:val="Normal"/>
        <w:rPr/>
      </w:pPr>
      <w:r>
        <w:rPr/>
        <w:t xml:space="preserve">Инструкция о мерах по обеспечению надлежащего состояния оборудования и помещений, находящихся под неполным контролем Учреждения И 070-011-2022 УТВЕРЖДЕНА: Генеральный директор ФБУ «М-Стандарт» </w:t>
      </w:r>
      <w:r>
        <w:rPr/>
        <w:t>А</w:t>
      </w:r>
      <w:r>
        <w:rPr/>
        <w:t>.</w:t>
      </w:r>
      <w:r>
        <w:rPr/>
        <w:t>Б</w:t>
      </w:r>
      <w:r>
        <w:rPr/>
        <w:t xml:space="preserve">. </w:t>
      </w:r>
      <w:r>
        <w:rPr/>
        <w:t>В.</w:t>
      </w:r>
      <w:r>
        <w:rPr/>
        <w:t xml:space="preserve"> 10 апреля 2022г.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1. Настоящая инструкция устанавливает применяемые в ФБУ «М-Стандарт» меры, направленные на обеспечение надлежащего состояния оборудования и помещений, находящихся под неполным контролем ФБУ «М-Стандарт» - используемых периодически помещений и оборудования, доступ к которым, в т.ч. территориально, сохраняется у предоставляющего помещения и оборудование лица, в т.ч. переданных ФБУ «М-Стандарт» во временное пользование, владение и пользование (аренда и пр.).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2. Предоставляемые ФБУ «М-Стандарт» оборудование и помещения должны поддерживаться в пригодном для осуществления необходимых измерений, работоспособном и исправном состоянии.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 xml:space="preserve">В случаях, когда оборудование и помещения предоставлены ФБУ «М-Стандарт» на территории предоставляющего их лица/арендодателя, сохраняется возможность доступа к ним со стороны предоставляющего их лица/арендодателя¸ должны быть предприняты следующие меры: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- договор предоставления в пользование (владение и пользование) должен включать обязательство передающего лица по поддержанию помещений в надлежащем состоянии, оборудования в надлежащем работоспособном состоянии;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 xml:space="preserve">- доступ в предоставляемые помещения и к предоставляемому оборудованию лиц, не проводящих с ним работы, должен быть ограничен (помещения закрываются, ключи доступны только проводящему работы персоналу).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t>При отсутствии указанных договорных обязательств доступ в предоставляемые помещения и к предоставляемому оборудования имеется только у сотрудников ФБУ «М-Стандарт» (в чрезвычайных ситуациях – также у ответственных за эксплуатацию здания лиц).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  <w:t>3. Условия обеспечения надлежащего состояния оборудования и помещений оговариваются при заключении документов в области гражданско-правовых отношений, их выполнение проверяется при осуществлении передачи оборудования и помещений.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4. Проведение работ в помещениях и с использованием оборудования, находящихся под неполным контролем ФБУ «М-Стандарт» регистрируется в журнале выездных работ, в т.ч. при необходимости регистрируется использование взятого для проведения измерений оборудования ФБУ «М-Стандарт».</w:t>
      </w:r>
    </w:p>
    <w:sectPr>
      <w:headerReference w:type="default" r:id="rId2"/>
      <w:footerReference w:type="default" r:id="rId3"/>
      <w:type w:val="nextPage"/>
      <w:pgSz w:w="11906" w:h="16838"/>
      <w:pgMar w:left="1134" w:right="707" w:gutter="0" w:header="708" w:top="1276" w:footer="311" w:bottom="31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spacing w:lineRule="auto" w:line="240" w:before="0" w:after="0"/>
      <w:jc w:val="right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  <w:fldChar w:fldCharType="begin"/>
    </w:r>
    <w:r>
      <w:rPr>
        <w:sz w:val="20"/>
        <w:szCs w:val="20"/>
        <w:rFonts w:cs="Times New Roman" w:ascii="Times New Roman" w:hAnsi="Times New Roman"/>
      </w:rPr>
      <w:instrText xml:space="preserve"> PAGE </w:instrText>
    </w:r>
    <w:r>
      <w:rPr>
        <w:sz w:val="20"/>
        <w:szCs w:val="20"/>
        <w:rFonts w:cs="Times New Roman" w:ascii="Times New Roman" w:hAnsi="Times New Roman"/>
      </w:rPr>
      <w:fldChar w:fldCharType="separate"/>
    </w:r>
    <w:r>
      <w:rPr>
        <w:sz w:val="20"/>
        <w:szCs w:val="20"/>
        <w:rFonts w:cs="Times New Roman" w:ascii="Times New Roman" w:hAnsi="Times New Roman"/>
      </w:rPr>
      <w:t>2</w:t>
    </w:r>
    <w:r>
      <w:rPr>
        <w:sz w:val="20"/>
        <w:szCs w:val="20"/>
        <w:rFonts w:cs="Times New Roman" w:ascii="Times New Roman" w:hAnsi="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Style17"/>
    <w:next w:val="Style18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2"/>
      <w:szCs w:val="22"/>
    </w:rPr>
  </w:style>
  <w:style w:type="character" w:styleId="Style15">
    <w:name w:val="Нижний колонтитул Знак"/>
    <w:qFormat/>
    <w:rPr>
      <w:sz w:val="22"/>
      <w:szCs w:val="22"/>
    </w:rPr>
  </w:style>
  <w:style w:type="character" w:styleId="Style16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LibreOffice/7.3.7.2$Linux_X86_64 LibreOffice_project/30$Build-2</Application>
  <AppVersion>15.0000</AppVersion>
  <Pages>2</Pages>
  <Words>289</Words>
  <Characters>2152</Characters>
  <CharactersWithSpaces>2432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2016-07-28T15:47:00Z</dcterms:created>
  <dc:creator>Наталья Ю. Мысик</dc:creator>
  <dc:description/>
  <dc:language>ru-RU</dc:language>
  <cp:lastModifiedBy/>
  <cp:lastPrinted>2022-04-09T17:29:00Z</cp:lastPrinted>
  <dcterms:modified xsi:type="dcterms:W3CDTF">2025-06-19T09:11:43Z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