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rPr>
          <w:rFonts w:cs="Times New Roman"/>
          <w:b/>
          <w:b/>
          <w:sz w:val="32"/>
          <w:szCs w:val="32"/>
        </w:rPr>
      </w:pPr>
      <w:r>
        <w:rPr/>
        <w:t>РК-8-2024. ПРАВИЛА ОРГАНИЗАЦИИ. РУКОВОДСТВО ПО КАЧЕСТВУ РАБОТ ПО ПОВЕРКЕ СРЕДСТВ ИЗМЕРЕНИЙ</w:t>
      </w:r>
    </w:p>
    <w:p>
      <w:pPr>
        <w:pStyle w:val="Normal"/>
        <w:rPr>
          <w:rFonts w:cs="Times New Roman"/>
          <w:b/>
          <w:b/>
          <w:sz w:val="32"/>
          <w:szCs w:val="32"/>
        </w:rPr>
      </w:pPr>
      <w:r>
        <w:rPr>
          <w:rFonts w:cs="Times New Roman"/>
          <w:b/>
          <w:sz w:val="32"/>
          <w:szCs w:val="32"/>
        </w:rPr>
      </w:r>
    </w:p>
    <w:p>
      <w:pPr>
        <w:pStyle w:val="Normal"/>
        <w:rPr>
          <w:rFonts w:cs="Times New Roman"/>
          <w:szCs w:val="22"/>
        </w:rPr>
      </w:pPr>
      <w:r>
        <w:rPr/>
        <w:t>Информация о документе, вводящем в действие РК-8-2024. Правила организации. руководство по качеству работ по поверке средств измерений:</w:t>
      </w:r>
    </w:p>
    <w:p>
      <w:pPr>
        <w:pStyle w:val="Normal"/>
        <w:rPr>
          <w:rFonts w:cs="Times New Roman"/>
          <w:szCs w:val="22"/>
        </w:rPr>
      </w:pPr>
      <w:r>
        <w:rPr/>
        <w:t>Приказ № 119-од от 23.05.2023</w:t>
      </w:r>
    </w:p>
    <w:p>
      <w:pPr>
        <w:pStyle w:val="Normal"/>
        <w:rPr>
          <w:rFonts w:cs="Times New Roman"/>
          <w:b/>
          <w:b/>
          <w:szCs w:val="22"/>
        </w:rPr>
      </w:pPr>
      <w:r>
        <w:rPr/>
        <w:t>Введено в действие с 24.05.2024</w:t>
      </w:r>
    </w:p>
    <w:p>
      <w:pPr>
        <w:pStyle w:val="Normal"/>
        <w:rPr>
          <w:rFonts w:cs="Times New Roman"/>
          <w:b/>
          <w:b/>
        </w:rPr>
      </w:pPr>
      <w:r>
        <w:rPr/>
        <w:t xml:space="preserve">Подготовлено: </w:t>
      </w:r>
      <w:r>
        <w:rPr>
          <w:lang w:val="ru-RU" w:eastAsia="en-US" w:bidi="ar-SA"/>
        </w:rPr>
        <w:t>А.Б. В.</w:t>
      </w:r>
      <w:r>
        <w:rPr/>
        <w:t xml:space="preserve"> 23.05.2024</w:t>
      </w:r>
    </w:p>
    <w:p>
      <w:pPr>
        <w:pStyle w:val="Normal"/>
        <w:rPr>
          <w:rFonts w:cs="Times New Roman"/>
          <w:b/>
          <w:b/>
        </w:rPr>
      </w:pPr>
      <w:r>
        <w:rPr/>
        <w:t xml:space="preserve">Согласуется: Заместитель генерального директора по метрологии </w:t>
      </w:r>
      <w:r>
        <w:rPr>
          <w:lang w:val="ru-RU" w:eastAsia="en-US" w:bidi="ar-SA"/>
        </w:rPr>
        <w:t>А.Б. В.</w:t>
      </w:r>
    </w:p>
    <w:p>
      <w:pPr>
        <w:pStyle w:val="Normal"/>
        <w:rPr>
          <w:rFonts w:cs="Times New Roman"/>
          <w:b/>
          <w:b/>
        </w:rPr>
      </w:pPr>
      <w:r>
        <w:rPr/>
        <w:t xml:space="preserve">Утверждено: Генеральный директор </w:t>
      </w:r>
      <w:r>
        <w:rPr>
          <w:lang w:val="ru-RU" w:eastAsia="en-US" w:bidi="ar-SA"/>
        </w:rPr>
        <w:t>А.Б. В.</w:t>
      </w:r>
    </w:p>
    <w:p>
      <w:pPr>
        <w:pStyle w:val="Normal"/>
        <w:rPr>
          <w:rFonts w:cs="Times New Roman"/>
          <w:b/>
          <w:b/>
        </w:rPr>
      </w:pPr>
      <w:r>
        <w:rPr>
          <w:rFonts w:cs="Times New Roman"/>
          <w:b/>
        </w:rPr>
      </w:r>
    </w:p>
    <w:p>
      <w:pPr>
        <w:pStyle w:val="Normal"/>
        <w:rPr/>
      </w:pPr>
      <w:bookmarkStart w:id="0" w:name="_Toc167380658"/>
      <w:r>
        <w:rPr/>
        <w:t>1. Область применения</w:t>
      </w:r>
      <w:bookmarkEnd w:id="0"/>
    </w:p>
    <w:p>
      <w:pPr>
        <w:pStyle w:val="Normal"/>
        <w:rPr>
          <w:rFonts w:cs="Times New Roman"/>
        </w:rPr>
      </w:pPr>
      <w:r>
        <w:rPr/>
        <w:t>Настоящий документ - Правила организации (Руководство по качеству) определяет общие правила и принципы организации работ по поверке средств измерений, проводимым в службе по обеспечению единства измерений, в т.ч. для выполнения требований Критериев аккредитации.</w:t>
      </w:r>
    </w:p>
    <w:p>
      <w:pPr>
        <w:pStyle w:val="Normal"/>
        <w:rPr/>
      </w:pPr>
      <w:r>
        <w:rPr/>
      </w:r>
    </w:p>
    <w:p>
      <w:pPr>
        <w:pStyle w:val="Normal"/>
        <w:rPr/>
      </w:pPr>
      <w:bookmarkStart w:id="1" w:name="_Toc167380659"/>
      <w:r>
        <w:rPr/>
        <w:t>2. Основные ссылки документа:</w:t>
      </w:r>
      <w:bookmarkEnd w:id="1"/>
      <w:r>
        <w:rPr/>
        <w:t xml:space="preserve"> </w:t>
      </w:r>
    </w:p>
    <w:p>
      <w:pPr>
        <w:pStyle w:val="Normal"/>
        <w:rPr>
          <w:bCs/>
          <w:kern w:val="2"/>
          <w:sz w:val="20"/>
          <w:szCs w:val="20"/>
        </w:rPr>
      </w:pPr>
      <w:r>
        <w:rPr/>
        <w:t>Федеральный закон № 102-ФЗ от 26.06.2008: Об обеспечении единства измерений</w:t>
      </w:r>
    </w:p>
    <w:p>
      <w:pPr>
        <w:pStyle w:val="Normal"/>
        <w:rPr/>
      </w:pPr>
      <w:r>
        <w:rPr/>
        <w:t>Приказ Минпромторга России от 31.07.2020 № 2510 : Приказ Министерства промышленности и торговли Российской Федерации от 31.07.2020 № 2510 «Об утверждении порядка проведения поверки средств измерений, требований к знаку поверки и содержанию свидетельства о поверке»</w:t>
      </w:r>
    </w:p>
    <w:p>
      <w:pPr>
        <w:pStyle w:val="Normal"/>
        <w:rPr>
          <w:rFonts w:cs="Times New Roman"/>
          <w:sz w:val="22"/>
          <w:szCs w:val="22"/>
        </w:rPr>
      </w:pPr>
      <w:r>
        <w:rPr/>
        <w:t>Приказ Минпромторга России от 28.08.2020 № 2906: Об утверждении порядка создания и ведения Федерального информационного фонда по обеспечению единства измерений, передачи сведений в него и внесения изменений в данные сведения, предоставления содержащихся в нем документов и сведений</w:t>
      </w:r>
    </w:p>
    <w:p>
      <w:pPr>
        <w:pStyle w:val="Normal"/>
        <w:rPr>
          <w:rFonts w:cs="Times New Roman"/>
          <w:sz w:val="20"/>
          <w:szCs w:val="20"/>
        </w:rPr>
      </w:pPr>
      <w:r>
        <w:rPr/>
        <w:t>Приказ Минэкономразвития России от 26.10.2020 № 707 : Об утверждении критериев аккредитации и перечня документов, подтверждающих соответствие заявителя, аккредитованного лица критериям аккредитации</w:t>
      </w:r>
    </w:p>
    <w:p>
      <w:pPr>
        <w:pStyle w:val="Normal"/>
        <w:rPr>
          <w:rFonts w:cs="Times New Roman"/>
          <w:sz w:val="20"/>
          <w:szCs w:val="20"/>
        </w:rPr>
      </w:pPr>
      <w:r>
        <w:rPr/>
        <w:t>СМ N 03.1-9.0005: Схема аккредитации юридических лиц и индивидуальных предпринимателей, выполняющих работы и (или) оказывающих услуги по поверке средств измерений, в национальной системе аккредитации, версия 01.03.2022</w:t>
      </w:r>
    </w:p>
    <w:p>
      <w:pPr>
        <w:pStyle w:val="Normal"/>
        <w:rPr>
          <w:rFonts w:cs="Times New Roman"/>
          <w:sz w:val="20"/>
          <w:szCs w:val="20"/>
        </w:rPr>
      </w:pPr>
      <w:r>
        <w:rPr/>
        <w:t>ГОСТ Р ИСО 9001-2015: Системы менеджмента качества. Требования</w:t>
      </w:r>
    </w:p>
    <w:p>
      <w:pPr>
        <w:pStyle w:val="Normal"/>
        <w:rPr>
          <w:rFonts w:cs="Times New Roman"/>
          <w:b/>
          <w:b/>
          <w:sz w:val="22"/>
          <w:szCs w:val="22"/>
        </w:rPr>
      </w:pPr>
      <w:r>
        <w:rPr/>
        <w:t>При пользовании настоящим документом целесообразно проверить действие ссылочных документов в информационных системах: общего пользования –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 информационных системах органов государственного управления РФ; внутренних информационных базах данных ЗАО «М-Стандарт». Если ссылочный документ заменен (изменен), то при пользовании настоящим документом следует руководствоваться заменяющим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p>
    <w:p>
      <w:pPr>
        <w:pStyle w:val="Normal"/>
        <w:rPr/>
      </w:pPr>
      <w:r>
        <w:rPr/>
      </w:r>
    </w:p>
    <w:p>
      <w:pPr>
        <w:pStyle w:val="Normal"/>
        <w:rPr/>
      </w:pPr>
      <w:bookmarkStart w:id="2" w:name="_Toc167380660"/>
      <w:r>
        <w:rPr/>
        <w:t>3. Сокращения в документе</w:t>
      </w:r>
      <w:bookmarkEnd w:id="2"/>
    </w:p>
    <w:p>
      <w:pPr>
        <w:pStyle w:val="Normal"/>
        <w:rPr>
          <w:rFonts w:cs="Times New Roman"/>
          <w:sz w:val="22"/>
          <w:szCs w:val="22"/>
        </w:rPr>
      </w:pPr>
      <w:r>
        <w:rPr/>
        <w:t>Блок Испытания ПО Тест-драйв 2.0 — Часть ПО Тест-драйв 2.0, реализующая учет и оформление результатов испытательных работ.</w:t>
      </w:r>
    </w:p>
    <w:p>
      <w:pPr>
        <w:pStyle w:val="Normal"/>
        <w:rPr>
          <w:rFonts w:cs="Times New Roman"/>
          <w:sz w:val="22"/>
          <w:szCs w:val="22"/>
        </w:rPr>
      </w:pPr>
      <w:r>
        <w:rPr/>
        <w:t>ДОКИ — Документированная информация</w:t>
      </w:r>
      <w:r>
        <w:rPr>
          <w:rFonts w:cs="Times New Roman"/>
          <w:sz w:val="22"/>
          <w:szCs w:val="22"/>
        </w:rPr>
        <w:t>.</w:t>
      </w:r>
    </w:p>
    <w:p>
      <w:pPr>
        <w:pStyle w:val="Normal"/>
        <w:rPr>
          <w:rFonts w:cs="Times New Roman"/>
          <w:sz w:val="22"/>
          <w:szCs w:val="22"/>
        </w:rPr>
      </w:pPr>
      <w:r>
        <w:rPr/>
        <w:t>ПО — программное обеспечение (средство)</w:t>
      </w:r>
      <w:r>
        <w:rPr>
          <w:rFonts w:cs="Times New Roman"/>
          <w:sz w:val="22"/>
          <w:szCs w:val="22"/>
        </w:rPr>
        <w:t>.</w:t>
      </w:r>
    </w:p>
    <w:p>
      <w:pPr>
        <w:pStyle w:val="Normal"/>
        <w:rPr>
          <w:rFonts w:cs="Times New Roman"/>
          <w:sz w:val="22"/>
          <w:szCs w:val="22"/>
        </w:rPr>
      </w:pPr>
      <w:r>
        <w:rPr/>
        <w:t>Подразделение ОЕИ — Подразделение службы по обеспечению единства измерений ЗАО «М-Стандарт», осуществляющее измерительные работы (поверку СИ, калибровку СИ, аттестацию эталонов, измерения характеристик объектов и пр.)</w:t>
      </w:r>
      <w:r>
        <w:rPr>
          <w:rFonts w:cs="Times New Roman"/>
          <w:sz w:val="22"/>
          <w:szCs w:val="22"/>
        </w:rPr>
        <w:t>.</w:t>
      </w:r>
    </w:p>
    <w:p>
      <w:pPr>
        <w:pStyle w:val="Normal"/>
        <w:rPr>
          <w:rFonts w:cs="Times New Roman"/>
          <w:sz w:val="22"/>
          <w:szCs w:val="22"/>
        </w:rPr>
      </w:pPr>
      <w:r>
        <w:rPr/>
        <w:t>ПО Тест-драйв 2.0 — Программное средство учета и оформления результатов испытательных и измерительных работ ЗАО «М-Стандарт» и используемых ресурсов, разработанное ЗАО «М-Стандарт» на основе программной платформы 1С</w:t>
      </w:r>
      <w:r>
        <w:rPr>
          <w:rFonts w:cs="Times New Roman"/>
          <w:sz w:val="22"/>
          <w:szCs w:val="22"/>
        </w:rPr>
        <w:t>.</w:t>
      </w:r>
    </w:p>
    <w:p>
      <w:pPr>
        <w:pStyle w:val="Normal"/>
        <w:rPr>
          <w:rFonts w:cs="Times New Roman"/>
          <w:sz w:val="22"/>
          <w:szCs w:val="22"/>
        </w:rPr>
      </w:pPr>
      <w:r>
        <w:rPr/>
        <w:t>Служба ОЕИ — Служба по обеспечению единства измерений ЗАО «М-Стандарт»</w:t>
      </w:r>
      <w:r>
        <w:rPr>
          <w:rFonts w:cs="Times New Roman"/>
          <w:sz w:val="22"/>
          <w:szCs w:val="22"/>
        </w:rPr>
        <w:t>.</w:t>
      </w:r>
    </w:p>
    <w:p>
      <w:pPr>
        <w:pStyle w:val="Normal"/>
        <w:rPr>
          <w:rFonts w:cs="Times New Roman"/>
          <w:sz w:val="22"/>
          <w:szCs w:val="22"/>
        </w:rPr>
      </w:pPr>
      <w:r>
        <w:rPr/>
        <w:t>СИ — Средство измерений</w:t>
      </w:r>
      <w:r>
        <w:rPr>
          <w:rFonts w:cs="Times New Roman"/>
          <w:sz w:val="22"/>
          <w:szCs w:val="22"/>
        </w:rPr>
        <w:t>.</w:t>
      </w:r>
    </w:p>
    <w:p>
      <w:pPr>
        <w:pStyle w:val="Normal"/>
        <w:rPr>
          <w:rFonts w:cs="Times New Roman"/>
          <w:sz w:val="22"/>
          <w:szCs w:val="22"/>
        </w:rPr>
      </w:pPr>
      <w:r>
        <w:rPr/>
        <w:t>СМК — Система менеджмента качества</w:t>
      </w:r>
      <w:r>
        <w:rPr>
          <w:rFonts w:cs="Times New Roman"/>
          <w:sz w:val="22"/>
          <w:szCs w:val="22"/>
        </w:rPr>
        <w:t>.</w:t>
      </w:r>
    </w:p>
    <w:p>
      <w:pPr>
        <w:pStyle w:val="Normal"/>
        <w:rPr>
          <w:rFonts w:cs="Times New Roman"/>
          <w:sz w:val="22"/>
          <w:szCs w:val="22"/>
        </w:rPr>
      </w:pPr>
      <w:r>
        <w:rPr/>
        <w:t>ФИФ — Федеральный информационный фонд по обеспечению единтсав измерений</w:t>
      </w:r>
      <w:r>
        <w:rPr>
          <w:rFonts w:cs="Times New Roman"/>
          <w:sz w:val="22"/>
          <w:szCs w:val="22"/>
        </w:rPr>
        <w:t>.</w:t>
      </w:r>
    </w:p>
    <w:p>
      <w:pPr>
        <w:pStyle w:val="Normal"/>
        <w:rPr>
          <w:rFonts w:cs="Times New Roman"/>
          <w:sz w:val="22"/>
          <w:szCs w:val="22"/>
        </w:rPr>
      </w:pPr>
      <w:r>
        <w:rPr/>
        <w:t>СМ М-Стандарт — Система менеджмента ЗАО «М-Стандарт» в области обеспечения качества работ (услуг)</w:t>
      </w:r>
      <w:r>
        <w:rPr>
          <w:rFonts w:cs="Times New Roman"/>
          <w:sz w:val="22"/>
          <w:szCs w:val="22"/>
        </w:rPr>
        <w:t>.</w:t>
      </w:r>
    </w:p>
    <w:p>
      <w:pPr>
        <w:pStyle w:val="Normal"/>
        <w:rPr>
          <w:rFonts w:cs="Times New Roman"/>
          <w:sz w:val="22"/>
          <w:szCs w:val="22"/>
        </w:rPr>
      </w:pPr>
      <w:r>
        <w:rPr/>
        <w:t>ЭЦП — Усиленная квалифицированная электронная подпись</w:t>
      </w:r>
      <w:r>
        <w:rPr>
          <w:rFonts w:cs="Times New Roman"/>
          <w:sz w:val="22"/>
          <w:szCs w:val="22"/>
        </w:rPr>
        <w:t>.</w:t>
      </w:r>
    </w:p>
    <w:p>
      <w:pPr>
        <w:pStyle w:val="Normal"/>
        <w:rPr>
          <w:rFonts w:cs="Times New Roman"/>
          <w:sz w:val="22"/>
          <w:szCs w:val="22"/>
        </w:rPr>
      </w:pPr>
      <w:r>
        <w:rPr/>
        <w:t>1С ЭДО М-Стандарт — Программное средство электронного документооборота ЗАО «М-Стандарт», функционирующее в рамках программного комплекса 1С</w:t>
      </w:r>
      <w:r>
        <w:rPr>
          <w:rFonts w:cs="Times New Roman"/>
          <w:sz w:val="22"/>
          <w:szCs w:val="22"/>
        </w:rPr>
        <w:t>.</w:t>
      </w:r>
    </w:p>
    <w:p>
      <w:pPr>
        <w:pStyle w:val="Normal"/>
        <w:rPr>
          <w:rFonts w:cs="Times New Roman"/>
          <w:sz w:val="22"/>
          <w:szCs w:val="22"/>
        </w:rPr>
      </w:pPr>
      <w:r>
        <w:rPr/>
        <w:t>1С БГУ М-Стандарт — Программное средство учета финансовых движений, бухгалтерских учетных документов ЗАО «М-Стандарт», функционирующее в рамках программного комплекса 1С</w:t>
      </w:r>
      <w:r>
        <w:rPr>
          <w:rFonts w:cs="Times New Roman"/>
          <w:sz w:val="22"/>
          <w:szCs w:val="22"/>
        </w:rPr>
        <w:t>.</w:t>
      </w:r>
    </w:p>
    <w:p>
      <w:pPr>
        <w:pStyle w:val="Normal"/>
        <w:rPr/>
      </w:pPr>
      <w:r>
        <w:rPr/>
      </w:r>
    </w:p>
    <w:p>
      <w:pPr>
        <w:pStyle w:val="Normal"/>
        <w:rPr/>
      </w:pPr>
      <w:bookmarkStart w:id="3" w:name="_Toc167380661"/>
      <w:r>
        <w:rPr/>
        <w:t>4. Термины в документе</w:t>
      </w:r>
      <w:bookmarkEnd w:id="3"/>
    </w:p>
    <w:p>
      <w:pPr>
        <w:pStyle w:val="Normal"/>
        <w:rPr>
          <w:rFonts w:cs="Times New Roman"/>
        </w:rPr>
      </w:pPr>
      <w:r>
        <w:rPr/>
        <w:t>В настоящем и связанных с ним документах используются термины и определения согласно ГОСТ Р ИСО 9000-2015 «Системы менеджмента качества. Основные положения и словарь», а также РМГ 29-2013 «Государственная система обеспечения единства измерений. Метрология. Основные термины и определения»</w:t>
      </w:r>
      <w:r>
        <w:rPr>
          <w:rFonts w:cs="Times New Roman"/>
        </w:rPr>
        <w:t>.</w:t>
      </w:r>
    </w:p>
    <w:p>
      <w:pPr>
        <w:pStyle w:val="Normal"/>
        <w:rPr/>
      </w:pPr>
      <w:r>
        <w:rPr/>
      </w:r>
    </w:p>
    <w:p>
      <w:pPr>
        <w:pStyle w:val="Normal"/>
        <w:rPr/>
      </w:pPr>
      <w:bookmarkStart w:id="4" w:name="_Toc167380662"/>
      <w:r>
        <w:rPr/>
        <w:t>5. Внутренние документы, создаваемые на основе настоящих правил</w:t>
      </w:r>
      <w:bookmarkEnd w:id="4"/>
    </w:p>
    <w:p>
      <w:pPr>
        <w:pStyle w:val="Normal"/>
        <w:rPr>
          <w:rFonts w:cs="Times New Roman"/>
        </w:rPr>
      </w:pPr>
      <w:r>
        <w:rPr/>
        <w:t xml:space="preserve">На основе и с использованием положений настоящих правил создаются </w:t>
      </w:r>
    </w:p>
    <w:p>
      <w:pPr>
        <w:pStyle w:val="Normal"/>
        <w:rPr>
          <w:rFonts w:cs="Times New Roman"/>
        </w:rPr>
      </w:pPr>
      <w:r>
        <w:rPr/>
        <w:t xml:space="preserve">внутренние нормативные и методические документы ЗАО «М-Стандарт» - документы уровня Рабочих порядков, посвященные вопросам </w:t>
      </w:r>
    </w:p>
    <w:p>
      <w:pPr>
        <w:pStyle w:val="Normal"/>
        <w:rPr>
          <w:rFonts w:cs="Times New Roman"/>
        </w:rPr>
      </w:pPr>
      <w:r>
        <w:rPr/>
        <w:t>организации и проведения работ по поверке СИ, оформлению результатов и передаче сведений об осуществленных поверках СИ в Федеральный информационный фонд по обеспечению единства измерений, а также Рабочие порядки организации аспектов обеспечения измерительных работ в службе ОЕИ.</w:t>
      </w:r>
    </w:p>
    <w:p>
      <w:pPr>
        <w:pStyle w:val="Normal"/>
        <w:rPr/>
      </w:pPr>
      <w:r>
        <w:rPr/>
      </w:r>
      <w:r>
        <w:br w:type="page"/>
      </w:r>
    </w:p>
    <w:p>
      <w:pPr>
        <w:pStyle w:val="Normal"/>
        <w:rPr/>
      </w:pPr>
      <w:r>
        <w:rPr/>
      </w:r>
    </w:p>
    <w:p>
      <w:pPr>
        <w:pStyle w:val="Normal"/>
        <w:rPr>
          <w:b/>
          <w:b/>
        </w:rPr>
      </w:pPr>
      <w:r>
        <w:rPr/>
        <w:t>6. ПОЛОЖЕНИЯ ДОКУМЕНТА</w:t>
      </w:r>
    </w:p>
    <w:p>
      <w:pPr>
        <w:pStyle w:val="Normal"/>
        <w:rPr/>
      </w:pPr>
      <w:bookmarkStart w:id="5" w:name="_Toc167380663"/>
      <w:r>
        <w:rPr/>
        <w:t>Законодательные требования</w:t>
      </w:r>
      <w:bookmarkEnd w:id="5"/>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3967"/>
        <w:gridCol w:w="6097"/>
        <w:gridCol w:w="2835"/>
      </w:tblGrid>
      <w:tr>
        <w:trPr>
          <w:tblHeader w:val="true"/>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3967"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097" w:type="dxa"/>
            <w:tcBorders/>
            <w:shd w:color="auto" w:fill="auto" w:val="clear"/>
          </w:tcPr>
          <w:p>
            <w:pPr>
              <w:pStyle w:val="Normal"/>
              <w:widowControl w:val="false"/>
              <w:suppressAutoHyphens w:val="true"/>
              <w:spacing w:before="0" w:after="160"/>
              <w:rPr>
                <w:b/>
                <w:b/>
                <w:sz w:val="18"/>
                <w:szCs w:val="18"/>
              </w:rPr>
            </w:pPr>
            <w:r>
              <w:rPr/>
              <w:t>Реализация</w:t>
            </w:r>
          </w:p>
        </w:tc>
        <w:tc>
          <w:tcPr>
            <w:tcW w:w="2835"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1623"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38.</w:t>
            </w:r>
          </w:p>
          <w:p>
            <w:pPr>
              <w:pStyle w:val="Normal"/>
              <w:widowControl w:val="false"/>
              <w:suppressAutoHyphens w:val="true"/>
              <w:spacing w:before="0" w:after="160"/>
              <w:rPr>
                <w:bCs/>
                <w:kern w:val="2"/>
                <w:sz w:val="20"/>
                <w:szCs w:val="20"/>
              </w:rPr>
            </w:pPr>
            <w:r>
              <w:rPr/>
              <w:t>(Критерии аккредитации)</w:t>
            </w:r>
          </w:p>
        </w:tc>
        <w:tc>
          <w:tcPr>
            <w:tcW w:w="3967" w:type="dxa"/>
            <w:tcBorders/>
            <w:shd w:color="auto" w:fill="auto" w:val="clear"/>
          </w:tcPr>
          <w:p>
            <w:pPr>
              <w:pStyle w:val="Normal"/>
              <w:widowControl w:val="false"/>
              <w:suppressAutoHyphens w:val="true"/>
              <w:rPr>
                <w:rFonts w:ascii="Times New Roman" w:hAnsi="Times New Roman" w:cs="Times New Roman"/>
              </w:rPr>
            </w:pPr>
            <w:hyperlink r:id="rId2">
              <w:r>
                <w:rPr/>
                <w:t xml:space="preserve">Юридические лица и индивидуальные предприниматели, выполняющие работы и (или) оказывающие услуги по поверке средств измерений, должны соблюдать требования порядка проведения поверки средств измерений, установленного в соответствии с </w:t>
              </w:r>
            </w:hyperlink>
            <w:hyperlink r:id="rId3">
              <w:r>
                <w:rPr/>
                <w:t>частью 5 статьи 13 Федерального закона от 26 июня 2008 г. N 102-ФЗ "Об обеспечении единства измерений"</w:t>
              </w:r>
            </w:hyperlink>
            <w:r>
              <w:rPr/>
              <w:t>.</w:t>
            </w:r>
          </w:p>
          <w:p>
            <w:pPr>
              <w:pStyle w:val="Normal"/>
              <w:widowControl w:val="false"/>
              <w:suppressAutoHyphens w:val="true"/>
              <w:spacing w:before="0" w:after="160"/>
              <w:rPr>
                <w:bCs/>
                <w:kern w:val="2"/>
                <w:sz w:val="20"/>
                <w:szCs w:val="20"/>
              </w:rPr>
            </w:pPr>
            <w:r>
              <w:rPr>
                <w:bCs/>
                <w:kern w:val="2"/>
                <w:sz w:val="20"/>
                <w:szCs w:val="20"/>
              </w:rPr>
            </w:r>
          </w:p>
        </w:tc>
        <w:tc>
          <w:tcPr>
            <w:tcW w:w="6097" w:type="dxa"/>
            <w:tcBorders/>
            <w:shd w:color="auto" w:fill="auto" w:val="clear"/>
          </w:tcPr>
          <w:p>
            <w:pPr>
              <w:pStyle w:val="Normal"/>
              <w:widowControl w:val="false"/>
              <w:suppressAutoHyphens w:val="true"/>
              <w:rPr>
                <w:bCs/>
                <w:kern w:val="2"/>
                <w:sz w:val="20"/>
                <w:szCs w:val="20"/>
              </w:rPr>
            </w:pPr>
            <w:r>
              <w:rPr/>
              <w:t>Служба по обеспечению единства измерений ЗАО «М-Стандарт», входящие в нее подразделения выполняют работы по поверке средств измерений в соответствии с требованиями Федерального закона от 26 июня 2008 г. N 102-ФЗ "Об обеспечении единства измерений"(в т.ч. ч. 5 ст. 13),</w:t>
            </w:r>
          </w:p>
          <w:p>
            <w:pPr>
              <w:pStyle w:val="Normal"/>
              <w:widowControl w:val="false"/>
              <w:suppressAutoHyphens w:val="true"/>
              <w:rPr>
                <w:bCs/>
                <w:kern w:val="2"/>
                <w:sz w:val="20"/>
                <w:szCs w:val="20"/>
              </w:rPr>
            </w:pPr>
            <w:r>
              <w:rPr/>
              <w:t>Приказа Минпромторга России от 31.07.2020 N 2510 "Об утверждении порядка проведения поверки средств измерений, требований к знаку поверки и содержанию сведетельства о поверке»,</w:t>
            </w:r>
          </w:p>
          <w:p>
            <w:pPr>
              <w:pStyle w:val="Normal"/>
              <w:widowControl w:val="false"/>
              <w:suppressAutoHyphens w:val="true"/>
              <w:spacing w:before="0" w:after="160"/>
              <w:rPr>
                <w:bCs/>
                <w:kern w:val="2"/>
                <w:sz w:val="20"/>
                <w:szCs w:val="20"/>
              </w:rPr>
            </w:pPr>
            <w:r>
              <w:rPr/>
              <w:t>Приказа Минпромторга России от 28.08.2020 N 2906 "Об утверждении порядка создания и ведения Федерального информационного фонда по обеспечению единства измерений, передачи сведений в него и внесения изменений в данные сведения, предоставления содержащихся в нем документов и сведений"</w:t>
            </w:r>
          </w:p>
        </w:tc>
        <w:tc>
          <w:tcPr>
            <w:tcW w:w="2835" w:type="dxa"/>
            <w:tcBorders/>
            <w:shd w:color="auto" w:fill="auto" w:val="clear"/>
          </w:tcPr>
          <w:p>
            <w:pPr>
              <w:pStyle w:val="Normal"/>
              <w:widowControl w:val="false"/>
              <w:suppressAutoHyphens w:val="true"/>
              <w:spacing w:before="0" w:after="160"/>
              <w:rPr>
                <w:bCs/>
                <w:kern w:val="2"/>
                <w:sz w:val="20"/>
                <w:szCs w:val="20"/>
              </w:rPr>
            </w:pPr>
            <w:r>
              <w:rPr/>
              <w:t>-</w:t>
            </w:r>
          </w:p>
        </w:tc>
      </w:tr>
    </w:tbl>
    <w:p>
      <w:pPr>
        <w:pStyle w:val="Normal"/>
        <w:rPr/>
      </w:pPr>
      <w:r>
        <w:rPr/>
      </w:r>
    </w:p>
    <w:p>
      <w:pPr>
        <w:pStyle w:val="Normal"/>
        <w:rPr/>
      </w:pPr>
      <w:bookmarkStart w:id="6" w:name="_Toc167380664"/>
      <w:r>
        <w:rPr/>
        <w:t>Система менеджмента качества, общие положения</w:t>
      </w:r>
      <w:bookmarkEnd w:id="6"/>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1623"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39.</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lang w:eastAsia="ru-RU"/>
              </w:rPr>
            </w:pPr>
            <w:r>
              <w:rPr/>
              <w:t>Наличие системы менеджмента качества и соблюдение в деятельности заявителей и аккредитованных лиц, выполняющих работы и (или) оказывающих услуги по обеспечению единства измерений, требований системы менеджмента качества, установленных в соответствии с требованиями пункта 46 критериев аккредитации и дополнительными требованиями в отдельных областях выполнения работ и (или) оказания услуг по обеспечению единства измерений критериев аккредитации, за исключением работ и (или) оказания услуг по калибровке средств измерений.</w:t>
            </w:r>
          </w:p>
        </w:tc>
        <w:tc>
          <w:tcPr>
            <w:tcW w:w="6237" w:type="dxa"/>
            <w:tcBorders/>
            <w:shd w:color="auto" w:fill="auto" w:val="clear"/>
          </w:tcPr>
          <w:p>
            <w:pPr>
              <w:pStyle w:val="Normal"/>
              <w:widowControl w:val="false"/>
              <w:suppressAutoHyphens w:val="true"/>
              <w:rPr>
                <w:bCs/>
                <w:kern w:val="2"/>
                <w:sz w:val="20"/>
                <w:szCs w:val="20"/>
              </w:rPr>
            </w:pPr>
            <w:r>
              <w:rPr/>
              <w:t>В службе ОЕИ функционирует система менеджмента качества в области повкрки средств измерений (СМК поверки СИ).</w:t>
            </w:r>
          </w:p>
          <w:p>
            <w:pPr>
              <w:pStyle w:val="Normal"/>
              <w:widowControl w:val="false"/>
              <w:suppressAutoHyphens w:val="true"/>
              <w:spacing w:before="0" w:after="160"/>
              <w:rPr>
                <w:bCs/>
                <w:kern w:val="2"/>
                <w:sz w:val="20"/>
                <w:szCs w:val="20"/>
              </w:rPr>
            </w:pPr>
            <w:r>
              <w:rPr/>
              <w:t>СМК испытаний СИ интегрирована с системой менеджмента в области обеспечения качества услуг ЗАО «М-Стандарт» (СМ М-Стандарт», функционирующей в т.ч. на основе принципов ГОСТ Р ИСО 9001-2015.</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rHeight w:val="1623"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46.</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разработанного заявителем или аккредитованным лицом документа системы менеджмента качества, содержащего требования системы менеджмента качества, который оформляется в виде единого документа или в виде совокупности документов, подписывается руководителем заявителя (аккредитованного лица).</w:t>
            </w:r>
          </w:p>
        </w:tc>
        <w:tc>
          <w:tcPr>
            <w:tcW w:w="6237" w:type="dxa"/>
            <w:tcBorders/>
            <w:shd w:color="auto" w:fill="auto" w:val="clear"/>
          </w:tcPr>
          <w:p>
            <w:pPr>
              <w:pStyle w:val="Normal"/>
              <w:widowControl w:val="false"/>
              <w:suppressAutoHyphens w:val="true"/>
              <w:spacing w:before="0" w:after="160"/>
              <w:rPr>
                <w:bCs/>
                <w:kern w:val="2"/>
                <w:sz w:val="20"/>
                <w:szCs w:val="20"/>
              </w:rPr>
            </w:pPr>
            <w:r>
              <w:rPr/>
              <w:t>Документом, определяющим требования СМК поверки СИ являются настоящие Правила (Руководство по качеству), разработанные в соответствии с требованиями Критериев аккредитации, утв. Приказом Минэкономразвития № 707 от 26.10.2020.</w:t>
            </w:r>
          </w:p>
        </w:tc>
        <w:tc>
          <w:tcPr>
            <w:tcW w:w="2553" w:type="dxa"/>
            <w:tcBorders/>
            <w:shd w:color="auto" w:fill="auto" w:val="clear"/>
          </w:tcPr>
          <w:p>
            <w:pPr>
              <w:pStyle w:val="Normal"/>
              <w:widowControl w:val="false"/>
              <w:suppressAutoHyphens w:val="true"/>
              <w:spacing w:before="0" w:after="160"/>
              <w:rPr>
                <w:bCs/>
                <w:kern w:val="2"/>
                <w:sz w:val="20"/>
                <w:szCs w:val="20"/>
              </w:rPr>
            </w:pPr>
            <w:r>
              <w:rPr/>
              <w:t>Документы данной графы настоящих Правил</w:t>
            </w:r>
            <w:r>
              <w:rPr>
                <w:bCs/>
                <w:kern w:val="2"/>
                <w:sz w:val="20"/>
                <w:szCs w:val="20"/>
              </w:rPr>
              <w:t>.</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1985" w:type="dxa"/>
            <w:tcBorders/>
            <w:shd w:color="auto" w:fill="auto" w:val="clear"/>
          </w:tcPr>
          <w:p>
            <w:pPr>
              <w:pStyle w:val="Normal"/>
              <w:widowControl w:val="false"/>
              <w:suppressAutoHyphens w:val="true"/>
              <w:rPr>
                <w:bCs/>
                <w:kern w:val="2"/>
                <w:sz w:val="20"/>
                <w:szCs w:val="20"/>
              </w:rPr>
            </w:pPr>
            <w:r>
              <w:rPr/>
              <w:t>46.1</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Область применения системы менеджмента качества, распространяющуюся на все места осуществления деятельности в области аккредитации, в том числе на места осуществления временных работ.</w:t>
            </w:r>
          </w:p>
        </w:tc>
        <w:tc>
          <w:tcPr>
            <w:tcW w:w="6237" w:type="dxa"/>
            <w:tcBorders/>
            <w:shd w:color="auto" w:fill="auto" w:val="clear"/>
          </w:tcPr>
          <w:p>
            <w:pPr>
              <w:pStyle w:val="Normal"/>
              <w:widowControl w:val="false"/>
              <w:suppressAutoHyphens w:val="true"/>
              <w:rPr>
                <w:bCs/>
                <w:kern w:val="2"/>
                <w:sz w:val="20"/>
                <w:szCs w:val="20"/>
              </w:rPr>
            </w:pPr>
            <w:r>
              <w:rPr/>
              <w:t>Требования СМК поверки СИ распространяются на персонал службы по обеспечению единства измерений ЗАО «М-Стандарт» (службы ОЕИ), участвующий в деятельности по поверке СИ:</w:t>
            </w:r>
          </w:p>
          <w:p>
            <w:pPr>
              <w:pStyle w:val="Normal"/>
              <w:widowControl w:val="false"/>
              <w:suppressAutoHyphens w:val="true"/>
              <w:rPr>
                <w:bCs/>
                <w:kern w:val="2"/>
                <w:sz w:val="20"/>
                <w:szCs w:val="20"/>
              </w:rPr>
            </w:pPr>
            <w:r>
              <w:rPr/>
              <w:t>- отдел обеспечения единства измерений физико-химических и оптико-физических величин (4501);</w:t>
            </w:r>
          </w:p>
          <w:p>
            <w:pPr>
              <w:pStyle w:val="Normal"/>
              <w:widowControl w:val="false"/>
              <w:suppressAutoHyphens w:val="true"/>
              <w:rPr>
                <w:bCs/>
                <w:kern w:val="2"/>
                <w:sz w:val="20"/>
                <w:szCs w:val="20"/>
              </w:rPr>
            </w:pPr>
            <w:r>
              <w:rPr/>
              <w:t>- отдел обеспечения единства теплотехнических измерений (4600);</w:t>
            </w:r>
          </w:p>
          <w:p>
            <w:pPr>
              <w:pStyle w:val="Normal"/>
              <w:widowControl w:val="false"/>
              <w:suppressAutoHyphens w:val="true"/>
              <w:rPr>
                <w:bCs/>
                <w:kern w:val="2"/>
                <w:sz w:val="20"/>
                <w:szCs w:val="20"/>
              </w:rPr>
            </w:pPr>
            <w:r>
              <w:rPr/>
              <w:t>- отдел обеспечения единства измерений электрических величин (4400);</w:t>
            </w:r>
          </w:p>
          <w:p>
            <w:pPr>
              <w:pStyle w:val="Normal"/>
              <w:widowControl w:val="false"/>
              <w:suppressAutoHyphens w:val="true"/>
              <w:rPr>
                <w:bCs/>
                <w:kern w:val="2"/>
                <w:sz w:val="20"/>
                <w:szCs w:val="20"/>
              </w:rPr>
            </w:pPr>
            <w:r>
              <w:rPr/>
              <w:t>- отдел обеспечения единства измерений массы и объема (4301);</w:t>
            </w:r>
          </w:p>
          <w:p>
            <w:pPr>
              <w:pStyle w:val="Normal"/>
              <w:widowControl w:val="false"/>
              <w:suppressAutoHyphens w:val="true"/>
              <w:rPr>
                <w:bCs/>
                <w:kern w:val="2"/>
                <w:sz w:val="20"/>
                <w:szCs w:val="20"/>
              </w:rPr>
            </w:pPr>
            <w:r>
              <w:rPr/>
              <w:t>- отдел обеспечения единства измерений механических и виброакустических величин (4302);</w:t>
            </w:r>
          </w:p>
          <w:p>
            <w:pPr>
              <w:pStyle w:val="Normal"/>
              <w:widowControl w:val="false"/>
              <w:suppressAutoHyphens w:val="true"/>
              <w:rPr>
                <w:bCs/>
                <w:kern w:val="2"/>
                <w:sz w:val="20"/>
                <w:szCs w:val="20"/>
              </w:rPr>
            </w:pPr>
            <w:r>
              <w:rPr/>
              <w:t>- отдел обеспечения единства измерений геометрических величин (4303);</w:t>
            </w:r>
          </w:p>
          <w:p>
            <w:pPr>
              <w:pStyle w:val="Normal"/>
              <w:widowControl w:val="false"/>
              <w:suppressAutoHyphens w:val="true"/>
              <w:rPr>
                <w:bCs/>
                <w:kern w:val="2"/>
                <w:sz w:val="20"/>
                <w:szCs w:val="20"/>
              </w:rPr>
            </w:pPr>
            <w:r>
              <w:rPr/>
              <w:t>- отдел обеспечения единства измерений магнитных величин и неразрушающего контроля (4201);</w:t>
            </w:r>
          </w:p>
          <w:p>
            <w:pPr>
              <w:pStyle w:val="Normal"/>
              <w:widowControl w:val="false"/>
              <w:suppressAutoHyphens w:val="true"/>
              <w:rPr>
                <w:bCs/>
                <w:kern w:val="2"/>
                <w:sz w:val="20"/>
                <w:szCs w:val="20"/>
              </w:rPr>
            </w:pPr>
            <w:r>
              <w:rPr/>
              <w:t>- отдел обеспечения единства измерений времени и частоты и радиоэлектронных измерений (4202);</w:t>
            </w:r>
          </w:p>
          <w:p>
            <w:pPr>
              <w:pStyle w:val="Normal"/>
              <w:widowControl w:val="false"/>
              <w:suppressAutoHyphens w:val="true"/>
              <w:rPr>
                <w:bCs/>
                <w:kern w:val="2"/>
                <w:sz w:val="20"/>
                <w:szCs w:val="20"/>
              </w:rPr>
            </w:pPr>
            <w:r>
              <w:rPr/>
              <w:t>- отдел обеспечения единства ионизирующих измерений Среднеуральского специализированного филиала (4101-1)</w:t>
            </w:r>
            <w:r>
              <w:rPr>
                <w:bCs/>
                <w:kern w:val="2"/>
                <w:sz w:val="20"/>
                <w:szCs w:val="20"/>
              </w:rPr>
              <w:t>;</w:t>
            </w:r>
          </w:p>
          <w:p>
            <w:pPr>
              <w:pStyle w:val="Normal"/>
              <w:widowControl w:val="false"/>
              <w:suppressAutoHyphens w:val="true"/>
              <w:rPr>
                <w:bCs/>
                <w:kern w:val="2"/>
                <w:sz w:val="20"/>
                <w:szCs w:val="20"/>
              </w:rPr>
            </w:pPr>
            <w:r>
              <w:rPr/>
              <w:t>- отдел обеспечения единства измерений параметров потока и расходе веществ Среднеуральского специализированного филиала ЗАО «М-Стандарт» (4101-2);</w:t>
            </w:r>
          </w:p>
          <w:p>
            <w:pPr>
              <w:pStyle w:val="Normal"/>
              <w:widowControl w:val="false"/>
              <w:suppressAutoHyphens w:val="true"/>
              <w:rPr>
                <w:bCs/>
                <w:kern w:val="2"/>
                <w:sz w:val="20"/>
                <w:szCs w:val="20"/>
              </w:rPr>
            </w:pPr>
            <w:r>
              <w:rPr/>
              <w:t>- Нижнетагильский филиал ЗАО «М-Стандарт»;</w:t>
            </w:r>
          </w:p>
          <w:p>
            <w:pPr>
              <w:pStyle w:val="Normal"/>
              <w:widowControl w:val="false"/>
              <w:suppressAutoHyphens w:val="true"/>
              <w:rPr>
                <w:bCs/>
                <w:kern w:val="2"/>
                <w:sz w:val="20"/>
                <w:szCs w:val="20"/>
              </w:rPr>
            </w:pPr>
            <w:r>
              <w:rPr/>
              <w:t>- Каменск-Уральский филиал ЗАО «М-Стандарт» и Асбестовский сектор Каменск-Уральского филиала;</w:t>
            </w:r>
          </w:p>
          <w:p>
            <w:pPr>
              <w:pStyle w:val="Normal"/>
              <w:widowControl w:val="false"/>
              <w:suppressAutoHyphens w:val="true"/>
              <w:rPr>
                <w:bCs/>
                <w:kern w:val="2"/>
                <w:sz w:val="20"/>
                <w:szCs w:val="20"/>
              </w:rPr>
            </w:pPr>
            <w:r>
              <w:rPr/>
              <w:t>- Краснотурьинский отдел поверки - СИ - филиал;</w:t>
            </w:r>
          </w:p>
          <w:p>
            <w:pPr>
              <w:pStyle w:val="Normal"/>
              <w:widowControl w:val="false"/>
              <w:suppressAutoHyphens w:val="true"/>
              <w:rPr>
                <w:bCs/>
                <w:kern w:val="2"/>
                <w:sz w:val="20"/>
                <w:szCs w:val="20"/>
              </w:rPr>
            </w:pPr>
            <w:r>
              <w:rPr/>
              <w:t>- а также иных подразделений ЗАО «М-Стандарт», деятельность которых обеспечивает процесс проведения поверки СИ.</w:t>
            </w:r>
          </w:p>
          <w:p>
            <w:pPr>
              <w:pStyle w:val="Normal"/>
              <w:widowControl w:val="false"/>
              <w:suppressAutoHyphens w:val="true"/>
              <w:rPr>
                <w:bCs/>
                <w:kern w:val="2"/>
                <w:sz w:val="20"/>
                <w:szCs w:val="20"/>
              </w:rPr>
            </w:pPr>
            <w:r>
              <w:rPr/>
              <w:t>СМК поверки СИ распространяется на работы и услуги по поверке средств измерений по заявкам заказчиков на основном месте осуществления деятельности ЗАО «М-Стандарт» (Свердловская область, город Екатеринбург, улица Красноармейская, строение 2А), месте осуществления деятельности Среднеуральского специализированного филиала ЗАО «М-Стандарт» (Свердловская область, город Среднеуральск, улица Гашева, строение 2а; здание 2А (лабораторно-реабилитационный корпус, строение 1, строение 2),</w:t>
            </w:r>
          </w:p>
          <w:p>
            <w:pPr>
              <w:pStyle w:val="Normal"/>
              <w:widowControl w:val="false"/>
              <w:suppressAutoHyphens w:val="true"/>
              <w:rPr>
                <w:bCs/>
                <w:kern w:val="2"/>
                <w:sz w:val="20"/>
                <w:szCs w:val="20"/>
              </w:rPr>
            </w:pPr>
            <w:r>
              <w:rPr/>
              <w:t>месте расположения Свердловского эталонного базиса (Свердловская область, г. Верхняя Пышма, автомобильная дорога г. Екатеринбург – г. Нижний Тагил – г. Серов с 17 по 23 км,</w:t>
            </w:r>
          </w:p>
          <w:p>
            <w:pPr>
              <w:pStyle w:val="Normal"/>
              <w:widowControl w:val="false"/>
              <w:suppressAutoHyphens w:val="true"/>
              <w:rPr>
                <w:bCs/>
                <w:kern w:val="2"/>
                <w:sz w:val="20"/>
                <w:szCs w:val="20"/>
              </w:rPr>
            </w:pPr>
            <w:r>
              <w:rPr/>
              <w:t>месте осуществления деятельности Нижнетагильского филиала (Свердловская область, город Нижний Тагил, улица Пархоменко, здание 112 (строение 1, строение 2, строение 3),</w:t>
            </w:r>
          </w:p>
          <w:p>
            <w:pPr>
              <w:pStyle w:val="Normal"/>
              <w:widowControl w:val="false"/>
              <w:suppressAutoHyphens w:val="true"/>
              <w:rPr>
                <w:bCs/>
                <w:kern w:val="2"/>
                <w:sz w:val="20"/>
                <w:szCs w:val="20"/>
              </w:rPr>
            </w:pPr>
            <w:r>
              <w:rPr/>
              <w:t>месте осуществления деятельности Каменск-Уральского филиала (Свердловская область, г. Каменск-Уральский, улица Жуковского, дом 5, помещение 1/1),</w:t>
            </w:r>
          </w:p>
          <w:p>
            <w:pPr>
              <w:pStyle w:val="Normal"/>
              <w:widowControl w:val="false"/>
              <w:suppressAutoHyphens w:val="true"/>
              <w:rPr>
                <w:bCs/>
                <w:kern w:val="2"/>
                <w:sz w:val="20"/>
                <w:szCs w:val="20"/>
              </w:rPr>
            </w:pPr>
            <w:r>
              <w:rPr/>
              <w:t>месте осуществления деятельности Асбестовского сектора Каменск-Уральского филиала (Свердловская область, город Асбест, улица им А.П. Ладыженского, дом 28, помещение 7),</w:t>
            </w:r>
          </w:p>
          <w:p>
            <w:pPr>
              <w:pStyle w:val="Normal"/>
              <w:widowControl w:val="false"/>
              <w:suppressAutoHyphens w:val="true"/>
              <w:rPr>
                <w:bCs/>
                <w:kern w:val="2"/>
                <w:sz w:val="20"/>
                <w:szCs w:val="20"/>
              </w:rPr>
            </w:pPr>
            <w:r>
              <w:rPr/>
              <w:t>месте осуществления деятельности Краснотурьинского отдела поверки СИ - филиала (Свердловская область, город Краснотурьинск, улица Карпинского, дом 53, помещение 4),</w:t>
            </w:r>
          </w:p>
          <w:p>
            <w:pPr>
              <w:pStyle w:val="Normal"/>
              <w:widowControl w:val="false"/>
              <w:suppressAutoHyphens w:val="true"/>
              <w:rPr>
                <w:bCs/>
                <w:kern w:val="2"/>
                <w:sz w:val="20"/>
                <w:szCs w:val="20"/>
              </w:rPr>
            </w:pPr>
            <w:r>
              <w:rPr/>
              <w:t>арендуемые для проведения отдельных работ по поверке СИ места осуществления деятельности,</w:t>
            </w:r>
          </w:p>
          <w:p>
            <w:pPr>
              <w:pStyle w:val="Normal"/>
              <w:widowControl w:val="false"/>
              <w:suppressAutoHyphens w:val="true"/>
              <w:spacing w:before="0" w:after="160"/>
              <w:rPr>
                <w:bCs/>
                <w:kern w:val="2"/>
                <w:sz w:val="20"/>
                <w:szCs w:val="20"/>
              </w:rPr>
            </w:pPr>
            <w:r>
              <w:rPr/>
              <w:t>а также временные места проведения работ при необходимости проведения работ с выездом к заказчику.</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rHeight w:val="1182" w:hRule="atLeast"/>
        </w:trPr>
        <w:tc>
          <w:tcPr>
            <w:tcW w:w="709" w:type="dxa"/>
            <w:tcBorders/>
            <w:shd w:color="auto" w:fill="auto" w:val="clear"/>
          </w:tcPr>
          <w:p>
            <w:pPr>
              <w:pStyle w:val="Normal"/>
              <w:widowControl w:val="false"/>
              <w:suppressAutoHyphens w:val="true"/>
              <w:spacing w:before="0" w:after="160"/>
              <w:rPr>
                <w:bCs/>
                <w:kern w:val="2"/>
                <w:sz w:val="20"/>
                <w:szCs w:val="20"/>
              </w:rPr>
            </w:pPr>
            <w:r>
              <w:rPr/>
              <w:t>4</w:t>
            </w:r>
          </w:p>
        </w:tc>
        <w:tc>
          <w:tcPr>
            <w:tcW w:w="1985" w:type="dxa"/>
            <w:tcBorders>
              <w:bottom w:val="nil"/>
            </w:tcBorders>
            <w:shd w:color="auto" w:fill="auto" w:val="clear"/>
          </w:tcPr>
          <w:p>
            <w:pPr>
              <w:pStyle w:val="Normal"/>
              <w:widowControl w:val="false"/>
              <w:suppressAutoHyphens w:val="true"/>
              <w:rPr>
                <w:bCs/>
                <w:kern w:val="2"/>
                <w:sz w:val="20"/>
                <w:szCs w:val="20"/>
              </w:rPr>
            </w:pPr>
            <w:r>
              <w:rPr/>
              <w:t>46.2</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Политику в области качества структурного подразделения юридического лица и (или) индивидуального предпринимателя, осуществляющего деятельность в области аккредитации и устанавливающую:</w:t>
            </w:r>
          </w:p>
        </w:tc>
        <w:tc>
          <w:tcPr>
            <w:tcW w:w="6237" w:type="dxa"/>
            <w:tcBorders/>
            <w:shd w:color="auto" w:fill="auto" w:val="clear"/>
          </w:tcPr>
          <w:p>
            <w:pPr>
              <w:pStyle w:val="Normal"/>
              <w:widowControl w:val="false"/>
              <w:suppressAutoHyphens w:val="true"/>
              <w:spacing w:before="0" w:after="160"/>
              <w:rPr>
                <w:bCs/>
                <w:kern w:val="2"/>
                <w:sz w:val="20"/>
                <w:szCs w:val="20"/>
              </w:rPr>
            </w:pPr>
            <w:r>
              <w:rPr/>
              <w:t>В целях развития Политики в области качества ЗАО «М-Стандарт» и обеспечения соответствия Критериям аккредитации в службе ОЕИ определяется и документируется Политика в области качества деятельности по поверке средств измерений (Политика поверки СИ). Данная политика развивает положения обобщенной Политики в области качества ЗАО «М-Стандарт», изложена в приложении А к настоящему документу, согласуется заместителем генерального директора по метрологии и утверждается генеральным директором в рамках утверждения настоящих Правил (РК).</w:t>
            </w:r>
          </w:p>
        </w:tc>
        <w:tc>
          <w:tcPr>
            <w:tcW w:w="2553" w:type="dxa"/>
            <w:vMerge w:val="restart"/>
            <w:tcBorders/>
            <w:shd w:color="auto" w:fill="auto" w:val="clear"/>
          </w:tcPr>
          <w:p>
            <w:pPr>
              <w:pStyle w:val="Normal"/>
              <w:widowControl w:val="false"/>
              <w:suppressAutoHyphens w:val="true"/>
              <w:spacing w:before="0" w:after="160"/>
              <w:rPr>
                <w:bCs/>
                <w:kern w:val="2"/>
                <w:sz w:val="20"/>
                <w:szCs w:val="20"/>
              </w:rPr>
            </w:pPr>
            <w:r>
              <w:rPr/>
              <w:t>Политика, зафиксированная в приложении А к настоящему документу</w:t>
            </w:r>
          </w:p>
        </w:tc>
      </w:tr>
      <w:tr>
        <w:trPr>
          <w:trHeight w:val="629" w:hRule="atLeast"/>
        </w:trPr>
        <w:tc>
          <w:tcPr>
            <w:tcW w:w="709" w:type="dxa"/>
            <w:tcBorders/>
            <w:shd w:color="auto" w:fill="auto" w:val="clear"/>
          </w:tcPr>
          <w:p>
            <w:pPr>
              <w:pStyle w:val="Normal"/>
              <w:widowControl w:val="false"/>
              <w:suppressAutoHyphens w:val="true"/>
              <w:spacing w:before="0" w:after="160"/>
              <w:rPr>
                <w:bCs/>
                <w:kern w:val="2"/>
                <w:sz w:val="20"/>
                <w:szCs w:val="20"/>
              </w:rPr>
            </w:pPr>
            <w:r>
              <w:rPr/>
              <w:t>5</w:t>
            </w:r>
          </w:p>
        </w:tc>
        <w:tc>
          <w:tcPr>
            <w:tcW w:w="1985" w:type="dxa"/>
            <w:tcBorders>
              <w:top w:val="nil"/>
              <w:bottom w:val="nil"/>
            </w:tcBorders>
            <w:shd w:color="auto" w:fill="auto" w:val="clear"/>
          </w:tcPr>
          <w:p>
            <w:pPr>
              <w:pStyle w:val="Normal"/>
              <w:widowControl w:val="false"/>
              <w:suppressAutoHyphens w:val="true"/>
              <w:rPr>
                <w:bCs/>
                <w:kern w:val="2"/>
                <w:sz w:val="20"/>
                <w:szCs w:val="20"/>
              </w:rPr>
            </w:pPr>
            <w:r>
              <w:rPr/>
              <w:t>46.2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цели и задачи в области качества</w:t>
            </w:r>
          </w:p>
        </w:tc>
        <w:tc>
          <w:tcPr>
            <w:tcW w:w="6237" w:type="dxa"/>
            <w:tcBorders/>
            <w:shd w:color="auto" w:fill="auto" w:val="clear"/>
          </w:tcPr>
          <w:p>
            <w:pPr>
              <w:pStyle w:val="Normal"/>
              <w:widowControl w:val="false"/>
              <w:suppressAutoHyphens w:val="true"/>
              <w:rPr>
                <w:bCs/>
                <w:kern w:val="2"/>
                <w:sz w:val="20"/>
                <w:szCs w:val="20"/>
              </w:rPr>
            </w:pPr>
            <w:r>
              <w:rPr/>
              <w:t>Политика поверки СИ содержит основные направления целей работ по поверке СИ.</w:t>
            </w:r>
          </w:p>
          <w:p>
            <w:pPr>
              <w:pStyle w:val="Normal"/>
              <w:widowControl w:val="false"/>
              <w:suppressAutoHyphens w:val="true"/>
              <w:spacing w:before="0" w:after="160"/>
              <w:rPr>
                <w:bCs/>
                <w:kern w:val="2"/>
                <w:sz w:val="20"/>
                <w:szCs w:val="20"/>
              </w:rPr>
            </w:pPr>
            <w:r>
              <w:rPr/>
              <w:t>Положения Политики поддерживаются принимаемыми целями в области качества СМ М-Стандарт, относящимися к деятельности по поверке СИ, а также оценкой результативности соответствующих процессов в рамках СМ М-Стандарт.</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771" w:hRule="atLeast"/>
        </w:trPr>
        <w:tc>
          <w:tcPr>
            <w:tcW w:w="709" w:type="dxa"/>
            <w:tcBorders/>
            <w:shd w:color="auto" w:fill="auto" w:val="clear"/>
          </w:tcPr>
          <w:p>
            <w:pPr>
              <w:pStyle w:val="Normal"/>
              <w:widowControl w:val="false"/>
              <w:suppressAutoHyphens w:val="true"/>
              <w:spacing w:before="0" w:after="160"/>
              <w:rPr>
                <w:bCs/>
                <w:kern w:val="2"/>
                <w:sz w:val="20"/>
                <w:szCs w:val="20"/>
              </w:rPr>
            </w:pPr>
            <w:r>
              <w:rPr/>
              <w:t>6</w:t>
            </w:r>
          </w:p>
        </w:tc>
        <w:tc>
          <w:tcPr>
            <w:tcW w:w="1985" w:type="dxa"/>
            <w:tcBorders>
              <w:top w:val="nil"/>
              <w:bottom w:val="nil"/>
            </w:tcBorders>
            <w:shd w:color="auto" w:fill="auto" w:val="clear"/>
          </w:tcPr>
          <w:p>
            <w:pPr>
              <w:pStyle w:val="Normal"/>
              <w:widowControl w:val="false"/>
              <w:suppressAutoHyphens w:val="true"/>
              <w:rPr>
                <w:bCs/>
                <w:kern w:val="2"/>
                <w:sz w:val="20"/>
                <w:szCs w:val="20"/>
              </w:rPr>
            </w:pPr>
            <w:r>
              <w:rPr/>
              <w:t>46.2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обязанность соблюдать критерии аккредитации и требования к аккредитованным лицам</w:t>
            </w:r>
          </w:p>
        </w:tc>
        <w:tc>
          <w:tcPr>
            <w:tcW w:w="6237" w:type="dxa"/>
            <w:tcBorders/>
            <w:shd w:color="auto" w:fill="auto" w:val="clear"/>
          </w:tcPr>
          <w:p>
            <w:pPr>
              <w:pStyle w:val="Normal"/>
              <w:widowControl w:val="false"/>
              <w:suppressAutoHyphens w:val="true"/>
              <w:spacing w:before="0" w:after="160"/>
              <w:rPr>
                <w:bCs/>
                <w:kern w:val="2"/>
                <w:sz w:val="20"/>
                <w:szCs w:val="20"/>
              </w:rPr>
            </w:pPr>
            <w:r>
              <w:rPr/>
              <w:t>В соответствии с положениями Политики поверки СИ генеральным директором принимаются и закрепляются обязательства соблюдения критериев аккредитации и требований к аккредитованным лицам.</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1182" w:hRule="atLeast"/>
        </w:trPr>
        <w:tc>
          <w:tcPr>
            <w:tcW w:w="709" w:type="dxa"/>
            <w:tcBorders/>
            <w:shd w:color="auto" w:fill="auto" w:val="clear"/>
          </w:tcPr>
          <w:p>
            <w:pPr>
              <w:pStyle w:val="Normal"/>
              <w:widowControl w:val="false"/>
              <w:suppressAutoHyphens w:val="true"/>
              <w:spacing w:before="0" w:after="160"/>
              <w:rPr>
                <w:bCs/>
                <w:kern w:val="2"/>
                <w:sz w:val="20"/>
                <w:szCs w:val="20"/>
              </w:rPr>
            </w:pPr>
            <w:r>
              <w:rPr/>
              <w:t>7</w:t>
            </w:r>
          </w:p>
        </w:tc>
        <w:tc>
          <w:tcPr>
            <w:tcW w:w="1985" w:type="dxa"/>
            <w:tcBorders>
              <w:top w:val="nil"/>
            </w:tcBorders>
            <w:shd w:color="auto" w:fill="auto" w:val="clear"/>
          </w:tcPr>
          <w:p>
            <w:pPr>
              <w:pStyle w:val="Normal"/>
              <w:widowControl w:val="false"/>
              <w:suppressAutoHyphens w:val="true"/>
              <w:rPr>
                <w:bCs/>
                <w:kern w:val="2"/>
                <w:sz w:val="20"/>
                <w:szCs w:val="20"/>
              </w:rPr>
            </w:pPr>
            <w:r>
              <w:rPr/>
              <w:t>46.2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требование к работникам, выполняющим работы (оказывающим услуги) по обеспечению единства измерений в области аккредитации, ознакомиться с документом по системе менеджмента качества и руководствоваться в своей деятельности установленной политикой в области качества</w:t>
            </w:r>
          </w:p>
        </w:tc>
        <w:tc>
          <w:tcPr>
            <w:tcW w:w="6237" w:type="dxa"/>
            <w:tcBorders/>
            <w:shd w:color="auto" w:fill="auto" w:val="clear"/>
          </w:tcPr>
          <w:p>
            <w:pPr>
              <w:pStyle w:val="Normal"/>
              <w:widowControl w:val="false"/>
              <w:suppressAutoHyphens w:val="true"/>
              <w:spacing w:before="0" w:after="160"/>
              <w:rPr>
                <w:bCs/>
                <w:kern w:val="2"/>
                <w:sz w:val="20"/>
                <w:szCs w:val="20"/>
              </w:rPr>
            </w:pPr>
            <w:r>
              <w:rPr/>
              <w:t>В соответствии с положениями Политики поверки СИ генеральным директором устанавливается основное требование к сотрудникам при осуществлении данной деятельности – ознакомиться с документацией СМК поверки СИ в рамках своих функций и руководствоваться при проведении и обеспечении данных работ положениями ДОКИ СМК поверки СИ и Политики поверки СИ.</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1182" w:hRule="atLeast"/>
        </w:trPr>
        <w:tc>
          <w:tcPr>
            <w:tcW w:w="709" w:type="dxa"/>
            <w:tcBorders/>
            <w:shd w:color="auto" w:fill="auto" w:val="clear"/>
          </w:tcPr>
          <w:p>
            <w:pPr>
              <w:pStyle w:val="Normal"/>
              <w:widowControl w:val="false"/>
              <w:suppressAutoHyphens w:val="true"/>
              <w:spacing w:before="0" w:after="160"/>
              <w:rPr>
                <w:bCs/>
                <w:kern w:val="2"/>
                <w:sz w:val="20"/>
                <w:szCs w:val="20"/>
              </w:rPr>
            </w:pPr>
            <w:r>
              <w:rPr/>
              <w:t>8</w:t>
            </w:r>
          </w:p>
        </w:tc>
        <w:tc>
          <w:tcPr>
            <w:tcW w:w="1985" w:type="dxa"/>
            <w:tcBorders/>
            <w:shd w:color="auto" w:fill="auto" w:val="clear"/>
          </w:tcPr>
          <w:p>
            <w:pPr>
              <w:pStyle w:val="Normal"/>
              <w:widowControl w:val="false"/>
              <w:suppressAutoHyphens w:val="true"/>
              <w:rPr>
                <w:bCs/>
                <w:kern w:val="2"/>
                <w:sz w:val="20"/>
                <w:szCs w:val="20"/>
              </w:rPr>
            </w:pPr>
            <w:r>
              <w:rPr/>
              <w:t>46.3</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Требования к внутренней организации деятельности структурного подразделения юридического лица и (или) индивидуального предпринимателя, осуществляющего деятельность в области аккредитации, предусматривающие:</w:t>
            </w:r>
          </w:p>
        </w:tc>
        <w:tc>
          <w:tcPr>
            <w:tcW w:w="6237" w:type="dxa"/>
            <w:tcBorders/>
            <w:shd w:color="auto" w:fill="auto" w:val="clear"/>
          </w:tcPr>
          <w:p>
            <w:pPr>
              <w:pStyle w:val="Normal"/>
              <w:widowControl w:val="false"/>
              <w:suppressAutoHyphens w:val="true"/>
              <w:rPr>
                <w:bCs/>
                <w:kern w:val="2"/>
                <w:sz w:val="20"/>
                <w:szCs w:val="20"/>
              </w:rPr>
            </w:pPr>
            <w:r>
              <w:rPr/>
              <w:t>Организационная структура ЗАО «М-Стандарт» определяет подчиненность основного подразделения – службы ОЕИ и входящих в нее подразделений генеральному директору ЗАО «М-Стандарт»..</w:t>
            </w:r>
          </w:p>
          <w:p>
            <w:pPr>
              <w:pStyle w:val="Normal"/>
              <w:widowControl w:val="false"/>
              <w:suppressAutoHyphens w:val="true"/>
              <w:rPr>
                <w:bCs/>
                <w:kern w:val="2"/>
                <w:sz w:val="20"/>
                <w:szCs w:val="20"/>
              </w:rPr>
            </w:pPr>
            <w:r>
              <w:rPr/>
              <w:t>Руководство службы ОЕИ и руководители входящих в нее подразделений обеспечивают внутри службы организацию деятельности по испытаниям СИ, ограничивающую возможности реализации угроз беспристрастности.</w:t>
            </w:r>
          </w:p>
          <w:p>
            <w:pPr>
              <w:pStyle w:val="Normal"/>
              <w:widowControl w:val="false"/>
              <w:suppressAutoHyphens w:val="true"/>
              <w:rPr>
                <w:bCs/>
                <w:kern w:val="2"/>
                <w:sz w:val="20"/>
                <w:szCs w:val="20"/>
              </w:rPr>
            </w:pPr>
            <w:r>
              <w:rPr/>
              <w:t>Работы по поверке СИ осуществляет служба ОЕИ, являющаяся структурным подразделением и функционирующая на основании Положения о службе по обеспечению единства измерений, функции по выполнению работ по поверке СИ реализуются подразделниями службы ОЕИ (отделами, филиалами) в соответствии с функциями подразделений согласно Положениям и соответствующих подразделениях.</w:t>
            </w:r>
          </w:p>
          <w:p>
            <w:pPr>
              <w:pStyle w:val="Normal"/>
              <w:widowControl w:val="false"/>
              <w:suppressAutoHyphens w:val="true"/>
              <w:spacing w:before="0" w:after="160"/>
              <w:rPr>
                <w:bCs/>
                <w:kern w:val="2"/>
                <w:sz w:val="20"/>
                <w:szCs w:val="20"/>
              </w:rPr>
            </w:pPr>
            <w:r>
              <w:rPr/>
              <w:t>Часть процесса поверки СИ, включающая обработку запросов заказчиков, взаимодействие с ними, заключение договоров на проведение работ, прием от заказчиков, организацию движения объектов поверки СИ между подразделениями, передача заказчику после проведения работ осуществляется отделом по работе с клиентами, сотрудниками филиалов, за которыми закреплены соответствующие функции.</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 xml:space="preserve">Положение о службе по обеспечению единства измерений </w:t>
            </w:r>
          </w:p>
          <w:p>
            <w:pPr>
              <w:pStyle w:val="Normal"/>
              <w:widowControl w:val="false"/>
              <w:suppressAutoHyphens w:val="true"/>
              <w:rPr>
                <w:bCs/>
                <w:kern w:val="2"/>
                <w:sz w:val="20"/>
                <w:szCs w:val="20"/>
              </w:rPr>
            </w:pPr>
            <w:r>
              <w:rPr/>
              <w:t>ПП 070-003-2019</w:t>
            </w:r>
          </w:p>
          <w:p>
            <w:pPr>
              <w:pStyle w:val="Normal"/>
              <w:widowControl w:val="false"/>
              <w:suppressAutoHyphens w:val="true"/>
              <w:rPr>
                <w:bCs/>
                <w:kern w:val="2"/>
                <w:sz w:val="20"/>
                <w:szCs w:val="20"/>
              </w:rPr>
            </w:pPr>
            <w:r>
              <w:rPr/>
              <w:t>Записи/документы:</w:t>
            </w:r>
          </w:p>
          <w:p>
            <w:pPr>
              <w:pStyle w:val="Normal"/>
              <w:widowControl w:val="false"/>
              <w:suppressAutoHyphens w:val="true"/>
              <w:spacing w:before="0" w:after="160"/>
              <w:rPr>
                <w:bCs/>
                <w:kern w:val="2"/>
                <w:sz w:val="20"/>
                <w:szCs w:val="20"/>
              </w:rPr>
            </w:pPr>
            <w:r>
              <w:rPr/>
              <w:t>Структура ЗАО «М-Стандарт»</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9</w:t>
            </w:r>
          </w:p>
        </w:tc>
        <w:tc>
          <w:tcPr>
            <w:tcW w:w="1985" w:type="dxa"/>
            <w:tcBorders/>
            <w:shd w:color="auto" w:fill="auto" w:val="clear"/>
          </w:tcPr>
          <w:p>
            <w:pPr>
              <w:pStyle w:val="Normal"/>
              <w:widowControl w:val="false"/>
              <w:suppressAutoHyphens w:val="true"/>
              <w:rPr>
                <w:bCs/>
                <w:kern w:val="2"/>
                <w:sz w:val="20"/>
                <w:szCs w:val="20"/>
              </w:rPr>
            </w:pPr>
            <w:r>
              <w:rPr/>
              <w:t>46.3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определение исполнительным органом юридического лица (индивидуальным предпринимателем) должностного лица (менеджера по качеству), которое независимо от других обязанностей, имеет полномочия и ресурсы, необходимые для внедрения, поддержания и совершенствования системы менеджмента</w:t>
            </w:r>
          </w:p>
        </w:tc>
        <w:tc>
          <w:tcPr>
            <w:tcW w:w="6237" w:type="dxa"/>
            <w:tcBorders/>
            <w:shd w:color="auto" w:fill="auto" w:val="clear"/>
          </w:tcPr>
          <w:p>
            <w:pPr>
              <w:pStyle w:val="Normal"/>
              <w:widowControl w:val="false"/>
              <w:suppressAutoHyphens w:val="true"/>
              <w:rPr>
                <w:bCs/>
                <w:kern w:val="2"/>
                <w:sz w:val="20"/>
                <w:szCs w:val="20"/>
              </w:rPr>
            </w:pPr>
            <w:r>
              <w:rPr/>
              <w:t>В Учреждении согласно СТО 070-001 определен менеджер по качеству ЗАО «М-Стандарт», который несет ответственность за разработку, внедрение, постоянное функционирование и использование системы менеджмента в области обеспечения качества работ (услуг) ЗАО «М-Стандарт», с которой интегрирована СМК поверки СИ, в т.ч. несущий ответственность за разработку документов СМК поверки СИ, планирование о организацию мероприятий внутренних аудитов и анализа со стороны руководства, управление несоответствиями и несоответствующими работами, выявленными при проведении проверок. Менеджер по качеству ЗАО «М-Стандарт» функционально входит в состав службы ОЕИ. Менеджером по качеству ЗАО «М-Стандарт» является руководитель службы (по качеству), действующий и обладающий полномочиями также согласно своей должностной инструкции, используя ресурсы подчиненного согласно структуре отдела метрологического обеспечения, стандартизации и экспертных работ.</w:t>
            </w:r>
          </w:p>
          <w:p>
            <w:pPr>
              <w:pStyle w:val="Normal"/>
              <w:widowControl w:val="false"/>
              <w:suppressAutoHyphens w:val="true"/>
              <w:rPr>
                <w:bCs/>
                <w:kern w:val="2"/>
                <w:sz w:val="20"/>
                <w:szCs w:val="20"/>
              </w:rPr>
            </w:pPr>
            <w:r>
              <w:rPr/>
              <w:t>Лицом, несущим ответственность за практические аспекты, внедрение и функционирование СМК поверки СИ (исполнительные функции по качеству поверки СИ) является заместитель генерального директора по метрологии, который несет ответственность за:</w:t>
            </w:r>
          </w:p>
          <w:p>
            <w:pPr>
              <w:pStyle w:val="Normal"/>
              <w:widowControl w:val="false"/>
              <w:suppressAutoHyphens w:val="true"/>
              <w:rPr>
                <w:bCs/>
                <w:kern w:val="2"/>
                <w:sz w:val="20"/>
                <w:szCs w:val="20"/>
              </w:rPr>
            </w:pPr>
            <w:r>
              <w:rPr/>
              <w:t xml:space="preserve">– </w:t>
            </w:r>
            <w:r>
              <w:rPr/>
              <w:t>общее внедрение и поддержание выполнения положений СМК испытаний СИ, выявление направлений совершенствования систем менеджмента и реализацию улучшений;</w:t>
            </w:r>
          </w:p>
          <w:p>
            <w:pPr>
              <w:pStyle w:val="Normal"/>
              <w:widowControl w:val="false"/>
              <w:suppressAutoHyphens w:val="true"/>
              <w:rPr>
                <w:bCs/>
                <w:kern w:val="2"/>
                <w:sz w:val="20"/>
                <w:szCs w:val="20"/>
              </w:rPr>
            </w:pPr>
            <w:r>
              <w:rPr/>
              <w:t xml:space="preserve">– </w:t>
            </w:r>
            <w:r>
              <w:rPr/>
              <w:t>идентификацию и регистрацию несоответствующих работ и несоответствий требованиям СМК испытаний СИ и нормативных документов, выполнение мер по их устранению, минимизации возможного появления;</w:t>
            </w:r>
          </w:p>
          <w:p>
            <w:pPr>
              <w:pStyle w:val="Normal"/>
              <w:widowControl w:val="false"/>
              <w:suppressAutoHyphens w:val="true"/>
              <w:rPr>
                <w:bCs/>
                <w:kern w:val="2"/>
                <w:sz w:val="20"/>
                <w:szCs w:val="20"/>
              </w:rPr>
            </w:pPr>
            <w:r>
              <w:rPr/>
              <w:t xml:space="preserve">– </w:t>
            </w:r>
            <w:r>
              <w:rPr/>
              <w:t>документирование результатов деятельности по по верке СИ для оценки руководством (формирования анализа со стороны руководства), формирование предложений для улучшений;</w:t>
            </w:r>
          </w:p>
          <w:p>
            <w:pPr>
              <w:pStyle w:val="Normal"/>
              <w:widowControl w:val="false"/>
              <w:suppressAutoHyphens w:val="true"/>
              <w:rPr>
                <w:bCs/>
                <w:kern w:val="2"/>
                <w:sz w:val="20"/>
                <w:szCs w:val="20"/>
              </w:rPr>
            </w:pPr>
            <w:r>
              <w:rPr/>
              <w:t xml:space="preserve">– </w:t>
            </w:r>
            <w:r>
              <w:rPr/>
              <w:t>мониторинг результативности процесса поверки СИ;</w:t>
            </w:r>
          </w:p>
          <w:p>
            <w:pPr>
              <w:pStyle w:val="Normal"/>
              <w:widowControl w:val="false"/>
              <w:suppressAutoHyphens w:val="true"/>
              <w:rPr>
                <w:bCs/>
                <w:kern w:val="2"/>
                <w:sz w:val="20"/>
                <w:szCs w:val="20"/>
              </w:rPr>
            </w:pPr>
            <w:r>
              <w:rPr/>
              <w:t xml:space="preserve">– </w:t>
            </w:r>
            <w:r>
              <w:rPr/>
              <w:t>практическую организацию со внутренних проверок в службе ОЕИ.</w:t>
            </w:r>
          </w:p>
          <w:p>
            <w:pPr>
              <w:pStyle w:val="Normal"/>
              <w:widowControl w:val="false"/>
              <w:suppressAutoHyphens w:val="true"/>
              <w:spacing w:before="0" w:after="160"/>
              <w:rPr>
                <w:bCs/>
                <w:kern w:val="2"/>
                <w:sz w:val="20"/>
                <w:szCs w:val="20"/>
              </w:rPr>
            </w:pPr>
            <w:r>
              <w:rPr/>
              <w:t>Заместитель генерального директора по метрологии, являющийся руководителем службы по обеспечению единства измерений обладает высшими исполнительными полномочиями в рамках службы ОЕИ и ресурсами подчиненных подразделений службы ОЕИ согласно структуре и Положению о службе по обеспечению единства измерений.</w:t>
            </w:r>
          </w:p>
        </w:tc>
        <w:tc>
          <w:tcPr>
            <w:tcW w:w="2553" w:type="dxa"/>
            <w:tcBorders/>
            <w:shd w:color="auto" w:fill="auto" w:val="clear"/>
          </w:tcPr>
          <w:p>
            <w:pPr>
              <w:pStyle w:val="Normal"/>
              <w:widowControl w:val="false"/>
              <w:suppressAutoHyphens w:val="true"/>
              <w:rPr>
                <w:bCs/>
                <w:color w:val="00B050"/>
                <w:kern w:val="2"/>
                <w:sz w:val="20"/>
                <w:szCs w:val="20"/>
              </w:rPr>
            </w:pPr>
            <w:r>
              <w:rPr/>
              <w:t>Процедурные (внутренние НД):</w:t>
            </w:r>
          </w:p>
          <w:p>
            <w:pPr>
              <w:pStyle w:val="Normal"/>
              <w:widowControl w:val="false"/>
              <w:suppressAutoHyphens w:val="true"/>
              <w:rPr>
                <w:bCs/>
                <w:color w:val="00B050"/>
                <w:kern w:val="2"/>
                <w:sz w:val="20"/>
                <w:szCs w:val="20"/>
              </w:rPr>
            </w:pPr>
            <w:r>
              <w:rPr/>
              <w:t xml:space="preserve">Положение о службе по обеспечению единства измерений </w:t>
            </w:r>
          </w:p>
          <w:p>
            <w:pPr>
              <w:pStyle w:val="Normal"/>
              <w:widowControl w:val="false"/>
              <w:suppressAutoHyphens w:val="true"/>
              <w:spacing w:before="0" w:after="160"/>
              <w:rPr>
                <w:bCs/>
                <w:kern w:val="2"/>
                <w:sz w:val="20"/>
                <w:szCs w:val="20"/>
              </w:rPr>
            </w:pPr>
            <w:r>
              <w:rPr/>
              <w:t>ПП 070-003-2019</w:t>
            </w:r>
          </w:p>
        </w:tc>
      </w:tr>
      <w:tr>
        <w:trPr>
          <w:trHeight w:val="292" w:hRule="atLeast"/>
        </w:trPr>
        <w:tc>
          <w:tcPr>
            <w:tcW w:w="709" w:type="dxa"/>
            <w:tcBorders>
              <w:bottom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bottom w:val="nil"/>
            </w:tcBorders>
            <w:shd w:color="auto" w:fill="auto" w:val="clear"/>
          </w:tcPr>
          <w:p>
            <w:pPr>
              <w:pStyle w:val="Normal"/>
              <w:widowControl w:val="false"/>
              <w:suppressAutoHyphens w:val="true"/>
              <w:rPr>
                <w:bCs/>
                <w:kern w:val="2"/>
                <w:sz w:val="20"/>
                <w:szCs w:val="20"/>
              </w:rPr>
            </w:pPr>
            <w:r>
              <w:rPr/>
              <w:t>46.4</w:t>
            </w:r>
          </w:p>
          <w:p>
            <w:pPr>
              <w:pStyle w:val="Normal"/>
              <w:widowControl w:val="false"/>
              <w:suppressAutoHyphens w:val="true"/>
              <w:spacing w:before="0" w:after="160"/>
              <w:rPr>
                <w:rFonts w:eastAsia="Times New Roman" w:cs="Times New Roman"/>
                <w:bCs/>
                <w:kern w:val="2"/>
                <w:sz w:val="20"/>
                <w:szCs w:val="20"/>
                <w:lang w:eastAsia="ru-RU"/>
              </w:rPr>
            </w:pPr>
            <w:r>
              <w:rPr/>
              <w:t>(Критерии аккредитации)</w:t>
            </w:r>
          </w:p>
        </w:tc>
        <w:tc>
          <w:tcPr>
            <w:tcW w:w="4109" w:type="dxa"/>
            <w:tcBorders>
              <w:bottom w:val="nil"/>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Комплекс мер, направленных на:</w:t>
            </w:r>
          </w:p>
        </w:tc>
        <w:tc>
          <w:tcPr>
            <w:tcW w:w="6237" w:type="dxa"/>
            <w:tcBorders>
              <w:bottom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tcBorders>
              <w:bottom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top w:val="nil"/>
            </w:tcBorders>
            <w:shd w:color="auto" w:fill="auto" w:val="clear"/>
          </w:tcPr>
          <w:p>
            <w:pPr>
              <w:pStyle w:val="Normal"/>
              <w:widowControl w:val="false"/>
              <w:suppressAutoHyphens w:val="true"/>
              <w:spacing w:before="0" w:after="160"/>
              <w:rPr>
                <w:bCs/>
                <w:kern w:val="2"/>
                <w:sz w:val="20"/>
                <w:szCs w:val="20"/>
              </w:rPr>
            </w:pPr>
            <w:r>
              <w:rPr/>
              <w:t>10</w:t>
            </w:r>
          </w:p>
        </w:tc>
        <w:tc>
          <w:tcPr>
            <w:tcW w:w="1985" w:type="dxa"/>
            <w:tcBorders>
              <w:top w:val="nil"/>
            </w:tcBorders>
            <w:shd w:color="auto" w:fill="auto" w:val="clear"/>
          </w:tcPr>
          <w:p>
            <w:pPr>
              <w:pStyle w:val="Normal"/>
              <w:widowControl w:val="false"/>
              <w:suppressAutoHyphens w:val="true"/>
              <w:rPr>
                <w:bCs/>
                <w:kern w:val="2"/>
                <w:sz w:val="20"/>
                <w:szCs w:val="20"/>
              </w:rPr>
            </w:pPr>
            <w:r>
              <w:rPr/>
              <w:t>46.4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top w:val="nil"/>
            </w:tcBorders>
            <w:shd w:color="auto" w:fill="auto" w:val="clear"/>
          </w:tcPr>
          <w:p>
            <w:pPr>
              <w:pStyle w:val="Normal"/>
              <w:widowControl w:val="false"/>
              <w:suppressAutoHyphens w:val="true"/>
              <w:rPr>
                <w:rFonts w:eastAsia="Times New Roman" w:cs="Times New Roman"/>
                <w:bCs/>
                <w:kern w:val="2"/>
                <w:sz w:val="20"/>
                <w:szCs w:val="20"/>
                <w:lang w:eastAsia="ru-RU"/>
              </w:rPr>
            </w:pPr>
            <w:r>
              <w:rPr/>
              <w:t>предотвращение и разрешение конфликта интересов;</w:t>
            </w:r>
          </w:p>
          <w:p>
            <w:pPr>
              <w:pStyle w:val="Normal"/>
              <w:widowControl w:val="false"/>
              <w:suppressAutoHyphens w:val="true"/>
              <w:spacing w:before="0" w:after="160"/>
              <w:rPr>
                <w:rFonts w:eastAsia="Times New Roman" w:cs="Times New Roman"/>
                <w:bCs/>
                <w:kern w:val="2"/>
                <w:sz w:val="20"/>
                <w:szCs w:val="20"/>
                <w:lang w:eastAsia="ru-RU"/>
              </w:rPr>
            </w:pPr>
            <w:r>
              <w:rPr>
                <w:rFonts w:eastAsia="Times New Roman" w:cs="Times New Roman"/>
                <w:bCs/>
                <w:kern w:val="2"/>
                <w:sz w:val="20"/>
                <w:szCs w:val="20"/>
                <w:lang w:eastAsia="ru-RU"/>
              </w:rPr>
            </w:r>
          </w:p>
        </w:tc>
        <w:tc>
          <w:tcPr>
            <w:tcW w:w="6237" w:type="dxa"/>
            <w:tcBorders>
              <w:top w:val="nil"/>
            </w:tcBorders>
            <w:shd w:color="auto" w:fill="auto" w:val="clear"/>
          </w:tcPr>
          <w:p>
            <w:pPr>
              <w:pStyle w:val="Normal"/>
              <w:widowControl w:val="false"/>
              <w:suppressAutoHyphens w:val="true"/>
              <w:rPr>
                <w:bCs/>
                <w:kern w:val="2"/>
                <w:sz w:val="20"/>
                <w:szCs w:val="20"/>
              </w:rPr>
            </w:pPr>
            <w:r>
              <w:rPr/>
              <w:t>В рамках реализации Положения об антикоррупционной политике определены для устранения возникающих ситуаций рисков меры согласно Положению об урегулировании конфликта интересов в ЗАО «М-Стандарт», утвержденному генеральным директором.</w:t>
            </w:r>
          </w:p>
          <w:p>
            <w:pPr>
              <w:pStyle w:val="Normal"/>
              <w:widowControl w:val="false"/>
              <w:suppressAutoHyphens w:val="true"/>
              <w:spacing w:before="0" w:after="160"/>
              <w:rPr>
                <w:bCs/>
                <w:kern w:val="2"/>
                <w:sz w:val="20"/>
                <w:szCs w:val="20"/>
              </w:rPr>
            </w:pPr>
            <w:r>
              <w:rPr>
                <w:bCs/>
                <w:kern w:val="2"/>
                <w:sz w:val="20"/>
                <w:szCs w:val="20"/>
              </w:rPr>
            </w:r>
          </w:p>
        </w:tc>
        <w:tc>
          <w:tcPr>
            <w:tcW w:w="2553" w:type="dxa"/>
            <w:tcBorders>
              <w:top w:val="nil"/>
            </w:tcBorders>
            <w:shd w:color="auto" w:fill="auto" w:val="clear"/>
          </w:tcPr>
          <w:p>
            <w:pPr>
              <w:pStyle w:val="Normal"/>
              <w:widowControl w:val="false"/>
              <w:suppressAutoHyphens w:val="true"/>
              <w:rPr>
                <w:color w:val="000000"/>
                <w:sz w:val="20"/>
                <w:szCs w:val="20"/>
              </w:rPr>
            </w:pPr>
            <w:r>
              <w:rPr/>
              <w:t>Процедурные (внутренние НД):</w:t>
            </w:r>
          </w:p>
          <w:p>
            <w:pPr>
              <w:pStyle w:val="Normal"/>
              <w:widowControl w:val="false"/>
              <w:suppressAutoHyphens w:val="true"/>
              <w:rPr>
                <w:color w:val="000000"/>
                <w:sz w:val="20"/>
                <w:szCs w:val="20"/>
              </w:rPr>
            </w:pPr>
            <w:r>
              <w:rPr/>
              <w:t>Политика в области обеспечения соблюдения принципов независимости и беспристрастности суждений, управлению конфликтом интересов ЗАО «М-Стандарт»</w:t>
            </w:r>
            <w:r>
              <w:rPr>
                <w:color w:val="000000"/>
                <w:sz w:val="20"/>
                <w:szCs w:val="20"/>
              </w:rPr>
              <w:t>.</w:t>
            </w:r>
          </w:p>
          <w:p>
            <w:pPr>
              <w:pStyle w:val="Normal"/>
              <w:widowControl w:val="false"/>
              <w:suppressAutoHyphens w:val="true"/>
              <w:rPr>
                <w:color w:val="000000"/>
                <w:sz w:val="20"/>
                <w:szCs w:val="20"/>
              </w:rPr>
            </w:pPr>
            <w:r>
              <w:rPr/>
              <w:t>Положение об антикоррупционной политике ЗАО «М-Стандарт».</w:t>
            </w:r>
          </w:p>
          <w:p>
            <w:pPr>
              <w:pStyle w:val="Normal"/>
              <w:widowControl w:val="false"/>
              <w:suppressAutoHyphens w:val="true"/>
              <w:rPr>
                <w:color w:val="000000"/>
                <w:sz w:val="20"/>
                <w:szCs w:val="20"/>
              </w:rPr>
            </w:pPr>
            <w:r>
              <w:rPr/>
              <w:t>Положение об урегулировании конфликта интересов ЗАО «М-Стандарт»</w:t>
            </w:r>
          </w:p>
          <w:p>
            <w:pPr>
              <w:pStyle w:val="Normal"/>
              <w:widowControl w:val="false"/>
              <w:suppressAutoHyphens w:val="true"/>
              <w:rPr>
                <w:color w:val="000000"/>
                <w:sz w:val="20"/>
                <w:szCs w:val="20"/>
              </w:rPr>
            </w:pPr>
            <w:r>
              <w:rPr/>
              <w:t>Записи/документы:</w:t>
            </w:r>
          </w:p>
          <w:p>
            <w:pPr>
              <w:pStyle w:val="Normal"/>
              <w:widowControl w:val="false"/>
              <w:suppressAutoHyphens w:val="true"/>
              <w:spacing w:before="0" w:after="160"/>
              <w:rPr>
                <w:color w:val="000000"/>
                <w:sz w:val="20"/>
                <w:szCs w:val="20"/>
              </w:rPr>
            </w:pPr>
            <w:r>
              <w:rPr/>
              <w:t>Карта коррупционных рисков ЗАО «М-Стандарт».</w:t>
            </w:r>
          </w:p>
        </w:tc>
      </w:tr>
      <w:tr>
        <w:trPr>
          <w:trHeight w:val="1182"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11</w:t>
            </w:r>
          </w:p>
        </w:tc>
        <w:tc>
          <w:tcPr>
            <w:tcW w:w="1985" w:type="dxa"/>
            <w:tcBorders/>
            <w:shd w:color="auto" w:fill="auto" w:val="clear"/>
          </w:tcPr>
          <w:p>
            <w:pPr>
              <w:pStyle w:val="Normal"/>
              <w:widowControl w:val="false"/>
              <w:suppressAutoHyphens w:val="true"/>
              <w:rPr>
                <w:bCs/>
                <w:kern w:val="2"/>
                <w:sz w:val="20"/>
                <w:szCs w:val="20"/>
              </w:rPr>
            </w:pPr>
            <w:r>
              <w:rPr/>
              <w:t>46.4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обеспечение гарантий независимости работников подразделения юридического лица и (или) индивидуального предпринимателя, выполняющих работы (оказывающих услуги) по обеспечению единства измерений в области аккредитации, от коммерческого, административного или иного давления, способного оказать влияние на качество выполняемых работ;</w:t>
            </w:r>
          </w:p>
        </w:tc>
        <w:tc>
          <w:tcPr>
            <w:tcW w:w="6237" w:type="dxa"/>
            <w:tcBorders/>
            <w:shd w:color="auto" w:fill="auto" w:val="clear"/>
          </w:tcPr>
          <w:p>
            <w:pPr>
              <w:pStyle w:val="Normal"/>
              <w:widowControl w:val="false"/>
              <w:suppressAutoHyphens w:val="true"/>
              <w:rPr>
                <w:bCs/>
                <w:kern w:val="2"/>
                <w:sz w:val="20"/>
                <w:szCs w:val="20"/>
              </w:rPr>
            </w:pPr>
            <w:r>
              <w:rPr/>
              <w:t>Высшее руководство ЗАО «М-Стандарт», руководитель службы ОЕИ и руководители подразделений ОЕИ принимают обязательства по обеспечению беспристрастности деятельности рамках Политики в области обеспечения соблюдения принципов независимости и беспристрастности суждений, управлению конфликтом интересов.</w:t>
            </w:r>
          </w:p>
          <w:p>
            <w:pPr>
              <w:pStyle w:val="Normal"/>
              <w:widowControl w:val="false"/>
              <w:suppressAutoHyphens w:val="true"/>
              <w:rPr>
                <w:bCs/>
                <w:kern w:val="2"/>
                <w:sz w:val="20"/>
                <w:szCs w:val="20"/>
              </w:rPr>
            </w:pPr>
            <w:r>
              <w:rPr/>
              <w:t>Генеральный директор и руководитель службы ОЕИ несут ответственность за организацию деятельности с максимальным исключением вероятностей коммерческого, финансового и иного давления, несущих угрозы беспристрастности, включая:</w:t>
            </w:r>
          </w:p>
          <w:p>
            <w:pPr>
              <w:pStyle w:val="Normal"/>
              <w:widowControl w:val="false"/>
              <w:suppressAutoHyphens w:val="true"/>
              <w:rPr>
                <w:bCs/>
                <w:kern w:val="2"/>
                <w:sz w:val="20"/>
                <w:szCs w:val="20"/>
              </w:rPr>
            </w:pPr>
            <w:r>
              <w:rPr/>
              <w:t>- расчеты за выполнение работ производятся безналичными платежами согласно счетам, выставленным на основании утвержденного Прейскуранта цен на работы (услуги) ЗАО «М-Стандарт»;</w:t>
            </w:r>
          </w:p>
          <w:p>
            <w:pPr>
              <w:pStyle w:val="Normal"/>
              <w:widowControl w:val="false"/>
              <w:suppressAutoHyphens w:val="true"/>
              <w:rPr>
                <w:bCs/>
                <w:kern w:val="2"/>
                <w:sz w:val="20"/>
                <w:szCs w:val="20"/>
              </w:rPr>
            </w:pPr>
            <w:r>
              <w:rPr/>
              <w:t>- ограничение взаимодействия с заказчиками сотрудников, непосредственно проводящих измерения в рамках поверки СИ путем взаимодействия с заказчиком сотрудниками отдела по работе с клиентами, а также приема объектов работ отделом по работе с клиентами;</w:t>
            </w:r>
          </w:p>
          <w:p>
            <w:pPr>
              <w:pStyle w:val="Normal"/>
              <w:widowControl w:val="false"/>
              <w:suppressAutoHyphens w:val="true"/>
              <w:rPr>
                <w:bCs/>
                <w:kern w:val="2"/>
                <w:sz w:val="20"/>
                <w:szCs w:val="20"/>
              </w:rPr>
            </w:pPr>
            <w:r>
              <w:rPr/>
              <w:t>- закрепление за персоналом обязанностей по беспристрастному проведению работ, отсутствию аффилированности, формирование понимания персоналом необходимости по объективному и беспристрастному проведению работ по поверке СИ с выездом к заказчику (в должностных инструкциях), а также принятием положений Политики в области обеспечения соблюдения принципов независимости и беспристрастности суждений, управлению конфликтом интересов при ознакомлении.</w:t>
            </w:r>
          </w:p>
          <w:p>
            <w:pPr>
              <w:pStyle w:val="Normal"/>
              <w:widowControl w:val="false"/>
              <w:suppressAutoHyphens w:val="true"/>
              <w:rPr>
                <w:bCs/>
                <w:kern w:val="2"/>
                <w:sz w:val="20"/>
                <w:szCs w:val="20"/>
              </w:rPr>
            </w:pPr>
            <w:r>
              <w:rPr/>
              <w:t>Идентификация рисков (угроз) беспристрастности осуществляется рамках анализа рисков процесса поверки средств измерений, а также при реализации Положения об антикоррупционной политике ЗАО «М-Стандарт», утвержденного генеральным директором ЗАО «М-Стандарт» в рамках оценки коррупционных рисков.</w:t>
            </w:r>
          </w:p>
          <w:p>
            <w:pPr>
              <w:pStyle w:val="Normal"/>
              <w:widowControl w:val="false"/>
              <w:suppressAutoHyphens w:val="true"/>
              <w:spacing w:before="0" w:after="160"/>
              <w:rPr>
                <w:bCs/>
                <w:kern w:val="2"/>
                <w:sz w:val="20"/>
                <w:szCs w:val="20"/>
              </w:rPr>
            </w:pPr>
            <w:r>
              <w:rPr/>
              <w:t>Меры по минимизации рисков (угроз) беспристрастности определяются при анализе рисков процесса испытаний СИ в целях утверждения типа и оценке коррупционных рисков и демонстрируются путем ведения записей о соответствующих действиях согласно указанным картам.</w:t>
            </w:r>
          </w:p>
        </w:tc>
        <w:tc>
          <w:tcPr>
            <w:tcW w:w="2553" w:type="dxa"/>
            <w:tcBorders/>
            <w:shd w:color="auto" w:fill="auto" w:val="clear"/>
          </w:tcPr>
          <w:p>
            <w:pPr>
              <w:pStyle w:val="Normal"/>
              <w:widowControl w:val="false"/>
              <w:suppressAutoHyphens w:val="true"/>
              <w:rPr>
                <w:color w:val="000000"/>
                <w:sz w:val="20"/>
                <w:szCs w:val="20"/>
              </w:rPr>
            </w:pPr>
            <w:r>
              <w:rPr/>
              <w:t>Процедурные (внутренние НД):</w:t>
            </w:r>
          </w:p>
          <w:p>
            <w:pPr>
              <w:pStyle w:val="Normal"/>
              <w:widowControl w:val="false"/>
              <w:suppressAutoHyphens w:val="true"/>
              <w:rPr>
                <w:color w:val="000000"/>
                <w:sz w:val="20"/>
                <w:szCs w:val="20"/>
              </w:rPr>
            </w:pPr>
            <w:r>
              <w:rPr/>
              <w:t>Политика в области обеспечения соблюдения принципов независимости и беспристрастности суждений, управлению конфликтом интересов ЗАО «М-Стандарт»</w:t>
            </w:r>
          </w:p>
          <w:p>
            <w:pPr>
              <w:pStyle w:val="Normal"/>
              <w:widowControl w:val="false"/>
              <w:suppressAutoHyphens w:val="true"/>
              <w:rPr>
                <w:color w:val="000000"/>
                <w:sz w:val="20"/>
                <w:szCs w:val="20"/>
              </w:rPr>
            </w:pPr>
            <w:r>
              <w:rPr/>
              <w:t>Положение об антикоррупционной политике ЗАО «М-Стандарт».</w:t>
            </w:r>
          </w:p>
          <w:p>
            <w:pPr>
              <w:pStyle w:val="Normal"/>
              <w:widowControl w:val="false"/>
              <w:suppressAutoHyphens w:val="true"/>
              <w:rPr>
                <w:color w:val="000000"/>
                <w:sz w:val="20"/>
                <w:szCs w:val="20"/>
              </w:rPr>
            </w:pPr>
            <w:r>
              <w:rPr/>
              <w:t>Положение об урегулировании конфликта интересов ЗАО «М-Стандарт»</w:t>
            </w:r>
          </w:p>
          <w:p>
            <w:pPr>
              <w:pStyle w:val="Normal"/>
              <w:widowControl w:val="false"/>
              <w:suppressAutoHyphens w:val="true"/>
              <w:rPr>
                <w:color w:val="000000"/>
                <w:sz w:val="20"/>
                <w:szCs w:val="20"/>
              </w:rPr>
            </w:pPr>
            <w:r>
              <w:rPr/>
              <w:t>Записи/документы:</w:t>
            </w:r>
          </w:p>
          <w:p>
            <w:pPr>
              <w:pStyle w:val="Normal"/>
              <w:widowControl w:val="false"/>
              <w:suppressAutoHyphens w:val="true"/>
              <w:spacing w:before="0" w:after="160"/>
              <w:rPr>
                <w:color w:val="000000"/>
                <w:sz w:val="20"/>
                <w:szCs w:val="20"/>
              </w:rPr>
            </w:pPr>
            <w:r>
              <w:rPr/>
              <w:t>Карта анализа рисков процесса поверки средств измерений.</w:t>
            </w:r>
          </w:p>
        </w:tc>
      </w:tr>
      <w:tr>
        <w:trPr>
          <w:trHeight w:val="1182"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12</w:t>
            </w:r>
          </w:p>
        </w:tc>
        <w:tc>
          <w:tcPr>
            <w:tcW w:w="1985" w:type="dxa"/>
            <w:tcBorders/>
            <w:shd w:color="auto" w:fill="auto" w:val="clear"/>
          </w:tcPr>
          <w:p>
            <w:pPr>
              <w:pStyle w:val="Normal"/>
              <w:widowControl w:val="false"/>
              <w:suppressAutoHyphens w:val="true"/>
              <w:rPr>
                <w:bCs/>
                <w:kern w:val="2"/>
                <w:sz w:val="20"/>
                <w:szCs w:val="20"/>
              </w:rPr>
            </w:pPr>
            <w:r>
              <w:rPr/>
              <w:t>46.4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обеспечение обязанности работников, выполняющих работы (оказывающих услуги) по обеспечению единства измерений в области аккредитации, не участвовать в осуществлении видов деятельности, которые ставят под сомнение ее беспристрастность</w:t>
            </w:r>
          </w:p>
        </w:tc>
        <w:tc>
          <w:tcPr>
            <w:tcW w:w="6237" w:type="dxa"/>
            <w:tcBorders/>
            <w:shd w:color="auto" w:fill="auto" w:val="clear"/>
          </w:tcPr>
          <w:p>
            <w:pPr>
              <w:pStyle w:val="Normal"/>
              <w:widowControl w:val="false"/>
              <w:suppressAutoHyphens w:val="true"/>
              <w:spacing w:before="0" w:after="160"/>
              <w:rPr>
                <w:bCs/>
                <w:kern w:val="2"/>
                <w:sz w:val="20"/>
                <w:szCs w:val="20"/>
              </w:rPr>
            </w:pPr>
            <w:r>
              <w:rPr/>
              <w:t>Обязанность работников, осуществляющих деятельность по поверке СИ, не осуществлять и не участвовать в осуществления деятельности образом, реализующим угрозы беспристрастности определяется в Политике поверки СИ, подтверждая ознакомление с настоящим РК сотрудники ЗАО «М-Стандарт», участвующие в работах по поверке СИ, принимают данное обязательство.</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rHeight w:val="771"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13</w:t>
            </w:r>
          </w:p>
        </w:tc>
        <w:tc>
          <w:tcPr>
            <w:tcW w:w="1985" w:type="dxa"/>
            <w:tcBorders/>
            <w:shd w:color="auto" w:fill="auto" w:val="clear"/>
          </w:tcPr>
          <w:p>
            <w:pPr>
              <w:pStyle w:val="Normal"/>
              <w:widowControl w:val="false"/>
              <w:suppressAutoHyphens w:val="true"/>
              <w:rPr>
                <w:bCs/>
                <w:kern w:val="2"/>
                <w:sz w:val="20"/>
                <w:szCs w:val="20"/>
              </w:rPr>
            </w:pPr>
            <w:r>
              <w:rPr/>
              <w:t>46.6</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обеспечения конфиденциальности информации, в том числе поступающей от третьих лиц.</w:t>
            </w:r>
          </w:p>
        </w:tc>
        <w:tc>
          <w:tcPr>
            <w:tcW w:w="6237" w:type="dxa"/>
            <w:tcBorders/>
            <w:shd w:color="auto" w:fill="auto" w:val="clear"/>
          </w:tcPr>
          <w:p>
            <w:pPr>
              <w:pStyle w:val="Normal"/>
              <w:widowControl w:val="false"/>
              <w:suppressAutoHyphens w:val="true"/>
              <w:rPr>
                <w:bCs/>
                <w:kern w:val="2"/>
                <w:sz w:val="20"/>
                <w:szCs w:val="20"/>
              </w:rPr>
            </w:pPr>
            <w:r>
              <w:rPr/>
              <w:t>Высшее руководство ЗАО «М-Стандарт», руководитель службы ОЕИ и руководители подразделений ОЕИ принимают обязательства по обеспечению конфиденциальности информации в рамках Политики в области обеспечения баланса принципов конфиденциальности информации и раскрытия информации в рамках деятельности по оценке соответствия.</w:t>
            </w:r>
          </w:p>
          <w:p>
            <w:pPr>
              <w:pStyle w:val="Normal"/>
              <w:widowControl w:val="false"/>
              <w:suppressAutoHyphens w:val="true"/>
              <w:rPr>
                <w:bCs/>
                <w:kern w:val="2"/>
                <w:sz w:val="20"/>
                <w:szCs w:val="20"/>
              </w:rPr>
            </w:pPr>
            <w:r>
              <w:rPr/>
              <w:t>Информация о владельцах поверяемых средств измерений размещается в ФИФ по указанию заказчика в запросе на проведение работ.</w:t>
            </w:r>
          </w:p>
          <w:p>
            <w:pPr>
              <w:pStyle w:val="Normal"/>
              <w:widowControl w:val="false"/>
              <w:suppressAutoHyphens w:val="true"/>
              <w:rPr>
                <w:bCs/>
                <w:kern w:val="2"/>
                <w:sz w:val="20"/>
                <w:szCs w:val="20"/>
              </w:rPr>
            </w:pPr>
            <w:r>
              <w:rPr/>
              <w:t>Сотрудники, получающие, рассматривающие претензии к деятельности по поверке СИ и определяющие мероприятия по работе с претензиями в рамках своих должностных обязанностей принимают обязательства по сохранению конфиденциальности информации в рамках должностных инструкций, ознакомления с Политикой в области обеспечения баланса принципов конфиденциальности информации и раскрытия информации в рамках деятельности по оценке соответствия.</w:t>
            </w:r>
          </w:p>
          <w:p>
            <w:pPr>
              <w:pStyle w:val="Normal"/>
              <w:widowControl w:val="false"/>
              <w:suppressAutoHyphens w:val="true"/>
              <w:spacing w:before="0" w:after="160"/>
              <w:rPr>
                <w:bCs/>
                <w:kern w:val="2"/>
                <w:sz w:val="20"/>
                <w:szCs w:val="20"/>
              </w:rPr>
            </w:pPr>
            <w:r>
              <w:rPr/>
              <w:t>При рассмотрении претензий и обращений организаций по вопросам проведенной поверки СИ - ответственными лицами по этапам рассмотрения обращения в случае взаимодействия с заказчиками поверки СИ не разглашается информация об обратившемся лице.</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spacing w:before="0" w:after="160"/>
              <w:rPr>
                <w:bCs/>
                <w:kern w:val="2"/>
                <w:sz w:val="20"/>
                <w:szCs w:val="20"/>
              </w:rPr>
            </w:pPr>
            <w:r>
              <w:rPr/>
              <w:t>Политика в области обеспечения баланса принц. конфиденциальности информации и раскрытия информации в рамках деятельности по оценке соответствия</w:t>
            </w:r>
            <w:r>
              <w:rPr>
                <w:bCs/>
                <w:kern w:val="2"/>
                <w:sz w:val="20"/>
                <w:szCs w:val="20"/>
              </w:rPr>
              <w:t>.</w:t>
            </w:r>
          </w:p>
        </w:tc>
      </w:tr>
    </w:tbl>
    <w:p>
      <w:pPr>
        <w:pStyle w:val="Normal"/>
        <w:rPr/>
      </w:pPr>
      <w:r>
        <w:rPr/>
      </w:r>
      <w:r>
        <w:br w:type="page"/>
      </w:r>
    </w:p>
    <w:p>
      <w:pPr>
        <w:pStyle w:val="Normal"/>
        <w:rPr/>
      </w:pPr>
      <w:bookmarkStart w:id="7" w:name="_Toc167380665"/>
      <w:r>
        <w:rPr/>
        <w:t>Персонал</w:t>
      </w:r>
      <w:bookmarkEnd w:id="7"/>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41.</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rPr>
                <w:rFonts w:eastAsia="Times New Roman" w:cs="Times New Roman"/>
                <w:bCs/>
                <w:kern w:val="2"/>
                <w:sz w:val="20"/>
                <w:szCs w:val="20"/>
                <w:lang w:eastAsia="ru-RU"/>
              </w:rPr>
            </w:pPr>
            <w:r>
              <w:rPr/>
              <w:t>Наличие у работников (работника), непосредственно участвующих в выполнении работ (оказании услуг) по обеспечению единства измерений в области аккредитации, указанной в заявлении об аккредитации или в реестре аккредитованных лиц:</w:t>
            </w:r>
          </w:p>
          <w:p>
            <w:pPr>
              <w:pStyle w:val="Normal"/>
              <w:widowControl w:val="false"/>
              <w:suppressAutoHyphens w:val="true"/>
              <w:rPr>
                <w:rFonts w:eastAsia="Times New Roman" w:cs="Times New Roman"/>
                <w:bCs/>
                <w:kern w:val="2"/>
                <w:sz w:val="20"/>
                <w:szCs w:val="20"/>
                <w:lang w:eastAsia="ru-RU"/>
              </w:rPr>
            </w:pPr>
            <w:r>
              <w:rPr/>
              <w:t>- высшего образования и (или) среднего профессионального образования, и (или) дополнительного профессионального образования либо ученой степени по специальности и (или) направлению подготовки, соответствующему области аккредитации;</w:t>
            </w:r>
          </w:p>
          <w:p>
            <w:pPr>
              <w:pStyle w:val="Normal"/>
              <w:widowControl w:val="false"/>
              <w:suppressAutoHyphens w:val="true"/>
              <w:rPr>
                <w:rFonts w:eastAsia="Times New Roman" w:cs="Times New Roman"/>
                <w:bCs/>
                <w:kern w:val="2"/>
                <w:sz w:val="20"/>
                <w:szCs w:val="20"/>
                <w:lang w:eastAsia="ru-RU"/>
              </w:rPr>
            </w:pPr>
            <w:r>
              <w:rPr/>
              <w:t>- опыта работы по обеспечению единства измерений в области аккредитации, указанной в заявлении об аккредитации или в реестре аккредитованных лиц, не менее трех лет;</w:t>
            </w:r>
          </w:p>
          <w:p>
            <w:pPr>
              <w:pStyle w:val="Normal"/>
              <w:widowControl w:val="false"/>
              <w:suppressAutoHyphens w:val="true"/>
              <w:rPr>
                <w:rFonts w:eastAsia="Times New Roman" w:cs="Times New Roman"/>
                <w:bCs/>
                <w:kern w:val="2"/>
                <w:sz w:val="20"/>
                <w:szCs w:val="20"/>
                <w:lang w:eastAsia="ru-RU"/>
              </w:rPr>
            </w:pPr>
            <w:r>
              <w:rPr/>
              <w:t>- допуска к проведению работ (оказанию услуг) по обеспечению единства измерений, связанных с использованием сведений, составляющих государственную тайну (при необходимости).</w:t>
            </w:r>
          </w:p>
          <w:p>
            <w:pPr>
              <w:pStyle w:val="Normal"/>
              <w:widowControl w:val="false"/>
              <w:suppressAutoHyphens w:val="true"/>
              <w:rPr>
                <w:rFonts w:eastAsia="Times New Roman" w:cs="Times New Roman"/>
                <w:bCs/>
                <w:kern w:val="2"/>
                <w:sz w:val="20"/>
                <w:szCs w:val="20"/>
                <w:lang w:eastAsia="ru-RU"/>
              </w:rPr>
            </w:pPr>
            <w:r>
              <w:rPr/>
              <w:t>Допускается наличие у работников, непосредственно участвующих в выполнении работ по поверке средств измерений, среднего профессионального и (или) дополнительного профессионального образования по профилю, соответствующему области аккредитации, и опыта работы не менее одного года.</w:t>
            </w:r>
          </w:p>
          <w:p>
            <w:pPr>
              <w:pStyle w:val="Normal"/>
              <w:widowControl w:val="false"/>
              <w:suppressAutoHyphens w:val="true"/>
              <w:spacing w:before="0" w:after="160"/>
              <w:rPr>
                <w:rFonts w:eastAsia="Times New Roman" w:cs="Times New Roman"/>
                <w:bCs/>
                <w:kern w:val="2"/>
                <w:sz w:val="20"/>
                <w:szCs w:val="20"/>
                <w:lang w:eastAsia="ru-RU"/>
              </w:rPr>
            </w:pPr>
            <w:r>
              <w:rPr/>
              <w:t>Допускается привлечение к выполнению работ (оказанию услуг) по обеспечению единства измерений лиц, не отвечающих требованиям настоящего пункта критериев аккредитации, при условии выполнения ими работ (оказания услуг) по обеспечению единства измерений под контролем лиц, отвечающих требованиям настоящего пункта критериев аккредитации.</w:t>
            </w:r>
          </w:p>
        </w:tc>
        <w:tc>
          <w:tcPr>
            <w:tcW w:w="6237" w:type="dxa"/>
            <w:tcBorders/>
            <w:shd w:color="auto" w:fill="auto" w:val="clear"/>
          </w:tcPr>
          <w:p>
            <w:pPr>
              <w:pStyle w:val="Normal"/>
              <w:widowControl w:val="false"/>
              <w:suppressAutoHyphens w:val="true"/>
              <w:rPr>
                <w:bCs/>
                <w:kern w:val="2"/>
                <w:sz w:val="20"/>
                <w:szCs w:val="20"/>
              </w:rPr>
            </w:pPr>
            <w:r>
              <w:rPr/>
              <w:t>Для проведения работ по поверке СИ привлекаются сотрудники подразделений ОЕИ.</w:t>
            </w:r>
          </w:p>
          <w:p>
            <w:pPr>
              <w:pStyle w:val="Normal"/>
              <w:widowControl w:val="false"/>
              <w:suppressAutoHyphens w:val="true"/>
              <w:rPr>
                <w:bCs/>
                <w:kern w:val="2"/>
                <w:sz w:val="20"/>
                <w:szCs w:val="20"/>
              </w:rPr>
            </w:pPr>
            <w:r>
              <w:rPr/>
              <w:t>Допуск осуществляется при наличии:</w:t>
            </w:r>
          </w:p>
          <w:p>
            <w:pPr>
              <w:pStyle w:val="Normal"/>
              <w:widowControl w:val="false"/>
              <w:suppressAutoHyphens w:val="true"/>
              <w:rPr>
                <w:bCs/>
                <w:kern w:val="2"/>
                <w:sz w:val="20"/>
                <w:szCs w:val="20"/>
              </w:rPr>
            </w:pPr>
            <w:r>
              <w:rPr/>
              <w:t>- базового среднего профессионального технического образования, высшего техническое образования или высшее образование в области естественных наук (физическое, физико-химическое) согласно соответствующим видам измерений, или базового среднего профессионального или высшего образования в области метрологии, или среднего профессионального или высшего образования и дополнительного профессионального образования (профессиональной переподготовки) в области метрологии;</w:t>
            </w:r>
          </w:p>
          <w:p>
            <w:pPr>
              <w:pStyle w:val="Normal"/>
              <w:widowControl w:val="false"/>
              <w:suppressAutoHyphens w:val="true"/>
              <w:rPr>
                <w:bCs/>
                <w:kern w:val="2"/>
                <w:sz w:val="20"/>
                <w:szCs w:val="20"/>
              </w:rPr>
            </w:pPr>
            <w:r>
              <w:rPr/>
              <w:t>- наличие опыта измерительных работ по определению метрологических характеристик СИ (включая поверку СИ, калибровку СИ) не менее одного года;</w:t>
            </w:r>
          </w:p>
          <w:p>
            <w:pPr>
              <w:pStyle w:val="Normal"/>
              <w:widowControl w:val="false"/>
              <w:suppressAutoHyphens w:val="true"/>
              <w:rPr>
                <w:bCs/>
                <w:kern w:val="2"/>
                <w:sz w:val="20"/>
                <w:szCs w:val="20"/>
              </w:rPr>
            </w:pPr>
            <w:r>
              <w:rPr/>
              <w:t>- обучения по вопросам поверки СИ для соответствующих видов измерений (повышения квалификации по основному виду измерений, обучающих мероприятий по дополнительным видам измерений).</w:t>
            </w:r>
          </w:p>
          <w:p>
            <w:pPr>
              <w:pStyle w:val="Normal"/>
              <w:widowControl w:val="false"/>
              <w:suppressAutoHyphens w:val="true"/>
              <w:rPr>
                <w:bCs/>
                <w:kern w:val="2"/>
                <w:sz w:val="20"/>
                <w:szCs w:val="20"/>
              </w:rPr>
            </w:pPr>
            <w:r>
              <w:rPr/>
              <w:t>К работам по поверке СИ также привлекаются сотрудники (стажеры) - работники, не соответствующие вышеуказанным требованиям, под контролем допущенных и соответствующих вышеуказанным требованиям сотрудников подразделений ОЕИ.</w:t>
            </w:r>
          </w:p>
          <w:p>
            <w:pPr>
              <w:pStyle w:val="Normal"/>
              <w:widowControl w:val="false"/>
              <w:suppressAutoHyphens w:val="true"/>
              <w:rPr>
                <w:bCs/>
                <w:kern w:val="2"/>
                <w:sz w:val="20"/>
                <w:szCs w:val="20"/>
              </w:rPr>
            </w:pPr>
            <w:r>
              <w:rPr/>
              <w:t>Привлечение сотрудника в качестве стажера для проведения работ по поверке СИ фиксируется распоряжением по службе ОЕИ с указанием наставника (наставников).</w:t>
            </w:r>
          </w:p>
          <w:p>
            <w:pPr>
              <w:pStyle w:val="Normal"/>
              <w:widowControl w:val="false"/>
              <w:suppressAutoHyphens w:val="true"/>
              <w:rPr>
                <w:bCs/>
                <w:kern w:val="2"/>
                <w:sz w:val="20"/>
                <w:szCs w:val="20"/>
              </w:rPr>
            </w:pPr>
            <w:r>
              <w:rPr/>
              <w:t>Привлеченные к работам специалисты-стажеры проводят часть работ и участвуют в оформлении результатов поверки, что отражается в записях работ по поверке СИ ПО Тест-драйв 2.0.</w:t>
            </w:r>
          </w:p>
          <w:p>
            <w:pPr>
              <w:pStyle w:val="Normal"/>
              <w:widowControl w:val="false"/>
              <w:suppressAutoHyphens w:val="true"/>
              <w:rPr>
                <w:bCs/>
                <w:kern w:val="2"/>
                <w:sz w:val="20"/>
                <w:szCs w:val="20"/>
              </w:rPr>
            </w:pPr>
            <w:r>
              <w:rPr/>
              <w:t>Общие порядок работы сотрудников-стажеров установлен внутренним процедурным документом, устанавливающим правила управления персоналом.</w:t>
            </w:r>
          </w:p>
          <w:p>
            <w:pPr>
              <w:pStyle w:val="Normal"/>
              <w:widowControl w:val="false"/>
              <w:suppressAutoHyphens w:val="true"/>
              <w:spacing w:before="0" w:after="160"/>
              <w:rPr>
                <w:bCs/>
                <w:kern w:val="2"/>
                <w:sz w:val="20"/>
                <w:szCs w:val="20"/>
              </w:rPr>
            </w:pPr>
            <w:r>
              <w:rPr/>
              <w:t>При необходимости согласно запросам заказчиков проведения работ с использованием сведений, составляющих государственную тайну – оформляется допуск сотрудников службы ОЕИ в установленном порядке.</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spacing w:before="0" w:after="160"/>
              <w:rPr>
                <w:bCs/>
                <w:kern w:val="2"/>
                <w:sz w:val="20"/>
                <w:szCs w:val="20"/>
              </w:rPr>
            </w:pPr>
            <w:r>
              <w:rPr/>
              <w:t>СТО 070-005-2020</w:t>
            </w:r>
          </w:p>
        </w:tc>
      </w:tr>
      <w:tr>
        <w:trPr>
          <w:trHeight w:val="771"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42.</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у работников, непосредственно участвующих в выполнении работ (оказании услуг) по обеспечению единства измерений, навыков и профессиональных знаний, необходимых для выполнения работ (оказания услуг) по обеспечению единства измерений в соответствии с областью аккредитации, указанной в заявлении об аккредитации или в реестре аккредитованных лиц.</w:t>
            </w:r>
          </w:p>
        </w:tc>
        <w:tc>
          <w:tcPr>
            <w:tcW w:w="6237" w:type="dxa"/>
            <w:tcBorders/>
            <w:shd w:color="auto" w:fill="auto" w:val="clear"/>
          </w:tcPr>
          <w:p>
            <w:pPr>
              <w:pStyle w:val="Normal"/>
              <w:widowControl w:val="false"/>
              <w:suppressAutoHyphens w:val="true"/>
              <w:spacing w:before="0" w:after="160"/>
              <w:rPr>
                <w:bCs/>
                <w:kern w:val="2"/>
                <w:sz w:val="20"/>
                <w:szCs w:val="20"/>
              </w:rPr>
            </w:pPr>
            <w:r>
              <w:rPr/>
              <w:t>Наличие у сотрудников, осуществляющих поверку СИ, необходимых навыков обеспечивается приобретением необходимых навыков при получении образования, наличием опыта проведения данных работ, а также организацией периодических обучающих мероприятий для сотрудников в соответствии с положениями настоящих Правил и общей процедуры управления персоналом.</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spacing w:before="0" w:after="160"/>
              <w:rPr>
                <w:bCs/>
                <w:kern w:val="2"/>
                <w:sz w:val="20"/>
                <w:szCs w:val="20"/>
              </w:rPr>
            </w:pPr>
            <w:r>
              <w:rPr/>
              <w:t>СТО 070-005-2020</w:t>
            </w:r>
          </w:p>
        </w:tc>
      </w:tr>
      <w:tr>
        <w:trPr>
          <w:trHeight w:val="771" w:hRule="atLeast"/>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1985" w:type="dxa"/>
            <w:tcBorders/>
            <w:shd w:color="auto" w:fill="auto" w:val="clear"/>
          </w:tcPr>
          <w:p>
            <w:pPr>
              <w:pStyle w:val="Normal"/>
              <w:widowControl w:val="false"/>
              <w:suppressAutoHyphens w:val="true"/>
              <w:rPr>
                <w:bCs/>
                <w:kern w:val="2"/>
                <w:sz w:val="20"/>
                <w:szCs w:val="20"/>
              </w:rPr>
            </w:pPr>
            <w:r>
              <w:rPr/>
              <w:t>46.5</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Правила управления персоналом юридического лица или индивидуального предпринимателя, выполняющего работы по обеспечению единства измерений в области аккредитации, в том числе:</w:t>
            </w:r>
          </w:p>
        </w:tc>
        <w:tc>
          <w:tcPr>
            <w:tcW w:w="8790" w:type="dxa"/>
            <w:gridSpan w:val="2"/>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1392" w:hRule="atLeast"/>
        </w:trPr>
        <w:tc>
          <w:tcPr>
            <w:tcW w:w="709" w:type="dxa"/>
            <w:tcBorders/>
            <w:shd w:color="auto" w:fill="auto" w:val="clear"/>
          </w:tcPr>
          <w:p>
            <w:pPr>
              <w:pStyle w:val="Normal"/>
              <w:widowControl w:val="false"/>
              <w:suppressAutoHyphens w:val="true"/>
              <w:spacing w:before="0" w:after="160"/>
              <w:rPr>
                <w:bCs/>
                <w:kern w:val="2"/>
                <w:sz w:val="20"/>
                <w:szCs w:val="20"/>
              </w:rPr>
            </w:pPr>
            <w:r>
              <w:rPr/>
              <w:t>4</w:t>
            </w:r>
          </w:p>
        </w:tc>
        <w:tc>
          <w:tcPr>
            <w:tcW w:w="1985" w:type="dxa"/>
            <w:tcBorders/>
            <w:shd w:color="auto" w:fill="auto" w:val="clear"/>
          </w:tcPr>
          <w:p>
            <w:pPr>
              <w:pStyle w:val="Normal"/>
              <w:widowControl w:val="false"/>
              <w:suppressAutoHyphens w:val="true"/>
              <w:rPr>
                <w:bCs/>
                <w:kern w:val="2"/>
                <w:sz w:val="20"/>
                <w:szCs w:val="20"/>
              </w:rPr>
            </w:pPr>
            <w:r>
              <w:rPr/>
              <w:t>46.5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 xml:space="preserve">а) политику и процедуры выявления потребности в дополнительной профессиональной подготовке и обучении работников, выполняющих работы (оказывающих услуги) по обеспечению единства измерений в области аккредитации и обеспечение прохождения ими такой подготовки; </w:t>
            </w:r>
          </w:p>
        </w:tc>
        <w:tc>
          <w:tcPr>
            <w:tcW w:w="6237" w:type="dxa"/>
            <w:tcBorders/>
            <w:shd w:color="auto" w:fill="auto" w:val="clear"/>
          </w:tcPr>
          <w:p>
            <w:pPr>
              <w:pStyle w:val="Normal"/>
              <w:widowControl w:val="false"/>
              <w:suppressAutoHyphens w:val="true"/>
              <w:rPr>
                <w:bCs/>
                <w:kern w:val="2"/>
                <w:sz w:val="20"/>
                <w:szCs w:val="20"/>
              </w:rPr>
            </w:pPr>
            <w:r>
              <w:rPr/>
              <w:t>Необходимость проведения обучающих мероприятий (в т.ч. при необходимости профессиональной переподготовки) для сотрудников определяется ежегодно руководителями подразделений ОЕИ путем анализа сведений о компетентности персонала, проведенных ранее обучающих мероприятиях, данных внутренних аудитов и иных проверок, формируется предложения в план обучающих мероприятий персонала ЗАО «М-Стандарт», запланированные мероприятия реализуются при выполнении данного плана и Комплексного плана развития и обеспечения деятельности ЗАО «М-Стандарт».</w:t>
            </w:r>
          </w:p>
          <w:p>
            <w:pPr>
              <w:pStyle w:val="Normal"/>
              <w:widowControl w:val="false"/>
              <w:suppressAutoHyphens w:val="true"/>
              <w:spacing w:before="0" w:after="160"/>
              <w:rPr>
                <w:bCs/>
                <w:kern w:val="2"/>
                <w:sz w:val="20"/>
                <w:szCs w:val="20"/>
              </w:rPr>
            </w:pPr>
            <w:r>
              <w:rPr/>
              <w:t>При необходимости в течение года могут быть реализованы внеплановые обучающие мероприятия, сведения о которых вносятся в оперативном порядке в план обучающих мероприятий персонала ЗАО «М-Стандарт», при необходимости вносятся изменения в Комплексный план развития и обеспечения деятельности ЗАО «М-Стандарт».</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spacing w:before="0" w:after="160"/>
              <w:rPr>
                <w:bCs/>
                <w:kern w:val="2"/>
                <w:sz w:val="20"/>
                <w:szCs w:val="20"/>
              </w:rPr>
            </w:pPr>
            <w:r>
              <w:rPr/>
              <w:t>СТО 070-005-2020</w:t>
            </w:r>
          </w:p>
        </w:tc>
      </w:tr>
      <w:tr>
        <w:trPr>
          <w:trHeight w:val="771" w:hRule="atLeast"/>
        </w:trPr>
        <w:tc>
          <w:tcPr>
            <w:tcW w:w="709" w:type="dxa"/>
            <w:tcBorders/>
            <w:shd w:color="auto" w:fill="auto" w:val="clear"/>
          </w:tcPr>
          <w:p>
            <w:pPr>
              <w:pStyle w:val="Normal"/>
              <w:widowControl w:val="false"/>
              <w:suppressAutoHyphens w:val="true"/>
              <w:spacing w:before="0" w:after="160"/>
              <w:rPr>
                <w:bCs/>
                <w:kern w:val="2"/>
                <w:sz w:val="20"/>
                <w:szCs w:val="20"/>
              </w:rPr>
            </w:pPr>
            <w:r>
              <w:rPr/>
              <w:t>5</w:t>
            </w:r>
          </w:p>
        </w:tc>
        <w:tc>
          <w:tcPr>
            <w:tcW w:w="1985" w:type="dxa"/>
            <w:tcBorders/>
            <w:shd w:color="auto" w:fill="auto" w:val="clear"/>
          </w:tcPr>
          <w:p>
            <w:pPr>
              <w:pStyle w:val="Normal"/>
              <w:widowControl w:val="false"/>
              <w:suppressAutoHyphens w:val="true"/>
              <w:rPr>
                <w:bCs/>
                <w:kern w:val="2"/>
                <w:sz w:val="20"/>
                <w:szCs w:val="20"/>
              </w:rPr>
            </w:pPr>
            <w:r>
              <w:rPr/>
              <w:t>46.5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б) правила привлечения стажеров к работам по обеспечению единства измерений;</w:t>
            </w:r>
          </w:p>
        </w:tc>
        <w:tc>
          <w:tcPr>
            <w:tcW w:w="6237" w:type="dxa"/>
            <w:tcBorders/>
            <w:shd w:color="auto" w:fill="auto" w:val="clear"/>
          </w:tcPr>
          <w:p>
            <w:pPr>
              <w:pStyle w:val="Normal"/>
              <w:widowControl w:val="false"/>
              <w:suppressAutoHyphens w:val="true"/>
              <w:rPr>
                <w:bCs/>
                <w:kern w:val="2"/>
                <w:sz w:val="20"/>
                <w:szCs w:val="20"/>
              </w:rPr>
            </w:pPr>
            <w:r>
              <w:rPr/>
              <w:t>К проведению работ по поверке СИ могут быть привлечены сотрудники, не отвечающие требованиям критериев аккредитации под надзором сотрудников, отвечающих требованиям критериев аккредитации и прошедших оценку/аттестацию сотрудника - наставников.</w:t>
            </w:r>
          </w:p>
          <w:p>
            <w:pPr>
              <w:pStyle w:val="Normal"/>
              <w:widowControl w:val="false"/>
              <w:suppressAutoHyphens w:val="true"/>
              <w:rPr>
                <w:bCs/>
                <w:kern w:val="2"/>
                <w:sz w:val="20"/>
                <w:szCs w:val="20"/>
              </w:rPr>
            </w:pPr>
            <w:r>
              <w:rPr/>
              <w:t>Определение привлечения стажеров и соответствующих наставников осуществляется согласно распоряжению по службе ОЕИ. Также работа сотрудника в качестве стажера и осуществление деятельности наставника фиксируется в документе о распределении ответственности и работ (матрице) подразделения.</w:t>
            </w:r>
          </w:p>
          <w:p>
            <w:pPr>
              <w:pStyle w:val="Normal"/>
              <w:widowControl w:val="false"/>
              <w:suppressAutoHyphens w:val="true"/>
              <w:rPr>
                <w:bCs/>
                <w:kern w:val="2"/>
                <w:sz w:val="20"/>
                <w:szCs w:val="20"/>
              </w:rPr>
            </w:pPr>
            <w:r>
              <w:rPr/>
              <w:t>Работа стажеров под надзором реализуется путем участия в измерениях, оформлении результатов поверки, окончательная проверка оформленных результатов и проставление статуса завершения работы по поверке в ПО Тест-драйв 2.0 осуществляется наставником. Участие стажеров в работах фиксируется в записи конкретной работы по поверке СИ в ПО Тест-драйв 2.0.</w:t>
            </w:r>
          </w:p>
          <w:p>
            <w:pPr>
              <w:pStyle w:val="Normal"/>
              <w:widowControl w:val="false"/>
              <w:suppressAutoHyphens w:val="true"/>
              <w:spacing w:before="0" w:after="160"/>
              <w:rPr>
                <w:bCs/>
                <w:kern w:val="2"/>
                <w:sz w:val="20"/>
                <w:szCs w:val="20"/>
              </w:rPr>
            </w:pPr>
            <w:r>
              <w:rPr/>
              <w:t>После достижения соответствия требованиям критериев аккредитации сотрудник проходит оценку персонала в соответствии с общей процедурой оценки и в документ о распределении ответственности и работ соответствующего подразделения вносится запись о наделении сотрудника функциями выполнения работ по поверке СИ самостоятельно - функциями поверителя.</w:t>
            </w:r>
          </w:p>
        </w:tc>
        <w:tc>
          <w:tcPr>
            <w:tcW w:w="2553" w:type="dxa"/>
            <w:tcBorders/>
            <w:shd w:color="auto" w:fill="auto" w:val="clear"/>
          </w:tcPr>
          <w:p>
            <w:pPr>
              <w:pStyle w:val="Normal"/>
              <w:widowControl w:val="false"/>
              <w:suppressAutoHyphens w:val="true"/>
              <w:rPr>
                <w:bCs/>
                <w:kern w:val="2"/>
                <w:sz w:val="20"/>
                <w:szCs w:val="20"/>
              </w:rPr>
            </w:pPr>
            <w:r>
              <w:rPr/>
              <w:t xml:space="preserve"> </w:t>
            </w: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spacing w:before="0" w:after="160"/>
              <w:rPr>
                <w:bCs/>
                <w:kern w:val="2"/>
                <w:sz w:val="20"/>
                <w:szCs w:val="20"/>
              </w:rPr>
            </w:pPr>
            <w:r>
              <w:rPr/>
              <w:t>СТО 070-005-2020</w:t>
            </w:r>
          </w:p>
        </w:tc>
      </w:tr>
      <w:tr>
        <w:trPr>
          <w:trHeight w:val="488" w:hRule="atLeast"/>
        </w:trPr>
        <w:tc>
          <w:tcPr>
            <w:tcW w:w="709" w:type="dxa"/>
            <w:tcBorders/>
            <w:shd w:color="auto" w:fill="auto" w:val="clear"/>
          </w:tcPr>
          <w:p>
            <w:pPr>
              <w:pStyle w:val="Normal"/>
              <w:widowControl w:val="false"/>
              <w:suppressAutoHyphens w:val="true"/>
              <w:spacing w:before="0" w:after="160"/>
              <w:rPr>
                <w:bCs/>
                <w:kern w:val="2"/>
                <w:sz w:val="20"/>
                <w:szCs w:val="20"/>
              </w:rPr>
            </w:pPr>
            <w:r>
              <w:rPr/>
              <w:t>6</w:t>
            </w:r>
          </w:p>
        </w:tc>
        <w:tc>
          <w:tcPr>
            <w:tcW w:w="1985" w:type="dxa"/>
            <w:tcBorders/>
            <w:shd w:color="auto" w:fill="auto" w:val="clear"/>
          </w:tcPr>
          <w:p>
            <w:pPr>
              <w:pStyle w:val="Normal"/>
              <w:widowControl w:val="false"/>
              <w:suppressAutoHyphens w:val="true"/>
              <w:rPr>
                <w:bCs/>
                <w:kern w:val="2"/>
                <w:sz w:val="20"/>
                <w:szCs w:val="20"/>
              </w:rPr>
            </w:pPr>
            <w:r>
              <w:rPr/>
              <w:t>46.5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в) систему контроля за деятельностью работников, выполняющих работы (оказывающих услуги) по обеспечению единства измерений в области аккредитации со стороны уполномоченных лиц;</w:t>
            </w:r>
          </w:p>
        </w:tc>
        <w:tc>
          <w:tcPr>
            <w:tcW w:w="6237" w:type="dxa"/>
            <w:tcBorders/>
            <w:shd w:color="auto" w:fill="auto" w:val="clear"/>
          </w:tcPr>
          <w:p>
            <w:pPr>
              <w:pStyle w:val="Normal"/>
              <w:widowControl w:val="false"/>
              <w:suppressAutoHyphens w:val="true"/>
              <w:rPr>
                <w:bCs/>
                <w:kern w:val="2"/>
                <w:sz w:val="20"/>
                <w:szCs w:val="20"/>
              </w:rPr>
            </w:pPr>
            <w:r>
              <w:rPr/>
              <w:t>Контроль за деятельностью сотрудников, осуществляющих поверку СИ, реализуется путем:</w:t>
            </w:r>
          </w:p>
          <w:p>
            <w:pPr>
              <w:pStyle w:val="Normal"/>
              <w:widowControl w:val="false"/>
              <w:suppressAutoHyphens w:val="true"/>
              <w:rPr>
                <w:bCs/>
                <w:kern w:val="2"/>
                <w:sz w:val="20"/>
                <w:szCs w:val="20"/>
              </w:rPr>
            </w:pPr>
            <w:r>
              <w:rPr/>
              <w:t>- контроля при подписании итоговых документов по результатам поверки СИ;</w:t>
            </w:r>
          </w:p>
          <w:p>
            <w:pPr>
              <w:pStyle w:val="Normal"/>
              <w:widowControl w:val="false"/>
              <w:suppressAutoHyphens w:val="true"/>
              <w:rPr>
                <w:bCs/>
                <w:kern w:val="2"/>
                <w:sz w:val="20"/>
                <w:szCs w:val="20"/>
              </w:rPr>
            </w:pPr>
            <w:r>
              <w:rPr/>
              <w:t>- контроля деятельности сотрудников при проведении оценки персонала, аттестации на соответствие занимаемой должности, в т.ч. проведении в рамках данных мероприятий контрольных оценок измерительных работ;</w:t>
            </w:r>
          </w:p>
          <w:p>
            <w:pPr>
              <w:pStyle w:val="Normal"/>
              <w:widowControl w:val="false"/>
              <w:suppressAutoHyphens w:val="true"/>
              <w:rPr>
                <w:bCs/>
                <w:kern w:val="2"/>
                <w:sz w:val="20"/>
                <w:szCs w:val="20"/>
              </w:rPr>
            </w:pPr>
            <w:r>
              <w:rPr/>
              <w:t>- реализацией внутреннего и внешнего контроля качества работ;</w:t>
            </w:r>
          </w:p>
          <w:p>
            <w:pPr>
              <w:pStyle w:val="Normal"/>
              <w:widowControl w:val="false"/>
              <w:suppressAutoHyphens w:val="true"/>
              <w:spacing w:before="0" w:after="160"/>
              <w:rPr>
                <w:bCs/>
                <w:kern w:val="2"/>
                <w:sz w:val="20"/>
                <w:szCs w:val="20"/>
              </w:rPr>
            </w:pPr>
            <w:r>
              <w:rPr/>
              <w:t>- мероприятиями текущего контроля за деятельностью в случае отдельной необходимости.</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rPr>
                <w:bCs/>
                <w:kern w:val="2"/>
                <w:sz w:val="20"/>
                <w:szCs w:val="20"/>
              </w:rPr>
            </w:pPr>
            <w:r>
              <w:rPr/>
              <w:t>СТО 070-005-2020</w:t>
            </w:r>
          </w:p>
          <w:p>
            <w:pPr>
              <w:pStyle w:val="Normal"/>
              <w:widowControl w:val="false"/>
              <w:suppressAutoHyphens w:val="true"/>
              <w:rPr>
                <w:bCs/>
                <w:kern w:val="2"/>
                <w:sz w:val="20"/>
                <w:szCs w:val="20"/>
              </w:rPr>
            </w:pPr>
            <w:r>
              <w:rPr/>
              <w:t xml:space="preserve"> </w:t>
            </w:r>
            <w:r>
              <w:rPr/>
              <w:t>Правила организации. Контроль качества измерений, испытательных работ</w:t>
            </w:r>
          </w:p>
          <w:p>
            <w:pPr>
              <w:pStyle w:val="Normal"/>
              <w:widowControl w:val="false"/>
              <w:suppressAutoHyphens w:val="true"/>
              <w:rPr>
                <w:bCs/>
                <w:kern w:val="2"/>
                <w:sz w:val="20"/>
                <w:szCs w:val="20"/>
              </w:rPr>
            </w:pPr>
            <w:r>
              <w:rPr/>
              <w:t>ПВ-3-2023</w:t>
            </w:r>
          </w:p>
          <w:p>
            <w:pPr>
              <w:pStyle w:val="Normal"/>
              <w:widowControl w:val="false"/>
              <w:suppressAutoHyphens w:val="true"/>
              <w:rPr>
                <w:bCs/>
                <w:kern w:val="2"/>
                <w:sz w:val="20"/>
                <w:szCs w:val="20"/>
              </w:rPr>
            </w:pPr>
            <w:r>
              <w:rPr/>
              <w:t>Рабочий порядок внутреннего контроля качества измерений при выполнении работ в подразделениях по обеспечению едиснтва измерений ЗАО «М-Стандарт»</w:t>
            </w:r>
          </w:p>
          <w:p>
            <w:pPr>
              <w:pStyle w:val="Normal"/>
              <w:widowControl w:val="false"/>
              <w:suppressAutoHyphens w:val="true"/>
              <w:spacing w:before="0" w:after="160"/>
              <w:rPr>
                <w:bCs/>
                <w:kern w:val="2"/>
                <w:sz w:val="20"/>
                <w:szCs w:val="20"/>
              </w:rPr>
            </w:pPr>
            <w:r>
              <w:rPr/>
              <w:t>РП-1-2023</w:t>
            </w:r>
          </w:p>
        </w:tc>
      </w:tr>
      <w:tr>
        <w:trPr>
          <w:trHeight w:val="771" w:hRule="atLeast"/>
        </w:trPr>
        <w:tc>
          <w:tcPr>
            <w:tcW w:w="709" w:type="dxa"/>
            <w:tcBorders/>
            <w:shd w:color="auto" w:fill="auto" w:val="clear"/>
          </w:tcPr>
          <w:p>
            <w:pPr>
              <w:pStyle w:val="Normal"/>
              <w:widowControl w:val="false"/>
              <w:suppressAutoHyphens w:val="true"/>
              <w:spacing w:before="0" w:after="160"/>
              <w:rPr>
                <w:bCs/>
                <w:kern w:val="2"/>
                <w:sz w:val="20"/>
                <w:szCs w:val="20"/>
              </w:rPr>
            </w:pPr>
            <w:r>
              <w:rPr/>
              <w:t>7</w:t>
            </w:r>
          </w:p>
        </w:tc>
        <w:tc>
          <w:tcPr>
            <w:tcW w:w="1985" w:type="dxa"/>
            <w:tcBorders/>
            <w:shd w:color="auto" w:fill="auto" w:val="clear"/>
          </w:tcPr>
          <w:p>
            <w:pPr>
              <w:pStyle w:val="Normal"/>
              <w:widowControl w:val="false"/>
              <w:suppressAutoHyphens w:val="true"/>
              <w:rPr>
                <w:bCs/>
                <w:kern w:val="2"/>
                <w:sz w:val="20"/>
                <w:szCs w:val="20"/>
              </w:rPr>
            </w:pPr>
            <w:r>
              <w:rPr/>
              <w:t>46.5 г)</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г) систематизированное ведение сведений о работниках, непосредственно выполняющих работы (оказывающих услуги) по обеспечению единства измерений в области аккредитации.</w:t>
            </w:r>
          </w:p>
        </w:tc>
        <w:tc>
          <w:tcPr>
            <w:tcW w:w="6237" w:type="dxa"/>
            <w:tcBorders/>
            <w:shd w:color="auto" w:fill="auto" w:val="clear"/>
          </w:tcPr>
          <w:p>
            <w:pPr>
              <w:pStyle w:val="Normal"/>
              <w:widowControl w:val="false"/>
              <w:suppressAutoHyphens w:val="true"/>
              <w:rPr>
                <w:bCs/>
                <w:kern w:val="2"/>
                <w:sz w:val="20"/>
                <w:szCs w:val="20"/>
              </w:rPr>
            </w:pPr>
            <w:r>
              <w:rPr/>
              <w:t>Систематизированное ведение сведений о персонале службы ОЕИ, осуществляющем поверку СИ, осуществляется:</w:t>
            </w:r>
          </w:p>
          <w:p>
            <w:pPr>
              <w:pStyle w:val="Normal"/>
              <w:widowControl w:val="false"/>
              <w:suppressAutoHyphens w:val="true"/>
              <w:rPr>
                <w:bCs/>
                <w:kern w:val="2"/>
                <w:sz w:val="20"/>
                <w:szCs w:val="20"/>
              </w:rPr>
            </w:pPr>
            <w:r>
              <w:rPr/>
              <w:t>- ведением сводной таблицы сведений о персонале, актуализируемой при направлении заявлений о на проведение процедур подтверждения компетентности;</w:t>
            </w:r>
          </w:p>
          <w:p>
            <w:pPr>
              <w:pStyle w:val="Normal"/>
              <w:widowControl w:val="false"/>
              <w:suppressAutoHyphens w:val="true"/>
              <w:rPr>
                <w:bCs/>
                <w:kern w:val="2"/>
                <w:sz w:val="20"/>
                <w:szCs w:val="20"/>
              </w:rPr>
            </w:pPr>
            <w:r>
              <w:rPr/>
              <w:t>- ведением ОУП личных дел сотрудников;</w:t>
            </w:r>
          </w:p>
          <w:p>
            <w:pPr>
              <w:pStyle w:val="Normal"/>
              <w:widowControl w:val="false"/>
              <w:suppressAutoHyphens w:val="true"/>
              <w:rPr>
                <w:bCs/>
                <w:kern w:val="2"/>
                <w:sz w:val="20"/>
                <w:szCs w:val="20"/>
              </w:rPr>
            </w:pPr>
            <w:r>
              <w:rPr/>
              <w:t>- ведением ОУП электронной базы данных копий документов об образовании, повышении квалификации, опыте работы в рамках 1С ЭДО М-Стандарт.</w:t>
            </w:r>
          </w:p>
          <w:p>
            <w:pPr>
              <w:pStyle w:val="Normal"/>
              <w:widowControl w:val="false"/>
              <w:suppressAutoHyphens w:val="true"/>
              <w:spacing w:before="0" w:after="160"/>
              <w:rPr>
                <w:bCs/>
                <w:kern w:val="2"/>
                <w:sz w:val="20"/>
                <w:szCs w:val="20"/>
              </w:rPr>
            </w:pPr>
            <w:r>
              <w:rPr/>
              <w:t>Обеспечение получения сведений (копий) в части документов, подтверждающих квалификацию и компетентность сотрудников (образование, дополнительное обучение и повышение квалификации), опыт работы и установление трудовых отношений (трудовые книжки, трудовые договоры и их копии), учет сведений осуществляется ОУП в соответствии с СТО 070-005 (в т.ч. при приеме на работу).</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персоналом</w:t>
            </w:r>
          </w:p>
          <w:p>
            <w:pPr>
              <w:pStyle w:val="Normal"/>
              <w:widowControl w:val="false"/>
              <w:suppressAutoHyphens w:val="true"/>
              <w:spacing w:before="0" w:after="160"/>
              <w:rPr>
                <w:bCs/>
                <w:kern w:val="2"/>
                <w:sz w:val="20"/>
                <w:szCs w:val="20"/>
              </w:rPr>
            </w:pPr>
            <w:r>
              <w:rPr/>
              <w:t>СТО 070-005-2020</w:t>
            </w:r>
          </w:p>
        </w:tc>
      </w:tr>
      <w:tr>
        <w:trPr>
          <w:trHeight w:val="487" w:hRule="atLeast"/>
        </w:trPr>
        <w:tc>
          <w:tcPr>
            <w:tcW w:w="709" w:type="dxa"/>
            <w:tcBorders/>
          </w:tcPr>
          <w:p>
            <w:pPr>
              <w:pStyle w:val="Normal"/>
              <w:widowControl w:val="false"/>
              <w:suppressAutoHyphens w:val="true"/>
              <w:spacing w:before="0" w:after="160"/>
              <w:rPr>
                <w:bCs/>
                <w:kern w:val="2"/>
                <w:sz w:val="20"/>
                <w:szCs w:val="20"/>
              </w:rPr>
            </w:pPr>
            <w:r>
              <w:rPr/>
              <w:t>8</w:t>
            </w:r>
          </w:p>
        </w:tc>
        <w:tc>
          <w:tcPr>
            <w:tcW w:w="1985" w:type="dxa"/>
            <w:tcBorders/>
          </w:tcPr>
          <w:p>
            <w:pPr>
              <w:pStyle w:val="Normal"/>
              <w:widowControl w:val="false"/>
              <w:suppressAutoHyphens w:val="true"/>
              <w:rPr>
                <w:bCs/>
                <w:kern w:val="2"/>
                <w:sz w:val="20"/>
                <w:szCs w:val="20"/>
              </w:rPr>
            </w:pPr>
            <w:r>
              <w:rPr/>
              <w:t>46.3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tcPr>
          <w:p>
            <w:pPr>
              <w:pStyle w:val="Normal"/>
              <w:widowControl w:val="false"/>
              <w:suppressAutoHyphens w:val="true"/>
              <w:spacing w:before="0" w:after="160"/>
              <w:rPr>
                <w:rFonts w:eastAsia="Times New Roman" w:cs="Times New Roman"/>
                <w:bCs/>
                <w:kern w:val="2"/>
                <w:sz w:val="20"/>
                <w:szCs w:val="20"/>
                <w:lang w:eastAsia="ru-RU"/>
              </w:rPr>
            </w:pPr>
            <w:r>
              <w:rPr/>
              <w:t>права и обязанности работников, выполняющих работы (оказывающих услуги) по обеспечению единства измерений в области аккредитации, при взаимодействии с исполнительным органом юридического лица и (или) индивидуальным предпринимателем, иными структурными подразделениями юридического лица (их работниками) в целях исключения конфликта интересов;</w:t>
            </w:r>
          </w:p>
        </w:tc>
        <w:tc>
          <w:tcPr>
            <w:tcW w:w="6237" w:type="dxa"/>
            <w:tcBorders/>
          </w:tcPr>
          <w:p>
            <w:pPr>
              <w:pStyle w:val="Normal"/>
              <w:widowControl w:val="false"/>
              <w:suppressAutoHyphens w:val="true"/>
              <w:rPr>
                <w:bCs/>
                <w:kern w:val="2"/>
                <w:sz w:val="20"/>
                <w:szCs w:val="20"/>
              </w:rPr>
            </w:pPr>
            <w:r>
              <w:rPr/>
              <w:t>Сотрудники ЗАО «М-Стандарт», проводящие работы по поверке СИ, имеет должностные инструкции (положения о структурных подразделениях для руководителей подразделений), согласно СТО 070-005.</w:t>
            </w:r>
          </w:p>
          <w:p>
            <w:pPr>
              <w:pStyle w:val="Normal"/>
              <w:widowControl w:val="false"/>
              <w:suppressAutoHyphens w:val="true"/>
              <w:spacing w:before="0" w:after="160"/>
              <w:rPr>
                <w:bCs/>
                <w:kern w:val="2"/>
                <w:sz w:val="20"/>
                <w:szCs w:val="20"/>
              </w:rPr>
            </w:pPr>
            <w:r>
              <w:rPr/>
              <w:t>Положения должностных инструкций и положений о подразделениях содержат права и обязанности сотрудников, подчиненность и взаимодействие с руководителями, вопросы взаимодействия между подразделениями, обязанности по соблюдению принципов беспристрастности, недопущению конфликта интересов.</w:t>
            </w:r>
          </w:p>
        </w:tc>
        <w:tc>
          <w:tcPr>
            <w:tcW w:w="2553" w:type="dxa"/>
            <w:tcBorders/>
          </w:tcPr>
          <w:p>
            <w:pPr>
              <w:pStyle w:val="Normal"/>
              <w:widowControl w:val="false"/>
              <w:suppressAutoHyphens w:val="true"/>
              <w:spacing w:before="0" w:after="160"/>
              <w:rPr>
                <w:bCs/>
                <w:kern w:val="2"/>
                <w:sz w:val="20"/>
                <w:szCs w:val="20"/>
              </w:rPr>
            </w:pPr>
            <w:r>
              <w:rPr/>
              <w:t>-</w:t>
            </w:r>
          </w:p>
        </w:tc>
      </w:tr>
      <w:tr>
        <w:trPr>
          <w:trHeight w:val="771" w:hRule="atLeast"/>
        </w:trPr>
        <w:tc>
          <w:tcPr>
            <w:tcW w:w="709" w:type="dxa"/>
            <w:tcBorders/>
            <w:shd w:color="auto" w:fill="auto" w:val="clear"/>
          </w:tcPr>
          <w:p>
            <w:pPr>
              <w:pStyle w:val="Normal"/>
              <w:widowControl w:val="false"/>
              <w:suppressAutoHyphens w:val="true"/>
              <w:spacing w:before="0" w:after="160"/>
              <w:rPr>
                <w:bCs/>
                <w:kern w:val="2"/>
                <w:sz w:val="20"/>
                <w:szCs w:val="20"/>
              </w:rPr>
            </w:pPr>
            <w:r>
              <w:rPr/>
              <w:t>9</w:t>
            </w:r>
          </w:p>
        </w:tc>
        <w:tc>
          <w:tcPr>
            <w:tcW w:w="1985" w:type="dxa"/>
            <w:tcBorders/>
            <w:shd w:color="auto" w:fill="auto" w:val="clear"/>
          </w:tcPr>
          <w:p>
            <w:pPr>
              <w:pStyle w:val="Normal"/>
              <w:widowControl w:val="false"/>
              <w:suppressAutoHyphens w:val="true"/>
              <w:rPr>
                <w:bCs/>
                <w:kern w:val="2"/>
                <w:sz w:val="20"/>
                <w:szCs w:val="20"/>
              </w:rPr>
            </w:pPr>
            <w:r>
              <w:rPr/>
              <w:t>46.3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документов, подписанных работниками и определяющих функциональные обязанности персонала, выполняющего работы (оказывающего услуги) по обеспечению единства измерений в области аккредитации, включая распределение прав, обязанностей, ответственности между сотрудниками.</w:t>
            </w:r>
          </w:p>
        </w:tc>
        <w:tc>
          <w:tcPr>
            <w:tcW w:w="6237" w:type="dxa"/>
            <w:tcBorders/>
            <w:shd w:color="auto" w:fill="auto" w:val="clear"/>
          </w:tcPr>
          <w:p>
            <w:pPr>
              <w:pStyle w:val="Normal"/>
              <w:widowControl w:val="false"/>
              <w:suppressAutoHyphens w:val="true"/>
              <w:spacing w:before="0" w:after="160"/>
              <w:rPr>
                <w:bCs/>
                <w:kern w:val="2"/>
                <w:sz w:val="20"/>
                <w:szCs w:val="20"/>
              </w:rPr>
            </w:pPr>
            <w:r>
              <w:rPr/>
              <w:t>При ознакомлении с должностными инструкциями и положениями о подразделениях сотрудники подтверждают факт ознакомления и принятия личной подписью с проставлением даты ознакомления с документом.</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bl>
    <w:p>
      <w:pPr>
        <w:pStyle w:val="Normal"/>
        <w:rPr>
          <w:b/>
          <w:b/>
        </w:rPr>
      </w:pPr>
      <w:r>
        <w:rPr>
          <w:b/>
        </w:rPr>
      </w:r>
      <w:r>
        <w:br w:type="page"/>
      </w:r>
    </w:p>
    <w:p>
      <w:pPr>
        <w:pStyle w:val="Normal"/>
        <w:rPr/>
      </w:pPr>
      <w:bookmarkStart w:id="8" w:name="_Toc167380666"/>
      <w:r>
        <w:rPr/>
        <w:t>Помещения</w:t>
      </w:r>
      <w:bookmarkEnd w:id="8"/>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43.</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по месту осуществления деятельности в области аккредитации, в том числе по месту осуществления временных работ, на праве собственности или на ином законном основании, предусматривающем право владения и пользования, помещений, оборудования, эталонов единиц величин, средств измерений, стандартных образцов, реактивов, вспомогательного, испытательного оборудования и иных технических средств и материальных ресурсов, соответствующих требованиям законодательства Российской Федерации об обеспечении единства измерений, необходимых для выполнения работ (оказания услуг) по обеспечению единства измерений в соответствии с требованиями нормативных правовых актов, документов по стандартизации и иных документов, устанавливающих требования к работам (услугам) по обеспечению единства измерений, в соответствии с областью аккредитации, указанной в заявлении об аккредитации или в реестре аккредитованных лиц.</w:t>
            </w:r>
          </w:p>
        </w:tc>
        <w:tc>
          <w:tcPr>
            <w:tcW w:w="6237" w:type="dxa"/>
            <w:tcBorders/>
            <w:shd w:color="auto" w:fill="auto" w:val="clear"/>
          </w:tcPr>
          <w:p>
            <w:pPr>
              <w:pStyle w:val="Normal"/>
              <w:widowControl w:val="false"/>
              <w:suppressAutoHyphens w:val="true"/>
              <w:rPr>
                <w:bCs/>
                <w:kern w:val="2"/>
                <w:sz w:val="20"/>
                <w:szCs w:val="20"/>
              </w:rPr>
            </w:pPr>
            <w:r>
              <w:rPr/>
              <w:t>Для проведения поверки СИ согласно области аккредитации, проводимых в ЗАО «М-Стандарт» - используются помещения, которыми ЗАО «М-Стандарт» располагает на основании права оперативного управления собственностью РФ.</w:t>
            </w:r>
          </w:p>
          <w:p>
            <w:pPr>
              <w:pStyle w:val="Normal"/>
              <w:widowControl w:val="false"/>
              <w:suppressAutoHyphens w:val="true"/>
              <w:rPr>
                <w:bCs/>
                <w:kern w:val="2"/>
                <w:sz w:val="20"/>
                <w:szCs w:val="20"/>
              </w:rPr>
            </w:pPr>
            <w:r>
              <w:rPr/>
              <w:t>В отдельных случаях для организации работ по поверке определенных групп СИ используются помещения на основании права пользования - аренды помещений, ссуды, организации совместных лабораторий. Данные основания фиксируются договорами, заключаемыми на срок более одного года или с условием пролонгации.</w:t>
            </w:r>
          </w:p>
          <w:p>
            <w:pPr>
              <w:pStyle w:val="Normal"/>
              <w:widowControl w:val="false"/>
              <w:suppressAutoHyphens w:val="true"/>
              <w:spacing w:before="0" w:after="160"/>
              <w:rPr>
                <w:bCs/>
                <w:kern w:val="2"/>
                <w:sz w:val="20"/>
                <w:szCs w:val="20"/>
              </w:rPr>
            </w:pPr>
            <w:r>
              <w:rPr/>
              <w:t>В случае организации работ по поверке СИ с выездом на место размещения поверяемых СИ - такой способ организации работ запрашивается заказчиком при направлении заявки и оговорен в договоре на оказание метрологических услуг.</w:t>
            </w:r>
          </w:p>
        </w:tc>
        <w:tc>
          <w:tcPr>
            <w:tcW w:w="2553" w:type="dxa"/>
            <w:tcBorders/>
            <w:shd w:color="auto" w:fill="auto" w:val="clear"/>
          </w:tcPr>
          <w:p>
            <w:pPr>
              <w:pStyle w:val="Normal"/>
              <w:widowControl w:val="false"/>
              <w:suppressAutoHyphens w:val="true"/>
              <w:rPr>
                <w:bCs/>
                <w:kern w:val="2"/>
                <w:sz w:val="20"/>
                <w:szCs w:val="20"/>
              </w:rPr>
            </w:pPr>
            <w:r>
              <w:rPr/>
              <w:t>Записи/документы:</w:t>
            </w:r>
          </w:p>
          <w:p>
            <w:pPr>
              <w:pStyle w:val="Normal"/>
              <w:widowControl w:val="false"/>
              <w:suppressAutoHyphens w:val="true"/>
              <w:spacing w:before="0" w:after="160"/>
              <w:rPr>
                <w:bCs/>
                <w:kern w:val="2"/>
                <w:sz w:val="20"/>
                <w:szCs w:val="20"/>
              </w:rPr>
            </w:pPr>
            <w:r>
              <w:rPr/>
              <w:t>Сведения в Едином государственном реестре недвижимости</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44.</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Соответствие помещений для проведения поверки средств измерений, испытаний средств измерений и стандартных образцов в целях утверждения типа по производственной площади, характеру и объему выполняемых работ, а также требованиям документов на методы и средства поверки и испытаний.</w:t>
            </w:r>
          </w:p>
        </w:tc>
        <w:tc>
          <w:tcPr>
            <w:tcW w:w="6237" w:type="dxa"/>
            <w:tcBorders/>
            <w:shd w:color="auto" w:fill="auto" w:val="clear"/>
          </w:tcPr>
          <w:p>
            <w:pPr>
              <w:pStyle w:val="Normal"/>
              <w:widowControl w:val="false"/>
              <w:suppressAutoHyphens w:val="true"/>
              <w:rPr>
                <w:bCs/>
                <w:kern w:val="2"/>
                <w:sz w:val="20"/>
                <w:szCs w:val="20"/>
              </w:rPr>
            </w:pPr>
            <w:r>
              <w:rPr/>
              <w:t>При определении помещений для организации поверки СИ по запросам заказчиков – определение таких помещений осуществляется в соответствии с положениями, установленными методиками поверки (в т.ч. в соответствии с ГОСТ 8.395-80 «Государственная система обеспечения единства измерений. Нормальные условия измерений при поверке. Общие требования»), эксплуатационной документации поверяемых СИ.</w:t>
            </w:r>
          </w:p>
          <w:p>
            <w:pPr>
              <w:pStyle w:val="Normal"/>
              <w:widowControl w:val="false"/>
              <w:suppressAutoHyphens w:val="true"/>
              <w:spacing w:before="0" w:after="160"/>
              <w:rPr>
                <w:bCs/>
                <w:kern w:val="2"/>
                <w:sz w:val="20"/>
                <w:szCs w:val="20"/>
              </w:rPr>
            </w:pPr>
            <w:r>
              <w:rPr/>
              <w:t>Аналогичным образом определяются помещения, в которых организуется поверка СИ с выездом на место размещения поверяемых СИ у заказчиков.</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1985" w:type="dxa"/>
            <w:tcBorders/>
            <w:shd w:color="auto" w:fill="auto" w:val="clear"/>
          </w:tcPr>
          <w:p>
            <w:pPr>
              <w:pStyle w:val="Normal"/>
              <w:widowControl w:val="false"/>
              <w:suppressAutoHyphens w:val="true"/>
              <w:rPr>
                <w:bCs/>
                <w:kern w:val="2"/>
                <w:sz w:val="20"/>
                <w:szCs w:val="20"/>
              </w:rPr>
            </w:pPr>
            <w:r>
              <w:rPr/>
              <w:t>46.18</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обеспечения и контроля надлежащих внешних условий для осуществления деятельности в помещении (температура, влажность воздуха, освещенность, уровень шума и иные внешние условия), оказывающие влияние на качество результатов работ в области аккредитации, включающие:</w:t>
            </w:r>
          </w:p>
        </w:tc>
        <w:tc>
          <w:tcPr>
            <w:tcW w:w="6237" w:type="dxa"/>
            <w:tcBorders/>
            <w:shd w:color="auto" w:fill="auto" w:val="clear"/>
          </w:tcPr>
          <w:p>
            <w:pPr>
              <w:pStyle w:val="Normal"/>
              <w:widowControl w:val="false"/>
              <w:suppressAutoHyphens w:val="true"/>
              <w:rPr>
                <w:sz w:val="20"/>
                <w:szCs w:val="20"/>
              </w:rPr>
            </w:pPr>
            <w:r>
              <w:rPr/>
              <w:t>В помещениях ЗАО «М-Стандарт» обеспечивается соответствие СанПиН 1.2.3685 «Гигиенические нормативы и требования к обеспечению безопасности и (или) безвредности для человека факторов среды обитания»</w:t>
            </w:r>
            <w:r>
              <w:rPr>
                <w:sz w:val="20"/>
                <w:szCs w:val="20"/>
              </w:rPr>
              <w:t>.</w:t>
            </w:r>
          </w:p>
          <w:p>
            <w:pPr>
              <w:pStyle w:val="Normal"/>
              <w:widowControl w:val="false"/>
              <w:suppressAutoHyphens w:val="true"/>
              <w:rPr>
                <w:sz w:val="20"/>
                <w:szCs w:val="20"/>
              </w:rPr>
            </w:pPr>
            <w:r>
              <w:rPr/>
              <w:t>Помещения Среднеуральского специализированного филиала осуществляющего работы в области ионизирующих излучений, помимо указанных выше документов должны соответствовать требованиям СП 2.6.1.2612-10 «Санитарные правила и нормативы. Основные санитарные правила обеспечения радиационной безопасности (ОСПОРБ-99/2010)», СанПиН 2.6.1.2523-09 «Санитарные правила и нормативы. Нормы радиационной безопасности (НРБ-99/2009)».</w:t>
            </w:r>
          </w:p>
          <w:p>
            <w:pPr>
              <w:pStyle w:val="Normal"/>
              <w:widowControl w:val="false"/>
              <w:suppressAutoHyphens w:val="true"/>
              <w:rPr>
                <w:sz w:val="20"/>
                <w:szCs w:val="20"/>
              </w:rPr>
            </w:pPr>
            <w:r>
              <w:rPr/>
              <w:t>Помещения, в которых осуществляются работы с химическими реактивами, органическими растворителями и горюче-смазочными материалами помимо указанных выше документов должны соответствовать требованиям ГОСТ 12.1.005-88 «Система стандартов безопасности труда. Общие санитарно-гигиенические требования к воздуху рабочей зоны».</w:t>
            </w:r>
          </w:p>
          <w:p>
            <w:pPr>
              <w:pStyle w:val="Normal"/>
              <w:widowControl w:val="false"/>
              <w:suppressAutoHyphens w:val="true"/>
              <w:rPr>
                <w:sz w:val="20"/>
                <w:szCs w:val="20"/>
              </w:rPr>
            </w:pPr>
            <w:r>
              <w:rPr/>
              <w:t>Контроль соответствия условий осуществляется в рамках проведения специальной оценки условий труда в соответствии с Федеральным законом № 426-ФЗ от 28.12.2013 «О специальной оценке условий труда», а также в рамках производственного контроля за условиями труда в соответствии с Федеральным законом № 52-ФЗ от 30.03.1999 «О санитарно-эпидемиологическом благополучии населения».</w:t>
            </w:r>
          </w:p>
          <w:p>
            <w:pPr>
              <w:pStyle w:val="Normal"/>
              <w:widowControl w:val="false"/>
              <w:suppressAutoHyphens w:val="true"/>
              <w:rPr>
                <w:sz w:val="20"/>
                <w:szCs w:val="20"/>
              </w:rPr>
            </w:pPr>
            <w:r>
              <w:rPr/>
              <w:t xml:space="preserve">Вход лиц, не являющимися сотрудниками подразделений ОЕИ, в помещения, где проводится поверка средств измерений, ограничивается системой доступа посторонних лиц в ЗАО «М-Стандарт», путем установки предупреждающих табличек на дверях помещений, контролируется руководителем и сотрудниками соответствующих подразделений ОЕИ в рабочем порядке. </w:t>
            </w:r>
          </w:p>
          <w:p>
            <w:pPr>
              <w:pStyle w:val="Normal"/>
              <w:widowControl w:val="false"/>
              <w:suppressAutoHyphens w:val="true"/>
              <w:rPr>
                <w:sz w:val="20"/>
                <w:szCs w:val="20"/>
              </w:rPr>
            </w:pPr>
            <w:r>
              <w:rPr/>
              <w:t>Лица, не являющиеся сотрудниками ЗАО «М-Стандарт», могут находиться в данных помещениях только с разрешения руководителя соответствующего подразделения ОЕИ, в т.ч. с соблюдением требований общего порядка допуска посетителей.</w:t>
            </w:r>
          </w:p>
          <w:p>
            <w:pPr>
              <w:pStyle w:val="Normal"/>
              <w:widowControl w:val="false"/>
              <w:suppressAutoHyphens w:val="true"/>
              <w:spacing w:before="0" w:after="160"/>
              <w:rPr>
                <w:bCs/>
                <w:kern w:val="2"/>
                <w:sz w:val="20"/>
                <w:szCs w:val="20"/>
              </w:rPr>
            </w:pPr>
            <w:r>
              <w:rPr/>
              <w:t>Регистрация результатов контроля текущих условий работ по поверке СИ температура воздуха, относительная влажность воздуха, атмосферное давление, иные факторы в соответствии с методиками поверки) осуществляется электронном журнале ПО Тест-драйв 2.0.</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Инструкция по допуску лиц, не являющихся сотрудниками ЗАО «М-Стандарт» в производственные помещения Учреждения</w:t>
            </w:r>
          </w:p>
          <w:p>
            <w:pPr>
              <w:pStyle w:val="Normal"/>
              <w:widowControl w:val="false"/>
              <w:suppressAutoHyphens w:val="true"/>
              <w:spacing w:before="0" w:after="160"/>
              <w:rPr>
                <w:bCs/>
                <w:kern w:val="2"/>
                <w:sz w:val="20"/>
                <w:szCs w:val="20"/>
              </w:rPr>
            </w:pPr>
            <w:r>
              <w:rPr/>
              <w:t>И 070-012-2019</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4</w:t>
            </w:r>
          </w:p>
        </w:tc>
        <w:tc>
          <w:tcPr>
            <w:tcW w:w="1985" w:type="dxa"/>
            <w:tcBorders/>
            <w:shd w:color="auto" w:fill="auto" w:val="clear"/>
          </w:tcPr>
          <w:p>
            <w:pPr>
              <w:pStyle w:val="Normal"/>
              <w:widowControl w:val="false"/>
              <w:suppressAutoHyphens w:val="true"/>
              <w:rPr>
                <w:bCs/>
                <w:kern w:val="2"/>
                <w:sz w:val="20"/>
                <w:szCs w:val="20"/>
              </w:rPr>
            </w:pPr>
            <w:r>
              <w:rPr/>
              <w:t>46.18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сведения о конкретных показателях внешних условий, в том числе допустимых отклонениях от них, а также технических требованиях к помещениям</w:t>
            </w:r>
          </w:p>
        </w:tc>
        <w:tc>
          <w:tcPr>
            <w:tcW w:w="6237" w:type="dxa"/>
            <w:tcBorders>
              <w:bottom w:val="nil"/>
            </w:tcBorders>
            <w:shd w:color="auto" w:fill="auto" w:val="clear"/>
          </w:tcPr>
          <w:p>
            <w:pPr>
              <w:pStyle w:val="Normal"/>
              <w:widowControl w:val="false"/>
              <w:suppressAutoHyphens w:val="true"/>
              <w:rPr>
                <w:bCs/>
                <w:kern w:val="2"/>
                <w:sz w:val="20"/>
                <w:szCs w:val="20"/>
              </w:rPr>
            </w:pPr>
            <w:r>
              <w:rPr/>
              <w:t>Регистрация условий окружающей среды осуществляется:</w:t>
            </w:r>
          </w:p>
          <w:p>
            <w:pPr>
              <w:pStyle w:val="Normal"/>
              <w:widowControl w:val="false"/>
              <w:suppressAutoHyphens w:val="true"/>
              <w:rPr>
                <w:bCs/>
                <w:kern w:val="2"/>
                <w:sz w:val="20"/>
                <w:szCs w:val="20"/>
              </w:rPr>
            </w:pPr>
            <w:r>
              <w:rPr>
                <w:lang w:val="ru-RU"/>
              </w:rPr>
              <w:t xml:space="preserve">- в части климатических условий (температура воздуха, относительная влажность воздуха, атмосферное давление) регистрация ведется в автоматическом режиме с интервалом 1 час путем записи сигналов приборов </w:t>
            </w:r>
            <w:r>
              <w:rPr>
                <w:lang w:val="en-US"/>
              </w:rPr>
              <w:t>MeteoSmart</w:t>
            </w:r>
            <w:r>
              <w:rPr>
                <w:lang w:val="ru-RU"/>
              </w:rPr>
              <w:t xml:space="preserve"> или в режиме записи контролирующим лицом показаний иных средств измерений не реже двух раз в день показаний иных средств измерений данных параметров;</w:t>
            </w:r>
          </w:p>
          <w:p>
            <w:pPr>
              <w:pStyle w:val="Normal"/>
              <w:widowControl w:val="false"/>
              <w:suppressAutoHyphens w:val="true"/>
              <w:spacing w:before="0" w:after="160"/>
              <w:rPr>
                <w:color w:val="000000"/>
                <w:sz w:val="20"/>
                <w:szCs w:val="20"/>
              </w:rPr>
            </w:pPr>
            <w:r>
              <w:rPr/>
              <w:t>- в части контроля параметров сети электрического тока (напряжения, частоты) – контроль осуществляется не реже одного раза в день в рабочие дни путем регистрации показаний СИ контроля данных параметров, в одной точке каждого здания ЗАО «М-Стандарт», где проводятся работы по поверке СИ; или в период проведения соответствующих работ по поверке СИ, требующих контроля данных условий.</w:t>
            </w:r>
          </w:p>
        </w:tc>
        <w:tc>
          <w:tcPr>
            <w:tcW w:w="2553" w:type="dxa"/>
            <w:tcBorders>
              <w:bottom w:val="nil"/>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Рабочий порядок контроля условий измерительных работ в службе ОЕИ</w:t>
            </w:r>
          </w:p>
          <w:p>
            <w:pPr>
              <w:pStyle w:val="Normal"/>
              <w:widowControl w:val="false"/>
              <w:suppressAutoHyphens w:val="true"/>
              <w:spacing w:before="0" w:after="160"/>
              <w:rPr>
                <w:bCs/>
                <w:kern w:val="2"/>
                <w:sz w:val="20"/>
                <w:szCs w:val="20"/>
              </w:rPr>
            </w:pPr>
            <w:r>
              <w:rPr/>
              <w:t>ПР-3-3100-2024</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5</w:t>
            </w:r>
          </w:p>
        </w:tc>
        <w:tc>
          <w:tcPr>
            <w:tcW w:w="1985" w:type="dxa"/>
            <w:tcBorders/>
            <w:shd w:color="auto" w:fill="auto" w:val="clear"/>
          </w:tcPr>
          <w:p>
            <w:pPr>
              <w:pStyle w:val="Normal"/>
              <w:widowControl w:val="false"/>
              <w:suppressAutoHyphens w:val="true"/>
              <w:rPr>
                <w:bCs/>
                <w:kern w:val="2"/>
                <w:sz w:val="20"/>
                <w:szCs w:val="20"/>
              </w:rPr>
            </w:pPr>
            <w:r>
              <w:rPr/>
              <w:t>46.18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периодического документирования и контроля показателей, характеризующих состояние внешних условий, в том числе правила предотвращения влияния внешних условий, не соответствующих установленным требованиям, на результаты конкретных работ в области обеспечения единства измерений, проводимых структурным подразделением, осуществляющим деятельность в области аккредитации</w:t>
            </w:r>
            <w:r>
              <w:rPr>
                <w:rFonts w:eastAsia="Times New Roman" w:cs="Times New Roman"/>
                <w:bCs/>
                <w:kern w:val="2"/>
                <w:sz w:val="20"/>
                <w:szCs w:val="20"/>
                <w:lang w:eastAsia="ru-RU"/>
              </w:rPr>
              <w:t>.</w:t>
            </w:r>
          </w:p>
        </w:tc>
        <w:tc>
          <w:tcPr>
            <w:tcW w:w="6237" w:type="dxa"/>
            <w:tcBorders>
              <w:top w:val="nil"/>
            </w:tcBorders>
            <w:shd w:color="auto" w:fill="auto" w:val="clear"/>
          </w:tcPr>
          <w:p>
            <w:pPr>
              <w:pStyle w:val="Normal"/>
              <w:widowControl w:val="false"/>
              <w:suppressAutoHyphens w:val="true"/>
              <w:rPr>
                <w:color w:val="000000"/>
                <w:sz w:val="20"/>
                <w:szCs w:val="20"/>
              </w:rPr>
            </w:pPr>
            <w:r>
              <w:rPr/>
              <w:t>При необходимости в соответствии с требованиями к условиям проведения испытаний СИ, эксплуатационной документации оборудования, применяемого при проведении испытаний и испытываемых СИ дополнительные условия.</w:t>
            </w:r>
          </w:p>
          <w:p>
            <w:pPr>
              <w:pStyle w:val="Normal"/>
              <w:widowControl w:val="false"/>
              <w:suppressAutoHyphens w:val="true"/>
              <w:spacing w:before="0" w:after="160"/>
              <w:rPr>
                <w:color w:val="000000"/>
                <w:sz w:val="20"/>
                <w:szCs w:val="20"/>
              </w:rPr>
            </w:pPr>
            <w:r>
              <w:rPr/>
              <w:t>Контроль условий осуществляется в соответствии с общим рабочим порядком контроль условий измерительных работ по службе ОЕИ.</w:t>
            </w:r>
          </w:p>
        </w:tc>
        <w:tc>
          <w:tcPr>
            <w:tcW w:w="2553" w:type="dxa"/>
            <w:tcBorders>
              <w:top w:val="nil"/>
              <w:bottom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6</w:t>
            </w:r>
          </w:p>
        </w:tc>
        <w:tc>
          <w:tcPr>
            <w:tcW w:w="1985" w:type="dxa"/>
            <w:tcBorders/>
            <w:shd w:color="auto" w:fill="auto" w:val="clear"/>
          </w:tcPr>
          <w:p>
            <w:pPr>
              <w:pStyle w:val="Normal"/>
              <w:widowControl w:val="false"/>
              <w:suppressAutoHyphens w:val="true"/>
              <w:rPr>
                <w:bCs/>
                <w:kern w:val="2"/>
                <w:sz w:val="20"/>
                <w:szCs w:val="20"/>
              </w:rPr>
            </w:pPr>
            <w:r>
              <w:rPr/>
              <w:t>46.18 г)</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проведения работ на объектах, находящихся вне зоны постоянного управления</w:t>
            </w:r>
          </w:p>
        </w:tc>
        <w:tc>
          <w:tcPr>
            <w:tcW w:w="6237" w:type="dxa"/>
            <w:tcBorders/>
            <w:shd w:color="auto" w:fill="auto" w:val="clear"/>
          </w:tcPr>
          <w:p>
            <w:pPr>
              <w:pStyle w:val="Normal"/>
              <w:widowControl w:val="false"/>
              <w:suppressAutoHyphens w:val="true"/>
              <w:spacing w:before="0" w:after="160"/>
              <w:rPr>
                <w:bCs/>
                <w:kern w:val="2"/>
                <w:sz w:val="20"/>
                <w:szCs w:val="20"/>
              </w:rPr>
            </w:pPr>
            <w:r>
              <w:rPr/>
              <w:t>При проведении работ на местах размещения испытываемых СИ у заказчиков осуществляется контроль условий проведения операций испытаний в помещениях, определенных для проведения работ в соответствии с общим рабочим порядком по службе ОЕИ.</w:t>
            </w:r>
          </w:p>
        </w:tc>
        <w:tc>
          <w:tcPr>
            <w:tcW w:w="2553" w:type="dxa"/>
            <w:tcBorders>
              <w:top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7</w:t>
            </w:r>
          </w:p>
        </w:tc>
        <w:tc>
          <w:tcPr>
            <w:tcW w:w="1985" w:type="dxa"/>
            <w:tcBorders/>
            <w:shd w:color="auto" w:fill="auto" w:val="clear"/>
          </w:tcPr>
          <w:p>
            <w:pPr>
              <w:pStyle w:val="Normal"/>
              <w:widowControl w:val="false"/>
              <w:suppressAutoHyphens w:val="true"/>
              <w:rPr>
                <w:bCs/>
                <w:kern w:val="2"/>
                <w:sz w:val="20"/>
                <w:szCs w:val="20"/>
              </w:rPr>
            </w:pPr>
            <w:r>
              <w:rPr/>
              <w:t>46.19</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приобретения и проверки реактивов и иных расходных материалов на соответствие установленным требованиям, а также наличие документации на реактивы и иные расходные материалы</w:t>
            </w:r>
          </w:p>
        </w:tc>
        <w:tc>
          <w:tcPr>
            <w:tcW w:w="6237" w:type="dxa"/>
            <w:tcBorders/>
            <w:shd w:color="auto" w:fill="auto" w:val="clear"/>
          </w:tcPr>
          <w:p>
            <w:pPr>
              <w:pStyle w:val="Normal"/>
              <w:widowControl w:val="false"/>
              <w:suppressAutoHyphens w:val="true"/>
              <w:rPr>
                <w:bCs/>
                <w:kern w:val="2"/>
                <w:sz w:val="20"/>
                <w:szCs w:val="20"/>
              </w:rPr>
            </w:pPr>
            <w:r>
              <w:rPr/>
              <w:t>СО, реактивы, иные материалы, имеющие срок годности и используемые в ограниченный период времени, являются расходными материалами и закупаются по мере необходимости для исполнения заявок заказчиков в установленные сроки. Поддержание возможности обеспечения работ в рамках области аккредитации реализуется процедурой закупок материальных ресурсов.</w:t>
            </w:r>
          </w:p>
          <w:p>
            <w:pPr>
              <w:pStyle w:val="Normal"/>
              <w:widowControl w:val="false"/>
              <w:suppressAutoHyphens w:val="true"/>
              <w:spacing w:before="0" w:after="160"/>
              <w:rPr>
                <w:bCs/>
                <w:kern w:val="2"/>
                <w:sz w:val="20"/>
                <w:szCs w:val="20"/>
              </w:rPr>
            </w:pPr>
            <w:r>
              <w:rPr/>
              <w:t>Обращение и учет реактивов, ГСО и иных материалов осуществляется в соответствии с общим рабочим порядком обращения реактивов, ГСО и иных расходных материалов по службе ОЕИ.</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Приобретение услуг и материальных ресурсов</w:t>
            </w:r>
          </w:p>
          <w:p>
            <w:pPr>
              <w:pStyle w:val="Normal"/>
              <w:widowControl w:val="false"/>
              <w:suppressAutoHyphens w:val="true"/>
              <w:rPr>
                <w:bCs/>
                <w:kern w:val="2"/>
                <w:sz w:val="20"/>
                <w:szCs w:val="20"/>
              </w:rPr>
            </w:pPr>
            <w:r>
              <w:rPr/>
              <w:t>СТО 070-010-2016</w:t>
            </w:r>
          </w:p>
          <w:p>
            <w:pPr>
              <w:pStyle w:val="Normal"/>
              <w:widowControl w:val="false"/>
              <w:suppressAutoHyphens w:val="true"/>
              <w:rPr>
                <w:bCs/>
                <w:kern w:val="2"/>
                <w:sz w:val="20"/>
                <w:szCs w:val="20"/>
              </w:rPr>
            </w:pPr>
            <w:r>
              <w:rPr/>
              <w:t>Рабочий порядок обращения реактивов, СО и дистиллированной воды в службе ОЕИ</w:t>
            </w:r>
          </w:p>
          <w:p>
            <w:pPr>
              <w:pStyle w:val="Normal"/>
              <w:widowControl w:val="false"/>
              <w:suppressAutoHyphens w:val="true"/>
              <w:spacing w:before="0" w:after="160"/>
              <w:rPr>
                <w:bCs/>
                <w:kern w:val="2"/>
                <w:sz w:val="20"/>
                <w:szCs w:val="20"/>
              </w:rPr>
            </w:pPr>
            <w:r>
              <w:rPr/>
              <w:t>ПР-4-3100-2024</w:t>
            </w:r>
          </w:p>
        </w:tc>
      </w:tr>
    </w:tbl>
    <w:p>
      <w:pPr>
        <w:pStyle w:val="Normal"/>
        <w:rPr>
          <w:b/>
          <w:b/>
        </w:rPr>
      </w:pPr>
      <w:r>
        <w:rPr>
          <w:b/>
        </w:rPr>
      </w:r>
    </w:p>
    <w:p>
      <w:pPr>
        <w:pStyle w:val="Normal"/>
        <w:rPr/>
      </w:pPr>
      <w:bookmarkStart w:id="9" w:name="_Toc167380667"/>
      <w:r>
        <w:rPr/>
        <w:t>Оборудование</w:t>
      </w:r>
      <w:bookmarkEnd w:id="9"/>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43.</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по месту осуществления деятельности в области аккредитации, в том числе по месту осуществления временных работ, на праве собственности или на ином законном основании, предусматривающем право владения и пользования, помещений, оборудования, эталонов единиц величин, средств измерений, стандартных образцов, реактивов, вспомогательного, испытательного оборудования и иных технических средств и материальных ресурсов, соответствующих требованиям законодательства Российской Федерации об обеспечении единства измерений, необходимых для выполнения работ (оказания услуг) по обеспечению единства измерений в соответствии с требованиями нормативных правовых актов, документов по стандартизации и иных документов, устанавливающих требования к работам (услугам) по обеспечению единства измерений, в соответствии с областью аккредитации, указанной в заявлении об аккредитации или в реестре аккредитованных лиц.</w:t>
            </w:r>
          </w:p>
        </w:tc>
        <w:tc>
          <w:tcPr>
            <w:tcW w:w="6237" w:type="dxa"/>
            <w:tcBorders/>
            <w:shd w:color="auto" w:fill="auto" w:val="clear"/>
          </w:tcPr>
          <w:p>
            <w:pPr>
              <w:pStyle w:val="Normal"/>
              <w:widowControl w:val="false"/>
              <w:suppressAutoHyphens w:val="true"/>
              <w:rPr>
                <w:bCs/>
                <w:kern w:val="2"/>
                <w:sz w:val="20"/>
                <w:szCs w:val="20"/>
              </w:rPr>
            </w:pPr>
            <w:r>
              <w:rPr/>
              <w:t>Для проведения работ по поверке СИ в ЗАО «М-Стандарт» - используется оборудование, находящееся на балансе ЗАО «М-Стандарт» (или на ином основании, предусматривающим право пользования).</w:t>
            </w:r>
          </w:p>
          <w:p>
            <w:pPr>
              <w:pStyle w:val="Normal"/>
              <w:widowControl w:val="false"/>
              <w:suppressAutoHyphens w:val="true"/>
              <w:rPr>
                <w:bCs/>
                <w:kern w:val="2"/>
                <w:sz w:val="20"/>
                <w:szCs w:val="20"/>
              </w:rPr>
            </w:pPr>
            <w:r>
              <w:rPr/>
              <w:t>Применяемые для проведения работ по поверке СИ оборудование и эталон должно соответствовать требованиям методик поверки и соответствующих поверочных схем, утвержденных в установленном порядке.</w:t>
            </w:r>
          </w:p>
          <w:p>
            <w:pPr>
              <w:pStyle w:val="Normal"/>
              <w:widowControl w:val="false"/>
              <w:suppressAutoHyphens w:val="true"/>
              <w:spacing w:before="0" w:after="160"/>
              <w:rPr>
                <w:bCs/>
                <w:kern w:val="2"/>
                <w:sz w:val="20"/>
                <w:szCs w:val="20"/>
              </w:rPr>
            </w:pPr>
            <w:r>
              <w:rPr/>
              <w:t>Используются эталоны, соответствующие требованиям государственных поверочных схем для соответствующих видов и групп средств измерений, утвержденных в установленном порядке.</w:t>
            </w:r>
          </w:p>
        </w:tc>
        <w:tc>
          <w:tcPr>
            <w:tcW w:w="2553" w:type="dxa"/>
            <w:tcBorders/>
            <w:shd w:color="auto" w:fill="auto" w:val="clear"/>
          </w:tcPr>
          <w:p>
            <w:pPr>
              <w:pStyle w:val="Normal"/>
              <w:widowControl w:val="false"/>
              <w:suppressAutoHyphens w:val="true"/>
              <w:spacing w:before="0" w:after="160"/>
              <w:rPr>
                <w:bCs/>
                <w:kern w:val="2"/>
                <w:sz w:val="20"/>
                <w:szCs w:val="20"/>
              </w:rPr>
            </w:pPr>
            <w:r>
              <w:rPr/>
              <w:t>-</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45.</w:t>
            </w:r>
          </w:p>
          <w:p>
            <w:pPr>
              <w:pStyle w:val="Normal"/>
              <w:widowControl w:val="false"/>
              <w:suppressAutoHyphens w:val="true"/>
              <w:rPr>
                <w:bCs/>
                <w:kern w:val="2"/>
                <w:sz w:val="20"/>
                <w:szCs w:val="20"/>
              </w:rPr>
            </w:pPr>
            <w:r>
              <w:rPr/>
              <w:t>(Критерии аккредитации)</w:t>
            </w:r>
          </w:p>
          <w:p>
            <w:pPr>
              <w:pStyle w:val="Normal"/>
              <w:widowControl w:val="false"/>
              <w:suppressAutoHyphens w:val="true"/>
              <w:rPr>
                <w:bCs/>
                <w:kern w:val="2"/>
                <w:sz w:val="20"/>
                <w:szCs w:val="20"/>
              </w:rPr>
            </w:pPr>
            <w:r>
              <w:rPr/>
              <w:t>46.17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свидетельств об аттестации эталонов единиц величин, сведений о поверке средств измерений в Федеральном информационном фонде по обеспечению единства измерений и (или) сертификатов калибровки средств измерений, в соответствии с требованиями законодательства Российской Федерации в области обеспечения единства измерений.</w:t>
            </w:r>
          </w:p>
        </w:tc>
        <w:tc>
          <w:tcPr>
            <w:tcW w:w="6237" w:type="dxa"/>
            <w:tcBorders/>
            <w:shd w:color="auto" w:fill="auto" w:val="clear"/>
          </w:tcPr>
          <w:p>
            <w:pPr>
              <w:pStyle w:val="Normal"/>
              <w:widowControl w:val="false"/>
              <w:suppressAutoHyphens w:val="true"/>
              <w:rPr>
                <w:bCs/>
                <w:kern w:val="2"/>
                <w:sz w:val="20"/>
                <w:szCs w:val="20"/>
              </w:rPr>
            </w:pPr>
            <w:r>
              <w:rPr/>
              <w:t>Эталоны, используемые при проведении поверки, поверяются, аттестуются в соответствии с установленными интервалами, используемые в качестве эталонов средства измерений поверяются в качестве эталонов в установленном порядке с соблюдением межповерочных интервалов.</w:t>
            </w:r>
          </w:p>
          <w:p>
            <w:pPr>
              <w:pStyle w:val="Normal"/>
              <w:widowControl w:val="false"/>
              <w:suppressAutoHyphens w:val="true"/>
              <w:spacing w:before="0" w:after="160"/>
              <w:rPr>
                <w:bCs/>
                <w:kern w:val="2"/>
                <w:sz w:val="20"/>
                <w:szCs w:val="20"/>
              </w:rPr>
            </w:pPr>
            <w:r>
              <w:rPr/>
              <w:t>Порядок организации аттестации эталонов регламентирован в положениях документа ЗАО «М-Стандарт», посвященного вопросам управления оборудованием.</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оборудованием и реализация метрологической прослеживаемости</w:t>
            </w:r>
          </w:p>
          <w:p>
            <w:pPr>
              <w:pStyle w:val="Normal"/>
              <w:widowControl w:val="false"/>
              <w:suppressAutoHyphens w:val="true"/>
              <w:spacing w:before="0" w:after="160"/>
              <w:rPr>
                <w:bCs/>
                <w:kern w:val="2"/>
                <w:sz w:val="20"/>
                <w:szCs w:val="20"/>
              </w:rPr>
            </w:pPr>
            <w:r>
              <w:rPr/>
              <w:t>СТО 070-018-2020</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1985" w:type="dxa"/>
            <w:tcBorders/>
            <w:shd w:color="auto" w:fill="auto" w:val="clear"/>
          </w:tcPr>
          <w:p>
            <w:pPr>
              <w:pStyle w:val="Normal"/>
              <w:widowControl w:val="false"/>
              <w:suppressAutoHyphens w:val="true"/>
              <w:rPr>
                <w:bCs/>
                <w:kern w:val="2"/>
                <w:sz w:val="20"/>
                <w:szCs w:val="20"/>
              </w:rPr>
            </w:pPr>
            <w:r>
              <w:rPr/>
              <w:t>46.15</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ведения записей о состоянии оборудования, которое может повлиять на деятельность в области аккредитации. Записи должны включать следующее:</w:t>
            </w:r>
          </w:p>
        </w:tc>
        <w:tc>
          <w:tcPr>
            <w:tcW w:w="6237" w:type="dxa"/>
            <w:tcBorders/>
            <w:shd w:color="auto" w:fill="auto" w:val="clear"/>
          </w:tcPr>
          <w:p>
            <w:pPr>
              <w:pStyle w:val="Normal"/>
              <w:widowControl w:val="false"/>
              <w:suppressAutoHyphens w:val="true"/>
              <w:spacing w:before="0" w:after="160"/>
              <w:rPr>
                <w:bCs/>
                <w:kern w:val="2"/>
                <w:sz w:val="20"/>
                <w:szCs w:val="20"/>
              </w:rPr>
            </w:pPr>
            <w:r>
              <w:rPr/>
              <w:t>Записи учета состояния оборудования ведутся согласно документу, регламентирующему порядок учета оборудования в ПО «Метрология 2.0.</w:t>
            </w:r>
          </w:p>
        </w:tc>
        <w:tc>
          <w:tcPr>
            <w:tcW w:w="2553"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Рабочий порядок учета оборудования и его состояния</w:t>
            </w:r>
          </w:p>
          <w:p>
            <w:pPr>
              <w:pStyle w:val="Normal"/>
              <w:widowControl w:val="false"/>
              <w:suppressAutoHyphens w:val="true"/>
              <w:rPr>
                <w:bCs/>
                <w:kern w:val="2"/>
                <w:sz w:val="20"/>
                <w:szCs w:val="20"/>
              </w:rPr>
            </w:pPr>
            <w:r>
              <w:rPr/>
              <w:t>ПР-15-1000-2023</w:t>
            </w:r>
          </w:p>
          <w:p>
            <w:pPr>
              <w:pStyle w:val="Normal"/>
              <w:widowControl w:val="false"/>
              <w:suppressAutoHyphens w:val="true"/>
              <w:rPr>
                <w:bCs/>
                <w:kern w:val="2"/>
                <w:sz w:val="20"/>
                <w:szCs w:val="20"/>
              </w:rPr>
            </w:pPr>
            <w:r>
              <w:rPr/>
              <w:t>Управление оборудованием и реализация метрологической прослеживаемости</w:t>
            </w:r>
          </w:p>
          <w:p>
            <w:pPr>
              <w:pStyle w:val="Normal"/>
              <w:widowControl w:val="false"/>
              <w:suppressAutoHyphens w:val="true"/>
              <w:spacing w:before="0" w:after="160"/>
              <w:rPr>
                <w:bCs/>
                <w:kern w:val="2"/>
                <w:sz w:val="20"/>
                <w:szCs w:val="20"/>
              </w:rPr>
            </w:pPr>
            <w:r>
              <w:rPr/>
              <w:t>СТО 070-018-2020</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4</w:t>
            </w:r>
          </w:p>
        </w:tc>
        <w:tc>
          <w:tcPr>
            <w:tcW w:w="1985" w:type="dxa"/>
            <w:tcBorders/>
            <w:shd w:color="auto" w:fill="auto" w:val="clear"/>
          </w:tcPr>
          <w:p>
            <w:pPr>
              <w:pStyle w:val="Normal"/>
              <w:widowControl w:val="false"/>
              <w:suppressAutoHyphens w:val="true"/>
              <w:rPr>
                <w:bCs/>
                <w:kern w:val="2"/>
                <w:sz w:val="20"/>
                <w:szCs w:val="20"/>
              </w:rPr>
            </w:pPr>
            <w:r>
              <w:rPr/>
              <w:t>46.15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идентификацию оборудования, включая версию программного обеспечения, в том числе встроенного</w:t>
            </w:r>
            <w:r>
              <w:rPr>
                <w:rFonts w:eastAsia="Times New Roman" w:cs="Times New Roman"/>
                <w:bCs/>
                <w:kern w:val="2"/>
                <w:sz w:val="20"/>
                <w:szCs w:val="20"/>
                <w:lang w:eastAsia="ru-RU"/>
              </w:rPr>
              <w:t>;</w:t>
            </w:r>
          </w:p>
        </w:tc>
        <w:tc>
          <w:tcPr>
            <w:tcW w:w="6237" w:type="dxa"/>
            <w:tcBorders/>
            <w:shd w:color="auto" w:fill="auto" w:val="clear"/>
          </w:tcPr>
          <w:p>
            <w:pPr>
              <w:pStyle w:val="Normal"/>
              <w:widowControl w:val="false"/>
              <w:suppressAutoHyphens w:val="true"/>
              <w:rPr>
                <w:bCs/>
                <w:kern w:val="2"/>
                <w:sz w:val="20"/>
                <w:szCs w:val="20"/>
              </w:rPr>
            </w:pPr>
            <w:r>
              <w:rPr/>
              <w:t>В учетной записи оборудования ПО Тест-драйв 2.0 фиксируются сведения и версии ПО, являющегося составной частью единицы оборудования.</w:t>
            </w:r>
          </w:p>
          <w:p>
            <w:pPr>
              <w:pStyle w:val="Normal"/>
              <w:widowControl w:val="false"/>
              <w:suppressAutoHyphens w:val="true"/>
              <w:spacing w:before="0" w:after="160"/>
              <w:rPr>
                <w:bCs/>
                <w:kern w:val="2"/>
                <w:sz w:val="20"/>
                <w:szCs w:val="20"/>
              </w:rPr>
            </w:pPr>
            <w:r>
              <w:rPr/>
              <w:t>Также оборудование маркируется идентификационными этикетками с указанием сведений согласно документу, регламентирующему в ЗАО «М-Стандарт» управление оборудованием.</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5</w:t>
            </w:r>
          </w:p>
        </w:tc>
        <w:tc>
          <w:tcPr>
            <w:tcW w:w="1985" w:type="dxa"/>
            <w:tcBorders/>
            <w:shd w:color="auto" w:fill="auto" w:val="clear"/>
          </w:tcPr>
          <w:p>
            <w:pPr>
              <w:pStyle w:val="Normal"/>
              <w:widowControl w:val="false"/>
              <w:suppressAutoHyphens w:val="true"/>
              <w:rPr>
                <w:bCs/>
                <w:kern w:val="2"/>
                <w:sz w:val="20"/>
                <w:szCs w:val="20"/>
              </w:rPr>
            </w:pPr>
            <w:r>
              <w:rPr/>
              <w:t>46.15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наименование изготовителя, идентификацию типа, серийный номер или другую уникальную идентификацию</w:t>
            </w:r>
            <w:r>
              <w:rPr>
                <w:rFonts w:eastAsia="Times New Roman" w:cs="Times New Roman"/>
                <w:bCs/>
                <w:kern w:val="2"/>
                <w:sz w:val="20"/>
                <w:szCs w:val="20"/>
                <w:lang w:eastAsia="ru-RU"/>
              </w:rPr>
              <w:t>;</w:t>
            </w:r>
          </w:p>
        </w:tc>
        <w:tc>
          <w:tcPr>
            <w:tcW w:w="6237" w:type="dxa"/>
            <w:tcBorders/>
            <w:shd w:color="auto" w:fill="auto" w:val="clear"/>
          </w:tcPr>
          <w:p>
            <w:pPr>
              <w:pStyle w:val="Normal"/>
              <w:widowControl w:val="false"/>
              <w:suppressAutoHyphens w:val="true"/>
              <w:spacing w:before="0" w:after="160"/>
              <w:rPr>
                <w:bCs/>
                <w:kern w:val="2"/>
                <w:sz w:val="20"/>
                <w:szCs w:val="20"/>
              </w:rPr>
            </w:pPr>
            <w:r>
              <w:rPr/>
              <w:t>В учетной записи оборудования ПО Тест-драйв 2.0 фиксируются сведения, идентифицирующие тип оборудования (наименование, тип, модификация), серийный/заводской номер и/или инвентарный номер и/или иной учетный номер или учетные сведения ЗАО «М-Стандарт», наименовании изготовителя, единицы оборудования.</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6</w:t>
            </w:r>
          </w:p>
        </w:tc>
        <w:tc>
          <w:tcPr>
            <w:tcW w:w="1985" w:type="dxa"/>
            <w:tcBorders/>
            <w:shd w:color="auto" w:fill="auto" w:val="clear"/>
          </w:tcPr>
          <w:p>
            <w:pPr>
              <w:pStyle w:val="Normal"/>
              <w:widowControl w:val="false"/>
              <w:suppressAutoHyphens w:val="true"/>
              <w:rPr>
                <w:bCs/>
                <w:kern w:val="2"/>
                <w:sz w:val="20"/>
                <w:szCs w:val="20"/>
              </w:rPr>
            </w:pPr>
            <w:r>
              <w:rPr/>
              <w:t>46.15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сведений об утверждении типа средств измерений</w:t>
            </w:r>
            <w:r>
              <w:rPr>
                <w:rFonts w:eastAsia="Times New Roman" w:cs="Times New Roman"/>
                <w:bCs/>
                <w:kern w:val="2"/>
                <w:sz w:val="20"/>
                <w:szCs w:val="20"/>
                <w:lang w:eastAsia="ru-RU"/>
              </w:rPr>
              <w:t>;</w:t>
            </w:r>
          </w:p>
        </w:tc>
        <w:tc>
          <w:tcPr>
            <w:tcW w:w="6237" w:type="dxa"/>
            <w:tcBorders/>
            <w:shd w:color="auto" w:fill="auto" w:val="clear"/>
          </w:tcPr>
          <w:p>
            <w:pPr>
              <w:pStyle w:val="Normal"/>
              <w:widowControl w:val="false"/>
              <w:suppressAutoHyphens w:val="true"/>
              <w:spacing w:before="0" w:after="160"/>
              <w:rPr>
                <w:bCs/>
                <w:kern w:val="2"/>
                <w:sz w:val="20"/>
                <w:szCs w:val="20"/>
              </w:rPr>
            </w:pPr>
            <w:r>
              <w:rPr/>
              <w:t>В учетной записи оборудования ПО Тест-драйв 2.0 фиксируются сведения о регистрационном номере утвержденного типа СИ (для средств измерений утвержденного типа)</w:t>
            </w:r>
            <w:r>
              <w:rPr>
                <w:bCs/>
                <w:kern w:val="2"/>
                <w:sz w:val="20"/>
                <w:szCs w:val="20"/>
              </w:rPr>
              <w:t>.</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7</w:t>
            </w:r>
          </w:p>
        </w:tc>
        <w:tc>
          <w:tcPr>
            <w:tcW w:w="1985" w:type="dxa"/>
            <w:tcBorders/>
            <w:shd w:color="auto" w:fill="auto" w:val="clear"/>
          </w:tcPr>
          <w:p>
            <w:pPr>
              <w:pStyle w:val="Normal"/>
              <w:widowControl w:val="false"/>
              <w:suppressAutoHyphens w:val="true"/>
              <w:rPr>
                <w:bCs/>
                <w:kern w:val="2"/>
                <w:sz w:val="20"/>
                <w:szCs w:val="20"/>
              </w:rPr>
            </w:pPr>
            <w:r>
              <w:rPr/>
              <w:t>46.15 г)</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текущее местонахождение</w:t>
            </w:r>
            <w:r>
              <w:rPr>
                <w:rFonts w:eastAsia="Times New Roman" w:cs="Times New Roman"/>
                <w:bCs/>
                <w:kern w:val="2"/>
                <w:sz w:val="20"/>
                <w:szCs w:val="20"/>
                <w:lang w:eastAsia="ru-RU"/>
              </w:rPr>
              <w:t>;</w:t>
            </w:r>
          </w:p>
        </w:tc>
        <w:tc>
          <w:tcPr>
            <w:tcW w:w="6237" w:type="dxa"/>
            <w:tcBorders/>
            <w:shd w:color="auto" w:fill="auto" w:val="clear"/>
          </w:tcPr>
          <w:p>
            <w:pPr>
              <w:pStyle w:val="Normal"/>
              <w:widowControl w:val="false"/>
              <w:suppressAutoHyphens w:val="true"/>
              <w:spacing w:before="0" w:after="160"/>
              <w:rPr>
                <w:bCs/>
                <w:kern w:val="2"/>
                <w:sz w:val="20"/>
                <w:szCs w:val="20"/>
              </w:rPr>
            </w:pPr>
            <w:r>
              <w:rPr/>
              <w:t>В учетной записи оборудования ПО Тест-драйв 2.0 фиксируются сведения о месте размещения единицы оборудования</w:t>
            </w:r>
            <w:r>
              <w:rPr>
                <w:bCs/>
                <w:kern w:val="2"/>
                <w:sz w:val="20"/>
                <w:szCs w:val="20"/>
              </w:rPr>
              <w:t>.</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8</w:t>
            </w:r>
          </w:p>
        </w:tc>
        <w:tc>
          <w:tcPr>
            <w:tcW w:w="1985" w:type="dxa"/>
            <w:tcBorders/>
            <w:shd w:color="auto" w:fill="auto" w:val="clear"/>
          </w:tcPr>
          <w:p>
            <w:pPr>
              <w:pStyle w:val="Normal"/>
              <w:widowControl w:val="false"/>
              <w:suppressAutoHyphens w:val="true"/>
              <w:rPr>
                <w:bCs/>
                <w:kern w:val="2"/>
                <w:sz w:val="20"/>
                <w:szCs w:val="20"/>
              </w:rPr>
            </w:pPr>
            <w:r>
              <w:rPr/>
              <w:t>46.15 д)</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даты и результаты поверок (калибровок, аттестаций), регулировок и планируемую дату следующей поверки (калибровки, аттестации) или интервал, графики аттестации эталонов единиц</w:t>
            </w:r>
            <w:r>
              <w:rPr>
                <w:rFonts w:eastAsia="Times New Roman" w:cs="Times New Roman"/>
                <w:bCs/>
                <w:kern w:val="2"/>
                <w:sz w:val="20"/>
                <w:szCs w:val="20"/>
                <w:lang w:eastAsia="ru-RU"/>
              </w:rPr>
              <w:t>;</w:t>
            </w:r>
          </w:p>
        </w:tc>
        <w:tc>
          <w:tcPr>
            <w:tcW w:w="6237" w:type="dxa"/>
            <w:tcBorders/>
            <w:shd w:color="auto" w:fill="auto" w:val="clear"/>
          </w:tcPr>
          <w:p>
            <w:pPr>
              <w:pStyle w:val="Normal"/>
              <w:widowControl w:val="false"/>
              <w:suppressAutoHyphens w:val="true"/>
              <w:rPr>
                <w:bCs/>
                <w:kern w:val="2"/>
                <w:sz w:val="20"/>
                <w:szCs w:val="20"/>
              </w:rPr>
            </w:pPr>
            <w:r>
              <w:rPr/>
              <w:t>В учетной записи оборудования ПО Тест-драйв 2.0 фиксируются сведения о проведении и результатах проведенных поверок/калибровок/аттестаций, при необходимости - иных действий по определению характеристик и сроки окончания действительности этих результатов.</w:t>
            </w:r>
          </w:p>
          <w:p>
            <w:pPr>
              <w:pStyle w:val="Normal"/>
              <w:widowControl w:val="false"/>
              <w:suppressAutoHyphens w:val="true"/>
              <w:spacing w:before="0" w:after="160"/>
              <w:rPr>
                <w:bCs/>
                <w:kern w:val="2"/>
                <w:sz w:val="20"/>
                <w:szCs w:val="20"/>
              </w:rPr>
            </w:pPr>
            <w:r>
              <w:rPr/>
              <w:t>Графики проведения метрологического подтверждения пригодности и графики аттестации эталонов на год формируются по подразделениям ОЕИ в январе начавшегося года согласно данным об окончании сроков действительности поверки/калибровки СИ, аттестации эталонов, аттестации ИО с указанием сведений о единицах оборудования (идентификационные данные), сроков окончания действия поверки/калибровки СИ, аттестации эталонов, аттестации ИО, предполагаемых организациях (подразделениях ЗАО «М-Стандарт»), в которых планируется проведение работ. Данные электронные документы, подписанные руководителями подразделений, хранятся в соответствии с номенклатурой дел в 1С ЭДО М-Стандарт.</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9</w:t>
            </w:r>
          </w:p>
        </w:tc>
        <w:tc>
          <w:tcPr>
            <w:tcW w:w="1985" w:type="dxa"/>
            <w:tcBorders/>
            <w:shd w:color="auto" w:fill="auto" w:val="clear"/>
          </w:tcPr>
          <w:p>
            <w:pPr>
              <w:pStyle w:val="Normal"/>
              <w:widowControl w:val="false"/>
              <w:suppressAutoHyphens w:val="true"/>
              <w:rPr>
                <w:bCs/>
                <w:kern w:val="2"/>
                <w:sz w:val="20"/>
                <w:szCs w:val="20"/>
              </w:rPr>
            </w:pPr>
            <w:r>
              <w:rPr/>
              <w:t>46.15 е)</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план технического обслуживания и техническое обслуживание, выполненное к настоящему моменту времени, если это требуется для работы оборудования</w:t>
            </w:r>
            <w:r>
              <w:rPr>
                <w:rFonts w:eastAsia="Times New Roman" w:cs="Times New Roman"/>
                <w:bCs/>
                <w:kern w:val="2"/>
                <w:sz w:val="20"/>
                <w:szCs w:val="20"/>
                <w:lang w:eastAsia="ru-RU"/>
              </w:rPr>
              <w:t>;</w:t>
            </w:r>
          </w:p>
        </w:tc>
        <w:tc>
          <w:tcPr>
            <w:tcW w:w="6237" w:type="dxa"/>
            <w:tcBorders/>
            <w:shd w:color="auto" w:fill="auto" w:val="clear"/>
          </w:tcPr>
          <w:p>
            <w:pPr>
              <w:pStyle w:val="Normal"/>
              <w:widowControl w:val="false"/>
              <w:suppressAutoHyphens w:val="true"/>
              <w:spacing w:before="0" w:after="160"/>
              <w:rPr>
                <w:bCs/>
                <w:kern w:val="2"/>
                <w:sz w:val="20"/>
                <w:szCs w:val="20"/>
              </w:rPr>
            </w:pPr>
            <w:r>
              <w:rPr/>
              <w:t>В учетных записях оборудования ПО Тест-драйв 2.0 формируются сведения о необходимости технического обслуживания (ТО), порядке и операциях, периодичности ТО, фиксируются сведения о проведенных мероприятиях ТО с указанием срока действия с учетом периодичности.</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10</w:t>
            </w:r>
          </w:p>
        </w:tc>
        <w:tc>
          <w:tcPr>
            <w:tcW w:w="1985" w:type="dxa"/>
            <w:tcBorders/>
            <w:shd w:color="auto" w:fill="auto" w:val="clear"/>
          </w:tcPr>
          <w:p>
            <w:pPr>
              <w:pStyle w:val="Normal"/>
              <w:widowControl w:val="false"/>
              <w:suppressAutoHyphens w:val="true"/>
              <w:rPr>
                <w:bCs/>
                <w:kern w:val="2"/>
                <w:sz w:val="20"/>
                <w:szCs w:val="20"/>
              </w:rPr>
            </w:pPr>
            <w:r>
              <w:rPr/>
              <w:t>46.15 ж)</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подробную информацию о любых повреждениях, неисправностях, модификациях или ремонте оборудования</w:t>
            </w:r>
            <w:r>
              <w:rPr>
                <w:rFonts w:eastAsia="Times New Roman" w:cs="Times New Roman"/>
                <w:bCs/>
                <w:kern w:val="2"/>
                <w:sz w:val="20"/>
                <w:szCs w:val="20"/>
                <w:lang w:eastAsia="ru-RU"/>
              </w:rPr>
              <w:t>.</w:t>
            </w:r>
          </w:p>
        </w:tc>
        <w:tc>
          <w:tcPr>
            <w:tcW w:w="6237" w:type="dxa"/>
            <w:tcBorders/>
            <w:shd w:color="auto" w:fill="auto" w:val="clear"/>
          </w:tcPr>
          <w:p>
            <w:pPr>
              <w:pStyle w:val="Normal"/>
              <w:widowControl w:val="false"/>
              <w:suppressAutoHyphens w:val="true"/>
              <w:spacing w:before="0" w:after="160"/>
              <w:rPr>
                <w:bCs/>
                <w:kern w:val="2"/>
                <w:sz w:val="20"/>
                <w:szCs w:val="20"/>
              </w:rPr>
            </w:pPr>
            <w:r>
              <w:rPr/>
              <w:t>В учетных записях оборудования ПО Тест-драйв 2.0 формируются сведения о проведенных работах в отношении оборудования, включая ремонты и модификацию, с указанием повреждений и неисправностей при наличии.</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11</w:t>
            </w:r>
          </w:p>
        </w:tc>
        <w:tc>
          <w:tcPr>
            <w:tcW w:w="1985" w:type="dxa"/>
            <w:tcBorders/>
            <w:shd w:color="auto" w:fill="auto" w:val="clear"/>
          </w:tcPr>
          <w:p>
            <w:pPr>
              <w:pStyle w:val="Normal"/>
              <w:widowControl w:val="false"/>
              <w:suppressAutoHyphens w:val="true"/>
              <w:rPr>
                <w:bCs/>
                <w:kern w:val="2"/>
                <w:sz w:val="20"/>
                <w:szCs w:val="20"/>
              </w:rPr>
            </w:pPr>
            <w:r>
              <w:rPr/>
              <w:t>46.16</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использования стандартных образцов, предусматривающие:</w:t>
            </w:r>
          </w:p>
        </w:tc>
        <w:tc>
          <w:tcPr>
            <w:tcW w:w="6237" w:type="dxa"/>
            <w:tcBorders/>
            <w:shd w:color="auto" w:fill="auto" w:val="clear"/>
          </w:tcPr>
          <w:p>
            <w:pPr>
              <w:pStyle w:val="Normal"/>
              <w:widowControl w:val="false"/>
              <w:suppressAutoHyphens w:val="true"/>
              <w:spacing w:before="0" w:after="160"/>
              <w:rPr>
                <w:bCs/>
                <w:kern w:val="2"/>
                <w:sz w:val="20"/>
                <w:szCs w:val="20"/>
              </w:rPr>
            </w:pPr>
            <w:r>
              <w:rPr/>
              <w:t>Для проведения поверки СИ могут применяться стандартные образцы состава и свойств веществ и материалов (СО), соответствующие ГОСТ 8.315-2019 «Государственная система обеспечения единства измерений (ГСИ). Стандартные образцы состава и свойств веществ и материалов. Основные положения», ГОСТ Р 8.753-2011 «Государственная система обеспечения единства измерений (ГСИ). Стандартные образцы материалов (веществ). Основные положения», прошедшие процедуру утверждения типа в установленном порядке.</w:t>
            </w:r>
          </w:p>
        </w:tc>
        <w:tc>
          <w:tcPr>
            <w:tcW w:w="2553"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Рабочий порядок обращения реактивов, СО и дистиллированной воды в службе ОЕИ</w:t>
            </w:r>
          </w:p>
          <w:p>
            <w:pPr>
              <w:pStyle w:val="Normal"/>
              <w:widowControl w:val="false"/>
              <w:suppressAutoHyphens w:val="true"/>
              <w:spacing w:before="0" w:after="160"/>
              <w:rPr>
                <w:bCs/>
                <w:kern w:val="2"/>
                <w:sz w:val="20"/>
                <w:szCs w:val="20"/>
              </w:rPr>
            </w:pPr>
            <w:r>
              <w:rPr/>
              <w:t>ПР-4-3100-2024</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12</w:t>
            </w:r>
          </w:p>
        </w:tc>
        <w:tc>
          <w:tcPr>
            <w:tcW w:w="1985" w:type="dxa"/>
            <w:tcBorders/>
            <w:shd w:color="auto" w:fill="auto" w:val="clear"/>
          </w:tcPr>
          <w:p>
            <w:pPr>
              <w:pStyle w:val="Normal"/>
              <w:widowControl w:val="false"/>
              <w:suppressAutoHyphens w:val="true"/>
              <w:rPr>
                <w:bCs/>
                <w:kern w:val="2"/>
                <w:sz w:val="20"/>
                <w:szCs w:val="20"/>
              </w:rPr>
            </w:pPr>
            <w:r>
              <w:rPr/>
              <w:t>46.16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паспорта стандартного образца с инструкцией по применению, включающего установленные значения состава и (или) свойств с относящимися к ним погрешностями и (или) неопределенностями, прослеживаемости</w:t>
            </w:r>
          </w:p>
        </w:tc>
        <w:tc>
          <w:tcPr>
            <w:tcW w:w="6237" w:type="dxa"/>
            <w:tcBorders/>
            <w:shd w:color="auto" w:fill="auto" w:val="clear"/>
          </w:tcPr>
          <w:p>
            <w:pPr>
              <w:pStyle w:val="Normal"/>
              <w:widowControl w:val="false"/>
              <w:suppressAutoHyphens w:val="true"/>
              <w:spacing w:before="0" w:after="160"/>
              <w:rPr>
                <w:bCs/>
                <w:kern w:val="2"/>
                <w:sz w:val="20"/>
                <w:szCs w:val="20"/>
              </w:rPr>
            </w:pPr>
            <w:r>
              <w:rPr/>
              <w:t>Применяемые СО сопровождаются паспортом и инструкцией по применению (или документами аналогичного содержания), содержащими информацию о метрологических характеристиках (аттестованное значение с погрешностью, неопределенностью аттестованного значения). Информация о прослеживаемости содержится в описании типа СО.</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13</w:t>
            </w:r>
          </w:p>
        </w:tc>
        <w:tc>
          <w:tcPr>
            <w:tcW w:w="1985" w:type="dxa"/>
            <w:tcBorders/>
            <w:shd w:color="auto" w:fill="auto" w:val="clear"/>
          </w:tcPr>
          <w:p>
            <w:pPr>
              <w:pStyle w:val="Normal"/>
              <w:widowControl w:val="false"/>
              <w:suppressAutoHyphens w:val="true"/>
              <w:rPr>
                <w:bCs/>
                <w:kern w:val="2"/>
                <w:sz w:val="20"/>
                <w:szCs w:val="20"/>
              </w:rPr>
            </w:pPr>
            <w:r>
              <w:rPr/>
              <w:t>46.16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применение стандартного образца в рамках его срока годности</w:t>
            </w:r>
          </w:p>
        </w:tc>
        <w:tc>
          <w:tcPr>
            <w:tcW w:w="6237" w:type="dxa"/>
            <w:tcBorders/>
            <w:shd w:color="auto" w:fill="auto" w:val="clear"/>
          </w:tcPr>
          <w:p>
            <w:pPr>
              <w:pStyle w:val="Normal"/>
              <w:widowControl w:val="false"/>
              <w:suppressAutoHyphens w:val="true"/>
              <w:spacing w:before="0" w:after="160"/>
              <w:rPr>
                <w:bCs/>
                <w:kern w:val="2"/>
                <w:sz w:val="20"/>
                <w:szCs w:val="20"/>
              </w:rPr>
            </w:pPr>
            <w:r>
              <w:rPr/>
              <w:t>СО применяются строго в пределах установленного в сопроводительной документации партии СО срока годности.</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14</w:t>
            </w:r>
          </w:p>
        </w:tc>
        <w:tc>
          <w:tcPr>
            <w:tcW w:w="1985" w:type="dxa"/>
            <w:tcBorders/>
            <w:shd w:color="auto" w:fill="auto" w:val="clear"/>
          </w:tcPr>
          <w:p>
            <w:pPr>
              <w:pStyle w:val="Normal"/>
              <w:widowControl w:val="false"/>
              <w:suppressAutoHyphens w:val="true"/>
              <w:rPr>
                <w:bCs/>
                <w:kern w:val="2"/>
                <w:sz w:val="20"/>
                <w:szCs w:val="20"/>
              </w:rPr>
            </w:pPr>
            <w:r>
              <w:rPr/>
              <w:t>46.16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применение стандартного образца, соответствующее его назначению (градуировка, контроль точности или другое), указанному в паспорте стандартного образца</w:t>
            </w:r>
            <w:r>
              <w:rPr>
                <w:rFonts w:eastAsia="Times New Roman" w:cs="Times New Roman"/>
                <w:bCs/>
                <w:kern w:val="2"/>
                <w:sz w:val="20"/>
                <w:szCs w:val="20"/>
                <w:lang w:eastAsia="ru-RU"/>
              </w:rPr>
              <w:t>.</w:t>
            </w:r>
          </w:p>
        </w:tc>
        <w:tc>
          <w:tcPr>
            <w:tcW w:w="6237" w:type="dxa"/>
            <w:tcBorders/>
            <w:shd w:color="auto" w:fill="auto" w:val="clear"/>
          </w:tcPr>
          <w:p>
            <w:pPr>
              <w:pStyle w:val="Normal"/>
              <w:widowControl w:val="false"/>
              <w:suppressAutoHyphens w:val="true"/>
              <w:spacing w:before="0" w:after="160"/>
              <w:rPr>
                <w:bCs/>
                <w:kern w:val="2"/>
                <w:sz w:val="20"/>
                <w:szCs w:val="20"/>
              </w:rPr>
            </w:pPr>
            <w:r>
              <w:rPr/>
              <w:t>СО применяются в соответствии с указаниями опробуемых методик поверки, иных применяемых при испытаниях СИ методик и программы испытаний, и руководствуясь паспортом/инструкцией по применению (документом аналогичного содержания).</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15</w:t>
            </w:r>
          </w:p>
        </w:tc>
        <w:tc>
          <w:tcPr>
            <w:tcW w:w="1985" w:type="dxa"/>
            <w:tcBorders/>
            <w:shd w:color="auto" w:fill="auto" w:val="clear"/>
          </w:tcPr>
          <w:p>
            <w:pPr>
              <w:pStyle w:val="Normal"/>
              <w:widowControl w:val="false"/>
              <w:suppressAutoHyphens w:val="true"/>
              <w:rPr>
                <w:bCs/>
                <w:kern w:val="2"/>
                <w:sz w:val="20"/>
                <w:szCs w:val="20"/>
              </w:rPr>
            </w:pPr>
            <w:r>
              <w:rPr/>
              <w:t>46.17</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по безопасному обращению, транспортированию, хранению, использованию и плановому обслуживанию эталонов единиц величин, средств измерений, испытательного и вспомогательного оборудования с целью обеспечения надлежащего функционирования и предупреждения загрязнения или порчи, предусматривающие в том числе:</w:t>
            </w:r>
          </w:p>
        </w:tc>
        <w:tc>
          <w:tcPr>
            <w:tcW w:w="6237" w:type="dxa"/>
            <w:tcBorders/>
            <w:shd w:color="auto" w:fill="auto" w:val="clear"/>
          </w:tcPr>
          <w:p>
            <w:pPr>
              <w:pStyle w:val="Normal"/>
              <w:widowControl w:val="false"/>
              <w:suppressAutoHyphens w:val="true"/>
              <w:rPr>
                <w:bCs/>
                <w:kern w:val="2"/>
                <w:sz w:val="20"/>
                <w:szCs w:val="20"/>
              </w:rPr>
            </w:pPr>
            <w:r>
              <w:rPr/>
              <w:t>Эксплуатация оборудования должна осуществляться в условиях, обеспечивающих его работоспособность, сохранность и защиту от повреждения и преждевременного износа в соответствии с технической документацией - паспортом, руководством по эксплуатации, иной эксплуатационной/ технической документацией.</w:t>
            </w:r>
          </w:p>
          <w:p>
            <w:pPr>
              <w:pStyle w:val="Normal"/>
              <w:widowControl w:val="false"/>
              <w:suppressAutoHyphens w:val="true"/>
              <w:rPr>
                <w:bCs/>
                <w:kern w:val="2"/>
                <w:sz w:val="20"/>
                <w:szCs w:val="20"/>
              </w:rPr>
            </w:pPr>
            <w:r>
              <w:rPr/>
              <w:t xml:space="preserve"> </w:t>
            </w:r>
            <w:r>
              <w:rPr/>
              <w:t>Данные документы располагаются в помещениях, где эксплуатируется оборудование в непосредственной близости к нему с обеспечением свободного доступа персонала, эксплуатирующего оборудование. К эксплуатации оборудования допускается только уполномоченный для работы на конкретном оборудовании персонал (ознакомившийся с технической документацией, при необходимости допущенный для проведения работ с использованием данного оборудования в установленном порядке, в т.ч. прошедший обучение и оценку компетентности по электробезопасности, иным вопросам промышленной безопасности при эксплуатации конкретного оборудования.</w:t>
            </w:r>
          </w:p>
          <w:p>
            <w:pPr>
              <w:pStyle w:val="Normal"/>
              <w:widowControl w:val="false"/>
              <w:suppressAutoHyphens w:val="true"/>
              <w:rPr>
                <w:bCs/>
                <w:kern w:val="2"/>
                <w:sz w:val="20"/>
                <w:szCs w:val="20"/>
              </w:rPr>
            </w:pPr>
            <w:r>
              <w:rPr/>
              <w:t>При проведении работ с выездом к заказчику обеспечиваются надлежащие условия транспортирования применяемого оборудования. При выполнении работ на передвижных площадках (автотранспортные средства) производится оборудование площадки и размещение оборудования с соблюдением указаний эксплуатационных документов, а также указаний методик.</w:t>
            </w:r>
          </w:p>
          <w:p>
            <w:pPr>
              <w:pStyle w:val="Normal"/>
              <w:widowControl w:val="false"/>
              <w:suppressAutoHyphens w:val="true"/>
              <w:rPr>
                <w:bCs/>
                <w:kern w:val="2"/>
                <w:sz w:val="20"/>
                <w:szCs w:val="20"/>
              </w:rPr>
            </w:pPr>
            <w:r>
              <w:rPr/>
              <w:t>При транспортировке для выполнения выездных работ оборудование размещается согласно указаниям по транспортировке в технической документации, при транспортировании соблюдаются соответствующие указания.</w:t>
            </w:r>
          </w:p>
          <w:p>
            <w:pPr>
              <w:pStyle w:val="Normal"/>
              <w:widowControl w:val="false"/>
              <w:suppressAutoHyphens w:val="true"/>
              <w:spacing w:before="0" w:after="160"/>
              <w:rPr>
                <w:bCs/>
                <w:kern w:val="2"/>
                <w:sz w:val="20"/>
                <w:szCs w:val="20"/>
              </w:rPr>
            </w:pPr>
            <w:r>
              <w:rPr/>
              <w:t>Неисправное оборудование, а также оборудование, подвергнутое перегрузке, неправильному обращению или показавшее сомнительные результаты изымается из применения и соответствующим образом маркируется для предотвращения непреднамеренного использования.</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Рабочий порядок учета оборудования и его состояния</w:t>
            </w:r>
          </w:p>
          <w:p>
            <w:pPr>
              <w:pStyle w:val="Normal"/>
              <w:widowControl w:val="false"/>
              <w:suppressAutoHyphens w:val="true"/>
              <w:spacing w:before="0" w:after="160"/>
              <w:rPr>
                <w:bCs/>
                <w:kern w:val="2"/>
                <w:sz w:val="20"/>
                <w:szCs w:val="20"/>
              </w:rPr>
            </w:pPr>
            <w:r>
              <w:rPr/>
              <w:t>ПР-15-1000-2023</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16</w:t>
            </w:r>
          </w:p>
        </w:tc>
        <w:tc>
          <w:tcPr>
            <w:tcW w:w="1985" w:type="dxa"/>
            <w:tcBorders/>
            <w:shd w:color="auto" w:fill="auto" w:val="clear"/>
          </w:tcPr>
          <w:p>
            <w:pPr>
              <w:pStyle w:val="Normal"/>
              <w:widowControl w:val="false"/>
              <w:suppressAutoHyphens w:val="true"/>
              <w:rPr>
                <w:bCs/>
                <w:kern w:val="2"/>
                <w:sz w:val="20"/>
                <w:szCs w:val="20"/>
              </w:rPr>
            </w:pPr>
            <w:r>
              <w:rPr/>
              <w:t>46.17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идентификацию статуса аттестации оборудования (дата, срок действия)</w:t>
            </w:r>
          </w:p>
        </w:tc>
        <w:tc>
          <w:tcPr>
            <w:tcW w:w="6237" w:type="dxa"/>
            <w:tcBorders/>
            <w:shd w:color="auto" w:fill="auto" w:val="clear"/>
          </w:tcPr>
          <w:p>
            <w:pPr>
              <w:pStyle w:val="Normal"/>
              <w:widowControl w:val="false"/>
              <w:suppressAutoHyphens w:val="true"/>
              <w:spacing w:before="0" w:after="160"/>
              <w:rPr>
                <w:bCs/>
                <w:kern w:val="2"/>
                <w:sz w:val="20"/>
                <w:szCs w:val="20"/>
              </w:rPr>
            </w:pPr>
            <w:r>
              <w:rPr/>
              <w:t>Оборудование, включая ИО, маркируется идентификационными этикетками с указанием сведений согласно документу, регламентирующему в ЗАО «М-Стандарт» управление оборудованием, включающими статус поверки/калибровки СИ, аттестации ИО, аттестации эталонов (дату и срок действия)</w:t>
            </w:r>
            <w:r>
              <w:rPr>
                <w:bCs/>
                <w:kern w:val="2"/>
                <w:sz w:val="20"/>
                <w:szCs w:val="20"/>
              </w:rPr>
              <w:t>.</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оборудованием и реализация метрологической прослеживаемости</w:t>
            </w:r>
          </w:p>
          <w:p>
            <w:pPr>
              <w:pStyle w:val="Normal"/>
              <w:widowControl w:val="false"/>
              <w:suppressAutoHyphens w:val="true"/>
              <w:spacing w:before="0" w:after="160"/>
              <w:rPr>
                <w:bCs/>
                <w:kern w:val="2"/>
                <w:sz w:val="20"/>
                <w:szCs w:val="20"/>
              </w:rPr>
            </w:pPr>
            <w:r>
              <w:rPr/>
              <w:t>СТО 070-018-2020</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17</w:t>
            </w:r>
          </w:p>
        </w:tc>
        <w:tc>
          <w:tcPr>
            <w:tcW w:w="1985" w:type="dxa"/>
            <w:tcBorders/>
            <w:shd w:color="auto" w:fill="auto" w:val="clear"/>
          </w:tcPr>
          <w:p>
            <w:pPr>
              <w:pStyle w:val="Normal"/>
              <w:widowControl w:val="false"/>
              <w:suppressAutoHyphens w:val="true"/>
              <w:rPr>
                <w:bCs/>
                <w:kern w:val="2"/>
                <w:sz w:val="20"/>
                <w:szCs w:val="20"/>
              </w:rPr>
            </w:pPr>
            <w:r>
              <w:rPr/>
              <w:t>46.17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эксплуатационной документации на использованное оборудование</w:t>
            </w:r>
          </w:p>
        </w:tc>
        <w:tc>
          <w:tcPr>
            <w:tcW w:w="6237" w:type="dxa"/>
            <w:tcBorders/>
            <w:shd w:color="auto" w:fill="auto" w:val="clear"/>
          </w:tcPr>
          <w:p>
            <w:pPr>
              <w:pStyle w:val="Normal"/>
              <w:widowControl w:val="false"/>
              <w:suppressAutoHyphens w:val="true"/>
              <w:spacing w:before="0" w:after="160"/>
              <w:rPr>
                <w:bCs/>
                <w:kern w:val="2"/>
                <w:sz w:val="20"/>
                <w:szCs w:val="20"/>
              </w:rPr>
            </w:pPr>
            <w:r>
              <w:rPr/>
              <w:t>Все используемое оборудование сопровождается эксплуатационной документацией, хранящейся в подразделениях ОЕИ в соответствии с номенклатурой дел, сопровождающей оборудование или формируемой ЗАО «М-Стандарт» в соответствии с положениями документа, регламентирующего в ЗАО «М-Стандарт» управление оборудованием.</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оборудованием и реализация метрологической прослеживаемости</w:t>
            </w:r>
          </w:p>
          <w:p>
            <w:pPr>
              <w:pStyle w:val="Normal"/>
              <w:widowControl w:val="false"/>
              <w:suppressAutoHyphens w:val="true"/>
              <w:spacing w:before="0" w:after="160"/>
              <w:rPr>
                <w:bCs/>
                <w:kern w:val="2"/>
                <w:sz w:val="20"/>
                <w:szCs w:val="20"/>
              </w:rPr>
            </w:pPr>
            <w:r>
              <w:rPr/>
              <w:t>СТО 070-018-2020</w:t>
            </w:r>
          </w:p>
        </w:tc>
      </w:tr>
    </w:tbl>
    <w:p>
      <w:pPr>
        <w:pStyle w:val="Normal"/>
        <w:rPr>
          <w:b/>
          <w:b/>
        </w:rPr>
      </w:pPr>
      <w:r>
        <w:rPr>
          <w:b/>
        </w:rPr>
      </w:r>
    </w:p>
    <w:p>
      <w:pPr>
        <w:pStyle w:val="Normal"/>
        <w:rPr/>
      </w:pPr>
      <w:bookmarkStart w:id="10" w:name="_Toc167380668"/>
      <w:r>
        <w:rPr/>
        <w:t>Управление документированной информацией (документацией)</w:t>
      </w:r>
      <w:bookmarkEnd w:id="10"/>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786"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46.7</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Систему управления документацией (правил документооборота), которая должна включать в себя:</w:t>
            </w:r>
          </w:p>
        </w:tc>
        <w:tc>
          <w:tcPr>
            <w:tcW w:w="6237" w:type="dxa"/>
            <w:tcBorders/>
            <w:shd w:color="auto" w:fill="auto" w:val="clear"/>
          </w:tcPr>
          <w:p>
            <w:pPr>
              <w:pStyle w:val="Normal"/>
              <w:widowControl w:val="false"/>
              <w:suppressAutoHyphens w:val="true"/>
              <w:rPr>
                <w:bCs/>
                <w:kern w:val="2"/>
                <w:sz w:val="20"/>
                <w:szCs w:val="20"/>
              </w:rPr>
            </w:pPr>
            <w:r>
              <w:rPr/>
              <w:t>Управление документацией осуществляется в соответствии с общими положениями, установленными в посвященных управлению документированной информацией документах ЗАО «М-Стандарт».</w:t>
            </w:r>
          </w:p>
          <w:p>
            <w:pPr>
              <w:pStyle w:val="Normal"/>
              <w:widowControl w:val="false"/>
              <w:suppressAutoHyphens w:val="true"/>
              <w:spacing w:before="0" w:after="160"/>
              <w:rPr>
                <w:bCs/>
                <w:kern w:val="2"/>
                <w:sz w:val="20"/>
                <w:szCs w:val="20"/>
              </w:rPr>
            </w:pPr>
            <w:r>
              <w:rPr/>
              <w:t>Записи о порядке ведения конкретных видов документации отражаются в номенклатуре дел ЗАО «М-Стандарт».</w:t>
            </w:r>
          </w:p>
        </w:tc>
        <w:tc>
          <w:tcPr>
            <w:tcW w:w="2553"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Правила организации. Управление документированной информацией</w:t>
            </w:r>
          </w:p>
          <w:p>
            <w:pPr>
              <w:pStyle w:val="Normal"/>
              <w:widowControl w:val="false"/>
              <w:suppressAutoHyphens w:val="true"/>
              <w:rPr>
                <w:bCs/>
                <w:kern w:val="2"/>
                <w:sz w:val="20"/>
                <w:szCs w:val="20"/>
              </w:rPr>
            </w:pPr>
            <w:r>
              <w:rPr/>
              <w:t>ПВ-5-2023</w:t>
            </w:r>
          </w:p>
          <w:p>
            <w:pPr>
              <w:pStyle w:val="Normal"/>
              <w:widowControl w:val="false"/>
              <w:suppressAutoHyphens w:val="true"/>
              <w:rPr>
                <w:bCs/>
                <w:kern w:val="2"/>
                <w:sz w:val="20"/>
                <w:szCs w:val="20"/>
              </w:rPr>
            </w:pPr>
            <w:r>
              <w:rPr/>
              <w:t>Управление документированной информацией</w:t>
            </w:r>
          </w:p>
          <w:p>
            <w:pPr>
              <w:pStyle w:val="Normal"/>
              <w:widowControl w:val="false"/>
              <w:suppressAutoHyphens w:val="true"/>
              <w:rPr>
                <w:bCs/>
                <w:kern w:val="2"/>
                <w:sz w:val="20"/>
                <w:szCs w:val="20"/>
              </w:rPr>
            </w:pPr>
            <w:r>
              <w:rPr/>
              <w:t>СТО 070-006-2017</w:t>
            </w:r>
          </w:p>
          <w:p>
            <w:pPr>
              <w:pStyle w:val="Normal"/>
              <w:widowControl w:val="false"/>
              <w:suppressAutoHyphens w:val="true"/>
              <w:rPr>
                <w:bCs/>
                <w:kern w:val="2"/>
                <w:sz w:val="20"/>
                <w:szCs w:val="20"/>
              </w:rPr>
            </w:pPr>
            <w:r>
              <w:rPr/>
              <w:t>Рабочий порядок управления внешними нормативными и методическими документами</w:t>
            </w:r>
          </w:p>
          <w:p>
            <w:pPr>
              <w:pStyle w:val="Normal"/>
              <w:widowControl w:val="false"/>
              <w:suppressAutoHyphens w:val="true"/>
              <w:rPr>
                <w:bCs/>
                <w:kern w:val="2"/>
                <w:sz w:val="20"/>
                <w:szCs w:val="20"/>
              </w:rPr>
            </w:pPr>
            <w:r>
              <w:rPr/>
              <w:t>ПР-18-1000-2023</w:t>
            </w:r>
          </w:p>
          <w:p>
            <w:pPr>
              <w:pStyle w:val="Normal"/>
              <w:widowControl w:val="false"/>
              <w:suppressAutoHyphens w:val="true"/>
              <w:rPr>
                <w:bCs/>
                <w:kern w:val="2"/>
                <w:sz w:val="20"/>
                <w:szCs w:val="20"/>
              </w:rPr>
            </w:pPr>
            <w:r>
              <w:rPr/>
              <w:t>Рабочий порядок хранения и архивирования электронных документов и записей</w:t>
            </w:r>
          </w:p>
          <w:p>
            <w:pPr>
              <w:pStyle w:val="Normal"/>
              <w:widowControl w:val="false"/>
              <w:suppressAutoHyphens w:val="true"/>
              <w:rPr>
                <w:bCs/>
                <w:kern w:val="2"/>
                <w:sz w:val="20"/>
                <w:szCs w:val="20"/>
              </w:rPr>
            </w:pPr>
            <w:r>
              <w:rPr/>
              <w:t>ПР-5-1000-2023</w:t>
            </w:r>
          </w:p>
          <w:p>
            <w:pPr>
              <w:pStyle w:val="Normal"/>
              <w:widowControl w:val="false"/>
              <w:suppressAutoHyphens w:val="true"/>
              <w:rPr>
                <w:bCs/>
                <w:kern w:val="2"/>
                <w:sz w:val="20"/>
                <w:szCs w:val="20"/>
              </w:rPr>
            </w:pPr>
            <w:r>
              <w:rPr/>
              <w:t>Инструкция по восстановлению документированной информации И 070-005-2019</w:t>
            </w:r>
          </w:p>
          <w:p>
            <w:pPr>
              <w:pStyle w:val="Normal"/>
              <w:widowControl w:val="false"/>
              <w:suppressAutoHyphens w:val="true"/>
              <w:rPr>
                <w:bCs/>
                <w:kern w:val="2"/>
                <w:sz w:val="20"/>
                <w:szCs w:val="20"/>
              </w:rPr>
            </w:pPr>
            <w:r>
              <w:rPr/>
              <w:t>Записи/документы:</w:t>
            </w:r>
          </w:p>
          <w:p>
            <w:pPr>
              <w:pStyle w:val="Normal"/>
              <w:widowControl w:val="false"/>
              <w:suppressAutoHyphens w:val="true"/>
              <w:rPr>
                <w:bCs/>
                <w:kern w:val="2"/>
                <w:sz w:val="20"/>
                <w:szCs w:val="20"/>
              </w:rPr>
            </w:pPr>
            <w:r>
              <w:rPr/>
              <w:t>Структура ЗАО «М-Стандарт»</w:t>
            </w:r>
          </w:p>
          <w:p>
            <w:pPr>
              <w:pStyle w:val="Normal"/>
              <w:widowControl w:val="false"/>
              <w:suppressAutoHyphens w:val="true"/>
              <w:spacing w:before="0" w:after="160"/>
              <w:rPr>
                <w:bCs/>
                <w:kern w:val="2"/>
                <w:sz w:val="20"/>
                <w:szCs w:val="20"/>
              </w:rPr>
            </w:pPr>
            <w:r>
              <w:rPr/>
              <w:t>Номенклатура дел ЗАО «М-Стандарт»</w:t>
            </w:r>
          </w:p>
        </w:tc>
      </w:tr>
      <w:tr>
        <w:trPr>
          <w:trHeight w:val="2683" w:hRule="atLeast"/>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46.7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обеспечивающие наличие у заявителя или аккредитованного лица в бумажном и (или) электронном виде, в том числе с использованием электронных справочных правовых систем, нормативных правовых актов, документов по стандартизации и иных документов, устанавливающих требования к работам (услугам) по обеспечению единства измерений, в соответствии с областью аккредитации</w:t>
            </w:r>
          </w:p>
        </w:tc>
        <w:tc>
          <w:tcPr>
            <w:tcW w:w="6237" w:type="dxa"/>
            <w:tcBorders/>
            <w:shd w:color="auto" w:fill="auto" w:val="clear"/>
          </w:tcPr>
          <w:p>
            <w:pPr>
              <w:pStyle w:val="Normal"/>
              <w:widowControl w:val="false"/>
              <w:suppressAutoHyphens w:val="true"/>
              <w:spacing w:before="0" w:after="160"/>
              <w:rPr>
                <w:bCs/>
                <w:kern w:val="2"/>
                <w:sz w:val="20"/>
                <w:szCs w:val="20"/>
              </w:rPr>
            </w:pPr>
            <w:r>
              <w:rPr/>
              <w:t>Наличие в доступе сотрудников документов по стандартизации, а также иных нормативных документов обеспечивается ведением базы данных нормативных документов 1С ЭДО М-Стандарт, использованием федеральных информационных фондов документации открытого доступа, внешних электронных систем предоставления документов согласно установленному общему порядку получения, распространения и поддержания актуальности внешних документов.</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46.7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утверждения и регистрации документов</w:t>
            </w:r>
          </w:p>
        </w:tc>
        <w:tc>
          <w:tcPr>
            <w:tcW w:w="6237" w:type="dxa"/>
            <w:vMerge w:val="restart"/>
            <w:tcBorders/>
            <w:shd w:color="auto" w:fill="auto" w:val="clear"/>
          </w:tcPr>
          <w:p>
            <w:pPr>
              <w:pStyle w:val="Normal"/>
              <w:widowControl w:val="false"/>
              <w:suppressAutoHyphens w:val="true"/>
              <w:spacing w:before="0" w:after="160"/>
              <w:rPr>
                <w:bCs/>
                <w:kern w:val="2"/>
                <w:sz w:val="20"/>
                <w:szCs w:val="20"/>
              </w:rPr>
            </w:pPr>
            <w:r>
              <w:rPr/>
              <w:t>Создание внутренних нормативных/процедурных, организационно-распорядительных, исходящих документов, включая их распространение (ознакомление с ними сотрудников) определяется положениями общих документов по ЗАО «М-Стандарт».</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46.7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ознакомления работников с документами</w:t>
            </w:r>
          </w:p>
        </w:tc>
        <w:tc>
          <w:tcPr>
            <w:tcW w:w="6237"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1985" w:type="dxa"/>
            <w:tcBorders/>
            <w:shd w:color="auto" w:fill="auto" w:val="clear"/>
          </w:tcPr>
          <w:p>
            <w:pPr>
              <w:pStyle w:val="Normal"/>
              <w:widowControl w:val="false"/>
              <w:suppressAutoHyphens w:val="true"/>
              <w:rPr>
                <w:bCs/>
                <w:kern w:val="2"/>
                <w:sz w:val="20"/>
                <w:szCs w:val="20"/>
              </w:rPr>
            </w:pPr>
            <w:r>
              <w:rPr/>
              <w:t>46.7 г)</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резервного копирования и восстановления документов (отчетов, технических записей, отчетов (протоколов) испытаний)</w:t>
            </w:r>
          </w:p>
        </w:tc>
        <w:tc>
          <w:tcPr>
            <w:tcW w:w="6237" w:type="dxa"/>
            <w:tcBorders/>
            <w:shd w:color="auto" w:fill="auto" w:val="clear"/>
          </w:tcPr>
          <w:p>
            <w:pPr>
              <w:pStyle w:val="Normal"/>
              <w:widowControl w:val="false"/>
              <w:suppressAutoHyphens w:val="true"/>
              <w:spacing w:before="0" w:after="160"/>
              <w:rPr>
                <w:bCs/>
                <w:kern w:val="2"/>
                <w:sz w:val="20"/>
                <w:szCs w:val="20"/>
              </w:rPr>
            </w:pPr>
            <w:r>
              <w:rPr/>
              <w:t>Резервное копирование ДОКИ реализуется согласно общему порядку формирования ДОКИ в электронном виде, положениям правил хранения и резервного копирования ДОКИ на бумажных носителях в соответствии с положениями общих процедур управления документированной информацией.</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4</w:t>
            </w:r>
          </w:p>
        </w:tc>
        <w:tc>
          <w:tcPr>
            <w:tcW w:w="1985" w:type="dxa"/>
            <w:tcBorders/>
            <w:shd w:color="auto" w:fill="auto" w:val="clear"/>
          </w:tcPr>
          <w:p>
            <w:pPr>
              <w:pStyle w:val="Normal"/>
              <w:widowControl w:val="false"/>
              <w:suppressAutoHyphens w:val="true"/>
              <w:rPr>
                <w:bCs/>
                <w:kern w:val="2"/>
                <w:sz w:val="20"/>
                <w:szCs w:val="20"/>
              </w:rPr>
            </w:pPr>
            <w:r>
              <w:rPr/>
              <w:t>46.7 д)</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обеспечения актуальности используемых версий документов (в том числе правила обеспечения актуальности используемых версий документов, содержащихся в федеральном информационном фонде технических регламентов и стандартов)</w:t>
            </w:r>
          </w:p>
        </w:tc>
        <w:tc>
          <w:tcPr>
            <w:tcW w:w="6237" w:type="dxa"/>
            <w:tcBorders/>
            <w:shd w:color="auto" w:fill="auto" w:val="clear"/>
          </w:tcPr>
          <w:p>
            <w:pPr>
              <w:pStyle w:val="Normal"/>
              <w:widowControl w:val="false"/>
              <w:suppressAutoHyphens w:val="true"/>
              <w:spacing w:before="0" w:after="160"/>
              <w:rPr>
                <w:bCs/>
                <w:kern w:val="2"/>
                <w:sz w:val="20"/>
                <w:szCs w:val="20"/>
              </w:rPr>
            </w:pPr>
            <w:r>
              <w:rPr/>
              <w:t xml:space="preserve">Обеспечение актуальности используемых внутренних и внешних документов обеспечивается реализацией положений общего документа по управлению документированной информацией и порядка, посвященного реализации управления внешними и создаваемыми внутренними процедурными/нормативными документами. </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5</w:t>
            </w:r>
          </w:p>
        </w:tc>
        <w:tc>
          <w:tcPr>
            <w:tcW w:w="1985" w:type="dxa"/>
            <w:tcBorders/>
            <w:shd w:color="auto" w:fill="auto" w:val="clear"/>
          </w:tcPr>
          <w:p>
            <w:pPr>
              <w:pStyle w:val="Normal"/>
              <w:widowControl w:val="false"/>
              <w:suppressAutoHyphens w:val="true"/>
              <w:rPr>
                <w:bCs/>
                <w:kern w:val="2"/>
                <w:sz w:val="20"/>
                <w:szCs w:val="20"/>
              </w:rPr>
            </w:pPr>
            <w:r>
              <w:rPr/>
              <w:t>46.7 е)</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 xml:space="preserve"> </w:t>
            </w:r>
            <w:r>
              <w:rPr/>
              <w:t>правила, обеспечивающие наличие необходимых документов в местах их применения работниками структурного подразделения, осуществляющего деятельность в области аккредитации;</w:t>
            </w:r>
          </w:p>
        </w:tc>
        <w:tc>
          <w:tcPr>
            <w:tcW w:w="6237" w:type="dxa"/>
            <w:tcBorders/>
            <w:shd w:color="auto" w:fill="auto" w:val="clear"/>
          </w:tcPr>
          <w:p>
            <w:pPr>
              <w:pStyle w:val="Normal"/>
              <w:widowControl w:val="false"/>
              <w:suppressAutoHyphens w:val="true"/>
              <w:spacing w:before="0" w:after="160"/>
              <w:rPr>
                <w:bCs/>
                <w:kern w:val="2"/>
                <w:sz w:val="20"/>
                <w:szCs w:val="20"/>
              </w:rPr>
            </w:pPr>
            <w:r>
              <w:rPr/>
              <w:t>Доступность документов обеспечивается организацией внутренних справочных ресурсов ЗАО «М-Стандарт», доступности к внешним открытым официальным ресурсам в установленном общими документами ЗАО «М-Стандарт» в вопросах размещения внутренних и внешних документах порядке.</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6</w:t>
            </w:r>
          </w:p>
        </w:tc>
        <w:tc>
          <w:tcPr>
            <w:tcW w:w="1985" w:type="dxa"/>
            <w:tcBorders/>
            <w:shd w:color="auto" w:fill="auto" w:val="clear"/>
          </w:tcPr>
          <w:p>
            <w:pPr>
              <w:pStyle w:val="Normal"/>
              <w:widowControl w:val="false"/>
              <w:suppressAutoHyphens w:val="true"/>
              <w:rPr>
                <w:bCs/>
                <w:kern w:val="2"/>
                <w:sz w:val="20"/>
                <w:szCs w:val="20"/>
              </w:rPr>
            </w:pPr>
            <w:r>
              <w:rPr/>
              <w:t>46.7 ж)</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пересмотра документов и внесения изменений в документы в рамках управления документацией</w:t>
            </w:r>
          </w:p>
        </w:tc>
        <w:tc>
          <w:tcPr>
            <w:tcW w:w="6237" w:type="dxa"/>
            <w:tcBorders/>
            <w:shd w:color="auto" w:fill="auto" w:val="clear"/>
          </w:tcPr>
          <w:p>
            <w:pPr>
              <w:pStyle w:val="Normal"/>
              <w:widowControl w:val="false"/>
              <w:suppressAutoHyphens w:val="true"/>
              <w:spacing w:before="0" w:after="160"/>
              <w:rPr>
                <w:bCs/>
                <w:kern w:val="2"/>
                <w:sz w:val="20"/>
                <w:szCs w:val="20"/>
              </w:rPr>
            </w:pPr>
            <w:r>
              <w:rPr/>
              <w:t xml:space="preserve">Пересмотр и внесение изменений в создаваемые ЗАО «М-Стандарт» документы и записи осуществляется с соблюдением единых положений, регламентирующих жизненный цикл ДОКИ общих документов. </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7</w:t>
            </w:r>
          </w:p>
        </w:tc>
        <w:tc>
          <w:tcPr>
            <w:tcW w:w="1985" w:type="dxa"/>
            <w:tcBorders/>
            <w:shd w:color="auto" w:fill="auto" w:val="clear"/>
          </w:tcPr>
          <w:p>
            <w:pPr>
              <w:pStyle w:val="Normal"/>
              <w:widowControl w:val="false"/>
              <w:suppressAutoHyphens w:val="true"/>
              <w:rPr>
                <w:bCs/>
                <w:kern w:val="2"/>
                <w:sz w:val="20"/>
                <w:szCs w:val="20"/>
              </w:rPr>
            </w:pPr>
            <w:r>
              <w:rPr/>
              <w:t>46.7 з)</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предусматривающие фиксацию в системе управления документацией даты внесения в документы соответствующих изменений и конкретного работника, внесшего соответствующие изменения</w:t>
            </w:r>
          </w:p>
        </w:tc>
        <w:tc>
          <w:tcPr>
            <w:tcW w:w="6237" w:type="dxa"/>
            <w:tcBorders/>
            <w:shd w:color="auto" w:fill="auto" w:val="clear"/>
          </w:tcPr>
          <w:p>
            <w:pPr>
              <w:pStyle w:val="Normal"/>
              <w:widowControl w:val="false"/>
              <w:suppressAutoHyphens w:val="true"/>
              <w:spacing w:before="0" w:after="160"/>
              <w:rPr>
                <w:bCs/>
                <w:kern w:val="2"/>
                <w:sz w:val="20"/>
                <w:szCs w:val="20"/>
              </w:rPr>
            </w:pPr>
            <w:r>
              <w:rPr/>
              <w:t>Внесение изменений в создаваемые ЗАО «М-Стандарт» документы и записи осуществляется с регистрацией вносящего изменения лица и даты внесения изменений в соответствии с формами ведения конкретного вида ДОКИ согласно единых положений общих документов, регламентирующих жизненный цикл ДОКИ.</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8</w:t>
            </w:r>
          </w:p>
        </w:tc>
        <w:tc>
          <w:tcPr>
            <w:tcW w:w="1985" w:type="dxa"/>
            <w:tcBorders/>
            <w:shd w:color="auto" w:fill="auto" w:val="clear"/>
          </w:tcPr>
          <w:p>
            <w:pPr>
              <w:pStyle w:val="Normal"/>
              <w:widowControl w:val="false"/>
              <w:suppressAutoHyphens w:val="true"/>
              <w:rPr>
                <w:bCs/>
                <w:kern w:val="2"/>
                <w:sz w:val="20"/>
                <w:szCs w:val="20"/>
              </w:rPr>
            </w:pPr>
            <w:r>
              <w:rPr/>
              <w:t>46.7 и)</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систему хранения и архивирования документов, в том числе правила хранения и архивирования;</w:t>
            </w:r>
          </w:p>
        </w:tc>
        <w:tc>
          <w:tcPr>
            <w:tcW w:w="6237" w:type="dxa"/>
            <w:tcBorders/>
            <w:shd w:color="auto" w:fill="auto" w:val="clear"/>
          </w:tcPr>
          <w:p>
            <w:pPr>
              <w:pStyle w:val="Normal"/>
              <w:widowControl w:val="false"/>
              <w:suppressAutoHyphens w:val="true"/>
              <w:spacing w:before="0" w:after="160"/>
              <w:rPr>
                <w:bCs/>
                <w:kern w:val="2"/>
                <w:sz w:val="20"/>
                <w:szCs w:val="20"/>
              </w:rPr>
            </w:pPr>
            <w:r>
              <w:rPr/>
              <w:t>Хранение и архивирование ДОКИ осуществляется в соответствии с записями номенклатуры дел ЗАО «М-Стандарт», согласно положениям общих документов по управлению документированной информацией.</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9</w:t>
            </w:r>
          </w:p>
        </w:tc>
        <w:tc>
          <w:tcPr>
            <w:tcW w:w="1985" w:type="dxa"/>
            <w:tcBorders/>
            <w:shd w:color="auto" w:fill="auto" w:val="clear"/>
          </w:tcPr>
          <w:p>
            <w:pPr>
              <w:pStyle w:val="Normal"/>
              <w:widowControl w:val="false"/>
              <w:suppressAutoHyphens w:val="true"/>
              <w:rPr>
                <w:bCs/>
                <w:kern w:val="2"/>
                <w:sz w:val="20"/>
                <w:szCs w:val="20"/>
              </w:rPr>
            </w:pPr>
            <w:r>
              <w:rPr/>
              <w:t>46.7 к)</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систематизации и ведения архива документов, в том числе условия передачи документов в архив, условия выдачи документов из архива, сроки хранения в архиве документов (групп документов), правила регистрации документов, поступающих в архив, условия хранения документов</w:t>
            </w:r>
          </w:p>
        </w:tc>
        <w:tc>
          <w:tcPr>
            <w:tcW w:w="6237" w:type="dxa"/>
            <w:tcBorders/>
            <w:shd w:color="auto" w:fill="auto" w:val="clear"/>
          </w:tcPr>
          <w:p>
            <w:pPr>
              <w:pStyle w:val="Normal"/>
              <w:widowControl w:val="false"/>
              <w:suppressAutoHyphens w:val="true"/>
              <w:spacing w:before="0" w:after="160"/>
              <w:rPr>
                <w:bCs/>
                <w:kern w:val="2"/>
                <w:sz w:val="20"/>
                <w:szCs w:val="20"/>
              </w:rPr>
            </w:pPr>
            <w:r>
              <w:rPr/>
              <w:t>Ведение архива документации на бумажных носителях, фиксирования архивного хранения электронной ДОКИ установлено положениями общих документов по управлению документированной информацией.</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b/>
          <w:b/>
        </w:rPr>
      </w:pPr>
      <w:r>
        <w:rPr>
          <w:b/>
        </w:rPr>
      </w:r>
    </w:p>
    <w:p>
      <w:pPr>
        <w:pStyle w:val="Normal"/>
        <w:rPr/>
      </w:pPr>
      <w:bookmarkStart w:id="11" w:name="_Toc167380669"/>
      <w:r>
        <w:rPr/>
        <w:t>Привлечение к обеспечению работ иных лиц</w:t>
      </w:r>
      <w:bookmarkEnd w:id="11"/>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46.14</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Требования к юридическим лицам и индивидуальным предпринимателям, привлекаемым в целях выполнения отдельных работ в области аккредитации, правила ведения записей для обеспечения пригодности используемых продукции и услуг, предоставляемых внешними поставщиками, влияющих на деятельность в области аккредитации</w:t>
            </w:r>
          </w:p>
        </w:tc>
        <w:tc>
          <w:tcPr>
            <w:tcW w:w="6237" w:type="dxa"/>
            <w:tcBorders/>
            <w:shd w:color="auto" w:fill="auto" w:val="clear"/>
          </w:tcPr>
          <w:p>
            <w:pPr>
              <w:pStyle w:val="Normal"/>
              <w:widowControl w:val="false"/>
              <w:suppressAutoHyphens w:val="true"/>
              <w:rPr>
                <w:bCs/>
                <w:kern w:val="2"/>
                <w:sz w:val="20"/>
                <w:szCs w:val="20"/>
              </w:rPr>
            </w:pPr>
            <w:r>
              <w:rPr/>
              <w:t>Закупки всех материальных ценностей и услуг осуществляются в порядке согласно общей процедуры проведения закупок, контроль пригодности поставляемых услуг и продукции осуществляется в рамках процедуры закупки.</w:t>
            </w:r>
          </w:p>
          <w:p>
            <w:pPr>
              <w:pStyle w:val="Normal"/>
              <w:widowControl w:val="false"/>
              <w:suppressAutoHyphens w:val="true"/>
              <w:rPr>
                <w:bCs/>
                <w:kern w:val="2"/>
                <w:sz w:val="20"/>
                <w:szCs w:val="20"/>
              </w:rPr>
            </w:pPr>
            <w:r>
              <w:rPr/>
              <w:t>В рамках работ по испытаниям СИ внешними поставщиками предоставляются услуги:</w:t>
            </w:r>
          </w:p>
          <w:p>
            <w:pPr>
              <w:pStyle w:val="Normal"/>
              <w:widowControl w:val="false"/>
              <w:suppressAutoHyphens w:val="true"/>
              <w:rPr>
                <w:bCs/>
                <w:kern w:val="2"/>
                <w:sz w:val="20"/>
                <w:szCs w:val="20"/>
              </w:rPr>
            </w:pPr>
            <w:r>
              <w:rPr/>
              <w:t>- по поверке средств измерений и эталонов (услуги должны быть предоставлены аккредитованными в области поверки лицами, факт действующего статуса аккредитации поставщика проверяется при приемке работ);</w:t>
            </w:r>
          </w:p>
          <w:p>
            <w:pPr>
              <w:pStyle w:val="Normal"/>
              <w:widowControl w:val="false"/>
              <w:suppressAutoHyphens w:val="true"/>
              <w:rPr>
                <w:bCs/>
                <w:kern w:val="2"/>
                <w:sz w:val="20"/>
                <w:szCs w:val="20"/>
              </w:rPr>
            </w:pPr>
            <w:r>
              <w:rPr/>
              <w:t>- по аттестации эталонов единиц величин (услуги должны быть предоставлены организациями, обладающими эталонами с более высокой точностью (ГНМИ, ГРЦИ, 32 ГНМЦ МО РФ), надлежащее выполнение данного условия проверяется при заключении договоров и приемке работ (контроль документации по результатам аттестации));</w:t>
            </w:r>
          </w:p>
          <w:p>
            <w:pPr>
              <w:pStyle w:val="Normal"/>
              <w:widowControl w:val="false"/>
              <w:suppressAutoHyphens w:val="true"/>
              <w:spacing w:before="0" w:after="160"/>
              <w:rPr>
                <w:bCs/>
                <w:kern w:val="2"/>
                <w:sz w:val="20"/>
                <w:szCs w:val="20"/>
              </w:rPr>
            </w:pPr>
            <w:r>
              <w:rPr/>
              <w:t>- по техническому обслуживанию оборудования (при необходимости привлекаются компетентные организации (производители, представители производителей, гарантирующие техническую компетентность организации, надлежащее качество оказываемых услуг проверяется при приемке работ).</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spacing w:before="0" w:after="160"/>
              <w:rPr>
                <w:bCs/>
                <w:kern w:val="2"/>
                <w:sz w:val="20"/>
                <w:szCs w:val="20"/>
              </w:rPr>
            </w:pPr>
            <w:r>
              <w:rPr/>
              <w:t>Закупки услуг и материальных ресурсов СТО 070-010-2016</w:t>
            </w:r>
          </w:p>
        </w:tc>
      </w:tr>
    </w:tbl>
    <w:p>
      <w:pPr>
        <w:pStyle w:val="Normal"/>
        <w:rPr>
          <w:b/>
          <w:b/>
        </w:rPr>
      </w:pPr>
      <w:r>
        <w:rPr>
          <w:b/>
        </w:rPr>
      </w:r>
    </w:p>
    <w:p>
      <w:pPr>
        <w:pStyle w:val="Normal"/>
        <w:rPr/>
      </w:pPr>
      <w:bookmarkStart w:id="12" w:name="_Toc167380670"/>
      <w:r>
        <w:rPr/>
        <w:t>Информационное взаимодействие с заказчиками</w:t>
      </w:r>
      <w:bookmarkEnd w:id="12"/>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46.21</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информационного взаимодействия с заказчиками.</w:t>
            </w:r>
          </w:p>
        </w:tc>
        <w:tc>
          <w:tcPr>
            <w:tcW w:w="6237" w:type="dxa"/>
            <w:tcBorders/>
            <w:shd w:color="auto" w:fill="auto" w:val="clear"/>
          </w:tcPr>
          <w:p>
            <w:pPr>
              <w:pStyle w:val="Normal"/>
              <w:widowControl w:val="false"/>
              <w:suppressAutoHyphens w:val="true"/>
              <w:rPr>
                <w:bCs/>
                <w:kern w:val="2"/>
                <w:sz w:val="20"/>
                <w:szCs w:val="20"/>
              </w:rPr>
            </w:pPr>
            <w:r>
              <w:rPr/>
              <w:t>Информационное взаимодействие с заказчиками осуществляется путем:</w:t>
            </w:r>
          </w:p>
          <w:p>
            <w:pPr>
              <w:pStyle w:val="Normal"/>
              <w:widowControl w:val="false"/>
              <w:suppressAutoHyphens w:val="true"/>
              <w:rPr>
                <w:bCs/>
                <w:kern w:val="2"/>
                <w:sz w:val="20"/>
                <w:szCs w:val="20"/>
              </w:rPr>
            </w:pPr>
            <w:r>
              <w:rPr/>
              <w:t>- размещения информации о порядке проведения поверки СИ, оформлении результатов поверки и передаче сведений о проведенных поверках в ФИФ;</w:t>
            </w:r>
          </w:p>
          <w:p>
            <w:pPr>
              <w:pStyle w:val="Normal"/>
              <w:widowControl w:val="false"/>
              <w:suppressAutoHyphens w:val="true"/>
              <w:rPr>
                <w:bCs/>
                <w:kern w:val="2"/>
                <w:sz w:val="20"/>
                <w:szCs w:val="20"/>
              </w:rPr>
            </w:pPr>
            <w:r>
              <w:rPr/>
              <w:t>- информации о порядке подачи заявки на проведение поверки СИ;</w:t>
            </w:r>
          </w:p>
          <w:p>
            <w:pPr>
              <w:pStyle w:val="Normal"/>
              <w:widowControl w:val="false"/>
              <w:suppressAutoHyphens w:val="true"/>
              <w:rPr>
                <w:bCs/>
                <w:kern w:val="2"/>
                <w:sz w:val="20"/>
                <w:szCs w:val="20"/>
              </w:rPr>
            </w:pPr>
            <w:r>
              <w:rPr/>
              <w:t xml:space="preserve"> </w:t>
            </w:r>
            <w:r>
              <w:rPr/>
              <w:t>на официальном сайте ЗАО «М-Стандарт», в соответствии с положениями по управлению официальным сайтом в рамках технического управления электронными средствами;</w:t>
            </w:r>
          </w:p>
          <w:p>
            <w:pPr>
              <w:pStyle w:val="Normal"/>
              <w:widowControl w:val="false"/>
              <w:suppressAutoHyphens w:val="true"/>
              <w:rPr>
                <w:bCs/>
                <w:kern w:val="2"/>
                <w:sz w:val="20"/>
                <w:szCs w:val="20"/>
              </w:rPr>
            </w:pPr>
            <w:r>
              <w:rPr/>
              <w:t>- обработки запросов заказчиков на проведение поверки СИ;</w:t>
            </w:r>
          </w:p>
          <w:p>
            <w:pPr>
              <w:pStyle w:val="Normal"/>
              <w:widowControl w:val="false"/>
              <w:suppressAutoHyphens w:val="true"/>
              <w:rPr>
                <w:bCs/>
                <w:kern w:val="2"/>
                <w:sz w:val="20"/>
                <w:szCs w:val="20"/>
              </w:rPr>
            </w:pPr>
            <w:r>
              <w:rPr/>
              <w:t>- в ходе проведения работ по поверке СИ при необходимости;</w:t>
            </w:r>
          </w:p>
          <w:p>
            <w:pPr>
              <w:pStyle w:val="Normal"/>
              <w:widowControl w:val="false"/>
              <w:suppressAutoHyphens w:val="true"/>
              <w:spacing w:before="0" w:after="160"/>
              <w:rPr>
                <w:bCs/>
                <w:kern w:val="2"/>
                <w:sz w:val="20"/>
                <w:szCs w:val="20"/>
              </w:rPr>
            </w:pPr>
            <w:r>
              <w:rPr/>
              <w:t>- обработки претензий (жалоб) заказчиков согласно положениям общего документа, устанавливающего порядок управления претензиями.</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Техническое управление электронными средствами</w:t>
            </w:r>
          </w:p>
          <w:p>
            <w:pPr>
              <w:pStyle w:val="Normal"/>
              <w:widowControl w:val="false"/>
              <w:suppressAutoHyphens w:val="true"/>
              <w:rPr>
                <w:bCs/>
                <w:kern w:val="2"/>
                <w:sz w:val="20"/>
                <w:szCs w:val="20"/>
              </w:rPr>
            </w:pPr>
            <w:r>
              <w:rPr/>
              <w:t>СТО 070-017-2019</w:t>
            </w:r>
          </w:p>
          <w:p>
            <w:pPr>
              <w:pStyle w:val="Normal"/>
              <w:widowControl w:val="false"/>
              <w:suppressAutoHyphens w:val="true"/>
              <w:rPr>
                <w:bCs/>
                <w:kern w:val="2"/>
                <w:sz w:val="20"/>
                <w:szCs w:val="20"/>
              </w:rPr>
            </w:pPr>
            <w:r>
              <w:rPr/>
              <w:t>Обмен информацией с потребителями, их удовлетворенность и управление претензиями</w:t>
            </w:r>
          </w:p>
          <w:p>
            <w:pPr>
              <w:pStyle w:val="Normal"/>
              <w:widowControl w:val="false"/>
              <w:suppressAutoHyphens w:val="true"/>
              <w:rPr>
                <w:bCs/>
                <w:kern w:val="2"/>
                <w:sz w:val="20"/>
                <w:szCs w:val="20"/>
              </w:rPr>
            </w:pPr>
            <w:r>
              <w:rPr/>
              <w:t>СТО 070-002-2021</w:t>
            </w:r>
          </w:p>
          <w:p>
            <w:pPr>
              <w:pStyle w:val="Normal"/>
              <w:widowControl w:val="false"/>
              <w:suppressAutoHyphens w:val="true"/>
              <w:rPr>
                <w:bCs/>
                <w:kern w:val="2"/>
                <w:sz w:val="20"/>
                <w:szCs w:val="20"/>
              </w:rPr>
            </w:pPr>
            <w:r>
              <w:rPr/>
              <w:t>Рабочий порядок проведения работ по поверке СИ и оформления результатов</w:t>
            </w:r>
          </w:p>
          <w:p>
            <w:pPr>
              <w:pStyle w:val="Normal"/>
              <w:widowControl w:val="false"/>
              <w:suppressAutoHyphens w:val="true"/>
              <w:spacing w:before="0" w:after="160"/>
              <w:rPr>
                <w:bCs/>
                <w:kern w:val="2"/>
                <w:sz w:val="20"/>
                <w:szCs w:val="20"/>
              </w:rPr>
            </w:pPr>
            <w:r>
              <w:rPr/>
              <w:t>ПР -1-3100-2024</w:t>
            </w:r>
          </w:p>
        </w:tc>
      </w:tr>
    </w:tbl>
    <w:p>
      <w:pPr>
        <w:pStyle w:val="Normal"/>
        <w:rPr>
          <w:b/>
          <w:b/>
        </w:rPr>
      </w:pPr>
      <w:r>
        <w:rPr>
          <w:b/>
        </w:rPr>
      </w:r>
    </w:p>
    <w:p>
      <w:pPr>
        <w:pStyle w:val="Normal"/>
        <w:rPr/>
      </w:pPr>
      <w:bookmarkStart w:id="13" w:name="_Toc167380671"/>
      <w:r>
        <w:rPr/>
        <w:t>Учет объектов проведения работ</w:t>
      </w:r>
      <w:bookmarkEnd w:id="13"/>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46.8</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Систему учета, правила приемки, хранения и возврата объектов, на которые распространяются работы в области аккредитации</w:t>
            </w:r>
            <w:r>
              <w:rPr>
                <w:rFonts w:eastAsia="Times New Roman" w:cs="Times New Roman"/>
                <w:bCs/>
                <w:kern w:val="2"/>
                <w:sz w:val="20"/>
                <w:szCs w:val="20"/>
                <w:lang w:eastAsia="ru-RU"/>
              </w:rPr>
              <w:t>.</w:t>
            </w:r>
          </w:p>
        </w:tc>
        <w:tc>
          <w:tcPr>
            <w:tcW w:w="6237" w:type="dxa"/>
            <w:tcBorders/>
            <w:shd w:color="auto" w:fill="auto" w:val="clear"/>
          </w:tcPr>
          <w:p>
            <w:pPr>
              <w:pStyle w:val="Normal"/>
              <w:widowControl w:val="false"/>
              <w:suppressAutoHyphens w:val="true"/>
              <w:spacing w:before="0" w:after="160"/>
              <w:rPr>
                <w:bCs/>
                <w:kern w:val="2"/>
                <w:sz w:val="20"/>
                <w:szCs w:val="20"/>
              </w:rPr>
            </w:pPr>
            <w:r>
              <w:rPr/>
              <w:t>СИ для проведения поверки в ЗАО «М-Стандарт» принимаются» в порядке, установленном для приема и движения средств измерений, сдаваемых заказчиками для проведения поверки СИ согласно положения общего нормативного документа.</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spacing w:before="0" w:after="160"/>
              <w:rPr>
                <w:bCs/>
                <w:kern w:val="2"/>
                <w:sz w:val="20"/>
                <w:szCs w:val="20"/>
              </w:rPr>
            </w:pPr>
            <w:r>
              <w:rPr/>
              <w:t>Обслуживание заказчиков СТО 070-016-2017</w:t>
            </w:r>
          </w:p>
        </w:tc>
      </w:tr>
    </w:tbl>
    <w:p>
      <w:pPr>
        <w:pStyle w:val="Normal"/>
        <w:rPr>
          <w:b/>
          <w:b/>
        </w:rPr>
      </w:pPr>
      <w:r>
        <w:rPr>
          <w:b/>
        </w:rPr>
      </w:r>
    </w:p>
    <w:p>
      <w:pPr>
        <w:pStyle w:val="Normal"/>
        <w:rPr/>
      </w:pPr>
      <w:bookmarkStart w:id="14" w:name="_Toc167380672"/>
      <w:r>
        <w:rPr/>
        <w:t>Проведение работ по поверке средств измерений</w:t>
      </w:r>
      <w:bookmarkEnd w:id="14"/>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558"/>
        <w:gridCol w:w="6237"/>
        <w:gridCol w:w="4536"/>
        <w:gridCol w:w="2553"/>
      </w:tblGrid>
      <w:tr>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558"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6237"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4536"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bottom w:val="nil"/>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558" w:type="dxa"/>
            <w:tcBorders/>
            <w:shd w:color="auto" w:fill="auto" w:val="clear"/>
          </w:tcPr>
          <w:p>
            <w:pPr>
              <w:pStyle w:val="Normal"/>
              <w:widowControl w:val="false"/>
              <w:suppressAutoHyphens w:val="true"/>
              <w:spacing w:before="0" w:after="160"/>
              <w:rPr>
                <w:bCs/>
                <w:kern w:val="2"/>
                <w:sz w:val="20"/>
                <w:szCs w:val="20"/>
              </w:rPr>
            </w:pPr>
            <w:r>
              <w:rPr/>
              <w:t>52</w:t>
            </w:r>
          </w:p>
        </w:tc>
        <w:tc>
          <w:tcPr>
            <w:tcW w:w="6237"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Разработанный заявителем или аккредитованным лицом, выполняющим работы по поверке средств измерений, документ по системе менеджмента качества также должен предусматривать:</w:t>
            </w:r>
          </w:p>
        </w:tc>
        <w:tc>
          <w:tcPr>
            <w:tcW w:w="4536" w:type="dxa"/>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top w:val="nil"/>
            </w:tcBorders>
            <w:shd w:color="auto" w:fill="auto" w:val="clear"/>
          </w:tcPr>
          <w:p>
            <w:pPr>
              <w:pStyle w:val="Normal"/>
              <w:widowControl w:val="false"/>
              <w:suppressAutoHyphens w:val="true"/>
              <w:spacing w:before="0" w:after="160"/>
              <w:rPr>
                <w:bCs/>
                <w:kern w:val="2"/>
                <w:sz w:val="20"/>
                <w:szCs w:val="20"/>
              </w:rPr>
            </w:pPr>
            <w:r>
              <w:rPr/>
              <w:t>1</w:t>
            </w:r>
          </w:p>
        </w:tc>
        <w:tc>
          <w:tcPr>
            <w:tcW w:w="1558" w:type="dxa"/>
            <w:tcBorders/>
            <w:shd w:color="auto" w:fill="auto" w:val="clear"/>
          </w:tcPr>
          <w:p>
            <w:pPr>
              <w:pStyle w:val="Normal"/>
              <w:widowControl w:val="false"/>
              <w:suppressAutoHyphens w:val="true"/>
              <w:rPr>
                <w:bCs/>
                <w:kern w:val="2"/>
                <w:sz w:val="20"/>
                <w:szCs w:val="20"/>
              </w:rPr>
            </w:pPr>
            <w:r>
              <w:rPr/>
              <w:t>52.1</w:t>
            </w:r>
          </w:p>
          <w:p>
            <w:pPr>
              <w:pStyle w:val="Normal"/>
              <w:widowControl w:val="false"/>
              <w:suppressAutoHyphens w:val="true"/>
              <w:spacing w:before="0" w:after="160"/>
              <w:rPr>
                <w:bCs/>
                <w:kern w:val="2"/>
                <w:sz w:val="20"/>
                <w:szCs w:val="20"/>
              </w:rPr>
            </w:pPr>
            <w:r>
              <w:rPr/>
              <w:t>(Критерии аккредитации)</w:t>
            </w:r>
          </w:p>
        </w:tc>
        <w:tc>
          <w:tcPr>
            <w:tcW w:w="6237"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требования к оформлению результатов поверки средств измерений, в том числе требования к учету и хранению поверительных клейм (при их использовании);</w:t>
            </w:r>
          </w:p>
        </w:tc>
        <w:tc>
          <w:tcPr>
            <w:tcW w:w="4536" w:type="dxa"/>
            <w:tcBorders/>
            <w:shd w:color="auto" w:fill="auto" w:val="clear"/>
          </w:tcPr>
          <w:p>
            <w:pPr>
              <w:pStyle w:val="Normal"/>
              <w:widowControl w:val="false"/>
              <w:suppressAutoHyphens w:val="true"/>
              <w:rPr>
                <w:bCs/>
                <w:kern w:val="2"/>
                <w:sz w:val="20"/>
                <w:szCs w:val="20"/>
              </w:rPr>
            </w:pPr>
            <w:r>
              <w:rPr/>
              <w:t>Службой ОЕИ при проведении поверки СИ используются знаки поверки (поверительные клейма) в случаях, предусмотренных Приказом 2510. Порядок учета использования знаков поверки установлен общим нормативным документом ЗАО «М-Стандарт» по вопросам создания и учета клейм, наклеек, бланков в ЗАО «М-Стандарт».</w:t>
            </w:r>
          </w:p>
          <w:p>
            <w:pPr>
              <w:pStyle w:val="Normal"/>
              <w:widowControl w:val="false"/>
              <w:suppressAutoHyphens w:val="true"/>
              <w:spacing w:before="0" w:after="160"/>
              <w:rPr>
                <w:bCs/>
                <w:kern w:val="2"/>
                <w:sz w:val="20"/>
                <w:szCs w:val="20"/>
              </w:rPr>
            </w:pPr>
            <w:r>
              <w:rPr/>
              <w:t>Порядок оформлен я результатов поверки СИ в ЗАО «М-Стандарт» установлен в Рабочем порядке службы ОЕИ по проведения работ по поверке СИ и оформлению ее результатов</w:t>
            </w:r>
            <w:r>
              <w:rPr>
                <w:bCs/>
                <w:kern w:val="2"/>
                <w:sz w:val="20"/>
                <w:szCs w:val="20"/>
              </w:rPr>
              <w:t>.</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Обращение знаков поверки и бланков в ЗАО «М-Стандарт»</w:t>
            </w:r>
          </w:p>
          <w:p>
            <w:pPr>
              <w:pStyle w:val="Normal"/>
              <w:widowControl w:val="false"/>
              <w:suppressAutoHyphens w:val="true"/>
              <w:rPr>
                <w:bCs/>
                <w:kern w:val="2"/>
                <w:sz w:val="20"/>
                <w:szCs w:val="20"/>
              </w:rPr>
            </w:pPr>
            <w:r>
              <w:rPr/>
              <w:t>СТО 070-019-2020</w:t>
            </w:r>
          </w:p>
          <w:p>
            <w:pPr>
              <w:pStyle w:val="Normal"/>
              <w:widowControl w:val="false"/>
              <w:suppressAutoHyphens w:val="true"/>
              <w:rPr>
                <w:bCs/>
                <w:kern w:val="2"/>
                <w:sz w:val="20"/>
                <w:szCs w:val="20"/>
              </w:rPr>
            </w:pPr>
            <w:r>
              <w:rPr/>
              <w:t>Рабочий порядок проведения работ по поверке СИ и оформления результатов</w:t>
            </w:r>
          </w:p>
          <w:p>
            <w:pPr>
              <w:pStyle w:val="Normal"/>
              <w:widowControl w:val="false"/>
              <w:suppressAutoHyphens w:val="true"/>
              <w:rPr>
                <w:bCs/>
                <w:kern w:val="2"/>
                <w:sz w:val="20"/>
                <w:szCs w:val="20"/>
              </w:rPr>
            </w:pPr>
            <w:r>
              <w:rPr/>
              <w:t>ПР -1-3100-2024</w:t>
            </w:r>
          </w:p>
          <w:p>
            <w:pPr>
              <w:pStyle w:val="Normal"/>
              <w:widowControl w:val="false"/>
              <w:suppressAutoHyphens w:val="true"/>
              <w:spacing w:before="0" w:after="160"/>
              <w:rPr>
                <w:bCs/>
                <w:color w:val="FF0000"/>
                <w:kern w:val="2"/>
                <w:sz w:val="20"/>
                <w:szCs w:val="20"/>
              </w:rPr>
            </w:pPr>
            <w:r>
              <w:rPr>
                <w:bCs/>
                <w:color w:val="FF0000"/>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558" w:type="dxa"/>
            <w:tcBorders/>
            <w:shd w:color="auto" w:fill="auto" w:val="clear"/>
          </w:tcPr>
          <w:p>
            <w:pPr>
              <w:pStyle w:val="Normal"/>
              <w:widowControl w:val="false"/>
              <w:suppressAutoHyphens w:val="true"/>
              <w:rPr>
                <w:bCs/>
                <w:kern w:val="2"/>
                <w:sz w:val="20"/>
                <w:szCs w:val="20"/>
              </w:rPr>
            </w:pPr>
            <w:r>
              <w:rPr/>
              <w:t>52.2</w:t>
            </w:r>
          </w:p>
          <w:p>
            <w:pPr>
              <w:pStyle w:val="Normal"/>
              <w:widowControl w:val="false"/>
              <w:suppressAutoHyphens w:val="true"/>
              <w:spacing w:before="0" w:after="160"/>
              <w:rPr>
                <w:bCs/>
                <w:kern w:val="2"/>
                <w:sz w:val="20"/>
                <w:szCs w:val="20"/>
              </w:rPr>
            </w:pPr>
            <w:r>
              <w:rPr/>
              <w:t>(Критерии аккредитации)</w:t>
            </w:r>
          </w:p>
        </w:tc>
        <w:tc>
          <w:tcPr>
            <w:tcW w:w="6237"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методик поверки средств измерений в соответствии с областью аккредитации</w:t>
            </w:r>
          </w:p>
        </w:tc>
        <w:tc>
          <w:tcPr>
            <w:tcW w:w="4536" w:type="dxa"/>
            <w:tcBorders/>
            <w:shd w:color="auto" w:fill="auto" w:val="clear"/>
          </w:tcPr>
          <w:p>
            <w:pPr>
              <w:pStyle w:val="Normal"/>
              <w:widowControl w:val="false"/>
              <w:suppressAutoHyphens w:val="true"/>
              <w:rPr>
                <w:sz w:val="20"/>
                <w:szCs w:val="20"/>
              </w:rPr>
            </w:pPr>
            <w:r>
              <w:rPr/>
              <w:t>Методы и процедуры поверки СИ (методики поверки), используемые в работе, должны соответствовать указанным в описании типа; разработанными и утвержденными в установленном порядке. При проведении поверки СИ в качестве эталона также учитываются положения соответствующих государственных и локальных поверочных схем.</w:t>
            </w:r>
          </w:p>
          <w:p>
            <w:pPr>
              <w:pStyle w:val="Normal"/>
              <w:widowControl w:val="false"/>
              <w:suppressAutoHyphens w:val="true"/>
              <w:rPr>
                <w:sz w:val="20"/>
                <w:szCs w:val="20"/>
              </w:rPr>
            </w:pPr>
            <w:r>
              <w:rPr/>
              <w:t>Наличие для проведения работ методик поверки в соответствии с областью аккредитации обеспечивается:</w:t>
            </w:r>
          </w:p>
          <w:p>
            <w:pPr>
              <w:pStyle w:val="Normal"/>
              <w:widowControl w:val="false"/>
              <w:suppressAutoHyphens w:val="true"/>
              <w:rPr>
                <w:sz w:val="20"/>
                <w:szCs w:val="20"/>
              </w:rPr>
            </w:pPr>
            <w:r>
              <w:rPr/>
              <w:t>- ресурсом сведений об утвержденных типах СИ в ФИФ с приложением методик поверки (сведения и тексты методик поверки отражаются также в связанной с ФИФ опции ПО Тест-драйв 2.0);</w:t>
            </w:r>
          </w:p>
          <w:p>
            <w:pPr>
              <w:pStyle w:val="Normal"/>
              <w:widowControl w:val="false"/>
              <w:suppressAutoHyphens w:val="true"/>
              <w:rPr>
                <w:sz w:val="20"/>
                <w:szCs w:val="20"/>
              </w:rPr>
            </w:pPr>
            <w:r>
              <w:rPr/>
              <w:t>- системой обеспечения внешней нормативной документацией в соответствии с Рабочим порядком;</w:t>
            </w:r>
          </w:p>
          <w:p>
            <w:pPr>
              <w:pStyle w:val="Normal"/>
              <w:widowControl w:val="false"/>
              <w:suppressAutoHyphens w:val="true"/>
              <w:spacing w:before="0" w:after="160"/>
              <w:rPr>
                <w:bCs/>
                <w:kern w:val="2"/>
                <w:sz w:val="20"/>
                <w:szCs w:val="20"/>
              </w:rPr>
            </w:pPr>
            <w:r>
              <w:rPr/>
              <w:t>- представлением заказчиком методики поверки в соответствии с положениями порядка проведения поверки средств измерений, утв. приказом Минпромторга России № 2510 от 31.07.2020</w:t>
            </w:r>
            <w:r>
              <w:rPr>
                <w:bCs/>
                <w:kern w:val="2"/>
                <w:sz w:val="20"/>
                <w:szCs w:val="20"/>
              </w:rPr>
              <w:t>.</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Рабочий порядок управления внешними нормативными и методическими документами</w:t>
            </w:r>
          </w:p>
          <w:p>
            <w:pPr>
              <w:pStyle w:val="Normal"/>
              <w:widowControl w:val="false"/>
              <w:suppressAutoHyphens w:val="true"/>
              <w:spacing w:before="0" w:after="160"/>
              <w:rPr>
                <w:bCs/>
                <w:kern w:val="2"/>
                <w:sz w:val="20"/>
                <w:szCs w:val="20"/>
              </w:rPr>
            </w:pPr>
            <w:r>
              <w:rPr/>
              <w:t>ПР-18-1000-2023</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1558" w:type="dxa"/>
            <w:tcBorders/>
            <w:shd w:color="auto" w:fill="auto" w:val="clear"/>
          </w:tcPr>
          <w:p>
            <w:pPr>
              <w:pStyle w:val="Normal"/>
              <w:widowControl w:val="false"/>
              <w:suppressAutoHyphens w:val="true"/>
              <w:rPr>
                <w:bCs/>
                <w:kern w:val="2"/>
                <w:sz w:val="20"/>
                <w:szCs w:val="20"/>
              </w:rPr>
            </w:pPr>
            <w:r>
              <w:rPr/>
              <w:t>52.3</w:t>
            </w:r>
          </w:p>
          <w:p>
            <w:pPr>
              <w:pStyle w:val="Normal"/>
              <w:widowControl w:val="false"/>
              <w:suppressAutoHyphens w:val="true"/>
              <w:spacing w:before="0" w:after="160"/>
              <w:rPr>
                <w:bCs/>
                <w:kern w:val="2"/>
                <w:sz w:val="20"/>
                <w:szCs w:val="20"/>
              </w:rPr>
            </w:pPr>
            <w:r>
              <w:rPr/>
              <w:t>(Критерии аккредитации)</w:t>
            </w:r>
          </w:p>
        </w:tc>
        <w:tc>
          <w:tcPr>
            <w:tcW w:w="6237"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 xml:space="preserve"> </w:t>
            </w:r>
            <w:r>
              <w:rPr/>
              <w:t>правила передачи сведений о результатах поверки в Федеральный информационный фонд по обеспечению единства измерений</w:t>
            </w:r>
          </w:p>
        </w:tc>
        <w:tc>
          <w:tcPr>
            <w:tcW w:w="4536" w:type="dxa"/>
            <w:tcBorders/>
            <w:shd w:color="auto" w:fill="auto" w:val="clear"/>
          </w:tcPr>
          <w:p>
            <w:pPr>
              <w:pStyle w:val="Normal"/>
              <w:widowControl w:val="false"/>
              <w:suppressAutoHyphens w:val="true"/>
              <w:rPr>
                <w:bCs/>
                <w:kern w:val="2"/>
                <w:sz w:val="20"/>
                <w:szCs w:val="20"/>
              </w:rPr>
            </w:pPr>
            <w:r>
              <w:rPr/>
              <w:t>Сведения о результатах поверки СИ передаются в ФИФ в соответствии с Рабочим порядком службы ОЕИ по передаче сведений о результатах поверки в Федеральный информационный фонд по обеспечению единства измерений.</w:t>
            </w:r>
          </w:p>
          <w:p>
            <w:pPr>
              <w:pStyle w:val="Normal"/>
              <w:widowControl w:val="false"/>
              <w:suppressAutoHyphens w:val="true"/>
              <w:spacing w:before="0" w:after="160"/>
              <w:rPr>
                <w:bCs/>
                <w:kern w:val="2"/>
                <w:sz w:val="20"/>
                <w:szCs w:val="20"/>
              </w:rPr>
            </w:pPr>
            <w:r>
              <w:rPr/>
              <w:t>Передача сведений осуществляется на основании имеющей статус завершенной записи работы по поверке ПО Тест-драйв 2.0, состав сведений определяется в соответствии с Приказом Минпромторга России от 28.08.2020 № 2906 и опциями внесения и контроля передаваемых сведений ФГИС Аршин.</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Рабочий порядок передачи сведений о результатах поверки СИ в Федеральный информационный фонд по обеспечению единства измерений</w:t>
            </w:r>
          </w:p>
          <w:p>
            <w:pPr>
              <w:pStyle w:val="Normal"/>
              <w:widowControl w:val="false"/>
              <w:suppressAutoHyphens w:val="true"/>
              <w:rPr>
                <w:bCs/>
                <w:kern w:val="2"/>
                <w:sz w:val="20"/>
                <w:szCs w:val="20"/>
              </w:rPr>
            </w:pPr>
            <w:r>
              <w:rPr/>
              <w:t>ПР -2-3100-2024</w:t>
            </w:r>
          </w:p>
          <w:p>
            <w:pPr>
              <w:pStyle w:val="Normal"/>
              <w:widowControl w:val="false"/>
              <w:suppressAutoHyphens w:val="true"/>
              <w:spacing w:before="0" w:after="160"/>
              <w:rPr>
                <w:bCs/>
                <w:kern w:val="2"/>
                <w:sz w:val="20"/>
                <w:szCs w:val="20"/>
              </w:rPr>
            </w:pPr>
            <w:r>
              <w:rPr>
                <w:bCs/>
                <w:kern w:val="2"/>
                <w:sz w:val="20"/>
                <w:szCs w:val="20"/>
              </w:rPr>
            </w:r>
          </w:p>
        </w:tc>
      </w:tr>
    </w:tbl>
    <w:p>
      <w:pPr>
        <w:pStyle w:val="Normal"/>
        <w:rPr>
          <w:b/>
          <w:b/>
        </w:rPr>
      </w:pPr>
      <w:r>
        <w:rPr>
          <w:b/>
        </w:rPr>
      </w:r>
    </w:p>
    <w:p>
      <w:pPr>
        <w:pStyle w:val="Normal"/>
        <w:rPr/>
      </w:pPr>
      <w:bookmarkStart w:id="15" w:name="_Toc167380673"/>
      <w:r>
        <w:rPr/>
        <w:t>Работы в области обеспечения единства измерений в целях осуществления деятельности в области использования атомной энергии</w:t>
      </w:r>
      <w:bookmarkEnd w:id="15"/>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55</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Дополнительными критериями аккредитации при осуществлении аккредитации в области обеспечения единства измерений в целях осуществления деятельности в области использования атомной энергии являются:</w:t>
            </w:r>
          </w:p>
        </w:tc>
        <w:tc>
          <w:tcPr>
            <w:tcW w:w="6237" w:type="dxa"/>
            <w:tcBorders/>
            <w:shd w:color="auto" w:fill="auto" w:val="clear"/>
          </w:tcPr>
          <w:p>
            <w:pPr>
              <w:pStyle w:val="Normal"/>
              <w:widowControl w:val="false"/>
              <w:suppressAutoHyphens w:val="true"/>
              <w:spacing w:before="0" w:after="160"/>
              <w:rPr>
                <w:bCs/>
                <w:kern w:val="2"/>
                <w:sz w:val="20"/>
                <w:szCs w:val="20"/>
              </w:rPr>
            </w:pPr>
            <w:r>
              <w:rPr/>
              <w:t>Соответствие требованиям, установленным в Российской Федерации к работам по обеспечению единства измерений в области использования атомной энергии, обеспечивается наличием лицензии на право эксплуатации радиационного источника и выполнением связанных с лицензионными требованиями процедур отделом обеспечения единства ионизирующих измерений Среднеуральского специализированного филиала ЗАО «М-Стандарт» согласно перечня документов, инструкций, правил по обеспечению радиационной безопасности в отделе обеспечения единства ионизирующих измерений Среднеуральского специализированного филиала ЗАО «М-Стандарт». (в т.ч. предусматривающих порядок допуска в помещения лиц, не являющихся сотрудниками филиала, требования по учету (контролю) ядерных материалов и (или) радиоактивных веществ, в том числе по приемке, хранению, внутренним перемещениям, возвращению, утилизации, списанию, транспортированию, учет специально предназначенных мест (пунктов) для хранения радиоактивных отходов, установление санитарно-защитных зон / зон наблюдения, спецодежды и средств индивидуальной защиты для посетителей и персонала в соответствии с установленными требованиями).</w:t>
            </w:r>
          </w:p>
        </w:tc>
        <w:tc>
          <w:tcPr>
            <w:tcW w:w="2553" w:type="dxa"/>
            <w:vMerge w:val="restart"/>
            <w:tcBorders/>
            <w:shd w:color="auto" w:fill="auto" w:val="clear"/>
          </w:tcPr>
          <w:p>
            <w:pPr>
              <w:pStyle w:val="Normal"/>
              <w:widowControl w:val="false"/>
              <w:suppressAutoHyphens w:val="true"/>
              <w:rPr>
                <w:bCs/>
                <w:kern w:val="2"/>
                <w:sz w:val="20"/>
                <w:szCs w:val="20"/>
              </w:rPr>
            </w:pPr>
            <w:r>
              <w:rPr/>
              <w:t>Перечень документов, инструкций, правил по обеспечению радиационной безопасности в отделе обеспечения единства ионизирующих измерений Среднеуральского специализированного филиала ЗАО «М-Стандарт».</w:t>
            </w:r>
          </w:p>
          <w:p>
            <w:pPr>
              <w:pStyle w:val="Normal"/>
              <w:widowControl w:val="false"/>
              <w:suppressAutoHyphens w:val="true"/>
              <w:spacing w:before="0" w:after="160"/>
              <w:rPr>
                <w:bCs/>
                <w:kern w:val="2"/>
                <w:sz w:val="20"/>
                <w:szCs w:val="20"/>
              </w:rPr>
            </w:pPr>
            <w:r>
              <w:rPr/>
              <w:t>ДОКИ согласно указанного перечня</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55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у работников, непосредственно выполняющих работы (оказывающих услуги) по обеспечению единства измерений, не менее двух лет опыта работы в области использования атомной энергии</w:t>
            </w:r>
          </w:p>
        </w:tc>
        <w:tc>
          <w:tcPr>
            <w:tcW w:w="6237" w:type="dxa"/>
            <w:tcBorders/>
            <w:shd w:color="auto" w:fill="auto" w:val="clear"/>
          </w:tcPr>
          <w:p>
            <w:pPr>
              <w:pStyle w:val="Normal"/>
              <w:widowControl w:val="false"/>
              <w:suppressAutoHyphens w:val="true"/>
              <w:spacing w:before="0" w:after="160"/>
              <w:rPr>
                <w:bCs/>
                <w:kern w:val="2"/>
                <w:sz w:val="20"/>
                <w:szCs w:val="20"/>
              </w:rPr>
            </w:pPr>
            <w:r>
              <w:rPr/>
              <w:t>Персонал Среднеуральского специализированного филиала, проводящий работы в рамках экспериментальных исследований при аттестации методик (методов) измерений должен иметь опыт работы в области использования атомной энергии или обеспечения единства измерений в области использования атомной энергии не менее двух лет.</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3</w:t>
            </w:r>
          </w:p>
        </w:tc>
        <w:tc>
          <w:tcPr>
            <w:tcW w:w="1985" w:type="dxa"/>
            <w:tcBorders/>
            <w:shd w:color="auto" w:fill="auto" w:val="clear"/>
          </w:tcPr>
          <w:p>
            <w:pPr>
              <w:pStyle w:val="Normal"/>
              <w:widowControl w:val="false"/>
              <w:suppressAutoHyphens w:val="true"/>
              <w:rPr>
                <w:bCs/>
                <w:kern w:val="2"/>
                <w:sz w:val="20"/>
                <w:szCs w:val="20"/>
              </w:rPr>
            </w:pPr>
            <w:r>
              <w:rPr/>
              <w:t>55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установленных санитарно-защитных зон и зон наблюдения, а также спецодежды и средств индивидуальной защиты для персонала и посетителей</w:t>
            </w:r>
          </w:p>
        </w:tc>
        <w:tc>
          <w:tcPr>
            <w:tcW w:w="6237" w:type="dxa"/>
            <w:vMerge w:val="restart"/>
            <w:tcBorders/>
            <w:shd w:color="auto" w:fill="auto" w:val="clear"/>
          </w:tcPr>
          <w:p>
            <w:pPr>
              <w:pStyle w:val="Normal"/>
              <w:widowControl w:val="false"/>
              <w:suppressAutoHyphens w:val="true"/>
              <w:spacing w:before="0" w:after="160"/>
              <w:rPr>
                <w:bCs/>
                <w:kern w:val="2"/>
                <w:sz w:val="20"/>
                <w:szCs w:val="20"/>
              </w:rPr>
            </w:pPr>
            <w:r>
              <w:rPr/>
              <w:t>Документы согласно перечня документов, инструкций, правил по обеспечению радиационной безопасности в отделе обеспечения единства ионизирующих измерений Среднеуральского специализированного филиала ЗАО «М-Стандарт» в т.ч. предусматривают порядок допуска в помещения лиц, не являющихся сотрудниками филиала, требования по учету (контролю) ядерных материалов и (или) радиоактивных веществ, в том числе по приемке, хранению, внутренним перемещениям, возвращению, утилизации, списанию, транспортированию, учет специально предназначенных мест (пунктов) для хранения радиоактивных отходов, установление санитарно-защитных зон / зон наблюдения, спецодежды и средств индивидуальной защиты для посетителей и персонала в соответствии с установленными требованиями).</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55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документированных процедур допуска в помещения лиц, не относящихся к персоналу</w:t>
            </w:r>
          </w:p>
        </w:tc>
        <w:tc>
          <w:tcPr>
            <w:tcW w:w="6237"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55 г)</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требований по учету (контролю) ядерных материалов и (или) радиоактивных веществ, в том числе по приемке, хранению, внутренним перемещениям, возвращению, утилизации, списанию, транспортированию в соответствии с законодательством Российской Федерации, федеральными нормами и правилами по безопасности в области использования атомной энергии и правилами транспортировки опасных грузов</w:t>
            </w:r>
          </w:p>
        </w:tc>
        <w:tc>
          <w:tcPr>
            <w:tcW w:w="6237"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4</w:t>
            </w:r>
          </w:p>
        </w:tc>
        <w:tc>
          <w:tcPr>
            <w:tcW w:w="1985" w:type="dxa"/>
            <w:tcBorders/>
            <w:shd w:color="auto" w:fill="auto" w:val="clear"/>
          </w:tcPr>
          <w:p>
            <w:pPr>
              <w:pStyle w:val="Normal"/>
              <w:widowControl w:val="false"/>
              <w:suppressAutoHyphens w:val="true"/>
              <w:rPr>
                <w:bCs/>
                <w:kern w:val="2"/>
                <w:sz w:val="20"/>
                <w:szCs w:val="20"/>
              </w:rPr>
            </w:pPr>
            <w:r>
              <w:rPr/>
              <w:t>55 д)</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специально предназначенных мест (пунктов) для хранения радиоактивных отходов, организованных в соответствии с законодательством Российской Федерации и требованиями федеральных норм и правил в области использования атомной энергии (при образовании радиоактивных отходов)</w:t>
            </w:r>
          </w:p>
        </w:tc>
        <w:tc>
          <w:tcPr>
            <w:tcW w:w="6237" w:type="dxa"/>
            <w:tcBorders/>
            <w:shd w:color="auto" w:fill="auto" w:val="clear"/>
          </w:tcPr>
          <w:p>
            <w:pPr>
              <w:pStyle w:val="Normal"/>
              <w:widowControl w:val="false"/>
              <w:suppressAutoHyphens w:val="true"/>
              <w:spacing w:before="0" w:after="160"/>
              <w:rPr>
                <w:bCs/>
                <w:kern w:val="2"/>
                <w:sz w:val="20"/>
                <w:szCs w:val="20"/>
              </w:rPr>
            </w:pPr>
            <w:r>
              <w:rPr/>
              <w:t>ЗАО «М-Стандарт» не осуществляет деятельность, приводящую к образованию радиоактивных отходов.</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5</w:t>
            </w:r>
          </w:p>
        </w:tc>
        <w:tc>
          <w:tcPr>
            <w:tcW w:w="1985" w:type="dxa"/>
            <w:tcBorders/>
            <w:shd w:color="auto" w:fill="auto" w:val="clear"/>
          </w:tcPr>
          <w:p>
            <w:pPr>
              <w:pStyle w:val="Normal"/>
              <w:widowControl w:val="false"/>
              <w:suppressAutoHyphens w:val="true"/>
              <w:rPr>
                <w:bCs/>
                <w:kern w:val="2"/>
                <w:sz w:val="20"/>
                <w:szCs w:val="20"/>
              </w:rPr>
            </w:pPr>
            <w:r>
              <w:rPr/>
              <w:t>55 е)</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допуска к проведению работ по обеспечению единства измерений в области использования атомной энергии, связанных с использованием сведений, составляющих государственную тайну</w:t>
            </w:r>
          </w:p>
        </w:tc>
        <w:tc>
          <w:tcPr>
            <w:tcW w:w="6237" w:type="dxa"/>
            <w:tcBorders/>
            <w:shd w:color="auto" w:fill="auto" w:val="clear"/>
          </w:tcPr>
          <w:p>
            <w:pPr>
              <w:pStyle w:val="Normal"/>
              <w:widowControl w:val="false"/>
              <w:suppressAutoHyphens w:val="true"/>
              <w:rPr>
                <w:bCs/>
                <w:kern w:val="2"/>
                <w:sz w:val="20"/>
                <w:szCs w:val="20"/>
              </w:rPr>
            </w:pPr>
            <w:r>
              <w:rPr/>
              <w:t>Проводимые Среднеуральским специализированным филиалом работы по обеспечению единства измерений в области использования атомной энергии не требуют в общем случае допуска к сведениям, составляющим государственную тайну.</w:t>
            </w:r>
          </w:p>
          <w:p>
            <w:pPr>
              <w:pStyle w:val="Normal"/>
              <w:widowControl w:val="false"/>
              <w:suppressAutoHyphens w:val="true"/>
              <w:spacing w:before="0" w:after="160"/>
              <w:rPr>
                <w:bCs/>
                <w:kern w:val="2"/>
                <w:sz w:val="20"/>
                <w:szCs w:val="20"/>
              </w:rPr>
            </w:pPr>
            <w:r>
              <w:rPr/>
              <w:t>В случае необходимости для проведения работ по конкретным запросам заказчиков использования сведений, составляющих государственную тайну – получение допуска в установленном порядке организуется отделом ЭТО.</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6</w:t>
            </w:r>
          </w:p>
        </w:tc>
        <w:tc>
          <w:tcPr>
            <w:tcW w:w="1985" w:type="dxa"/>
            <w:tcBorders/>
            <w:shd w:color="auto" w:fill="auto" w:val="clear"/>
          </w:tcPr>
          <w:p>
            <w:pPr>
              <w:pStyle w:val="Normal"/>
              <w:widowControl w:val="false"/>
              <w:suppressAutoHyphens w:val="true"/>
              <w:rPr>
                <w:bCs/>
                <w:kern w:val="2"/>
                <w:sz w:val="20"/>
                <w:szCs w:val="20"/>
              </w:rPr>
            </w:pPr>
            <w:r>
              <w:rPr/>
              <w:t>55 ж)</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выполнение метрологических требований к измерениям, эталонам единиц величин, стандартным образцам, средствам измерений, их составным частям, программному обеспечению, методикам (методам) измерений, применяемым в области использования атомной энергии, устанавливаемых Госкорпорацией "Росатом" по согласованию с Федеральным агентством по техническому регулированию и метрологии</w:t>
            </w:r>
          </w:p>
        </w:tc>
        <w:tc>
          <w:tcPr>
            <w:tcW w:w="6237" w:type="dxa"/>
            <w:tcBorders/>
            <w:shd w:color="auto" w:fill="auto" w:val="clear"/>
          </w:tcPr>
          <w:p>
            <w:pPr>
              <w:pStyle w:val="Normal"/>
              <w:widowControl w:val="false"/>
              <w:suppressAutoHyphens w:val="true"/>
              <w:spacing w:before="0" w:after="160"/>
              <w:rPr>
                <w:bCs/>
                <w:kern w:val="2"/>
                <w:sz w:val="20"/>
                <w:szCs w:val="20"/>
              </w:rPr>
            </w:pPr>
            <w:r>
              <w:rPr/>
              <w:t>При проведении закупок, эксплуатации, метрологическому подтверждению пригодности оборудования в соответствии с порядком согласно документам, устанавливающим правила проведения закупок, управления оборудованием, утвержденным в установленном в ЗАО «М-Стандарт» порядке, Среднеуральским специализированным филиалом учитываются обязательные метрологические требования к измерениям, эталонам единиц величин, стандартным образцам, их составным частям, программному обеспечению, применяемым в области использования атомной энергии согласно НД Госкорпорации «Росатом».</w:t>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bl>
    <w:p>
      <w:pPr>
        <w:pStyle w:val="Normal"/>
        <w:rPr>
          <w:b/>
          <w:b/>
        </w:rPr>
      </w:pPr>
      <w:r>
        <w:rPr>
          <w:b/>
        </w:rPr>
      </w:r>
    </w:p>
    <w:p>
      <w:pPr>
        <w:pStyle w:val="Normal"/>
        <w:rPr/>
      </w:pPr>
      <w:bookmarkStart w:id="16" w:name="_Toc167380674"/>
      <w:r>
        <w:rPr/>
        <w:t>Управление качеством результатов работ</w:t>
      </w:r>
      <w:bookmarkEnd w:id="16"/>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46.10</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управления качеством результатов работ в области аккредитации, в том числе правила планирования, контроля и анализа результатов качества работ в области аккредитации</w:t>
            </w:r>
          </w:p>
        </w:tc>
        <w:tc>
          <w:tcPr>
            <w:tcW w:w="6237" w:type="dxa"/>
            <w:tcBorders/>
            <w:shd w:color="auto" w:fill="auto" w:val="clear"/>
          </w:tcPr>
          <w:p>
            <w:pPr>
              <w:pStyle w:val="Normal"/>
              <w:widowControl w:val="false"/>
              <w:suppressAutoHyphens w:val="true"/>
              <w:rPr>
                <w:bCs/>
                <w:kern w:val="2"/>
                <w:sz w:val="20"/>
                <w:szCs w:val="20"/>
              </w:rPr>
            </w:pPr>
            <w:r>
              <w:rPr/>
              <w:t>В рамках обеспечения достоверности результатов измерений согласно положениям общего документа о контроле качества измерительных работ в ЗАО «М-Стандарт» осуществляется мероприятия контроля достоверности определения метрологических характеристик, навыков проведения измерений.</w:t>
            </w:r>
          </w:p>
          <w:p>
            <w:pPr>
              <w:pStyle w:val="Normal"/>
              <w:widowControl w:val="false"/>
              <w:suppressAutoHyphens w:val="true"/>
              <w:spacing w:before="0" w:after="160"/>
              <w:rPr>
                <w:bCs/>
                <w:kern w:val="2"/>
                <w:sz w:val="20"/>
                <w:szCs w:val="20"/>
              </w:rPr>
            </w:pPr>
            <w:r>
              <w:rPr/>
              <w:t>Контроль планируется, результаты контроля регистрируются и анализируются в установленном порядке в подразделениях службы ОЕИ. Контроль проводится в соответствии с принципами, установленными Правилами организации, посвященными контролю качества измерительных работ и Рабочим порядком по организации внутреннего контроля качества измерений службы ОЕИ.</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Правила организации. Контроль качества измерений, испытательных работ</w:t>
            </w:r>
          </w:p>
          <w:p>
            <w:pPr>
              <w:pStyle w:val="Normal"/>
              <w:widowControl w:val="false"/>
              <w:suppressAutoHyphens w:val="true"/>
              <w:rPr>
                <w:bCs/>
                <w:kern w:val="2"/>
                <w:sz w:val="20"/>
                <w:szCs w:val="20"/>
              </w:rPr>
            </w:pPr>
            <w:r>
              <w:rPr/>
              <w:t>ПВ-3-2023</w:t>
            </w:r>
          </w:p>
          <w:p>
            <w:pPr>
              <w:pStyle w:val="Normal"/>
              <w:widowControl w:val="false"/>
              <w:suppressAutoHyphens w:val="true"/>
              <w:rPr>
                <w:bCs/>
                <w:kern w:val="2"/>
                <w:sz w:val="20"/>
                <w:szCs w:val="20"/>
              </w:rPr>
            </w:pPr>
            <w:r>
              <w:rPr/>
              <w:t>Рабочий порядок внутреннего контроля качества измерений при выполнении работ в подразделениях по обеспечению единства измерений ЗАО «М-Стандарт»</w:t>
            </w:r>
          </w:p>
          <w:p>
            <w:pPr>
              <w:pStyle w:val="Normal"/>
              <w:widowControl w:val="false"/>
              <w:suppressAutoHyphens w:val="true"/>
              <w:spacing w:before="0" w:after="160"/>
              <w:rPr>
                <w:bCs/>
                <w:kern w:val="2"/>
                <w:sz w:val="20"/>
                <w:szCs w:val="20"/>
              </w:rPr>
            </w:pPr>
            <w:r>
              <w:rPr/>
              <w:t>РП-1-2023</w:t>
            </w:r>
          </w:p>
        </w:tc>
      </w:tr>
    </w:tbl>
    <w:p>
      <w:pPr>
        <w:pStyle w:val="Normal"/>
        <w:rPr>
          <w:b/>
          <w:b/>
        </w:rPr>
      </w:pPr>
      <w:r>
        <w:rPr>
          <w:b/>
        </w:rPr>
      </w:r>
      <w:r>
        <w:br w:type="page"/>
      </w:r>
    </w:p>
    <w:p>
      <w:pPr>
        <w:pStyle w:val="Normal"/>
        <w:rPr/>
      </w:pPr>
      <w:bookmarkStart w:id="17" w:name="_Toc167380675"/>
      <w:r>
        <w:rPr/>
        <w:t>Претензии (жалобы)</w:t>
      </w:r>
      <w:bookmarkEnd w:id="17"/>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46.20</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по рассмотрению жалоб (претензий) заказчиков и третьих лиц</w:t>
            </w:r>
          </w:p>
        </w:tc>
        <w:tc>
          <w:tcPr>
            <w:tcW w:w="6237" w:type="dxa"/>
            <w:tcBorders/>
            <w:shd w:color="auto" w:fill="auto" w:val="clear"/>
          </w:tcPr>
          <w:p>
            <w:pPr>
              <w:pStyle w:val="Normal"/>
              <w:widowControl w:val="false"/>
              <w:suppressAutoHyphens w:val="true"/>
              <w:rPr>
                <w:bCs/>
                <w:kern w:val="2"/>
                <w:sz w:val="20"/>
                <w:szCs w:val="20"/>
              </w:rPr>
            </w:pPr>
            <w:r>
              <w:rPr/>
              <w:t>К жалобам (претензиям) относятся все формы выражения заказчиками неудовлетворенности деятельностью по поверке СИ, а также письменная ДОКИ третьих лиц о нарушениях в деятельности по поверке СИ (в т.ч. надзорных органов). Служба ОЕИ в рамках работ по поверке СИ гарантирует, что претензии (жалобы) всех заинтересованных сторон будут рассмотрены.</w:t>
            </w:r>
          </w:p>
          <w:p>
            <w:pPr>
              <w:pStyle w:val="Normal"/>
              <w:widowControl w:val="false"/>
              <w:suppressAutoHyphens w:val="true"/>
              <w:rPr>
                <w:bCs/>
                <w:kern w:val="2"/>
                <w:sz w:val="20"/>
                <w:szCs w:val="20"/>
              </w:rPr>
            </w:pPr>
            <w:r>
              <w:rPr/>
              <w:t>Реализация процедуры предусматривает: регистрацию, оценку и рассмотрение каждой претензии и при принятии удовлетворение, определение при необходимости, корректирующих мероприятий.</w:t>
            </w:r>
          </w:p>
          <w:p>
            <w:pPr>
              <w:pStyle w:val="Normal"/>
              <w:widowControl w:val="false"/>
              <w:suppressAutoHyphens w:val="true"/>
              <w:rPr>
                <w:bCs/>
                <w:kern w:val="2"/>
                <w:sz w:val="20"/>
                <w:szCs w:val="20"/>
              </w:rPr>
            </w:pPr>
            <w:r>
              <w:rPr/>
              <w:t>Порядок регистрации, оценки (в т.ч. на предмет отнесения к деятельности по поверке СИ), рассмотрения и при принятии удовлетворения, определения при необходимости корректирующих мероприятий, информирования заказчиков по результатам работы с претензией определен документом, устанавливающим правила управления претензиями, обмена информацией и работе с удовлетворенностью заказчиков, утвержденным в установленном порядке в ЗАО «М-Стандарт».</w:t>
            </w:r>
          </w:p>
          <w:p>
            <w:pPr>
              <w:pStyle w:val="Normal"/>
              <w:widowControl w:val="false"/>
              <w:suppressAutoHyphens w:val="true"/>
              <w:spacing w:before="0" w:after="160"/>
              <w:rPr>
                <w:bCs/>
                <w:kern w:val="2"/>
                <w:sz w:val="20"/>
                <w:szCs w:val="20"/>
              </w:rPr>
            </w:pPr>
            <w:r>
              <w:rPr/>
              <w:t>Ответственность за управление претензиями к деятельности по поверке СИ в ЗАО «М-Стандарт» несет заместитель генерального директора по метрологии.</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Обмен информацией с потребителями, их удовлетворенность и управление претензиями</w:t>
            </w:r>
          </w:p>
          <w:p>
            <w:pPr>
              <w:pStyle w:val="Normal"/>
              <w:widowControl w:val="false"/>
              <w:suppressAutoHyphens w:val="true"/>
              <w:spacing w:before="0" w:after="160"/>
              <w:rPr>
                <w:bCs/>
                <w:kern w:val="2"/>
                <w:sz w:val="20"/>
                <w:szCs w:val="20"/>
              </w:rPr>
            </w:pPr>
            <w:r>
              <w:rPr/>
              <w:t>СТО 070-002-2021</w:t>
            </w:r>
          </w:p>
        </w:tc>
      </w:tr>
    </w:tbl>
    <w:p>
      <w:pPr>
        <w:pStyle w:val="Normal"/>
        <w:rPr>
          <w:b/>
          <w:b/>
        </w:rPr>
      </w:pPr>
      <w:r>
        <w:rPr>
          <w:b/>
        </w:rPr>
      </w:r>
      <w:r>
        <w:br w:type="page"/>
      </w:r>
    </w:p>
    <w:p>
      <w:pPr>
        <w:pStyle w:val="Normal"/>
        <w:rPr/>
      </w:pPr>
      <w:bookmarkStart w:id="18" w:name="_Toc167380676"/>
      <w:r>
        <w:rPr/>
        <w:t>Управление несоответствующими работами</w:t>
      </w:r>
      <w:bookmarkEnd w:id="18"/>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3825"/>
        <w:gridCol w:w="6806"/>
        <w:gridCol w:w="2268"/>
      </w:tblGrid>
      <w:tr>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3825"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806" w:type="dxa"/>
            <w:tcBorders/>
            <w:shd w:color="auto" w:fill="auto" w:val="clear"/>
          </w:tcPr>
          <w:p>
            <w:pPr>
              <w:pStyle w:val="Normal"/>
              <w:widowControl w:val="false"/>
              <w:suppressAutoHyphens w:val="true"/>
              <w:spacing w:before="0" w:after="160"/>
              <w:rPr>
                <w:b/>
                <w:b/>
                <w:sz w:val="18"/>
                <w:szCs w:val="18"/>
              </w:rPr>
            </w:pPr>
            <w:r>
              <w:rPr/>
              <w:t>Реализация</w:t>
            </w:r>
          </w:p>
        </w:tc>
        <w:tc>
          <w:tcPr>
            <w:tcW w:w="2268"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3424"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46.11</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на случай выявления работ в области аккредитации, выполненных с нарушением установленных требований, устанавливающие:</w:t>
            </w:r>
          </w:p>
        </w:tc>
        <w:tc>
          <w:tcPr>
            <w:tcW w:w="6806" w:type="dxa"/>
            <w:tcBorders/>
            <w:shd w:color="auto" w:fill="auto" w:val="clear"/>
          </w:tcPr>
          <w:p>
            <w:pPr>
              <w:pStyle w:val="Normal"/>
              <w:widowControl w:val="false"/>
              <w:suppressAutoHyphens w:val="true"/>
              <w:rPr>
                <w:bCs/>
                <w:kern w:val="2"/>
                <w:sz w:val="20"/>
                <w:szCs w:val="20"/>
              </w:rPr>
            </w:pPr>
            <w:r>
              <w:rPr/>
              <w:t>Правила управления работами по поверке СИ, не соответствующими установленным требованиям, направлены в первую очередь на оперативное принятие решений и осуществление действий при выявлении несоответствующих работ (завершенных работ или работ в ходе выполнения запроса) – несоответствие установленным к выполнению работ и выдаче результатов внешним и внутренним требованиям, согласованным запросам заказчиков.</w:t>
            </w:r>
          </w:p>
          <w:p>
            <w:pPr>
              <w:pStyle w:val="Normal"/>
              <w:widowControl w:val="false"/>
              <w:suppressAutoHyphens w:val="true"/>
              <w:rPr>
                <w:bCs/>
                <w:kern w:val="2"/>
                <w:sz w:val="20"/>
                <w:szCs w:val="20"/>
              </w:rPr>
            </w:pPr>
            <w:r>
              <w:rPr/>
              <w:t>К несоответствующим работам не относится внесение уточняющих изменений/редакционных корректировок в итоговые документы по результатам работ, не несущее изменений выводов и значений приведенных результатов, в данных случаях осуществляется переоформление документа с корректировками и замена первоначальной версии, внесение исправлений в записи о поверке ФИФ.</w:t>
            </w:r>
          </w:p>
          <w:p>
            <w:pPr>
              <w:pStyle w:val="Normal"/>
              <w:widowControl w:val="false"/>
              <w:suppressAutoHyphens w:val="true"/>
              <w:spacing w:before="0" w:after="160"/>
              <w:rPr>
                <w:bCs/>
                <w:kern w:val="2"/>
                <w:sz w:val="20"/>
                <w:szCs w:val="20"/>
              </w:rPr>
            </w:pPr>
            <w:r>
              <w:rPr/>
              <w:t>Ответственность за управление несоответствующими работами несут руководители подразделений ОЕИ.</w:t>
            </w:r>
          </w:p>
        </w:tc>
        <w:tc>
          <w:tcPr>
            <w:tcW w:w="2268" w:type="dxa"/>
            <w:tcBorders/>
            <w:shd w:color="auto" w:fill="auto" w:val="clear"/>
          </w:tcPr>
          <w:p>
            <w:pPr>
              <w:pStyle w:val="Normal"/>
              <w:widowControl w:val="false"/>
              <w:suppressAutoHyphens w:val="true"/>
              <w:spacing w:before="0" w:after="160"/>
              <w:rPr>
                <w:bCs/>
                <w:kern w:val="2"/>
                <w:sz w:val="20"/>
                <w:szCs w:val="20"/>
              </w:rPr>
            </w:pPr>
            <w:r>
              <w:rPr/>
              <w:t>-</w:t>
            </w:r>
          </w:p>
        </w:tc>
      </w:tr>
      <w:tr>
        <w:trPr>
          <w:trHeight w:val="346" w:hRule="atLeast"/>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46.11 а)</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обязанности работников в случае выявления работ, выполненных с нарушением установленных требований (в том числе по приостановлению выдачи результатов работ в области аккредитации)</w:t>
            </w:r>
          </w:p>
        </w:tc>
        <w:tc>
          <w:tcPr>
            <w:tcW w:w="6806" w:type="dxa"/>
            <w:vMerge w:val="restart"/>
            <w:tcBorders/>
            <w:shd w:color="auto" w:fill="auto" w:val="clear"/>
          </w:tcPr>
          <w:p>
            <w:pPr>
              <w:pStyle w:val="Normal"/>
              <w:widowControl w:val="false"/>
              <w:suppressAutoHyphens w:val="true"/>
              <w:rPr>
                <w:bCs/>
                <w:kern w:val="2"/>
                <w:sz w:val="20"/>
                <w:szCs w:val="20"/>
              </w:rPr>
            </w:pPr>
            <w:r>
              <w:rPr/>
              <w:t>Порядок действий при выявлении несоответствующей работы включает в себя:</w:t>
            </w:r>
          </w:p>
          <w:p>
            <w:pPr>
              <w:pStyle w:val="Normal"/>
              <w:widowControl w:val="false"/>
              <w:suppressAutoHyphens w:val="true"/>
              <w:rPr>
                <w:bCs/>
                <w:kern w:val="2"/>
                <w:sz w:val="20"/>
                <w:szCs w:val="20"/>
              </w:rPr>
            </w:pPr>
            <w:r>
              <w:rPr/>
              <w:t>- немедленное приостановление исполнителем работ в случае выявления несоответствующей работы;</w:t>
            </w:r>
          </w:p>
          <w:p>
            <w:pPr>
              <w:pStyle w:val="Normal"/>
              <w:widowControl w:val="false"/>
              <w:suppressAutoHyphens w:val="true"/>
              <w:rPr>
                <w:bCs/>
                <w:kern w:val="2"/>
                <w:sz w:val="20"/>
                <w:szCs w:val="20"/>
              </w:rPr>
            </w:pPr>
            <w:r>
              <w:rPr/>
              <w:t>- информирование руководителя подразделения о факте несоответствующей работы в течение одного рабочего дня, при необходимости в случае значительности проблемы - информирование заместителя генерального директора по метрологии руководителем подразделения ОЕИ;</w:t>
            </w:r>
          </w:p>
          <w:p>
            <w:pPr>
              <w:pStyle w:val="Normal"/>
              <w:widowControl w:val="false"/>
              <w:suppressAutoHyphens w:val="true"/>
              <w:rPr>
                <w:bCs/>
                <w:kern w:val="2"/>
                <w:sz w:val="20"/>
                <w:szCs w:val="20"/>
              </w:rPr>
            </w:pPr>
            <w:r>
              <w:rPr/>
              <w:t>- распределение ответственности и полномочий по управлению несоответствующей работой;</w:t>
            </w:r>
          </w:p>
          <w:p>
            <w:pPr>
              <w:pStyle w:val="Normal"/>
              <w:widowControl w:val="false"/>
              <w:suppressAutoHyphens w:val="true"/>
              <w:rPr>
                <w:bCs/>
                <w:kern w:val="2"/>
                <w:sz w:val="20"/>
                <w:szCs w:val="20"/>
              </w:rPr>
            </w:pPr>
            <w:r>
              <w:rPr/>
              <w:t>- оценку значимости несоответствующей работы и степень ее влияния на результаты аналогичных работ;</w:t>
            </w:r>
          </w:p>
          <w:p>
            <w:pPr>
              <w:pStyle w:val="Normal"/>
              <w:widowControl w:val="false"/>
              <w:suppressAutoHyphens w:val="true"/>
              <w:rPr>
                <w:bCs/>
                <w:kern w:val="2"/>
                <w:sz w:val="20"/>
                <w:szCs w:val="20"/>
              </w:rPr>
            </w:pPr>
            <w:r>
              <w:rPr/>
              <w:t>- оценка уровня риска выдачи недостоверных результатов в рамках данной поверки, аналогичным работам, неудовлетворенности заказчика результатами;</w:t>
            </w:r>
          </w:p>
          <w:p>
            <w:pPr>
              <w:pStyle w:val="Normal"/>
              <w:widowControl w:val="false"/>
              <w:suppressAutoHyphens w:val="true"/>
              <w:rPr>
                <w:bCs/>
                <w:kern w:val="2"/>
                <w:sz w:val="20"/>
                <w:szCs w:val="20"/>
              </w:rPr>
            </w:pPr>
            <w:r>
              <w:rPr/>
              <w:t>- принятие мер коррекции в максимально короткие сроки;</w:t>
            </w:r>
          </w:p>
          <w:p>
            <w:pPr>
              <w:pStyle w:val="Normal"/>
              <w:widowControl w:val="false"/>
              <w:suppressAutoHyphens w:val="true"/>
              <w:rPr>
                <w:bCs/>
                <w:kern w:val="2"/>
                <w:sz w:val="20"/>
                <w:szCs w:val="20"/>
              </w:rPr>
            </w:pPr>
            <w:r>
              <w:rPr/>
              <w:t>- принимается решение о продолжении работ после проведения мер коррекции (приемлемости работы) или о приостановке (отмене) работы;</w:t>
            </w:r>
          </w:p>
          <w:p>
            <w:pPr>
              <w:pStyle w:val="Normal"/>
              <w:widowControl w:val="false"/>
              <w:suppressAutoHyphens w:val="true"/>
              <w:rPr>
                <w:bCs/>
                <w:kern w:val="2"/>
                <w:sz w:val="20"/>
                <w:szCs w:val="20"/>
              </w:rPr>
            </w:pPr>
            <w:r>
              <w:rPr/>
              <w:t>- проводится анализ причин, вызвавших появление несоответствующей работы, при необходимости разрабатываются и осуществляются корректирующие действия;</w:t>
            </w:r>
          </w:p>
          <w:p>
            <w:pPr>
              <w:pStyle w:val="Normal"/>
              <w:widowControl w:val="false"/>
              <w:suppressAutoHyphens w:val="true"/>
              <w:rPr>
                <w:bCs/>
                <w:kern w:val="2"/>
                <w:sz w:val="20"/>
                <w:szCs w:val="20"/>
              </w:rPr>
            </w:pPr>
            <w:r>
              <w:rPr/>
              <w:t>- проводится извещение заказчика и отзыв документов по результатам работ при необходимости (в случае изменения документов по результатам, аннулирования результатов), обсуждение вопроса о возможности возобновления работ (проведения работ повторно), изменения запроса; любым каналом связи (в т.ч. согласно зафиксированным контактам в записи учета запроса, учета контрагента 1С) с внесением записи об извещении в форму регистрации несоответствия;</w:t>
            </w:r>
          </w:p>
          <w:p>
            <w:pPr>
              <w:pStyle w:val="Normal"/>
              <w:widowControl w:val="false"/>
              <w:suppressAutoHyphens w:val="true"/>
              <w:rPr>
                <w:bCs/>
                <w:kern w:val="2"/>
                <w:sz w:val="20"/>
                <w:szCs w:val="20"/>
              </w:rPr>
            </w:pPr>
            <w:r>
              <w:rPr/>
              <w:t>- в случае значительности и неустранимости несоответствия в короткие сроки – прекращение работы, аннулирование документов по результатам работ; проведение повторных работ по с выдачей нового документа, отозванный документ аннулируется; при отсутствии возможности провести работы с соблюдением установленных требований, итоговый документ аннулируется без выдачи нового документа; при отсутствии возможности проведения работ с соблюдением установленных требований - извещается заказчик, с заказчиком согласуются условия финансового возмещения.</w:t>
            </w:r>
          </w:p>
          <w:p>
            <w:pPr>
              <w:pStyle w:val="Normal"/>
              <w:widowControl w:val="false"/>
              <w:suppressAutoHyphens w:val="true"/>
              <w:rPr>
                <w:bCs/>
                <w:kern w:val="2"/>
                <w:sz w:val="20"/>
                <w:szCs w:val="20"/>
              </w:rPr>
            </w:pPr>
            <w:r>
              <w:rPr/>
              <w:t>Решение о возможности возобновления работы принимает руководитель подразделения ОЕИ (при необходимости - по согласованию с заместителем генерального директора по метрологии).</w:t>
            </w:r>
          </w:p>
          <w:p>
            <w:pPr>
              <w:pStyle w:val="Normal"/>
              <w:widowControl w:val="false"/>
              <w:suppressAutoHyphens w:val="true"/>
              <w:rPr>
                <w:bCs/>
                <w:kern w:val="2"/>
                <w:sz w:val="20"/>
                <w:szCs w:val="20"/>
              </w:rPr>
            </w:pPr>
            <w:r>
              <w:rPr/>
              <w:t>Руководитель подразделения ОЕИ (заместитель генерального директора по метрологии при необходимости) регистрирует несоответствие, его оценку, планируются и осуществляются корректирующие мероприятия.</w:t>
            </w:r>
          </w:p>
          <w:p>
            <w:pPr>
              <w:pStyle w:val="Normal"/>
              <w:widowControl w:val="false"/>
              <w:suppressAutoHyphens w:val="true"/>
              <w:spacing w:before="0" w:after="160"/>
              <w:rPr>
                <w:bCs/>
                <w:kern w:val="2"/>
                <w:sz w:val="20"/>
                <w:szCs w:val="20"/>
              </w:rPr>
            </w:pPr>
            <w:r>
              <w:rPr/>
              <w:t>Меры ответственности за необоснованное принятие решения о возобновлении работ, выполненных с нарушением установленных требований, определяются в рамках должностных инструкций (положений о подразделениях) и локальных актов ЗАО «М-Стандарт» в части наложения взысканий.</w:t>
            </w:r>
          </w:p>
        </w:tc>
        <w:tc>
          <w:tcPr>
            <w:tcW w:w="2268" w:type="dxa"/>
            <w:vMerge w:val="restart"/>
            <w:tcBorders/>
            <w:shd w:color="auto" w:fill="auto" w:val="clear"/>
          </w:tcPr>
          <w:p>
            <w:pPr>
              <w:pStyle w:val="Normal"/>
              <w:widowControl w:val="false"/>
              <w:suppressAutoHyphens w:val="true"/>
              <w:spacing w:before="0" w:after="160"/>
              <w:rPr>
                <w:bCs/>
                <w:kern w:val="2"/>
                <w:sz w:val="20"/>
                <w:szCs w:val="20"/>
              </w:rPr>
            </w:pPr>
            <w:r>
              <w:rPr/>
              <w:t>-</w:t>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46.11 б)</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необходимость оценки влияния работ, выполненных с нарушением установленных требований, на результаты выполнения работ в области аккредитации</w:t>
            </w:r>
          </w:p>
        </w:tc>
        <w:tc>
          <w:tcPr>
            <w:tcW w:w="680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268"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46.11 в)</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rPr>
                <w:rFonts w:eastAsia="Times New Roman" w:cs="Times New Roman"/>
                <w:bCs/>
                <w:kern w:val="2"/>
                <w:sz w:val="20"/>
                <w:szCs w:val="20"/>
                <w:lang w:eastAsia="ru-RU"/>
              </w:rPr>
            </w:pPr>
            <w:r>
              <w:rPr/>
              <w:t>обязанность осуществления корректирующих мероприятий</w:t>
            </w:r>
          </w:p>
          <w:p>
            <w:pPr>
              <w:pStyle w:val="Normal"/>
              <w:widowControl w:val="false"/>
              <w:suppressAutoHyphens w:val="true"/>
              <w:spacing w:before="0" w:after="160"/>
              <w:rPr>
                <w:rFonts w:eastAsia="Times New Roman" w:cs="Times New Roman"/>
                <w:bCs/>
                <w:kern w:val="2"/>
                <w:sz w:val="20"/>
                <w:szCs w:val="20"/>
                <w:lang w:eastAsia="ru-RU"/>
              </w:rPr>
            </w:pPr>
            <w:r>
              <w:rPr>
                <w:rFonts w:eastAsia="Times New Roman" w:cs="Times New Roman"/>
                <w:bCs/>
                <w:kern w:val="2"/>
                <w:sz w:val="20"/>
                <w:szCs w:val="20"/>
                <w:lang w:eastAsia="ru-RU"/>
              </w:rPr>
            </w:r>
          </w:p>
        </w:tc>
        <w:tc>
          <w:tcPr>
            <w:tcW w:w="680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268"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46.11 г)</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г) правила извещения заказчика работ о работах, выполненных с нарушением установленных требований</w:t>
            </w:r>
          </w:p>
        </w:tc>
        <w:tc>
          <w:tcPr>
            <w:tcW w:w="680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268"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46.11 д)</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д) ответственность в отношении работников, принявших необоснованное решение о возобновлении работ</w:t>
            </w:r>
          </w:p>
        </w:tc>
        <w:tc>
          <w:tcPr>
            <w:tcW w:w="680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268"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1985" w:type="dxa"/>
            <w:tcBorders/>
            <w:shd w:color="auto" w:fill="auto" w:val="clear"/>
          </w:tcPr>
          <w:p>
            <w:pPr>
              <w:pStyle w:val="Normal"/>
              <w:widowControl w:val="false"/>
              <w:suppressAutoHyphens w:val="true"/>
              <w:rPr>
                <w:bCs/>
                <w:kern w:val="2"/>
                <w:sz w:val="20"/>
                <w:szCs w:val="20"/>
              </w:rPr>
            </w:pPr>
            <w:r>
              <w:rPr/>
              <w:t>46.11 е)</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правила описания работ, выполненных с нарушением установленных требований</w:t>
            </w:r>
          </w:p>
        </w:tc>
        <w:tc>
          <w:tcPr>
            <w:tcW w:w="6806" w:type="dxa"/>
            <w:tcBorders/>
            <w:shd w:color="auto" w:fill="auto" w:val="clear"/>
          </w:tcPr>
          <w:p>
            <w:pPr>
              <w:pStyle w:val="Normal"/>
              <w:widowControl w:val="false"/>
              <w:suppressAutoHyphens w:val="true"/>
              <w:spacing w:before="0" w:after="160"/>
              <w:rPr>
                <w:bCs/>
                <w:kern w:val="2"/>
                <w:sz w:val="20"/>
                <w:szCs w:val="20"/>
              </w:rPr>
            </w:pPr>
            <w:r>
              <w:rPr/>
              <w:t>Документирование несоответствующих работ и управления несоответствиями осуществляется согласно правилам управления несоответствиями, утвержденными в установленном порядке в ЗАО «М-Стандарт», регистрация осуществляется в электронной форме учета несоответствий 1С ЭДО М-Стандарт (журнале), в котором в соответствии с установленными правилами регистрируется выбор и достижение целей (результатов) корректирующих мероприятий.</w:t>
            </w:r>
          </w:p>
        </w:tc>
        <w:tc>
          <w:tcPr>
            <w:tcW w:w="2268"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несоответствиями и неблагоприятными ситуациями</w:t>
            </w:r>
          </w:p>
          <w:p>
            <w:pPr>
              <w:pStyle w:val="Normal"/>
              <w:widowControl w:val="false"/>
              <w:suppressAutoHyphens w:val="true"/>
              <w:spacing w:before="0" w:after="160"/>
              <w:rPr>
                <w:bCs/>
                <w:kern w:val="2"/>
                <w:sz w:val="20"/>
                <w:szCs w:val="20"/>
              </w:rPr>
            </w:pPr>
            <w:r>
              <w:rPr/>
              <w:t>СТО 070-003-2017</w:t>
            </w:r>
          </w:p>
        </w:tc>
      </w:tr>
    </w:tbl>
    <w:p>
      <w:pPr>
        <w:pStyle w:val="Normal"/>
        <w:rPr>
          <w:b/>
          <w:b/>
        </w:rPr>
      </w:pPr>
      <w:r>
        <w:rPr>
          <w:b/>
        </w:rPr>
      </w:r>
    </w:p>
    <w:p>
      <w:pPr>
        <w:pStyle w:val="Normal"/>
        <w:rPr/>
      </w:pPr>
      <w:bookmarkStart w:id="19" w:name="_Toc167380677"/>
      <w:r>
        <w:rPr/>
        <w:t>Корректирующие мероприятия</w:t>
      </w:r>
      <w:bookmarkEnd w:id="19"/>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4109"/>
        <w:gridCol w:w="6237"/>
        <w:gridCol w:w="2553"/>
      </w:tblGrid>
      <w:tr>
        <w:trPr>
          <w:trHeight w:val="651" w:hRule="atLeast"/>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46.12</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Правила осуществления корректирующих мероприятий, предусматривающие:</w:t>
            </w:r>
          </w:p>
        </w:tc>
        <w:tc>
          <w:tcPr>
            <w:tcW w:w="6237" w:type="dxa"/>
            <w:vMerge w:val="restart"/>
            <w:tcBorders/>
            <w:shd w:color="auto" w:fill="auto" w:val="clear"/>
          </w:tcPr>
          <w:p>
            <w:pPr>
              <w:pStyle w:val="Normal"/>
              <w:widowControl w:val="false"/>
              <w:suppressAutoHyphens w:val="true"/>
              <w:rPr>
                <w:bCs/>
                <w:kern w:val="2"/>
                <w:sz w:val="20"/>
                <w:szCs w:val="20"/>
              </w:rPr>
            </w:pPr>
            <w:r>
              <w:rPr/>
              <w:t>Управление любыми несоответствиями осуществляется согласно правилам управления несоответствиями, утвержденными в установленном порядке в ЗАО «М-Стандарт», регистрация осуществляется в электронной форме учета несоответствий 1С ЭДО М-Стандарт (журнале), с определением причин, в котором в соответствии с установленными правилами регистрируется выбор и достижение целей (результатов) корректирующих мероприятий.</w:t>
            </w:r>
          </w:p>
          <w:p>
            <w:pPr>
              <w:pStyle w:val="Normal"/>
              <w:widowControl w:val="false"/>
              <w:suppressAutoHyphens w:val="true"/>
              <w:rPr>
                <w:bCs/>
                <w:kern w:val="2"/>
                <w:sz w:val="20"/>
                <w:szCs w:val="20"/>
              </w:rPr>
            </w:pPr>
            <w:r>
              <w:rPr/>
              <w:t>Выбор корректирующих мероприятий проводится с учетом:</w:t>
            </w:r>
          </w:p>
          <w:p>
            <w:pPr>
              <w:pStyle w:val="Normal"/>
              <w:widowControl w:val="false"/>
              <w:suppressAutoHyphens w:val="true"/>
              <w:rPr>
                <w:bCs/>
                <w:kern w:val="2"/>
                <w:sz w:val="20"/>
                <w:szCs w:val="20"/>
              </w:rPr>
            </w:pPr>
            <w:r>
              <w:rPr/>
              <w:t>- возможности устранения несоответствия, в случае неустранимости несоответствия и определения мер коррекции как аннулирование документов по результатам работ и финансовое возмещение заказчику в обязательном порядке планируются и реализуются корректирующие действия, устраняющие причину;</w:t>
            </w:r>
          </w:p>
          <w:p>
            <w:pPr>
              <w:pStyle w:val="Normal"/>
              <w:widowControl w:val="false"/>
              <w:suppressAutoHyphens w:val="true"/>
              <w:rPr>
                <w:bCs/>
                <w:kern w:val="2"/>
                <w:sz w:val="20"/>
                <w:szCs w:val="20"/>
              </w:rPr>
            </w:pPr>
            <w:r>
              <w:rPr/>
              <w:t>- при выявлении несоответствий вследствие ненадлежащего проведения измерений – планируются корректирующие действия, связанные с состоянием оборудования;</w:t>
            </w:r>
          </w:p>
          <w:p>
            <w:pPr>
              <w:pStyle w:val="Normal"/>
              <w:widowControl w:val="false"/>
              <w:suppressAutoHyphens w:val="true"/>
              <w:rPr>
                <w:bCs/>
                <w:kern w:val="2"/>
                <w:sz w:val="20"/>
                <w:szCs w:val="20"/>
              </w:rPr>
            </w:pPr>
            <w:r>
              <w:rPr/>
              <w:t>- при выявлении несоответствий вследствие компетентности персонала - планируются корректирующие действия, связанные с обучением персонала;</w:t>
            </w:r>
          </w:p>
          <w:p>
            <w:pPr>
              <w:pStyle w:val="Normal"/>
              <w:widowControl w:val="false"/>
              <w:suppressAutoHyphens w:val="true"/>
              <w:rPr>
                <w:bCs/>
                <w:kern w:val="2"/>
                <w:sz w:val="20"/>
                <w:szCs w:val="20"/>
              </w:rPr>
            </w:pPr>
            <w:r>
              <w:rPr/>
              <w:t>- при выявлении повторных и многократных аналогичных несоответствий при оформлении документов по результатам работ – определяется возможность создания необходимых шаблонов.</w:t>
            </w:r>
          </w:p>
          <w:p>
            <w:pPr>
              <w:pStyle w:val="Normal"/>
              <w:widowControl w:val="false"/>
              <w:suppressAutoHyphens w:val="true"/>
              <w:spacing w:before="0" w:after="160"/>
              <w:rPr>
                <w:bCs/>
                <w:kern w:val="2"/>
                <w:sz w:val="20"/>
                <w:szCs w:val="20"/>
              </w:rPr>
            </w:pPr>
            <w:r>
              <w:rPr/>
              <w:t xml:space="preserve"> </w:t>
            </w:r>
            <w:r>
              <w:rPr/>
              <w:t>Достижение результатов корректирующих мероприятий оценивается при последующих проверках данной деятельности или элемента.</w:t>
            </w:r>
          </w:p>
        </w:tc>
        <w:tc>
          <w:tcPr>
            <w:tcW w:w="2553"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несоответствиями и неблагоприятными ситуациями</w:t>
            </w:r>
          </w:p>
          <w:p>
            <w:pPr>
              <w:pStyle w:val="Normal"/>
              <w:widowControl w:val="false"/>
              <w:suppressAutoHyphens w:val="true"/>
              <w:spacing w:before="0" w:after="160"/>
              <w:rPr>
                <w:bCs/>
                <w:kern w:val="2"/>
                <w:sz w:val="20"/>
                <w:szCs w:val="20"/>
              </w:rPr>
            </w:pPr>
            <w:r>
              <w:rPr/>
              <w:t>СТО 070-003-2017</w:t>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46.12 а)</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систему анализа причин возникновения работ, выполненных с нарушением установленных требований</w:t>
            </w:r>
          </w:p>
        </w:tc>
        <w:tc>
          <w:tcPr>
            <w:tcW w:w="6237"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46.12 б)</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правила выбора корректирующих мероприятий</w:t>
            </w:r>
          </w:p>
        </w:tc>
        <w:tc>
          <w:tcPr>
            <w:tcW w:w="6237"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23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46.12 в)</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правила оценки достижения целей корректирующих мероприятий</w:t>
            </w:r>
          </w:p>
        </w:tc>
        <w:tc>
          <w:tcPr>
            <w:tcW w:w="6237"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553"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46.12 г)</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cs="Times New Roman"/>
                <w:sz w:val="20"/>
                <w:szCs w:val="20"/>
              </w:rPr>
            </w:pPr>
            <w:r>
              <w:rPr/>
              <w:t>правила описания результатов корректирующих мероприятий</w:t>
            </w:r>
          </w:p>
        </w:tc>
        <w:tc>
          <w:tcPr>
            <w:tcW w:w="6237" w:type="dxa"/>
            <w:tcBorders/>
            <w:shd w:color="auto" w:fill="auto" w:val="clear"/>
          </w:tcPr>
          <w:p>
            <w:pPr>
              <w:pStyle w:val="Normal"/>
              <w:widowControl w:val="false"/>
              <w:suppressAutoHyphens w:val="true"/>
              <w:spacing w:before="0" w:after="160"/>
              <w:rPr>
                <w:bCs/>
                <w:kern w:val="2"/>
                <w:sz w:val="20"/>
                <w:szCs w:val="20"/>
              </w:rPr>
            </w:pPr>
            <w:r>
              <w:rPr/>
              <w:t>Документирование несоответствующих работ и управления несоответствиями осуществляется согласно правилам управления несоответствиями, утвержденными в установленном порядке в ЗАО «М-Стандарт», регистрация осуществляется в электронной форме учета несоответствий 1С ЭДО М-Стандарт (журнале), в котором в соответствии с установленными правилами регистрируется выбор и достижение целей (результатов) корректирующих мероприятий. Также результаты корректирующих мероприятий, проверяемые в рамках внутренних аудитов регистрируются в записях внутренних аудитов.</w:t>
            </w:r>
          </w:p>
        </w:tc>
        <w:tc>
          <w:tcPr>
            <w:tcW w:w="2553"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Управление несоответствиями и неблагоприятными ситуациями</w:t>
            </w:r>
          </w:p>
          <w:p>
            <w:pPr>
              <w:pStyle w:val="Normal"/>
              <w:widowControl w:val="false"/>
              <w:suppressAutoHyphens w:val="true"/>
              <w:rPr>
                <w:bCs/>
                <w:kern w:val="2"/>
                <w:sz w:val="20"/>
                <w:szCs w:val="20"/>
              </w:rPr>
            </w:pPr>
            <w:r>
              <w:rPr/>
              <w:t>СТО 070-003-2017</w:t>
            </w:r>
          </w:p>
          <w:p>
            <w:pPr>
              <w:pStyle w:val="Normal"/>
              <w:widowControl w:val="false"/>
              <w:suppressAutoHyphens w:val="true"/>
              <w:rPr>
                <w:bCs/>
                <w:kern w:val="2"/>
                <w:sz w:val="20"/>
                <w:szCs w:val="20"/>
              </w:rPr>
            </w:pPr>
            <w:r>
              <w:rPr/>
              <w:t>Внутренние аудиты (проверки)</w:t>
            </w:r>
          </w:p>
          <w:p>
            <w:pPr>
              <w:pStyle w:val="Normal"/>
              <w:widowControl w:val="false"/>
              <w:suppressAutoHyphens w:val="true"/>
              <w:spacing w:before="0" w:after="160"/>
              <w:rPr>
                <w:bCs/>
                <w:kern w:val="2"/>
                <w:sz w:val="20"/>
                <w:szCs w:val="20"/>
              </w:rPr>
            </w:pPr>
            <w:r>
              <w:rPr/>
              <w:t>СТО 070-004-2021</w:t>
            </w:r>
          </w:p>
        </w:tc>
      </w:tr>
    </w:tbl>
    <w:p>
      <w:pPr>
        <w:pStyle w:val="Normal"/>
        <w:rPr>
          <w:b/>
          <w:b/>
        </w:rPr>
      </w:pPr>
      <w:r>
        <w:rPr>
          <w:b/>
        </w:rPr>
      </w:r>
    </w:p>
    <w:p>
      <w:pPr>
        <w:pStyle w:val="Normal"/>
        <w:rPr/>
      </w:pPr>
      <w:bookmarkStart w:id="20" w:name="_Toc167380678"/>
      <w:r>
        <w:rPr/>
        <w:t>Внутренние аудиты и анализ со стороны руководства</w:t>
      </w:r>
      <w:bookmarkEnd w:id="20"/>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3825"/>
        <w:gridCol w:w="6948"/>
        <w:gridCol w:w="2126"/>
      </w:tblGrid>
      <w:tr>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3825"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948" w:type="dxa"/>
            <w:tcBorders/>
            <w:shd w:color="auto" w:fill="auto" w:val="clear"/>
          </w:tcPr>
          <w:p>
            <w:pPr>
              <w:pStyle w:val="Normal"/>
              <w:widowControl w:val="false"/>
              <w:suppressAutoHyphens w:val="true"/>
              <w:spacing w:before="0" w:after="160"/>
              <w:rPr>
                <w:b/>
                <w:b/>
                <w:sz w:val="18"/>
                <w:szCs w:val="18"/>
              </w:rPr>
            </w:pPr>
            <w:r>
              <w:rPr/>
              <w:t>Реализация</w:t>
            </w:r>
          </w:p>
        </w:tc>
        <w:tc>
          <w:tcPr>
            <w:tcW w:w="2126"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46.9</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механизм внутреннего аудита соблюдения требований системы менеджмента качества, предусматривающего:</w:t>
            </w:r>
          </w:p>
        </w:tc>
        <w:tc>
          <w:tcPr>
            <w:tcW w:w="6948" w:type="dxa"/>
            <w:vMerge w:val="restart"/>
            <w:tcBorders/>
            <w:shd w:color="auto" w:fill="auto" w:val="clear"/>
          </w:tcPr>
          <w:p>
            <w:pPr>
              <w:pStyle w:val="Normal"/>
              <w:widowControl w:val="false"/>
              <w:suppressAutoHyphens w:val="true"/>
              <w:rPr>
                <w:bCs/>
                <w:kern w:val="2"/>
                <w:sz w:val="20"/>
                <w:szCs w:val="20"/>
              </w:rPr>
            </w:pPr>
            <w:r>
              <w:rPr/>
              <w:t>Внутренние аудиты деятельности по поверке СИ проводятся в соответствии с правилами проведения внутренних аудитов (проверок), утвержденными в установленном порядке в ЗАО «М-Стандарт».</w:t>
            </w:r>
          </w:p>
          <w:p>
            <w:pPr>
              <w:pStyle w:val="Normal"/>
              <w:widowControl w:val="false"/>
              <w:suppressAutoHyphens w:val="true"/>
              <w:rPr>
                <w:bCs/>
                <w:kern w:val="2"/>
                <w:sz w:val="20"/>
                <w:szCs w:val="20"/>
              </w:rPr>
            </w:pPr>
            <w:r>
              <w:rPr/>
              <w:t>Внутренние аудиты деятельности по поверке СИ в подразделениях ОЕИ проводятся согласно утвержденным генеральным директором графику проведения мероприятий аудитов в рамках СМ М-Стандарт и программе мероприятий внутренних аудитов.</w:t>
            </w:r>
          </w:p>
          <w:p>
            <w:pPr>
              <w:pStyle w:val="Normal"/>
              <w:widowControl w:val="false"/>
              <w:suppressAutoHyphens w:val="true"/>
              <w:rPr>
                <w:bCs/>
                <w:kern w:val="2"/>
                <w:sz w:val="20"/>
                <w:szCs w:val="20"/>
              </w:rPr>
            </w:pPr>
            <w:r>
              <w:rPr/>
              <w:t>Программой внутренней проверки (аудита) деятельности по поверке СИ является совокупность ДОКИ по планированию (графики, программы, планы мероприятий аудитов, организационно-распорядительные документы и пр. в рамках аудитов СМ М-Стандарт).</w:t>
            </w:r>
          </w:p>
          <w:p>
            <w:pPr>
              <w:pStyle w:val="Normal"/>
              <w:widowControl w:val="false"/>
              <w:suppressAutoHyphens w:val="true"/>
              <w:rPr>
                <w:bCs/>
                <w:kern w:val="2"/>
                <w:sz w:val="20"/>
                <w:szCs w:val="20"/>
              </w:rPr>
            </w:pPr>
            <w:r>
              <w:rPr/>
              <w:t>Программой внутренней проверки (аудита) устанавливаются положения о мероприятиях по проверке реализации элементов системы менеджмента, отраженных в настоящем документе, с учетом Критериев аккредитации; совокупность ДОКИ программы внутреннего аудита содержит положения об определении специалистов, ответственных за проведение аудита и проверки элементов и иных участников; критерии аудита (положения, устанавливающие требования).</w:t>
            </w:r>
          </w:p>
          <w:p>
            <w:pPr>
              <w:pStyle w:val="Normal"/>
              <w:widowControl w:val="false"/>
              <w:suppressAutoHyphens w:val="true"/>
              <w:rPr>
                <w:bCs/>
                <w:kern w:val="2"/>
                <w:sz w:val="20"/>
                <w:szCs w:val="20"/>
              </w:rPr>
            </w:pPr>
            <w:r>
              <w:rPr/>
              <w:t>Формирование отчета осуществляется в рамках формы учета мероприятий внутренних аудитов в 1С ЭДО М-Стандарт с указанием несоответствий, неблагоприятных ситуаций и ситуаций улучшения и корректирующих мероприятий.</w:t>
            </w:r>
          </w:p>
          <w:p>
            <w:pPr>
              <w:pStyle w:val="Normal"/>
              <w:widowControl w:val="false"/>
              <w:suppressAutoHyphens w:val="true"/>
              <w:spacing w:before="0" w:after="160"/>
              <w:rPr>
                <w:bCs/>
                <w:kern w:val="2"/>
                <w:sz w:val="20"/>
                <w:szCs w:val="20"/>
              </w:rPr>
            </w:pPr>
            <w:r>
              <w:rPr/>
              <w:t>Управление несоответствиями, выявленными по результатам внутреннего аудита осуществляется согласно положениям правил управления несоответствиями, утвержденными в установленном порядке в ЗАО «М-Стандарт».</w:t>
            </w:r>
          </w:p>
        </w:tc>
        <w:tc>
          <w:tcPr>
            <w:tcW w:w="2126"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Внутренние аудиты (проверки)</w:t>
            </w:r>
          </w:p>
          <w:p>
            <w:pPr>
              <w:pStyle w:val="Normal"/>
              <w:widowControl w:val="false"/>
              <w:suppressAutoHyphens w:val="true"/>
              <w:rPr>
                <w:bCs/>
                <w:kern w:val="2"/>
                <w:sz w:val="20"/>
                <w:szCs w:val="20"/>
              </w:rPr>
            </w:pPr>
            <w:r>
              <w:rPr/>
              <w:t>СТО 070-004-2021</w:t>
            </w:r>
          </w:p>
          <w:p>
            <w:pPr>
              <w:pStyle w:val="Normal"/>
              <w:widowControl w:val="false"/>
              <w:suppressAutoHyphens w:val="true"/>
              <w:rPr>
                <w:bCs/>
                <w:kern w:val="2"/>
                <w:sz w:val="20"/>
                <w:szCs w:val="20"/>
              </w:rPr>
            </w:pPr>
            <w:r>
              <w:rPr/>
              <w:t>Управление несоответствиями и неблагоприятными ситуациями</w:t>
            </w:r>
          </w:p>
          <w:p>
            <w:pPr>
              <w:pStyle w:val="Normal"/>
              <w:widowControl w:val="false"/>
              <w:suppressAutoHyphens w:val="true"/>
              <w:spacing w:before="0" w:after="160"/>
              <w:rPr>
                <w:bCs/>
                <w:kern w:val="2"/>
                <w:sz w:val="20"/>
                <w:szCs w:val="20"/>
              </w:rPr>
            </w:pPr>
            <w:r>
              <w:rPr/>
              <w:t>СТО 070-003-2017</w:t>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46.9 а)</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rPr>
                <w:rFonts w:eastAsia="Times New Roman" w:cs="Times New Roman"/>
                <w:bCs/>
                <w:kern w:val="2"/>
                <w:sz w:val="20"/>
                <w:szCs w:val="20"/>
                <w:lang w:eastAsia="ru-RU"/>
              </w:rPr>
            </w:pPr>
            <w:r>
              <w:rPr/>
              <w:t>правила проведения внутреннего аудита системы менеджмента качества (далее - внутренний аудит), включающие:</w:t>
            </w:r>
          </w:p>
          <w:p>
            <w:pPr>
              <w:pStyle w:val="Normal"/>
              <w:widowControl w:val="false"/>
              <w:suppressAutoHyphens w:val="true"/>
              <w:rPr>
                <w:rFonts w:eastAsia="Times New Roman" w:cs="Times New Roman"/>
                <w:bCs/>
                <w:kern w:val="2"/>
                <w:sz w:val="20"/>
                <w:szCs w:val="20"/>
                <w:lang w:eastAsia="ru-RU"/>
              </w:rPr>
            </w:pPr>
            <w:r>
              <w:rPr/>
              <w:t>периодичность проведения внутреннего аудита с указанием специалистов, ответственных за проведение внутреннего аудита;</w:t>
            </w:r>
          </w:p>
          <w:p>
            <w:pPr>
              <w:pStyle w:val="Normal"/>
              <w:widowControl w:val="false"/>
              <w:suppressAutoHyphens w:val="true"/>
              <w:rPr>
                <w:rFonts w:eastAsia="Times New Roman" w:cs="Times New Roman"/>
                <w:bCs/>
                <w:kern w:val="2"/>
                <w:sz w:val="20"/>
                <w:szCs w:val="20"/>
                <w:lang w:eastAsia="ru-RU"/>
              </w:rPr>
            </w:pPr>
            <w:r>
              <w:rPr/>
              <w:t>программу проведения внутренних аудитов, включающую процедуру, объекты, критерии аудита, участников проведения внутреннего аудита;</w:t>
            </w:r>
          </w:p>
          <w:p>
            <w:pPr>
              <w:pStyle w:val="Normal"/>
              <w:widowControl w:val="false"/>
              <w:suppressAutoHyphens w:val="true"/>
              <w:spacing w:before="0" w:after="160"/>
              <w:rPr>
                <w:rFonts w:eastAsia="Times New Roman" w:cs="Times New Roman"/>
                <w:bCs/>
                <w:kern w:val="2"/>
                <w:sz w:val="20"/>
                <w:szCs w:val="20"/>
                <w:lang w:eastAsia="ru-RU"/>
              </w:rPr>
            </w:pPr>
            <w:r>
              <w:rPr/>
              <w:t>правила формирования документарного отчета по итогам внутреннего аудита, включающего, в том числе, сведения о мероприятиях, предпринимаемых в связи с выявлением работ, выполненных с нарушением установленных требований (далее - корректирующие мероприятия)</w:t>
            </w:r>
          </w:p>
        </w:tc>
        <w:tc>
          <w:tcPr>
            <w:tcW w:w="6948"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126"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3</w:t>
            </w:r>
          </w:p>
        </w:tc>
        <w:tc>
          <w:tcPr>
            <w:tcW w:w="1985" w:type="dxa"/>
            <w:tcBorders/>
            <w:shd w:color="auto" w:fill="auto" w:val="clear"/>
          </w:tcPr>
          <w:p>
            <w:pPr>
              <w:pStyle w:val="Normal"/>
              <w:widowControl w:val="false"/>
              <w:suppressAutoHyphens w:val="true"/>
              <w:rPr>
                <w:bCs/>
                <w:kern w:val="2"/>
                <w:sz w:val="20"/>
                <w:szCs w:val="20"/>
              </w:rPr>
            </w:pPr>
            <w:r>
              <w:rPr/>
              <w:t>46.9 б)</w:t>
            </w:r>
          </w:p>
          <w:p>
            <w:pPr>
              <w:pStyle w:val="Normal"/>
              <w:widowControl w:val="false"/>
              <w:suppressAutoHyphens w:val="true"/>
              <w:spacing w:before="0" w:after="160"/>
              <w:rPr>
                <w:bCs/>
                <w:kern w:val="2"/>
                <w:sz w:val="20"/>
                <w:szCs w:val="20"/>
              </w:rPr>
            </w:pPr>
            <w:r>
              <w:rPr/>
              <w:t>(Критерии аккредитации)</w:t>
            </w:r>
          </w:p>
        </w:tc>
        <w:tc>
          <w:tcPr>
            <w:tcW w:w="3825" w:type="dxa"/>
            <w:tcBorders/>
            <w:shd w:color="auto" w:fill="auto" w:val="clear"/>
          </w:tcPr>
          <w:p>
            <w:pPr>
              <w:pStyle w:val="Normal"/>
              <w:widowControl w:val="false"/>
              <w:suppressAutoHyphens w:val="true"/>
              <w:rPr>
                <w:rFonts w:eastAsia="Times New Roman" w:cs="Times New Roman"/>
                <w:bCs/>
                <w:kern w:val="2"/>
                <w:sz w:val="20"/>
                <w:szCs w:val="20"/>
                <w:lang w:eastAsia="ru-RU"/>
              </w:rPr>
            </w:pPr>
            <w:r>
              <w:rPr/>
              <w:t>правила проведения анализа системы менеджмента качества со стороны высшего руководства юридического лица и (или) индивидуального предпринимателя, осуществляющего деятельность в области аккредитации:</w:t>
            </w:r>
          </w:p>
          <w:p>
            <w:pPr>
              <w:pStyle w:val="Normal"/>
              <w:widowControl w:val="false"/>
              <w:suppressAutoHyphens w:val="true"/>
              <w:rPr>
                <w:rFonts w:eastAsia="Times New Roman" w:cs="Times New Roman"/>
                <w:bCs/>
                <w:kern w:val="2"/>
                <w:sz w:val="20"/>
                <w:szCs w:val="20"/>
                <w:lang w:eastAsia="ru-RU"/>
              </w:rPr>
            </w:pPr>
            <w:r>
              <w:rPr/>
              <w:t>наличие методики проведения анализа;</w:t>
            </w:r>
          </w:p>
          <w:p>
            <w:pPr>
              <w:pStyle w:val="Normal"/>
              <w:widowControl w:val="false"/>
              <w:suppressAutoHyphens w:val="true"/>
              <w:rPr>
                <w:rFonts w:eastAsia="Times New Roman" w:cs="Times New Roman"/>
                <w:bCs/>
                <w:kern w:val="2"/>
                <w:sz w:val="20"/>
                <w:szCs w:val="20"/>
                <w:lang w:eastAsia="ru-RU"/>
              </w:rPr>
            </w:pPr>
            <w:r>
              <w:rPr/>
              <w:t>периодичность проведения анализа;</w:t>
            </w:r>
          </w:p>
          <w:p>
            <w:pPr>
              <w:pStyle w:val="Normal"/>
              <w:widowControl w:val="false"/>
              <w:suppressAutoHyphens w:val="true"/>
              <w:spacing w:before="0" w:after="160"/>
              <w:rPr>
                <w:rFonts w:eastAsia="Times New Roman" w:cs="Times New Roman"/>
                <w:bCs/>
                <w:kern w:val="2"/>
                <w:sz w:val="20"/>
                <w:szCs w:val="20"/>
                <w:lang w:eastAsia="ru-RU"/>
              </w:rPr>
            </w:pPr>
            <w:r>
              <w:rPr/>
              <w:t>порядок формирования документарного отчета по итогам анализа, в том числе с указанием сведений о корректирующих мероприятиях</w:t>
            </w:r>
          </w:p>
        </w:tc>
        <w:tc>
          <w:tcPr>
            <w:tcW w:w="6948" w:type="dxa"/>
            <w:tcBorders/>
            <w:shd w:color="auto" w:fill="auto" w:val="clear"/>
          </w:tcPr>
          <w:p>
            <w:pPr>
              <w:pStyle w:val="Normal"/>
              <w:widowControl w:val="false"/>
              <w:suppressAutoHyphens w:val="true"/>
              <w:rPr>
                <w:bCs/>
                <w:kern w:val="2"/>
                <w:sz w:val="20"/>
                <w:szCs w:val="20"/>
              </w:rPr>
            </w:pPr>
            <w:r>
              <w:rPr/>
              <w:t>Заместитель генерального директора по метрологии совместно с руководителем службы (по качеству) проводят ежегодный анализ функционирования СМК поверки в рамках анализа со стороны руководства СМ М-Стандарт.</w:t>
            </w:r>
          </w:p>
          <w:p>
            <w:pPr>
              <w:pStyle w:val="Normal"/>
              <w:widowControl w:val="false"/>
              <w:suppressAutoHyphens w:val="true"/>
              <w:rPr>
                <w:bCs/>
                <w:kern w:val="2"/>
                <w:sz w:val="20"/>
                <w:szCs w:val="20"/>
              </w:rPr>
            </w:pPr>
            <w:r>
              <w:rPr/>
              <w:t>Результативность СМК поверки СИ определяется показателями результативности процесса поверки средств измерений.</w:t>
            </w:r>
          </w:p>
          <w:p>
            <w:pPr>
              <w:pStyle w:val="Normal"/>
              <w:widowControl w:val="false"/>
              <w:suppressAutoHyphens w:val="true"/>
              <w:rPr>
                <w:bCs/>
                <w:kern w:val="2"/>
                <w:sz w:val="20"/>
                <w:szCs w:val="20"/>
              </w:rPr>
            </w:pPr>
            <w:r>
              <w:rPr/>
              <w:t>Анализ со стороны руководства проводится ежегодно.</w:t>
            </w:r>
          </w:p>
          <w:p>
            <w:pPr>
              <w:pStyle w:val="Normal"/>
              <w:widowControl w:val="false"/>
              <w:suppressAutoHyphens w:val="true"/>
              <w:rPr>
                <w:bCs/>
                <w:kern w:val="2"/>
                <w:sz w:val="20"/>
                <w:szCs w:val="20"/>
              </w:rPr>
            </w:pPr>
            <w:r>
              <w:rPr/>
              <w:t>Методика проведения, порядок подготовки входных данных и ДОКИ анализа со стороны руководства, включая ДОКИ о результатах (отчетную) с приведением сведений о корректирующих мероприятиях определены правилами, определяющими структуру и основные положения СМ М-Стандарт, утвержденными в установленном порядке в ЗАО «М-Стандарт».</w:t>
            </w:r>
          </w:p>
          <w:p>
            <w:pPr>
              <w:pStyle w:val="Normal"/>
              <w:widowControl w:val="false"/>
              <w:suppressAutoHyphens w:val="true"/>
              <w:rPr>
                <w:bCs/>
                <w:kern w:val="2"/>
                <w:sz w:val="20"/>
                <w:szCs w:val="20"/>
              </w:rPr>
            </w:pPr>
            <w:r>
              <w:rPr/>
              <w:t>По результатам анализа со стороны руководства в итоговом документе определяются основные направления развития, улучшения, иных корректировок (корректирующих мероприятий) в деятельности ЗАО «М-Стандарт», включая поверку СИ.</w:t>
            </w:r>
          </w:p>
          <w:p>
            <w:pPr>
              <w:pStyle w:val="Normal"/>
              <w:widowControl w:val="false"/>
              <w:suppressAutoHyphens w:val="true"/>
              <w:spacing w:before="0" w:after="160"/>
              <w:rPr>
                <w:bCs/>
                <w:kern w:val="2"/>
                <w:sz w:val="20"/>
                <w:szCs w:val="20"/>
              </w:rPr>
            </w:pPr>
            <w:r>
              <w:rPr/>
              <w:t>На основе определенных направлений руководством ЗАО «М-Стандарт» и службы ОЕИ при необходимости создаются ДОКИ (организационно-распорядительные документы, планы и пр.) в соответствии с зафиксированными решениями руководства.</w:t>
            </w:r>
          </w:p>
        </w:tc>
        <w:tc>
          <w:tcPr>
            <w:tcW w:w="2126"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Система менеджмента ЗАО «М-Стандарт» в области обеспечения качества работ (услуг). Структура и основные положения</w:t>
            </w:r>
          </w:p>
          <w:p>
            <w:pPr>
              <w:pStyle w:val="Normal"/>
              <w:widowControl w:val="false"/>
              <w:suppressAutoHyphens w:val="true"/>
              <w:spacing w:before="0" w:after="160"/>
              <w:rPr>
                <w:bCs/>
                <w:kern w:val="2"/>
                <w:sz w:val="20"/>
                <w:szCs w:val="20"/>
              </w:rPr>
            </w:pPr>
            <w:r>
              <w:rPr/>
              <w:t>СТО 070-001-2016</w:t>
            </w:r>
          </w:p>
        </w:tc>
      </w:tr>
    </w:tbl>
    <w:p>
      <w:pPr>
        <w:pStyle w:val="Normal"/>
        <w:rPr>
          <w:b/>
          <w:b/>
        </w:rPr>
      </w:pPr>
      <w:r>
        <w:rPr>
          <w:b/>
        </w:rPr>
      </w:r>
    </w:p>
    <w:p>
      <w:pPr>
        <w:pStyle w:val="Normal"/>
        <w:rPr/>
      </w:pPr>
      <w:bookmarkStart w:id="21" w:name="_Toc167380679"/>
      <w:r>
        <w:rPr/>
        <w:t>Риски и возможности</w:t>
      </w:r>
      <w:bookmarkEnd w:id="21"/>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709"/>
        <w:gridCol w:w="1985"/>
        <w:gridCol w:w="3967"/>
        <w:gridCol w:w="6664"/>
        <w:gridCol w:w="2268"/>
      </w:tblGrid>
      <w:tr>
        <w:trPr/>
        <w:tc>
          <w:tcPr>
            <w:tcW w:w="709" w:type="dxa"/>
            <w:tcBorders/>
            <w:shd w:color="auto" w:fill="auto" w:val="clear"/>
          </w:tcPr>
          <w:p>
            <w:pPr>
              <w:pStyle w:val="Normal"/>
              <w:widowControl w:val="false"/>
              <w:suppressAutoHyphens w:val="true"/>
              <w:spacing w:before="0" w:after="160"/>
              <w:rPr>
                <w:b/>
                <w:b/>
                <w:sz w:val="18"/>
                <w:szCs w:val="18"/>
              </w:rPr>
            </w:pPr>
            <w:r>
              <w:rPr/>
              <w:t>№</w:t>
            </w:r>
          </w:p>
        </w:tc>
        <w:tc>
          <w:tcPr>
            <w:tcW w:w="1985"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3967"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664" w:type="dxa"/>
            <w:tcBorders/>
            <w:shd w:color="auto" w:fill="auto" w:val="clear"/>
          </w:tcPr>
          <w:p>
            <w:pPr>
              <w:pStyle w:val="Normal"/>
              <w:widowControl w:val="false"/>
              <w:suppressAutoHyphens w:val="true"/>
              <w:spacing w:before="0" w:after="160"/>
              <w:rPr>
                <w:b/>
                <w:b/>
                <w:sz w:val="18"/>
                <w:szCs w:val="18"/>
              </w:rPr>
            </w:pPr>
            <w:r>
              <w:rPr/>
              <w:t>Реализация</w:t>
            </w:r>
          </w:p>
        </w:tc>
        <w:tc>
          <w:tcPr>
            <w:tcW w:w="2268"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709" w:type="dxa"/>
            <w:vMerge w:val="restart"/>
            <w:tcBorders/>
            <w:shd w:color="auto" w:fill="auto" w:val="clear"/>
          </w:tcPr>
          <w:p>
            <w:pPr>
              <w:pStyle w:val="Normal"/>
              <w:widowControl w:val="false"/>
              <w:suppressAutoHyphens w:val="true"/>
              <w:spacing w:before="0" w:after="160"/>
              <w:rPr>
                <w:bCs/>
                <w:kern w:val="2"/>
                <w:sz w:val="20"/>
                <w:szCs w:val="20"/>
              </w:rPr>
            </w:pPr>
            <w:r>
              <w:rPr/>
              <w:t>1</w:t>
            </w:r>
          </w:p>
        </w:tc>
        <w:tc>
          <w:tcPr>
            <w:tcW w:w="1985" w:type="dxa"/>
            <w:tcBorders/>
            <w:shd w:color="auto" w:fill="auto" w:val="clear"/>
          </w:tcPr>
          <w:p>
            <w:pPr>
              <w:pStyle w:val="Normal"/>
              <w:widowControl w:val="false"/>
              <w:suppressAutoHyphens w:val="true"/>
              <w:rPr>
                <w:bCs/>
                <w:kern w:val="2"/>
                <w:sz w:val="20"/>
                <w:szCs w:val="20"/>
              </w:rPr>
            </w:pPr>
            <w:r>
              <w:rPr/>
              <w:t>46.13</w:t>
            </w:r>
          </w:p>
          <w:p>
            <w:pPr>
              <w:pStyle w:val="Normal"/>
              <w:widowControl w:val="false"/>
              <w:suppressAutoHyphens w:val="true"/>
              <w:spacing w:before="0" w:after="160"/>
              <w:rPr>
                <w:bCs/>
                <w:kern w:val="2"/>
                <w:sz w:val="20"/>
                <w:szCs w:val="20"/>
              </w:rPr>
            </w:pPr>
            <w:r>
              <w:rPr/>
              <w:t>(Критерии аккредитации)</w:t>
            </w:r>
          </w:p>
        </w:tc>
        <w:tc>
          <w:tcPr>
            <w:tcW w:w="3967"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Систему управления рисками и возможностями, предусматривающую:</w:t>
            </w:r>
          </w:p>
        </w:tc>
        <w:tc>
          <w:tcPr>
            <w:tcW w:w="6664" w:type="dxa"/>
            <w:vMerge w:val="restart"/>
            <w:tcBorders/>
            <w:shd w:color="auto" w:fill="auto" w:val="clear"/>
          </w:tcPr>
          <w:p>
            <w:pPr>
              <w:pStyle w:val="Normal"/>
              <w:widowControl w:val="false"/>
              <w:suppressAutoHyphens w:val="true"/>
              <w:rPr>
                <w:bCs/>
                <w:kern w:val="2"/>
                <w:sz w:val="20"/>
                <w:szCs w:val="20"/>
              </w:rPr>
            </w:pPr>
            <w:r>
              <w:rPr/>
              <w:t>Меры по управлению рисками формируются аналитическим путем на основе анализа ситуаций, влекущих несоответствия и потенциальные несоответствия и неудовлетворенность заказчиков в деятельности по поверке СИ, а также улучшения качества работы службы ОЕИ в рамках выявления возможностей.</w:t>
            </w:r>
          </w:p>
          <w:p>
            <w:pPr>
              <w:pStyle w:val="Normal"/>
              <w:widowControl w:val="false"/>
              <w:suppressAutoHyphens w:val="true"/>
              <w:rPr>
                <w:bCs/>
                <w:kern w:val="2"/>
                <w:sz w:val="20"/>
                <w:szCs w:val="20"/>
              </w:rPr>
            </w:pPr>
            <w:r>
              <w:rPr/>
              <w:t>Постоянное реализуемые меры по управлению рисками формируются на основе анализа рисков процесса работ испытаниям средств измерений в целях утверждения типа в рамках анализа рисков в соответствии с ГОСТ Р ИСО 9001-2015; правилами, определяющими структуру и основные положения СМ М-Стандарт, утвержденными в установленном порядке в ЗАО «М-Стандарт» и связанным с ними методическим документов по управлению рисками и возможностями. Анализ рисков и при наличии определение возможностей, мер по управлению рисками и при наличии реализации возможностей фиксируется в картах анализа рисков/возможностей.</w:t>
            </w:r>
          </w:p>
          <w:p>
            <w:pPr>
              <w:pStyle w:val="Normal"/>
              <w:widowControl w:val="false"/>
              <w:suppressAutoHyphens w:val="true"/>
              <w:rPr>
                <w:bCs/>
                <w:kern w:val="2"/>
                <w:sz w:val="20"/>
                <w:szCs w:val="20"/>
              </w:rPr>
            </w:pPr>
            <w:r>
              <w:rPr/>
              <w:t>Кроме постоянно реализуемых мер управления рисками при выявлении предпосылок для появления несоответствий могут быть реализованы оперативные меры управления рисками регистрируемые в форме регистрации несоответствий и неблагоприятных ситуаций 1С ЭДО М-Стандарт (журнале) согласно правилам управления несоответствиями, утвержденными в установленном порядке в ЗАО «М-Стандарт». Оперативные меры управления рисками формируются при выявлении неблагоприятной ситуации, не предусмотренной картой анализа рисков/возможностей и ли для реализации не предусмотренных в ней мероприятий по минимизации рисков. Формирование оперативных мер управления рисками может быть инициировано на разных уровнях: руководителями подразделений ОЕИ, заместителем генерального директора по метрологии, руководством ЗАО «М-Стандарт».</w:t>
            </w:r>
          </w:p>
          <w:p>
            <w:pPr>
              <w:pStyle w:val="Normal"/>
              <w:widowControl w:val="false"/>
              <w:suppressAutoHyphens w:val="true"/>
              <w:spacing w:before="0" w:after="160"/>
              <w:rPr>
                <w:bCs/>
                <w:kern w:val="2"/>
                <w:sz w:val="20"/>
                <w:szCs w:val="20"/>
              </w:rPr>
            </w:pPr>
            <w:r>
              <w:rPr/>
              <w:t>Оперативные меры управления рисками могут быть включены в число постоянных мероприятий по управлению рисками при ее актуализации</w:t>
            </w:r>
            <w:r>
              <w:rPr>
                <w:bCs/>
                <w:kern w:val="2"/>
                <w:sz w:val="20"/>
                <w:szCs w:val="20"/>
              </w:rPr>
              <w:t>.</w:t>
            </w:r>
          </w:p>
        </w:tc>
        <w:tc>
          <w:tcPr>
            <w:tcW w:w="2268" w:type="dxa"/>
            <w:vMerge w:val="restart"/>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Методическая инструкция по проведению анализа и формированию мер управления рисками деятельности ЗАО «М-Стандарт»</w:t>
            </w:r>
          </w:p>
          <w:p>
            <w:pPr>
              <w:pStyle w:val="Normal"/>
              <w:widowControl w:val="false"/>
              <w:suppressAutoHyphens w:val="true"/>
              <w:rPr>
                <w:bCs/>
                <w:kern w:val="2"/>
                <w:sz w:val="20"/>
                <w:szCs w:val="20"/>
              </w:rPr>
            </w:pPr>
            <w:r>
              <w:rPr/>
              <w:t>МИ 070-001-2016</w:t>
            </w:r>
          </w:p>
          <w:p>
            <w:pPr>
              <w:pStyle w:val="Normal"/>
              <w:widowControl w:val="false"/>
              <w:suppressAutoHyphens w:val="true"/>
              <w:rPr>
                <w:bCs/>
                <w:kern w:val="2"/>
                <w:sz w:val="20"/>
                <w:szCs w:val="20"/>
              </w:rPr>
            </w:pPr>
            <w:r>
              <w:rPr>
                <w:bCs/>
                <w:kern w:val="2"/>
                <w:sz w:val="20"/>
                <w:szCs w:val="20"/>
              </w:rPr>
            </w:r>
          </w:p>
          <w:p>
            <w:pPr>
              <w:pStyle w:val="Normal"/>
              <w:widowControl w:val="false"/>
              <w:suppressAutoHyphens w:val="true"/>
              <w:rPr>
                <w:bCs/>
                <w:kern w:val="2"/>
                <w:sz w:val="20"/>
                <w:szCs w:val="20"/>
              </w:rPr>
            </w:pPr>
            <w:r>
              <w:rPr/>
              <w:t>Записи/документы:</w:t>
            </w:r>
          </w:p>
          <w:p>
            <w:pPr>
              <w:pStyle w:val="Normal"/>
              <w:widowControl w:val="false"/>
              <w:suppressAutoHyphens w:val="true"/>
              <w:rPr>
                <w:bCs/>
                <w:kern w:val="2"/>
                <w:sz w:val="20"/>
                <w:szCs w:val="20"/>
              </w:rPr>
            </w:pPr>
            <w:r>
              <w:rPr/>
              <w:t>Карта анализа рисков процесса испытаний средств измерений в целях утверждения типа</w:t>
            </w:r>
          </w:p>
          <w:p>
            <w:pPr>
              <w:pStyle w:val="Normal"/>
              <w:widowControl w:val="false"/>
              <w:suppressAutoHyphens w:val="true"/>
              <w:rPr>
                <w:bCs/>
                <w:kern w:val="2"/>
                <w:sz w:val="20"/>
                <w:szCs w:val="20"/>
              </w:rPr>
            </w:pPr>
            <w:r>
              <w:rPr>
                <w:bCs/>
                <w:kern w:val="2"/>
                <w:sz w:val="20"/>
                <w:szCs w:val="20"/>
              </w:rPr>
            </w:r>
          </w:p>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46.13 а)</w:t>
            </w:r>
          </w:p>
          <w:p>
            <w:pPr>
              <w:pStyle w:val="Normal"/>
              <w:widowControl w:val="false"/>
              <w:suppressAutoHyphens w:val="true"/>
              <w:spacing w:before="0" w:after="160"/>
              <w:rPr>
                <w:bCs/>
                <w:kern w:val="2"/>
                <w:sz w:val="20"/>
                <w:szCs w:val="20"/>
              </w:rPr>
            </w:pPr>
            <w:r>
              <w:rPr/>
              <w:t>(Критерии аккредитации)</w:t>
            </w:r>
          </w:p>
        </w:tc>
        <w:tc>
          <w:tcPr>
            <w:tcW w:w="3967"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рассмотрение рисков и возможностей, связанных с деятельностью в области аккредитации</w:t>
            </w:r>
          </w:p>
        </w:tc>
        <w:tc>
          <w:tcPr>
            <w:tcW w:w="666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268"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1985" w:type="dxa"/>
            <w:tcBorders/>
            <w:shd w:color="auto" w:fill="auto" w:val="clear"/>
          </w:tcPr>
          <w:p>
            <w:pPr>
              <w:pStyle w:val="Normal"/>
              <w:widowControl w:val="false"/>
              <w:suppressAutoHyphens w:val="true"/>
              <w:rPr>
                <w:bCs/>
                <w:kern w:val="2"/>
                <w:sz w:val="20"/>
                <w:szCs w:val="20"/>
              </w:rPr>
            </w:pPr>
            <w:r>
              <w:rPr/>
              <w:t>46.13 б)</w:t>
            </w:r>
          </w:p>
          <w:p>
            <w:pPr>
              <w:pStyle w:val="Normal"/>
              <w:widowControl w:val="false"/>
              <w:suppressAutoHyphens w:val="true"/>
              <w:spacing w:before="0" w:after="160"/>
              <w:rPr>
                <w:bCs/>
                <w:kern w:val="2"/>
                <w:sz w:val="20"/>
                <w:szCs w:val="20"/>
              </w:rPr>
            </w:pPr>
            <w:r>
              <w:rPr/>
              <w:t>(Критерии аккредитации)</w:t>
            </w:r>
          </w:p>
        </w:tc>
        <w:tc>
          <w:tcPr>
            <w:tcW w:w="3967"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принятие необходимых действий соразмерно их влиянию на достоверность результатов деятельности в области аккредитации</w:t>
            </w:r>
          </w:p>
        </w:tc>
        <w:tc>
          <w:tcPr>
            <w:tcW w:w="6664"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c>
          <w:tcPr>
            <w:tcW w:w="2268" w:type="dxa"/>
            <w:vMerge w:val="continue"/>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rHeight w:val="487" w:hRule="atLeast"/>
        </w:trPr>
        <w:tc>
          <w:tcPr>
            <w:tcW w:w="709" w:type="dxa"/>
            <w:tcBorders/>
            <w:shd w:color="auto" w:fill="auto" w:val="clear"/>
          </w:tcPr>
          <w:p>
            <w:pPr>
              <w:pStyle w:val="Normal"/>
              <w:widowControl w:val="false"/>
              <w:suppressAutoHyphens w:val="true"/>
              <w:spacing w:before="0" w:after="160"/>
              <w:rPr>
                <w:bCs/>
                <w:kern w:val="2"/>
                <w:sz w:val="20"/>
                <w:szCs w:val="20"/>
              </w:rPr>
            </w:pPr>
            <w:r>
              <w:rPr/>
              <w:t>2</w:t>
            </w:r>
          </w:p>
        </w:tc>
        <w:tc>
          <w:tcPr>
            <w:tcW w:w="1985" w:type="dxa"/>
            <w:tcBorders/>
            <w:shd w:color="auto" w:fill="auto" w:val="clear"/>
          </w:tcPr>
          <w:p>
            <w:pPr>
              <w:pStyle w:val="Normal"/>
              <w:widowControl w:val="false"/>
              <w:suppressAutoHyphens w:val="true"/>
              <w:rPr>
                <w:bCs/>
                <w:kern w:val="2"/>
                <w:sz w:val="20"/>
                <w:szCs w:val="20"/>
              </w:rPr>
            </w:pPr>
            <w:r>
              <w:rPr/>
              <w:t>46.13 в)</w:t>
            </w:r>
          </w:p>
          <w:p>
            <w:pPr>
              <w:pStyle w:val="Normal"/>
              <w:widowControl w:val="false"/>
              <w:suppressAutoHyphens w:val="true"/>
              <w:spacing w:before="0" w:after="160"/>
              <w:rPr>
                <w:bCs/>
                <w:kern w:val="2"/>
                <w:sz w:val="20"/>
                <w:szCs w:val="20"/>
              </w:rPr>
            </w:pPr>
            <w:r>
              <w:rPr/>
              <w:t>(Критерии аккредитации)</w:t>
            </w:r>
          </w:p>
        </w:tc>
        <w:tc>
          <w:tcPr>
            <w:tcW w:w="3967"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стремление к получению обратной связи от заказчиков, ее анализ и применение для улучшения системы менеджмента качества и обслуживания заказчиков</w:t>
            </w:r>
          </w:p>
        </w:tc>
        <w:tc>
          <w:tcPr>
            <w:tcW w:w="6664" w:type="dxa"/>
            <w:tcBorders/>
            <w:shd w:color="auto" w:fill="auto" w:val="clear"/>
          </w:tcPr>
          <w:p>
            <w:pPr>
              <w:pStyle w:val="Normal"/>
              <w:widowControl w:val="false"/>
              <w:suppressAutoHyphens w:val="true"/>
              <w:spacing w:before="0" w:after="160"/>
              <w:rPr>
                <w:bCs/>
                <w:kern w:val="2"/>
                <w:sz w:val="20"/>
                <w:szCs w:val="20"/>
              </w:rPr>
            </w:pPr>
            <w:r>
              <w:rPr/>
              <w:t>Работа с рисками и возможностями в т.ч. предусматривает анализ информации о работах ЗАО «М-Стандарт» в данной области, полученной от заказчиков в порядке обработки запросов заказчиков и учета нереализованных запросов, обработки претензий (жалоб), результатов проведенных опросов в соответствии с общей процедурой обработке претензий и получении сведений об удовлетворенности заказчиков</w:t>
            </w:r>
            <w:r>
              <w:rPr>
                <w:bCs/>
                <w:kern w:val="2"/>
                <w:sz w:val="20"/>
                <w:szCs w:val="20"/>
              </w:rPr>
              <w:t>.</w:t>
            </w:r>
          </w:p>
        </w:tc>
        <w:tc>
          <w:tcPr>
            <w:tcW w:w="2268" w:type="dxa"/>
            <w:tcBorders/>
            <w:shd w:color="auto" w:fill="auto" w:val="clear"/>
          </w:tcPr>
          <w:p>
            <w:pPr>
              <w:pStyle w:val="Normal"/>
              <w:widowControl w:val="false"/>
              <w:suppressAutoHyphens w:val="true"/>
              <w:rPr>
                <w:bCs/>
                <w:kern w:val="2"/>
                <w:sz w:val="20"/>
                <w:szCs w:val="20"/>
              </w:rPr>
            </w:pPr>
            <w:r>
              <w:rPr/>
              <w:t>Процедурные (внутренние НД):</w:t>
            </w:r>
          </w:p>
          <w:p>
            <w:pPr>
              <w:pStyle w:val="Normal"/>
              <w:widowControl w:val="false"/>
              <w:suppressAutoHyphens w:val="true"/>
              <w:rPr>
                <w:bCs/>
                <w:kern w:val="2"/>
                <w:sz w:val="20"/>
                <w:szCs w:val="20"/>
              </w:rPr>
            </w:pPr>
            <w:r>
              <w:rPr/>
              <w:t>Обмен информацией с потребителями, их удовлетворенность и управление претензиями</w:t>
            </w:r>
          </w:p>
          <w:p>
            <w:pPr>
              <w:pStyle w:val="Normal"/>
              <w:widowControl w:val="false"/>
              <w:suppressAutoHyphens w:val="true"/>
              <w:rPr>
                <w:bCs/>
                <w:kern w:val="2"/>
                <w:sz w:val="20"/>
                <w:szCs w:val="20"/>
              </w:rPr>
            </w:pPr>
            <w:r>
              <w:rPr/>
              <w:t>СТО 070-002-2021</w:t>
            </w:r>
          </w:p>
          <w:p>
            <w:pPr>
              <w:pStyle w:val="Normal"/>
              <w:widowControl w:val="false"/>
              <w:suppressAutoHyphens w:val="true"/>
              <w:rPr>
                <w:bCs/>
                <w:kern w:val="2"/>
                <w:sz w:val="20"/>
                <w:szCs w:val="20"/>
              </w:rPr>
            </w:pPr>
            <w:r>
              <w:rPr/>
              <w:t>Рабочий порядок организации работ по испытаниям средств измерений по запросам заказчиков</w:t>
            </w:r>
          </w:p>
          <w:p>
            <w:pPr>
              <w:pStyle w:val="Normal"/>
              <w:widowControl w:val="false"/>
              <w:suppressAutoHyphens w:val="true"/>
              <w:spacing w:before="0" w:after="160"/>
              <w:rPr>
                <w:bCs/>
                <w:kern w:val="2"/>
                <w:sz w:val="20"/>
                <w:szCs w:val="20"/>
              </w:rPr>
            </w:pPr>
            <w:r>
              <w:rPr/>
              <w:t>ПР-26-4700-2024</w:t>
            </w:r>
          </w:p>
        </w:tc>
      </w:tr>
    </w:tbl>
    <w:p>
      <w:pPr>
        <w:pStyle w:val="Normal"/>
        <w:rPr>
          <w:b/>
          <w:b/>
        </w:rPr>
      </w:pPr>
      <w:r>
        <w:rPr>
          <w:b/>
        </w:rPr>
      </w:r>
    </w:p>
    <w:p>
      <w:pPr>
        <w:pStyle w:val="Normal"/>
        <w:rPr/>
      </w:pPr>
      <w:bookmarkStart w:id="22" w:name="_Toc167380680"/>
      <w:r>
        <w:rPr/>
        <w:t>Применение знака национальной системы аккредитации</w:t>
      </w:r>
      <w:bookmarkEnd w:id="22"/>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567"/>
        <w:gridCol w:w="2127"/>
        <w:gridCol w:w="4109"/>
        <w:gridCol w:w="6237"/>
        <w:gridCol w:w="2553"/>
      </w:tblGrid>
      <w:tr>
        <w:trPr/>
        <w:tc>
          <w:tcPr>
            <w:tcW w:w="567" w:type="dxa"/>
            <w:tcBorders/>
            <w:shd w:color="auto" w:fill="auto" w:val="clear"/>
          </w:tcPr>
          <w:p>
            <w:pPr>
              <w:pStyle w:val="Normal"/>
              <w:widowControl w:val="false"/>
              <w:suppressAutoHyphens w:val="true"/>
              <w:spacing w:before="0" w:after="160"/>
              <w:rPr>
                <w:b/>
                <w:b/>
                <w:sz w:val="18"/>
                <w:szCs w:val="18"/>
              </w:rPr>
            </w:pPr>
            <w:r>
              <w:rPr/>
              <w:t>№</w:t>
            </w:r>
          </w:p>
        </w:tc>
        <w:tc>
          <w:tcPr>
            <w:tcW w:w="2127"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09"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6237" w:type="dxa"/>
            <w:tcBorders/>
            <w:shd w:color="auto" w:fill="auto" w:val="clear"/>
          </w:tcPr>
          <w:p>
            <w:pPr>
              <w:pStyle w:val="Normal"/>
              <w:widowControl w:val="false"/>
              <w:suppressAutoHyphens w:val="true"/>
              <w:spacing w:before="0" w:after="160"/>
              <w:rPr>
                <w:b/>
                <w:b/>
                <w:sz w:val="18"/>
                <w:szCs w:val="18"/>
              </w:rPr>
            </w:pPr>
            <w:r>
              <w:rPr/>
              <w:t>Реализация</w:t>
            </w:r>
          </w:p>
        </w:tc>
        <w:tc>
          <w:tcPr>
            <w:tcW w:w="2553"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567" w:type="dxa"/>
            <w:tcBorders/>
            <w:shd w:color="auto" w:fill="auto" w:val="clear"/>
          </w:tcPr>
          <w:p>
            <w:pPr>
              <w:pStyle w:val="Normal"/>
              <w:widowControl w:val="false"/>
              <w:suppressAutoHyphens w:val="true"/>
              <w:spacing w:before="0" w:after="160"/>
              <w:rPr>
                <w:bCs/>
                <w:kern w:val="2"/>
                <w:sz w:val="20"/>
                <w:szCs w:val="20"/>
              </w:rPr>
            </w:pPr>
            <w:r>
              <w:rPr/>
              <w:t>1</w:t>
            </w:r>
          </w:p>
        </w:tc>
        <w:tc>
          <w:tcPr>
            <w:tcW w:w="2127" w:type="dxa"/>
            <w:tcBorders/>
            <w:shd w:color="auto" w:fill="auto" w:val="clear"/>
          </w:tcPr>
          <w:p>
            <w:pPr>
              <w:pStyle w:val="Normal"/>
              <w:widowControl w:val="false"/>
              <w:suppressAutoHyphens w:val="true"/>
              <w:rPr>
                <w:bCs/>
                <w:kern w:val="2"/>
                <w:sz w:val="20"/>
                <w:szCs w:val="20"/>
              </w:rPr>
            </w:pPr>
            <w:r>
              <w:rPr/>
              <w:t>46.22</w:t>
            </w:r>
          </w:p>
          <w:p>
            <w:pPr>
              <w:pStyle w:val="Normal"/>
              <w:widowControl w:val="false"/>
              <w:suppressAutoHyphens w:val="true"/>
              <w:rPr>
                <w:bCs/>
                <w:kern w:val="2"/>
                <w:sz w:val="20"/>
                <w:szCs w:val="20"/>
              </w:rPr>
            </w:pPr>
            <w:r>
              <w:rPr/>
              <w:t>(Критерии аккредитации)</w:t>
            </w:r>
          </w:p>
          <w:p>
            <w:pPr>
              <w:pStyle w:val="Normal"/>
              <w:widowControl w:val="false"/>
              <w:suppressAutoHyphens w:val="true"/>
              <w:rPr>
                <w:bCs/>
                <w:kern w:val="2"/>
                <w:sz w:val="20"/>
                <w:szCs w:val="20"/>
              </w:rPr>
            </w:pPr>
            <w:r>
              <w:rPr/>
              <w:t>52.4</w:t>
            </w:r>
          </w:p>
          <w:p>
            <w:pPr>
              <w:pStyle w:val="Normal"/>
              <w:widowControl w:val="false"/>
              <w:suppressAutoHyphens w:val="true"/>
              <w:spacing w:before="0" w:after="160"/>
              <w:rPr>
                <w:bCs/>
                <w:kern w:val="2"/>
                <w:sz w:val="20"/>
                <w:szCs w:val="20"/>
              </w:rPr>
            </w:pPr>
            <w:r>
              <w:rPr/>
              <w:t>(Критерии аккредитации)</w:t>
            </w:r>
          </w:p>
        </w:tc>
        <w:tc>
          <w:tcPr>
            <w:tcW w:w="4109" w:type="dxa"/>
            <w:tcBorders/>
            <w:shd w:color="auto" w:fill="auto" w:val="clear"/>
          </w:tcPr>
          <w:p>
            <w:pPr>
              <w:pStyle w:val="Normal"/>
              <w:widowControl w:val="false"/>
              <w:suppressAutoHyphens w:val="true"/>
              <w:spacing w:before="0" w:after="160"/>
              <w:rPr>
                <w:rFonts w:eastAsia="Times New Roman" w:cs="Times New Roman"/>
                <w:bCs/>
                <w:kern w:val="2"/>
                <w:sz w:val="20"/>
                <w:szCs w:val="20"/>
                <w:lang w:eastAsia="ru-RU"/>
              </w:rPr>
            </w:pPr>
            <w:r>
              <w:rPr/>
              <w:t>Наличие правил применения изображения знака национальной системы аккредитации.</w:t>
            </w:r>
          </w:p>
        </w:tc>
        <w:tc>
          <w:tcPr>
            <w:tcW w:w="6237" w:type="dxa"/>
            <w:tcBorders/>
            <w:shd w:color="auto" w:fill="auto" w:val="clear"/>
          </w:tcPr>
          <w:p>
            <w:pPr>
              <w:pStyle w:val="Normal"/>
              <w:widowControl w:val="false"/>
              <w:suppressAutoHyphens w:val="true"/>
              <w:rPr>
                <w:bCs/>
                <w:kern w:val="2"/>
                <w:sz w:val="20"/>
                <w:szCs w:val="20"/>
              </w:rPr>
            </w:pPr>
            <w:r>
              <w:rPr/>
              <w:t>Знак национальной системы аккредитации применяется в ЗАО «М-Стандарт» при оформлении свидетельств о поверке, в соответствии с принятой в ЗАО «М-Стандарт» Политикой использования такого знака, на основе утвержденной Росаккредитацией Политики использования аккредитованными лицами знака национальной системы аккредитации, приказа Минэкономразвития России № 473 от 30.07.2020.</w:t>
            </w:r>
          </w:p>
          <w:p>
            <w:pPr>
              <w:pStyle w:val="Normal"/>
              <w:widowControl w:val="false"/>
              <w:suppressAutoHyphens w:val="true"/>
              <w:spacing w:before="0" w:after="160"/>
              <w:rPr>
                <w:bCs/>
                <w:kern w:val="2"/>
                <w:sz w:val="20"/>
                <w:szCs w:val="20"/>
              </w:rPr>
            </w:pPr>
            <w:r>
              <w:rPr/>
              <w:t>Размещение изображения знака национальной системы аккредитации в свидетельстве о поверке осуществляется согласно одобренной форме свидетельства о поверке ЗАО «М-Стандарт».</w:t>
            </w:r>
          </w:p>
        </w:tc>
        <w:tc>
          <w:tcPr>
            <w:tcW w:w="2553" w:type="dxa"/>
            <w:tcBorders/>
            <w:shd w:color="auto" w:fill="auto" w:val="clear"/>
          </w:tcPr>
          <w:p>
            <w:pPr>
              <w:pStyle w:val="Normal"/>
              <w:widowControl w:val="false"/>
              <w:suppressAutoHyphens w:val="true"/>
              <w:rPr>
                <w:bCs/>
                <w:kern w:val="2"/>
                <w:sz w:val="20"/>
                <w:szCs w:val="20"/>
              </w:rPr>
            </w:pPr>
            <w:r>
              <w:rPr/>
              <w:t>Политика</w:t>
            </w:r>
          </w:p>
          <w:p>
            <w:pPr>
              <w:pStyle w:val="Normal"/>
              <w:widowControl w:val="false"/>
              <w:suppressAutoHyphens w:val="true"/>
              <w:rPr>
                <w:bCs/>
                <w:kern w:val="2"/>
                <w:sz w:val="20"/>
                <w:szCs w:val="20"/>
              </w:rPr>
            </w:pPr>
            <w:r>
              <w:rPr/>
              <w:t xml:space="preserve">использования ЗАО «М-Стандарт» знака национальной системы аккредитации, </w:t>
            </w:r>
          </w:p>
          <w:p>
            <w:pPr>
              <w:pStyle w:val="Normal"/>
              <w:widowControl w:val="false"/>
              <w:suppressAutoHyphens w:val="true"/>
              <w:spacing w:before="0" w:after="160"/>
              <w:rPr>
                <w:bCs/>
                <w:kern w:val="2"/>
                <w:sz w:val="20"/>
                <w:szCs w:val="20"/>
              </w:rPr>
            </w:pPr>
            <w:r>
              <w:rPr/>
              <w:t>комбинированного знака ILAC MRA</w:t>
            </w:r>
          </w:p>
        </w:tc>
      </w:tr>
    </w:tbl>
    <w:p>
      <w:pPr>
        <w:pStyle w:val="Normal"/>
        <w:rPr>
          <w:b/>
          <w:b/>
        </w:rPr>
      </w:pPr>
      <w:r>
        <w:rPr>
          <w:b/>
        </w:rPr>
      </w:r>
    </w:p>
    <w:p>
      <w:pPr>
        <w:pStyle w:val="Normal"/>
        <w:rPr>
          <w:szCs w:val="24"/>
        </w:rPr>
      </w:pPr>
      <w:bookmarkStart w:id="23" w:name="_Toc154502571"/>
      <w:bookmarkStart w:id="24" w:name="_Toc167380681"/>
      <w:r>
        <w:rPr/>
        <w:t>Схема аккредитации</w:t>
      </w:r>
      <w:bookmarkEnd w:id="23"/>
      <w:bookmarkEnd w:id="24"/>
      <w:r>
        <w:rPr/>
        <w:t xml:space="preserve"> </w:t>
      </w:r>
    </w:p>
    <w:tbl>
      <w:tblPr>
        <w:tblStyle w:val="a9"/>
        <w:tblW w:w="15593"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567"/>
        <w:gridCol w:w="3401"/>
        <w:gridCol w:w="4112"/>
        <w:gridCol w:w="5387"/>
        <w:gridCol w:w="2126"/>
      </w:tblGrid>
      <w:tr>
        <w:trPr/>
        <w:tc>
          <w:tcPr>
            <w:tcW w:w="567" w:type="dxa"/>
            <w:tcBorders/>
            <w:shd w:color="auto" w:fill="auto" w:val="clear"/>
          </w:tcPr>
          <w:p>
            <w:pPr>
              <w:pStyle w:val="Normal"/>
              <w:widowControl w:val="false"/>
              <w:suppressAutoHyphens w:val="true"/>
              <w:spacing w:before="0" w:after="160"/>
              <w:rPr>
                <w:b/>
                <w:b/>
                <w:sz w:val="18"/>
                <w:szCs w:val="18"/>
              </w:rPr>
            </w:pPr>
            <w:r>
              <w:rPr/>
              <w:t>№</w:t>
            </w:r>
          </w:p>
        </w:tc>
        <w:tc>
          <w:tcPr>
            <w:tcW w:w="3401" w:type="dxa"/>
            <w:tcBorders/>
            <w:shd w:color="auto" w:fill="auto" w:val="clear"/>
          </w:tcPr>
          <w:p>
            <w:pPr>
              <w:pStyle w:val="Normal"/>
              <w:widowControl w:val="false"/>
              <w:suppressAutoHyphens w:val="true"/>
              <w:spacing w:before="0" w:after="160"/>
              <w:rPr>
                <w:b/>
                <w:b/>
                <w:sz w:val="18"/>
                <w:szCs w:val="18"/>
              </w:rPr>
            </w:pPr>
            <w:r>
              <w:rPr/>
              <w:t>Раздел документа о требованиях</w:t>
            </w:r>
          </w:p>
        </w:tc>
        <w:tc>
          <w:tcPr>
            <w:tcW w:w="4112" w:type="dxa"/>
            <w:tcBorders/>
            <w:shd w:color="auto" w:fill="auto" w:val="clear"/>
          </w:tcPr>
          <w:p>
            <w:pPr>
              <w:pStyle w:val="Normal"/>
              <w:widowControl w:val="false"/>
              <w:suppressAutoHyphens w:val="true"/>
              <w:spacing w:before="0" w:after="160"/>
              <w:rPr>
                <w:b/>
                <w:b/>
                <w:sz w:val="18"/>
                <w:szCs w:val="18"/>
              </w:rPr>
            </w:pPr>
            <w:r>
              <w:rPr/>
              <w:t>Реализуемый в деятельности принцип (требование)</w:t>
            </w:r>
          </w:p>
        </w:tc>
        <w:tc>
          <w:tcPr>
            <w:tcW w:w="5387" w:type="dxa"/>
            <w:tcBorders/>
            <w:shd w:color="auto" w:fill="auto" w:val="clear"/>
          </w:tcPr>
          <w:p>
            <w:pPr>
              <w:pStyle w:val="Normal"/>
              <w:widowControl w:val="false"/>
              <w:suppressAutoHyphens w:val="true"/>
              <w:spacing w:before="0" w:after="160"/>
              <w:rPr>
                <w:b/>
                <w:b/>
                <w:sz w:val="18"/>
                <w:szCs w:val="18"/>
              </w:rPr>
            </w:pPr>
            <w:r>
              <w:rPr/>
              <w:t>Реализация</w:t>
            </w:r>
          </w:p>
        </w:tc>
        <w:tc>
          <w:tcPr>
            <w:tcW w:w="2126" w:type="dxa"/>
            <w:tcBorders/>
            <w:shd w:color="auto" w:fill="auto" w:val="clear"/>
          </w:tcPr>
          <w:p>
            <w:pPr>
              <w:pStyle w:val="Normal"/>
              <w:widowControl w:val="false"/>
              <w:suppressAutoHyphens w:val="true"/>
              <w:spacing w:before="0" w:after="160"/>
              <w:rPr>
                <w:b/>
                <w:b/>
                <w:sz w:val="18"/>
                <w:szCs w:val="18"/>
              </w:rPr>
            </w:pPr>
            <w:r>
              <w:rPr/>
              <w:t>Примечание (в т.ч. информация о связанном документе)</w:t>
            </w:r>
          </w:p>
        </w:tc>
      </w:tr>
      <w:tr>
        <w:trPr>
          <w:trHeight w:val="487" w:hRule="atLeast"/>
        </w:trPr>
        <w:tc>
          <w:tcPr>
            <w:tcW w:w="3968" w:type="dxa"/>
            <w:gridSpan w:val="2"/>
            <w:tcBorders/>
            <w:shd w:color="auto" w:fill="auto" w:val="clear"/>
          </w:tcPr>
          <w:p>
            <w:pPr>
              <w:pStyle w:val="Normal"/>
              <w:widowControl w:val="false"/>
              <w:suppressAutoHyphens w:val="true"/>
              <w:rPr>
                <w:bCs/>
                <w:kern w:val="2"/>
                <w:sz w:val="20"/>
                <w:szCs w:val="20"/>
              </w:rPr>
            </w:pPr>
            <w:r>
              <w:rPr/>
              <w:t xml:space="preserve">Схема аккредитации юридических лиц и индивидуальных предпринимателей, выполняющих работы и (или) оказывающих услуги по поверке средств измерений, в национальной системе аккредитации СМ N 03.1-9.0005, утвержденная руководителем Федеральной службы </w:t>
            </w:r>
          </w:p>
          <w:p>
            <w:pPr>
              <w:pStyle w:val="Normal"/>
              <w:widowControl w:val="false"/>
              <w:suppressAutoHyphens w:val="true"/>
              <w:rPr>
                <w:bCs/>
                <w:kern w:val="2"/>
                <w:sz w:val="20"/>
                <w:szCs w:val="20"/>
              </w:rPr>
            </w:pPr>
            <w:r>
              <w:rPr/>
              <w:t>по аккредитации 01.03.2022</w:t>
            </w:r>
          </w:p>
          <w:p>
            <w:pPr>
              <w:pStyle w:val="Normal"/>
              <w:widowControl w:val="false"/>
              <w:suppressAutoHyphens w:val="true"/>
              <w:spacing w:before="0" w:after="160"/>
              <w:rPr>
                <w:bCs/>
                <w:kern w:val="2"/>
                <w:sz w:val="20"/>
                <w:szCs w:val="20"/>
              </w:rPr>
            </w:pPr>
            <w:r>
              <w:rPr/>
              <w:t>Приложение 1</w:t>
            </w:r>
          </w:p>
        </w:tc>
        <w:tc>
          <w:tcPr>
            <w:tcW w:w="11625" w:type="dxa"/>
            <w:gridSpan w:val="3"/>
            <w:tcBorders/>
            <w:shd w:color="auto" w:fill="auto" w:val="clear"/>
          </w:tcPr>
          <w:p>
            <w:pPr>
              <w:pStyle w:val="Normal"/>
              <w:widowControl w:val="false"/>
              <w:suppressAutoHyphens w:val="true"/>
              <w:spacing w:before="0" w:after="160"/>
              <w:rPr>
                <w:bCs/>
                <w:kern w:val="2"/>
                <w:sz w:val="20"/>
                <w:szCs w:val="20"/>
              </w:rPr>
            </w:pPr>
            <w:r>
              <w:rPr/>
              <w:t>В своей деятельности юридические лица и индивидуальные предприниматели, выполняющие работы и (или) оказывающие услуги по поверке средств измерений наряду с нормативными ссылками, указанными в схеме аккредитации в национальной системе аккредитации, руководствуется следующими нормативными правовыми актами Российской Федерации, национальными стандартами, принятыми на основе международных стандартов, документами методического характера, утверждаемыми национальным органом по аккредитации:</w:t>
            </w:r>
          </w:p>
        </w:tc>
      </w:tr>
      <w:tr>
        <w:trPr/>
        <w:tc>
          <w:tcPr>
            <w:tcW w:w="15593" w:type="dxa"/>
            <w:gridSpan w:val="5"/>
            <w:tcBorders/>
            <w:shd w:color="auto" w:fill="auto" w:val="clear"/>
          </w:tcPr>
          <w:p>
            <w:pPr>
              <w:pStyle w:val="Normal"/>
              <w:widowControl w:val="false"/>
              <w:suppressAutoHyphens w:val="true"/>
              <w:spacing w:before="0" w:after="160"/>
              <w:rPr>
                <w:b/>
                <w:b/>
                <w:sz w:val="20"/>
                <w:szCs w:val="20"/>
              </w:rPr>
            </w:pPr>
            <w:r>
              <w:rPr/>
              <w:t>Обязательные требования и нормативные ссылки</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1</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Федеральный закон от 26.06.2008 N 102-ФЗ "Об обеспечении единства измерений", ч. 5 ст.13</w:t>
            </w:r>
          </w:p>
        </w:tc>
        <w:tc>
          <w:tcPr>
            <w:tcW w:w="5387" w:type="dxa"/>
            <w:tcBorders/>
            <w:shd w:color="auto" w:fill="auto" w:val="clear"/>
          </w:tcPr>
          <w:p>
            <w:pPr>
              <w:pStyle w:val="Normal"/>
              <w:widowControl w:val="false"/>
              <w:suppressAutoHyphens w:val="true"/>
              <w:spacing w:before="0" w:after="160"/>
              <w:rPr>
                <w:bCs/>
                <w:kern w:val="2"/>
                <w:sz w:val="20"/>
                <w:szCs w:val="20"/>
              </w:rPr>
            </w:pPr>
            <w:r>
              <w:rPr/>
              <w:t>Деятельности по поверке СИ осуществляется в статусе аккредитованного лица, с отнесением к утвержденной области аккредитации, в соответствии с требованиями порядка поверки СИ, утвержденного согласно положениям ч. 5 ст. 13 Федерального закона от 26.06.2008 N 102-ФЗ</w:t>
            </w:r>
          </w:p>
        </w:tc>
        <w:tc>
          <w:tcPr>
            <w:tcW w:w="2126"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2</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Федеральный закон от 29.06.2015 N 162-ФЗ "О стандартизации в Российской Федерации"</w:t>
            </w:r>
          </w:p>
        </w:tc>
        <w:tc>
          <w:tcPr>
            <w:tcW w:w="5387" w:type="dxa"/>
            <w:tcBorders/>
            <w:shd w:color="auto" w:fill="auto" w:val="clear"/>
          </w:tcPr>
          <w:p>
            <w:pPr>
              <w:pStyle w:val="Normal"/>
              <w:widowControl w:val="false"/>
              <w:suppressAutoHyphens w:val="true"/>
              <w:spacing w:before="0" w:after="160"/>
              <w:rPr>
                <w:bCs/>
                <w:kern w:val="2"/>
                <w:sz w:val="20"/>
                <w:szCs w:val="20"/>
              </w:rPr>
            </w:pPr>
            <w:r>
              <w:rPr/>
              <w:t>Использование документов по стандартизации, в т.ч. устанавливающих методики поверки, документов ГСИ осуществляется с соблюдением положений Федерального закона от 29.06.2015 № 162-ФЗ</w:t>
            </w:r>
          </w:p>
        </w:tc>
        <w:tc>
          <w:tcPr>
            <w:tcW w:w="2126"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3</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Приказ Минэкономразвития России от 26.10.2020 № 707 "Об утверждении критериев аккредитации и перечня документов, подтверждающих соответствие заявителя, аккредитованного лица критериям аккредитации"</w:t>
            </w:r>
          </w:p>
        </w:tc>
        <w:tc>
          <w:tcPr>
            <w:tcW w:w="5387" w:type="dxa"/>
            <w:tcBorders/>
            <w:shd w:color="auto" w:fill="auto" w:val="clear"/>
          </w:tcPr>
          <w:p>
            <w:pPr>
              <w:pStyle w:val="Normal"/>
              <w:widowControl w:val="false"/>
              <w:suppressAutoHyphens w:val="true"/>
              <w:rPr>
                <w:bCs/>
                <w:kern w:val="2"/>
                <w:sz w:val="20"/>
                <w:szCs w:val="20"/>
              </w:rPr>
            </w:pPr>
            <w:r>
              <w:rPr/>
              <w:t>Положения настоящего документа в целом.</w:t>
            </w:r>
          </w:p>
          <w:p>
            <w:pPr>
              <w:pStyle w:val="Normal"/>
              <w:widowControl w:val="false"/>
              <w:suppressAutoHyphens w:val="true"/>
              <w:spacing w:before="0" w:after="160"/>
              <w:rPr>
                <w:bCs/>
                <w:kern w:val="2"/>
                <w:sz w:val="20"/>
                <w:szCs w:val="20"/>
              </w:rPr>
            </w:pPr>
            <w:r>
              <w:rPr/>
              <w:t>Настоящий документ сформирован с целью выполнения и руководствуясь положениями Приказа Минэкономразвития России от 26.10.2020 № 707.</w:t>
            </w:r>
          </w:p>
        </w:tc>
        <w:tc>
          <w:tcPr>
            <w:tcW w:w="2126"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4</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Приказ Федеральной службы по аккредитации от 19.03.2021 N 186 "Об утверждении Методических рекомендаций по описанию области аккредитации юридического лица и (или) индивидуального предпринимателя, выполняющего работы и (или) оказывающего услуги по обеспечению единства измерений"</w:t>
            </w:r>
          </w:p>
        </w:tc>
        <w:tc>
          <w:tcPr>
            <w:tcW w:w="5387" w:type="dxa"/>
            <w:tcBorders/>
            <w:shd w:color="auto" w:fill="auto" w:val="clear"/>
          </w:tcPr>
          <w:p>
            <w:pPr>
              <w:pStyle w:val="Normal"/>
              <w:widowControl w:val="false"/>
              <w:suppressAutoHyphens w:val="true"/>
              <w:rPr>
                <w:bCs/>
                <w:kern w:val="2"/>
                <w:sz w:val="20"/>
                <w:szCs w:val="20"/>
              </w:rPr>
            </w:pPr>
            <w:r>
              <w:rPr/>
              <w:t>При формировании области аккредитации, дополнений к области аккредитации в рамках опций конфигуратора области аккредитации официального сайта Росаккредитации руководствуются положениями указанного документа.</w:t>
            </w:r>
          </w:p>
          <w:p>
            <w:pPr>
              <w:pStyle w:val="Normal"/>
              <w:widowControl w:val="false"/>
              <w:suppressAutoHyphens w:val="true"/>
              <w:spacing w:before="0" w:after="160"/>
              <w:rPr>
                <w:bCs/>
                <w:kern w:val="2"/>
                <w:sz w:val="20"/>
                <w:szCs w:val="20"/>
              </w:rPr>
            </w:pPr>
            <w:r>
              <w:rPr/>
              <w:t>Ответственный – заместитель генерального директора по метрологии.</w:t>
            </w:r>
          </w:p>
        </w:tc>
        <w:tc>
          <w:tcPr>
            <w:tcW w:w="2126" w:type="dxa"/>
            <w:tcBorders/>
            <w:shd w:color="auto" w:fill="auto" w:val="clear"/>
          </w:tcPr>
          <w:p>
            <w:pPr>
              <w:pStyle w:val="Normal"/>
              <w:widowControl w:val="false"/>
              <w:suppressAutoHyphens w:val="true"/>
              <w:spacing w:before="0" w:after="160"/>
              <w:rPr>
                <w:bCs/>
                <w:kern w:val="2"/>
                <w:sz w:val="20"/>
                <w:szCs w:val="20"/>
              </w:rPr>
            </w:pPr>
            <w:r>
              <w:rPr/>
              <w:t>-</w:t>
            </w:r>
          </w:p>
        </w:tc>
      </w:tr>
      <w:tr>
        <w:trPr/>
        <w:tc>
          <w:tcPr>
            <w:tcW w:w="15593" w:type="dxa"/>
            <w:gridSpan w:val="5"/>
            <w:tcBorders/>
            <w:shd w:color="auto" w:fill="auto" w:val="clear"/>
          </w:tcPr>
          <w:p>
            <w:pPr>
              <w:pStyle w:val="Normal"/>
              <w:widowControl w:val="false"/>
              <w:suppressAutoHyphens w:val="true"/>
              <w:spacing w:before="0" w:after="160"/>
              <w:rPr>
                <w:b/>
                <w:b/>
                <w:bCs/>
                <w:kern w:val="2"/>
                <w:sz w:val="20"/>
                <w:szCs w:val="20"/>
              </w:rPr>
            </w:pPr>
            <w:r>
              <w:rPr/>
              <w:t>Специальные требования</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5</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Постановление Правительства РФ N 250 от 20.04.2010 "О перечне средств измерений, поверка которых осуществляется только аккредитованными в установленном порядке в области обеспечения единства измерений государственными региональными центрами метрологии"</w:t>
            </w:r>
          </w:p>
        </w:tc>
        <w:tc>
          <w:tcPr>
            <w:tcW w:w="5387" w:type="dxa"/>
            <w:tcBorders/>
            <w:shd w:color="auto" w:fill="auto" w:val="clear"/>
          </w:tcPr>
          <w:p>
            <w:pPr>
              <w:pStyle w:val="Normal"/>
              <w:widowControl w:val="false"/>
              <w:suppressAutoHyphens w:val="true"/>
              <w:spacing w:before="0" w:after="160"/>
              <w:rPr>
                <w:bCs/>
                <w:kern w:val="2"/>
                <w:sz w:val="20"/>
                <w:szCs w:val="20"/>
              </w:rPr>
            </w:pPr>
            <w:r>
              <w:rPr/>
              <w:t>ЗАО «М-Стандарт» является государственным региональным центром метрологии, в рамках технических возможностей, утвержденной области аккредитации осуществляет поверку СИ, отнесенных к указанному Перечню, в т.ч. с установлением регулируемых Росстандартом цен.</w:t>
            </w:r>
          </w:p>
        </w:tc>
        <w:tc>
          <w:tcPr>
            <w:tcW w:w="2126" w:type="dxa"/>
            <w:tcBorders/>
            <w:shd w:color="auto" w:fill="auto" w:val="clear"/>
          </w:tcPr>
          <w:p>
            <w:pPr>
              <w:pStyle w:val="Normal"/>
              <w:widowControl w:val="false"/>
              <w:suppressAutoHyphens w:val="true"/>
              <w:spacing w:before="0" w:after="160"/>
              <w:rPr>
                <w:bCs/>
                <w:kern w:val="2"/>
                <w:sz w:val="20"/>
                <w:szCs w:val="20"/>
              </w:rPr>
            </w:pPr>
            <w:r>
              <w:rPr>
                <w:bCs/>
                <w:kern w:val="2"/>
                <w:sz w:val="20"/>
                <w:szCs w:val="20"/>
              </w:rPr>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6</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Постановление Правительства Российской Федерации № 311 от 02.04.2015 "Об утверждении положения о признании результатов калибровки при поверке средств измерений в сфере государственного регулирования обеспечения единства измерений"</w:t>
            </w:r>
          </w:p>
        </w:tc>
        <w:tc>
          <w:tcPr>
            <w:tcW w:w="5387" w:type="dxa"/>
            <w:tcBorders/>
            <w:shd w:color="auto" w:fill="auto" w:val="clear"/>
          </w:tcPr>
          <w:p>
            <w:pPr>
              <w:pStyle w:val="Normal"/>
              <w:widowControl w:val="false"/>
              <w:suppressAutoHyphens w:val="true"/>
              <w:spacing w:before="0" w:after="160"/>
              <w:rPr>
                <w:bCs/>
                <w:kern w:val="2"/>
                <w:sz w:val="20"/>
                <w:szCs w:val="20"/>
              </w:rPr>
            </w:pPr>
            <w:r>
              <w:rPr/>
              <w:t>При оказании услуг по поверке средств измерений по запрос у заказчика может осуществляться признание результатов калибровки СИ при проведении работ по поверке СИ</w:t>
            </w:r>
          </w:p>
        </w:tc>
        <w:tc>
          <w:tcPr>
            <w:tcW w:w="2126" w:type="dxa"/>
            <w:tcBorders/>
            <w:shd w:color="auto" w:fill="auto" w:val="clear"/>
          </w:tcPr>
          <w:p>
            <w:pPr>
              <w:pStyle w:val="Normal"/>
              <w:widowControl w:val="false"/>
              <w:suppressAutoHyphens w:val="true"/>
              <w:rPr>
                <w:bCs/>
                <w:kern w:val="2"/>
                <w:sz w:val="20"/>
                <w:szCs w:val="20"/>
              </w:rPr>
            </w:pPr>
            <w:r>
              <w:rPr/>
              <w:t>Рабочий порядок проведения работ по поверке средств измерений и оформлению результатов</w:t>
            </w:r>
          </w:p>
          <w:p>
            <w:pPr>
              <w:pStyle w:val="Normal"/>
              <w:widowControl w:val="false"/>
              <w:suppressAutoHyphens w:val="true"/>
              <w:spacing w:before="0" w:after="160"/>
              <w:rPr>
                <w:bCs/>
                <w:kern w:val="2"/>
                <w:sz w:val="20"/>
                <w:szCs w:val="20"/>
              </w:rPr>
            </w:pPr>
            <w:r>
              <w:rPr/>
              <w:t>ПР-1-3100-2024</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7</w:t>
            </w:r>
          </w:p>
        </w:tc>
        <w:tc>
          <w:tcPr>
            <w:tcW w:w="3401" w:type="dxa"/>
            <w:tcBorders/>
            <w:shd w:color="auto" w:fill="auto" w:val="clear"/>
          </w:tcPr>
          <w:p>
            <w:pPr>
              <w:pStyle w:val="Normal"/>
              <w:widowControl w:val="false"/>
              <w:suppressAutoHyphens w:val="true"/>
              <w:spacing w:before="0" w:after="160"/>
              <w:rPr>
                <w:bCs/>
                <w:color w:val="FF0000"/>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Приказ Минпромторга России N 2510 от 31.07.2020 "Об утверждении порядка проведения поверки средств измерений, требований к знаку поверки и содержанию свидетельства о поверке"</w:t>
            </w:r>
          </w:p>
        </w:tc>
        <w:tc>
          <w:tcPr>
            <w:tcW w:w="5387" w:type="dxa"/>
            <w:tcBorders/>
            <w:shd w:color="auto" w:fill="auto" w:val="clear"/>
          </w:tcPr>
          <w:p>
            <w:pPr>
              <w:pStyle w:val="Normal"/>
              <w:widowControl w:val="false"/>
              <w:suppressAutoHyphens w:val="true"/>
              <w:spacing w:before="0" w:after="160"/>
              <w:rPr>
                <w:bCs/>
                <w:color w:val="FF0000"/>
                <w:kern w:val="2"/>
                <w:sz w:val="20"/>
                <w:szCs w:val="20"/>
              </w:rPr>
            </w:pPr>
            <w:r>
              <w:rPr/>
              <w:t>Определение рабочего порядка организации работ по поверке средств измерений и оформлению их результатов, передача сведений о результатах поверки СИ в ФИФ организуется с соблюдением требований Приказ Минпромторга России N 2510 от 31.07.2020.</w:t>
            </w:r>
          </w:p>
        </w:tc>
        <w:tc>
          <w:tcPr>
            <w:tcW w:w="2126" w:type="dxa"/>
            <w:tcBorders/>
            <w:shd w:color="auto" w:fill="auto" w:val="clear"/>
          </w:tcPr>
          <w:p>
            <w:pPr>
              <w:pStyle w:val="Normal"/>
              <w:widowControl w:val="false"/>
              <w:suppressAutoHyphens w:val="true"/>
              <w:rPr>
                <w:bCs/>
                <w:kern w:val="2"/>
                <w:sz w:val="20"/>
                <w:szCs w:val="20"/>
              </w:rPr>
            </w:pPr>
            <w:r>
              <w:rPr/>
              <w:t xml:space="preserve">Рабочий порядок проведения работ по поверке средств измерений и оформлению результатов </w:t>
            </w:r>
          </w:p>
          <w:p>
            <w:pPr>
              <w:pStyle w:val="Normal"/>
              <w:widowControl w:val="false"/>
              <w:suppressAutoHyphens w:val="true"/>
              <w:rPr>
                <w:bCs/>
                <w:kern w:val="2"/>
                <w:sz w:val="20"/>
                <w:szCs w:val="20"/>
              </w:rPr>
            </w:pPr>
            <w:r>
              <w:rPr/>
              <w:t>ПР-2-3100-2024</w:t>
            </w:r>
          </w:p>
          <w:p>
            <w:pPr>
              <w:pStyle w:val="Normal"/>
              <w:widowControl w:val="false"/>
              <w:suppressAutoHyphens w:val="true"/>
              <w:rPr>
                <w:bCs/>
                <w:kern w:val="2"/>
                <w:sz w:val="20"/>
                <w:szCs w:val="20"/>
              </w:rPr>
            </w:pPr>
            <w:r>
              <w:rPr/>
              <w:t>Рабочий порядок передачи сведений о результатах поверки СИ в Федеральный информационный фонд по обеспечению единства измерений</w:t>
            </w:r>
          </w:p>
          <w:p>
            <w:pPr>
              <w:pStyle w:val="Normal"/>
              <w:widowControl w:val="false"/>
              <w:suppressAutoHyphens w:val="true"/>
              <w:spacing w:before="0" w:after="160"/>
              <w:rPr>
                <w:bCs/>
                <w:kern w:val="2"/>
                <w:sz w:val="20"/>
                <w:szCs w:val="20"/>
              </w:rPr>
            </w:pPr>
            <w:r>
              <w:rPr/>
              <w:t>ПР -2-3100-2024</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8</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Приказ Минпромторга России от 28.08.2020 N 2906 "Об утверждении порядка создания и ведения Федерального информационного фонда по обеспечению единства измерений, передачи сведений в него и внесения изменений в данные сведения, предоставления содержащихся в нем документов и сведений"</w:t>
            </w:r>
          </w:p>
        </w:tc>
        <w:tc>
          <w:tcPr>
            <w:tcW w:w="5387" w:type="dxa"/>
            <w:tcBorders/>
            <w:shd w:color="auto" w:fill="auto" w:val="clear"/>
          </w:tcPr>
          <w:p>
            <w:pPr>
              <w:pStyle w:val="Normal"/>
              <w:widowControl w:val="false"/>
              <w:suppressAutoHyphens w:val="true"/>
              <w:spacing w:before="0" w:after="160"/>
              <w:rPr>
                <w:bCs/>
                <w:kern w:val="2"/>
                <w:sz w:val="20"/>
                <w:szCs w:val="20"/>
              </w:rPr>
            </w:pPr>
            <w:r>
              <w:rPr/>
              <w:t>После завершения работы по поверке СИ службой ОЕИ организуется направление сведений о проведенной поверке в ФИФ в соответствии с порядком согласно Приказу Минпромторга России от 28.08.2020 N 2906.</w:t>
            </w:r>
          </w:p>
        </w:tc>
        <w:tc>
          <w:tcPr>
            <w:tcW w:w="2126" w:type="dxa"/>
            <w:tcBorders/>
            <w:shd w:color="auto" w:fill="auto" w:val="clear"/>
          </w:tcPr>
          <w:p>
            <w:pPr>
              <w:pStyle w:val="Normal"/>
              <w:widowControl w:val="false"/>
              <w:suppressAutoHyphens w:val="true"/>
              <w:rPr>
                <w:bCs/>
                <w:kern w:val="2"/>
                <w:sz w:val="20"/>
                <w:szCs w:val="20"/>
              </w:rPr>
            </w:pPr>
            <w:r>
              <w:rPr/>
              <w:t>Рабочий порядок передачи сведений о результатах поверки СИ в Федеральный информационный фонд по обеспечению единства измерений</w:t>
            </w:r>
          </w:p>
          <w:p>
            <w:pPr>
              <w:pStyle w:val="Normal"/>
              <w:widowControl w:val="false"/>
              <w:suppressAutoHyphens w:val="true"/>
              <w:spacing w:before="0" w:after="160"/>
              <w:rPr>
                <w:bCs/>
                <w:kern w:val="2"/>
                <w:sz w:val="20"/>
                <w:szCs w:val="20"/>
              </w:rPr>
            </w:pPr>
            <w:r>
              <w:rPr/>
              <w:t>ПР -2-3100-2024</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9</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Приказ Минпромторга России N 4092 от 15.12.2015 "Об утверждении Порядка отнесения технических средств к техническим системам и устройствам с измерительными функциями"</w:t>
            </w:r>
          </w:p>
        </w:tc>
        <w:tc>
          <w:tcPr>
            <w:tcW w:w="5387" w:type="dxa"/>
            <w:tcBorders/>
            <w:shd w:color="auto" w:fill="auto" w:val="clear"/>
          </w:tcPr>
          <w:p>
            <w:pPr>
              <w:pStyle w:val="Normal"/>
              <w:widowControl w:val="false"/>
              <w:suppressAutoHyphens w:val="true"/>
              <w:spacing w:before="0" w:after="160"/>
              <w:rPr>
                <w:bCs/>
                <w:kern w:val="2"/>
                <w:sz w:val="20"/>
                <w:szCs w:val="20"/>
              </w:rPr>
            </w:pPr>
            <w:r>
              <w:rPr/>
              <w:t>При взаимодействии с заказчиками по вопросам проведения поверки СИ, обработке запросов заказчиков на проведение поверки СИ, в случае представления технических средств, не являющихся средствами измерений утвержденного типа и не прошедших процедуру отнесения к средствами измерений - до представителей заказчика доводится информация о необходимости отнесения технических средств к средствам измерений в соответствии с указанным документом и проведении процедуры утверждения типа СИ в установленном порядке при необходимости.</w:t>
            </w:r>
          </w:p>
        </w:tc>
        <w:tc>
          <w:tcPr>
            <w:tcW w:w="2126" w:type="dxa"/>
            <w:tcBorders/>
            <w:shd w:color="auto" w:fill="auto" w:val="clear"/>
          </w:tcPr>
          <w:p>
            <w:pPr>
              <w:pStyle w:val="Normal"/>
              <w:widowControl w:val="false"/>
              <w:suppressAutoHyphens w:val="true"/>
              <w:spacing w:before="0" w:after="160"/>
              <w:rPr>
                <w:bCs/>
                <w:color w:val="FF0000"/>
                <w:kern w:val="2"/>
                <w:sz w:val="20"/>
                <w:szCs w:val="20"/>
              </w:rPr>
            </w:pPr>
            <w:r>
              <w:rPr/>
              <w:t>-</w:t>
            </w:r>
          </w:p>
        </w:tc>
      </w:tr>
      <w:tr>
        <w:trPr/>
        <w:tc>
          <w:tcPr>
            <w:tcW w:w="15593" w:type="dxa"/>
            <w:gridSpan w:val="5"/>
            <w:tcBorders/>
            <w:shd w:color="auto" w:fill="auto" w:val="clear"/>
          </w:tcPr>
          <w:p>
            <w:pPr>
              <w:pStyle w:val="Normal"/>
              <w:widowControl w:val="false"/>
              <w:suppressAutoHyphens w:val="true"/>
              <w:spacing w:before="0" w:after="160"/>
              <w:rPr>
                <w:b/>
                <w:b/>
                <w:bCs/>
                <w:kern w:val="2"/>
                <w:sz w:val="20"/>
                <w:szCs w:val="20"/>
              </w:rPr>
            </w:pPr>
            <w:r>
              <w:rPr/>
              <w:t>Требования международных организаций</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11</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rPr>
                <w:sz w:val="20"/>
                <w:szCs w:val="20"/>
              </w:rPr>
            </w:pPr>
            <w:r>
              <w:rPr/>
              <w:t xml:space="preserve">Политика Росаккредитации в отношении проверки квалификации путем проведения межлабораторных сличительных (сравнительных) испытаний. Версия 02. Апрель 2021 г. (ILAC P9:06/2014) </w:t>
            </w:r>
          </w:p>
          <w:p>
            <w:pPr>
              <w:pStyle w:val="Normal"/>
              <w:widowControl w:val="false"/>
              <w:suppressAutoHyphens w:val="true"/>
              <w:spacing w:before="0" w:after="160"/>
              <w:rPr>
                <w:sz w:val="20"/>
                <w:szCs w:val="20"/>
              </w:rPr>
            </w:pPr>
            <w:r>
              <w:rPr/>
              <w:t>СМ N 03.1-1.0008</w:t>
            </w:r>
          </w:p>
        </w:tc>
        <w:tc>
          <w:tcPr>
            <w:tcW w:w="5387" w:type="dxa"/>
            <w:tcBorders/>
            <w:shd w:color="auto" w:fill="auto" w:val="clear"/>
          </w:tcPr>
          <w:p>
            <w:pPr>
              <w:pStyle w:val="Normal"/>
              <w:widowControl w:val="false"/>
              <w:suppressAutoHyphens w:val="true"/>
              <w:spacing w:before="0" w:after="160"/>
              <w:rPr>
                <w:bCs/>
                <w:kern w:val="2"/>
                <w:sz w:val="20"/>
                <w:szCs w:val="20"/>
              </w:rPr>
            </w:pPr>
            <w:r>
              <w:rPr/>
              <w:t>Деятельность по контролю качества измерений в ЗАО «М-Стандарт» организуется в т.ч. с ежегодными организацией и участием в программах межлабораторных сличений, охватывая в пятилетний промежуток деятельности по всем видам измерений.</w:t>
            </w:r>
          </w:p>
        </w:tc>
        <w:tc>
          <w:tcPr>
            <w:tcW w:w="2126" w:type="dxa"/>
            <w:tcBorders/>
            <w:shd w:color="auto" w:fill="auto" w:val="clear"/>
          </w:tcPr>
          <w:p>
            <w:pPr>
              <w:pStyle w:val="Normal"/>
              <w:widowControl w:val="false"/>
              <w:suppressAutoHyphens w:val="true"/>
              <w:rPr>
                <w:bCs/>
                <w:kern w:val="2"/>
                <w:sz w:val="20"/>
                <w:szCs w:val="20"/>
              </w:rPr>
            </w:pPr>
            <w:r>
              <w:rPr/>
              <w:t>Правила организации. Контроль качества измерений, испытательных работ</w:t>
            </w:r>
          </w:p>
          <w:p>
            <w:pPr>
              <w:pStyle w:val="Normal"/>
              <w:widowControl w:val="false"/>
              <w:suppressAutoHyphens w:val="true"/>
              <w:spacing w:before="0" w:after="160"/>
              <w:rPr>
                <w:bCs/>
                <w:kern w:val="2"/>
                <w:sz w:val="20"/>
                <w:szCs w:val="20"/>
              </w:rPr>
            </w:pPr>
            <w:r>
              <w:rPr/>
              <w:t>ПВ-3-2023</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12</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Политика использования аккредитованными лицами знака национальной системы аккредитации. Версия 04. Июнь 2021 г. (ILAC Р08:03/2019) СМ N 04.1-9.0014</w:t>
            </w:r>
          </w:p>
        </w:tc>
        <w:tc>
          <w:tcPr>
            <w:tcW w:w="5387" w:type="dxa"/>
            <w:tcBorders/>
            <w:shd w:color="auto" w:fill="auto" w:val="clear"/>
          </w:tcPr>
          <w:p>
            <w:pPr>
              <w:pStyle w:val="Normal"/>
              <w:widowControl w:val="false"/>
              <w:suppressAutoHyphens w:val="true"/>
              <w:spacing w:before="0" w:after="160"/>
              <w:rPr>
                <w:bCs/>
                <w:kern w:val="2"/>
                <w:sz w:val="20"/>
                <w:szCs w:val="20"/>
              </w:rPr>
            </w:pPr>
            <w:r>
              <w:rPr/>
              <w:t>При оформлении документов по результатам работ по поверке СИ – свидетельств о поверке – применяется изображение знака национальной системы аккредитации с соблюдением положений СМ N 04.1-9.0014</w:t>
            </w:r>
          </w:p>
        </w:tc>
        <w:tc>
          <w:tcPr>
            <w:tcW w:w="2126" w:type="dxa"/>
            <w:tcBorders/>
            <w:shd w:color="auto" w:fill="auto" w:val="clear"/>
          </w:tcPr>
          <w:p>
            <w:pPr>
              <w:pStyle w:val="Normal"/>
              <w:widowControl w:val="false"/>
              <w:suppressAutoHyphens w:val="true"/>
              <w:rPr>
                <w:bCs/>
                <w:kern w:val="2"/>
                <w:sz w:val="20"/>
                <w:szCs w:val="20"/>
              </w:rPr>
            </w:pPr>
            <w:r>
              <w:rPr/>
              <w:t>Политика</w:t>
            </w:r>
          </w:p>
          <w:p>
            <w:pPr>
              <w:pStyle w:val="Normal"/>
              <w:widowControl w:val="false"/>
              <w:suppressAutoHyphens w:val="true"/>
              <w:rPr>
                <w:bCs/>
                <w:kern w:val="2"/>
                <w:sz w:val="20"/>
                <w:szCs w:val="20"/>
              </w:rPr>
            </w:pPr>
            <w:r>
              <w:rPr/>
              <w:t xml:space="preserve">использования ЗАО «М-Стандарт» знака национальной системы аккредитации, </w:t>
            </w:r>
          </w:p>
          <w:p>
            <w:pPr>
              <w:pStyle w:val="Normal"/>
              <w:widowControl w:val="false"/>
              <w:suppressAutoHyphens w:val="true"/>
              <w:spacing w:before="0" w:after="160"/>
              <w:rPr>
                <w:bCs/>
                <w:kern w:val="2"/>
                <w:sz w:val="20"/>
                <w:szCs w:val="20"/>
              </w:rPr>
            </w:pPr>
            <w:r>
              <w:rPr/>
              <w:t>комбинированного знака ILAC MRA</w:t>
            </w:r>
          </w:p>
        </w:tc>
      </w:tr>
      <w:tr>
        <w:trPr/>
        <w:tc>
          <w:tcPr>
            <w:tcW w:w="567" w:type="dxa"/>
            <w:tcBorders/>
            <w:shd w:color="auto" w:fill="auto" w:val="clear"/>
          </w:tcPr>
          <w:p>
            <w:pPr>
              <w:pStyle w:val="Normal"/>
              <w:widowControl w:val="false"/>
              <w:suppressAutoHyphens w:val="true"/>
              <w:spacing w:before="0" w:after="160"/>
              <w:rPr>
                <w:bCs/>
                <w:kern w:val="2"/>
                <w:sz w:val="20"/>
                <w:szCs w:val="20"/>
              </w:rPr>
            </w:pPr>
            <w:r>
              <w:rPr/>
              <w:t>13</w:t>
            </w:r>
          </w:p>
        </w:tc>
        <w:tc>
          <w:tcPr>
            <w:tcW w:w="3401" w:type="dxa"/>
            <w:tcBorders/>
            <w:shd w:color="auto" w:fill="auto" w:val="clear"/>
          </w:tcPr>
          <w:p>
            <w:pPr>
              <w:pStyle w:val="Normal"/>
              <w:widowControl w:val="false"/>
              <w:suppressAutoHyphens w:val="true"/>
              <w:spacing w:before="0" w:after="160"/>
              <w:rPr>
                <w:bCs/>
                <w:kern w:val="2"/>
                <w:sz w:val="20"/>
                <w:szCs w:val="20"/>
              </w:rPr>
            </w:pPr>
            <w:r>
              <w:rPr/>
              <w:t>Приложение 1 (Схема аккредитации)</w:t>
            </w:r>
          </w:p>
        </w:tc>
        <w:tc>
          <w:tcPr>
            <w:tcW w:w="4112" w:type="dxa"/>
            <w:tcBorders/>
            <w:shd w:color="auto" w:fill="auto" w:val="clear"/>
          </w:tcPr>
          <w:p>
            <w:pPr>
              <w:pStyle w:val="Normal"/>
              <w:widowControl w:val="false"/>
              <w:suppressAutoHyphens w:val="true"/>
              <w:spacing w:before="0" w:after="160"/>
              <w:rPr>
                <w:sz w:val="20"/>
                <w:szCs w:val="20"/>
              </w:rPr>
            </w:pPr>
            <w:r>
              <w:rPr/>
              <w:t>Политика Росаккредитации по метрологической прослеживаемости результатов измерений. Версия 03. Декабрь 2020 г. (ILAC P10:07/2020) СМ N 04.1-9.0011</w:t>
            </w:r>
          </w:p>
        </w:tc>
        <w:tc>
          <w:tcPr>
            <w:tcW w:w="5387" w:type="dxa"/>
            <w:tcBorders/>
            <w:shd w:color="auto" w:fill="auto" w:val="clear"/>
          </w:tcPr>
          <w:p>
            <w:pPr>
              <w:pStyle w:val="Normal"/>
              <w:widowControl w:val="false"/>
              <w:suppressAutoHyphens w:val="true"/>
              <w:spacing w:before="0" w:after="160"/>
              <w:rPr>
                <w:bCs/>
                <w:kern w:val="2"/>
                <w:sz w:val="20"/>
                <w:szCs w:val="20"/>
              </w:rPr>
            </w:pPr>
            <w:r>
              <w:rPr/>
              <w:t>Метрологическая прослеживаемость измерений при проведении работ по поверке СИ обеспечивается применением эталонов, прошедших процедуру поверки СИ в качестве эталона или аттестации эталонов в соответствии с Постановлением Правительства Российской Федерации от 23.09.2010 № 734 «Об эталонах единиц величин, используемых в сфере государственного регулирования обеспечения единства измерений», прослеживаемых к первичным эталонам с использованием поверочных схем (государственных, локальных).</w:t>
            </w:r>
          </w:p>
        </w:tc>
        <w:tc>
          <w:tcPr>
            <w:tcW w:w="2126" w:type="dxa"/>
            <w:tcBorders/>
            <w:shd w:color="auto" w:fill="auto" w:val="clear"/>
          </w:tcPr>
          <w:p>
            <w:pPr>
              <w:pStyle w:val="Normal"/>
              <w:widowControl w:val="false"/>
              <w:suppressAutoHyphens w:val="true"/>
              <w:spacing w:before="0" w:after="160"/>
              <w:rPr>
                <w:bCs/>
                <w:color w:val="FF0000"/>
                <w:kern w:val="2"/>
                <w:sz w:val="20"/>
                <w:szCs w:val="20"/>
              </w:rPr>
            </w:pPr>
            <w:r>
              <w:rPr/>
              <w:t>-</w:t>
            </w:r>
          </w:p>
        </w:tc>
      </w:tr>
    </w:tbl>
    <w:p>
      <w:pPr>
        <w:sectPr>
          <w:footerReference w:type="default" r:id="rId4"/>
          <w:footerReference w:type="first" r:id="rId5"/>
          <w:type w:val="nextPage"/>
          <w:pgSz w:orient="landscape" w:w="16838" w:h="11906"/>
          <w:pgMar w:left="851" w:right="1133" w:gutter="0" w:header="0" w:top="567" w:footer="708" w:bottom="2977"/>
          <w:pgNumType w:fmt="decimal"/>
          <w:formProt w:val="false"/>
          <w:titlePg/>
          <w:textDirection w:val="lrTb"/>
          <w:docGrid w:type="default" w:linePitch="360" w:charSpace="0"/>
        </w:sectPr>
      </w:pPr>
      <w:r>
        <w:br w:type="page"/>
      </w:r>
    </w:p>
    <w:p>
      <w:pPr>
        <w:pStyle w:val="Normal"/>
        <w:rPr/>
      </w:pPr>
      <w:bookmarkStart w:id="25" w:name="_Toc147786142"/>
      <w:bookmarkStart w:id="26" w:name="_Toc167380682"/>
      <w:bookmarkStart w:id="27" w:name="_GoBack"/>
      <w:bookmarkEnd w:id="27"/>
      <w:r>
        <w:rPr/>
        <w:t>Приложение А Политика в области качества</w:t>
      </w:r>
      <w:bookmarkEnd w:id="25"/>
      <w:bookmarkEnd w:id="26"/>
    </w:p>
    <w:p>
      <w:pPr>
        <w:pStyle w:val="Normal"/>
        <w:rPr>
          <w:b/>
          <w:b/>
          <w:sz w:val="20"/>
          <w:szCs w:val="20"/>
        </w:rPr>
      </w:pPr>
      <w:r>
        <w:rPr>
          <w:b/>
          <w:sz w:val="20"/>
          <w:szCs w:val="20"/>
        </w:rPr>
      </w:r>
    </w:p>
    <w:p>
      <w:pPr>
        <w:pStyle w:val="Normal"/>
        <w:rPr>
          <w:b/>
          <w:b/>
          <w:sz w:val="18"/>
          <w:szCs w:val="18"/>
        </w:rPr>
      </w:pPr>
      <w:r>
        <w:rPr/>
        <w:t>ПОЛИТИКА В ОБЛАСТИ КАЧЕСТВА СЛУЖБЫ ПО ОБЕСПЕЧЕНИЮ ЕДИНСТВА ИЗМЕРЕНИЙ ЗАО «М-Стандарт» В ЧАСТИ ДЕЯТЕЛЬНОСТИ ПО ПОВЕРКЕ СРЕДСТВ ИЗМЕРЕНИЙ</w:t>
      </w:r>
    </w:p>
    <w:p>
      <w:pPr>
        <w:pStyle w:val="Normal"/>
        <w:rPr>
          <w:b/>
          <w:b/>
          <w:sz w:val="20"/>
          <w:szCs w:val="20"/>
        </w:rPr>
      </w:pPr>
      <w:r>
        <w:rPr/>
        <w:t>УТВЕРЖДЕНО</w:t>
      </w:r>
    </w:p>
    <w:p>
      <w:pPr>
        <w:pStyle w:val="Normal"/>
        <w:rPr>
          <w:b/>
          <w:b/>
          <w:sz w:val="20"/>
          <w:szCs w:val="20"/>
        </w:rPr>
      </w:pPr>
      <w:r>
        <w:rPr/>
        <w:t>Генеральный директор ЗАО «М-Стандарт» Ю.М. Суханов</w:t>
      </w:r>
    </w:p>
    <w:p>
      <w:pPr>
        <w:pStyle w:val="Normal"/>
        <w:rPr>
          <w:b/>
          <w:b/>
          <w:sz w:val="20"/>
          <w:szCs w:val="20"/>
        </w:rPr>
      </w:pPr>
      <w:r>
        <w:rPr/>
        <w:t>1. Деятельность службы по обеспечению единства измерений ЗАО «М-Стандарт» по оценке (подтверждению) соответствия в области обеспечения единства измерений – поверке средств измерений (СИ), направлена на обеспечение объективной и достоверной оценки соответствия метрологических характеристик СИ установленным требованиям.</w:t>
      </w:r>
    </w:p>
    <w:p>
      <w:pPr>
        <w:pStyle w:val="Normal"/>
        <w:rPr>
          <w:b/>
          <w:b/>
          <w:sz w:val="20"/>
          <w:szCs w:val="20"/>
        </w:rPr>
      </w:pPr>
      <w:r>
        <w:rPr/>
        <w:t>2. Руководство ЗАО «М-Стандарт» и службы по обеспечению единства измерений обязуется:</w:t>
      </w:r>
    </w:p>
    <w:p>
      <w:pPr>
        <w:pStyle w:val="Normal"/>
        <w:rPr>
          <w:b/>
          <w:b/>
          <w:sz w:val="20"/>
          <w:szCs w:val="20"/>
        </w:rPr>
      </w:pPr>
      <w:r>
        <w:rPr/>
        <w:t>- следовать при выполнении работ положениям, установленным Федеральным законом № 102-ФЗ от 26.06.2008 «Об обеспечении единства измерений», а также иных нормативных правовых актов, устанавливающих требования проведению поверки СИ;</w:t>
      </w:r>
    </w:p>
    <w:p>
      <w:pPr>
        <w:pStyle w:val="Normal"/>
        <w:rPr>
          <w:b/>
          <w:b/>
          <w:sz w:val="20"/>
          <w:szCs w:val="20"/>
        </w:rPr>
      </w:pPr>
      <w:r>
        <w:rPr/>
        <w:t>- соблюдать при проведении работ по испытаниям средств измерений в целях утверждения типа требования Критериев аккредитации, утвержденных приказом Минэкономразвития № 707 от 26.10.2020 и установленные требования к аккредитованным лицам;</w:t>
      </w:r>
    </w:p>
    <w:p>
      <w:pPr>
        <w:pStyle w:val="Normal"/>
        <w:rPr>
          <w:b/>
          <w:b/>
          <w:sz w:val="20"/>
          <w:szCs w:val="20"/>
        </w:rPr>
      </w:pPr>
      <w:r>
        <w:rPr/>
        <w:t>- обеспечить проведение работ квалифицированным персоналом и обеспечить надлежащий уровень компетентности при проведении работ;</w:t>
      </w:r>
    </w:p>
    <w:p>
      <w:pPr>
        <w:pStyle w:val="Normal"/>
        <w:rPr>
          <w:b/>
          <w:b/>
          <w:sz w:val="20"/>
          <w:szCs w:val="20"/>
        </w:rPr>
      </w:pPr>
      <w:r>
        <w:rPr/>
        <w:t>- обеспечить беспристрастное проведение работ, конфиденциальность информации заказчиков, соблюдение прав собственности заказчиков;</w:t>
      </w:r>
    </w:p>
    <w:p>
      <w:pPr>
        <w:pStyle w:val="Normal"/>
        <w:rPr>
          <w:b/>
          <w:b/>
          <w:sz w:val="20"/>
          <w:szCs w:val="20"/>
        </w:rPr>
      </w:pPr>
      <w:r>
        <w:rPr/>
        <w:t>- реализацию системы управления рисками и возможностями, связанными с деятельностью по испытаниям средств измерений в целях утверждения типа.</w:t>
      </w:r>
    </w:p>
    <w:p>
      <w:pPr>
        <w:pStyle w:val="Normal"/>
        <w:rPr>
          <w:b/>
          <w:b/>
          <w:sz w:val="4"/>
          <w:szCs w:val="4"/>
        </w:rPr>
      </w:pPr>
      <w:r>
        <w:rPr>
          <w:b/>
          <w:sz w:val="4"/>
          <w:szCs w:val="4"/>
        </w:rPr>
      </w:r>
    </w:p>
    <w:p>
      <w:pPr>
        <w:pStyle w:val="Normal"/>
        <w:rPr>
          <w:b/>
          <w:b/>
          <w:sz w:val="20"/>
          <w:szCs w:val="20"/>
        </w:rPr>
      </w:pPr>
      <w:r>
        <w:rPr/>
        <w:t xml:space="preserve">3. Постоянной целью в области качества службы по обеспечению единства измерений в части работ по поверке СИ является отсутствие признанных обоснованными и свидетельствующих о недостоверности результатов работ, претензий (жалоб) заказчиков и несоответствий при проведении внешних проверок. </w:t>
      </w:r>
    </w:p>
    <w:p>
      <w:pPr>
        <w:pStyle w:val="Normal"/>
        <w:rPr>
          <w:b/>
          <w:b/>
          <w:sz w:val="4"/>
          <w:szCs w:val="4"/>
        </w:rPr>
      </w:pPr>
      <w:r>
        <w:rPr>
          <w:b/>
          <w:sz w:val="4"/>
          <w:szCs w:val="4"/>
        </w:rPr>
      </w:r>
    </w:p>
    <w:p>
      <w:pPr>
        <w:pStyle w:val="Normal"/>
        <w:rPr>
          <w:b/>
          <w:b/>
          <w:sz w:val="20"/>
          <w:szCs w:val="20"/>
        </w:rPr>
      </w:pPr>
      <w:r>
        <w:rPr/>
        <w:t>4. Основными задачами системы менеджмента качества в данной области деятельности являются:</w:t>
      </w:r>
    </w:p>
    <w:p>
      <w:pPr>
        <w:pStyle w:val="Normal"/>
        <w:rPr>
          <w:b/>
          <w:b/>
          <w:sz w:val="20"/>
          <w:szCs w:val="20"/>
        </w:rPr>
      </w:pPr>
      <w:r>
        <w:rPr/>
        <w:t xml:space="preserve">- поддержание постоянной способности оказывать удовлетворяющие установленным требованиям и требованиям заказчиков услуги, в качестве независимого органа оценки соответствия с надлежащим уровнем компетентности, в т.ч. посредством функционирования системы менеджмента качества работ по поверке СИ в службе по обеспечению единства измерений ЗАО «М-Стандарт» и постоянного ее улучшения; </w:t>
      </w:r>
    </w:p>
    <w:p>
      <w:pPr>
        <w:pStyle w:val="Normal"/>
        <w:rPr>
          <w:b/>
          <w:b/>
          <w:sz w:val="20"/>
          <w:szCs w:val="20"/>
        </w:rPr>
      </w:pPr>
      <w:r>
        <w:rPr/>
        <w:t>- расширения базы измерений характеристик средств измерений;</w:t>
      </w:r>
    </w:p>
    <w:p>
      <w:pPr>
        <w:pStyle w:val="Normal"/>
        <w:rPr>
          <w:b/>
          <w:b/>
          <w:sz w:val="20"/>
          <w:szCs w:val="20"/>
        </w:rPr>
      </w:pPr>
      <w:r>
        <w:rPr/>
        <w:t xml:space="preserve">- готовность продемонстрировать способность компетентного и независимого оказания услуг заинтересованным сторонам. </w:t>
      </w:r>
    </w:p>
    <w:p>
      <w:pPr>
        <w:pStyle w:val="Normal"/>
        <w:rPr>
          <w:b/>
          <w:b/>
          <w:sz w:val="4"/>
          <w:szCs w:val="4"/>
        </w:rPr>
      </w:pPr>
      <w:r>
        <w:rPr>
          <w:b/>
          <w:sz w:val="4"/>
          <w:szCs w:val="4"/>
        </w:rPr>
      </w:r>
    </w:p>
    <w:p>
      <w:pPr>
        <w:pStyle w:val="Normal"/>
        <w:rPr>
          <w:b/>
          <w:b/>
          <w:sz w:val="20"/>
          <w:szCs w:val="20"/>
        </w:rPr>
      </w:pPr>
      <w:r>
        <w:rPr/>
        <w:t>5. Руководство ЗАО «М-Стандарт» и службы по обеспечению единства измерений заявляет, что услуги по поверке СИ оказываются в объеме, соответствующем области аккредитации и на требуемом уровне компетентности.</w:t>
      </w:r>
    </w:p>
    <w:p>
      <w:pPr>
        <w:pStyle w:val="Normal"/>
        <w:rPr>
          <w:b/>
          <w:b/>
          <w:sz w:val="6"/>
          <w:szCs w:val="6"/>
        </w:rPr>
      </w:pPr>
      <w:r>
        <w:rPr>
          <w:b/>
          <w:sz w:val="6"/>
          <w:szCs w:val="6"/>
        </w:rPr>
      </w:r>
    </w:p>
    <w:p>
      <w:pPr>
        <w:pStyle w:val="Normal"/>
        <w:rPr>
          <w:b/>
          <w:b/>
          <w:sz w:val="20"/>
          <w:szCs w:val="20"/>
        </w:rPr>
      </w:pPr>
      <w:r>
        <w:rPr/>
        <w:t>6. Руководство ЗАО «М-Стандарт» и службы по обеспечению единства измерений берет на себя обязательство следовать настоящей Политике и положениям документов системы менеджмента качества деятельности по поверке СИ.</w:t>
      </w:r>
    </w:p>
    <w:p>
      <w:pPr>
        <w:pStyle w:val="Normal"/>
        <w:rPr>
          <w:rFonts w:eastAsia="Calibri"/>
          <w:b/>
          <w:b/>
          <w:bCs/>
          <w:sz w:val="20"/>
          <w:szCs w:val="20"/>
        </w:rPr>
      </w:pPr>
      <w:r>
        <w:rPr/>
        <w:t>7. Требованием ко всем работникам, проводящим работы по испытаниям средств измерений в целях утверждения типа является:</w:t>
      </w:r>
    </w:p>
    <w:p>
      <w:pPr>
        <w:pStyle w:val="Normal"/>
        <w:rPr>
          <w:rFonts w:eastAsia="Calibri"/>
          <w:b/>
          <w:b/>
          <w:bCs/>
          <w:sz w:val="20"/>
          <w:szCs w:val="20"/>
        </w:rPr>
      </w:pPr>
      <w:r>
        <w:rPr/>
        <w:t>- исключение практики участия в деятельности, ставящих под сомнение беспристрастность и объективность результатов поверки СИ,</w:t>
      </w:r>
    </w:p>
    <w:p>
      <w:pPr>
        <w:pStyle w:val="Normal"/>
        <w:rPr>
          <w:b/>
          <w:b/>
          <w:sz w:val="20"/>
          <w:szCs w:val="20"/>
        </w:rPr>
      </w:pPr>
      <w:r>
        <w:rPr/>
        <w:t>- ознакомление, проведение согласно закрепленным функциям, работ по поверке средств измерений, руководствуясь и в соответствии с документами системы менеджмента качества поверки СИ.</w:t>
      </w:r>
    </w:p>
    <w:p>
      <w:pPr>
        <w:pStyle w:val="Normal"/>
        <w:rPr>
          <w:b/>
          <w:b/>
          <w:sz w:val="20"/>
          <w:szCs w:val="20"/>
        </w:rPr>
      </w:pPr>
      <w:r>
        <w:rPr>
          <w:b/>
          <w:sz w:val="20"/>
          <w:szCs w:val="20"/>
        </w:rPr>
      </w:r>
    </w:p>
    <w:p>
      <w:pPr>
        <w:pStyle w:val="Normal"/>
        <w:rPr>
          <w:b/>
          <w:b/>
          <w:sz w:val="20"/>
          <w:szCs w:val="20"/>
        </w:rPr>
      </w:pPr>
      <w:r>
        <w:rPr/>
        <w:t>Заместитель генерального директора по метрологии,</w:t>
      </w:r>
    </w:p>
    <w:p>
      <w:pPr>
        <w:pStyle w:val="Normal"/>
        <w:spacing w:before="0" w:after="160"/>
        <w:rPr>
          <w:b/>
          <w:b/>
          <w:sz w:val="20"/>
          <w:szCs w:val="20"/>
        </w:rPr>
      </w:pPr>
      <w:r>
        <w:rPr/>
        <w:t>Руководитель службы по обеспечению единства измерений Д.Г. Дедков</w:t>
      </w:r>
    </w:p>
    <w:sectPr>
      <w:footerReference w:type="default" r:id="rId6"/>
      <w:footerReference w:type="first" r:id="rId7"/>
      <w:type w:val="nextPage"/>
      <w:pgSz w:w="11906" w:h="16838"/>
      <w:pgMar w:left="567" w:right="2977" w:gutter="0" w:header="0" w:top="1134" w:footer="1538" w:bottom="2835"/>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07061193"/>
    </w:sdtPr>
    <w:sdtContent>
      <w:p>
        <w:pPr>
          <w:pStyle w:val="Style24"/>
          <w:jc w:val="right"/>
          <w:rPr/>
        </w:pPr>
        <w:r>
          <w:rPr/>
          <w:fldChar w:fldCharType="begin"/>
        </w:r>
        <w:r>
          <w:rPr/>
          <w:instrText xml:space="preserve"> PAGE </w:instrText>
        </w:r>
        <w:r>
          <w:rPr/>
          <w:fldChar w:fldCharType="separate"/>
        </w:r>
        <w:r>
          <w:rPr/>
          <w:t>71</w:t>
        </w:r>
        <w:r>
          <w:rPr/>
          <w:fldChar w:fldCharType="end"/>
        </w:r>
      </w:p>
      <w:p>
        <w:pPr>
          <w:pStyle w:val="Style24"/>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66599590"/>
    </w:sdtPr>
    <w:sdtContent>
      <w:p>
        <w:pPr>
          <w:pStyle w:val="Style24"/>
          <w:ind w:right="-2128" w:hanging="0"/>
          <w:jc w:val="right"/>
          <w:rPr/>
        </w:pPr>
        <w:r>
          <w:rPr/>
          <w:fldChar w:fldCharType="begin"/>
        </w:r>
        <w:r>
          <w:rPr/>
          <w:instrText xml:space="preserve"> PAGE </w:instrText>
        </w:r>
        <w:r>
          <w:rPr/>
          <w:fldChar w:fldCharType="separate"/>
        </w:r>
        <w:r>
          <w:rPr/>
          <w:t>1</w:t>
        </w:r>
        <w:r>
          <w:rPr/>
          <w:fldChar w:fldCharType="end"/>
        </w:r>
      </w:p>
    </w:sdtContent>
  </w:sdt>
  <w:p>
    <w:pPr>
      <w:pStyle w:val="Style24"/>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60937031"/>
    </w:sdtPr>
    <w:sdtContent>
      <w:p>
        <w:pPr>
          <w:pStyle w:val="Style24"/>
          <w:jc w:val="right"/>
          <w:rPr/>
        </w:pPr>
        <w:r>
          <w:rPr/>
          <w:fldChar w:fldCharType="begin"/>
        </w:r>
        <w:r>
          <w:rPr/>
          <w:instrText xml:space="preserve"> PAGE </w:instrText>
        </w:r>
        <w:r>
          <w:rPr/>
          <w:fldChar w:fldCharType="separate"/>
        </w:r>
        <w:r>
          <w:rPr/>
          <w:t>73</w:t>
        </w:r>
        <w:r>
          <w:rPr/>
          <w:fldChar w:fldCharType="end"/>
        </w:r>
      </w:p>
      <w:p>
        <w:pPr>
          <w:pStyle w:val="Style24"/>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04801937"/>
    </w:sdtPr>
    <w:sdtContent>
      <w:p>
        <w:pPr>
          <w:pStyle w:val="Style24"/>
          <w:ind w:right="-2128" w:hanging="0"/>
          <w:jc w:val="right"/>
          <w:rPr/>
        </w:pPr>
        <w:r>
          <w:rPr/>
          <w:fldChar w:fldCharType="begin"/>
        </w:r>
        <w:r>
          <w:rPr/>
          <w:instrText xml:space="preserve"> PAGE </w:instrText>
        </w:r>
        <w:r>
          <w:rPr/>
          <w:fldChar w:fldCharType="separate"/>
        </w:r>
        <w:r>
          <w:rPr/>
          <w:t>72</w:t>
        </w:r>
        <w:r>
          <w:rPr/>
          <w:fldChar w:fldCharType="end"/>
        </w:r>
      </w:p>
    </w:sdtContent>
  </w:sdt>
  <w:p>
    <w:pPr>
      <w:pStyle w:val="Style24"/>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4"/>
      <w:lang w:val="ru-RU" w:eastAsia="en-US" w:bidi="ar-SA"/>
    </w:rPr>
  </w:style>
  <w:style w:type="paragraph" w:styleId="1">
    <w:name w:val="Heading 1"/>
    <w:basedOn w:val="Normal"/>
    <w:next w:val="Normal"/>
    <w:link w:val="11"/>
    <w:uiPriority w:val="9"/>
    <w:qFormat/>
    <w:pPr>
      <w:keepNext w:val="true"/>
      <w:keepLines/>
      <w:spacing w:lineRule="auto" w:line="240" w:before="0" w:after="0"/>
      <w:ind w:left="708" w:hanging="0"/>
      <w:outlineLvl w:val="0"/>
    </w:pPr>
    <w:rPr>
      <w:rFonts w:eastAsia="宋体" w:cs="" w:cstheme="majorBidi" w:eastAsiaTheme="majorEastAsia"/>
      <w:b/>
      <w:szCs w:val="32"/>
    </w:rPr>
  </w:style>
  <w:style w:type="character" w:styleId="DefaultParagraphFont" w:default="1">
    <w:name w:val="Default Paragraph Font"/>
    <w:uiPriority w:val="1"/>
    <w:semiHidden/>
    <w:unhideWhenUsed/>
    <w:qFormat/>
    <w:rPr/>
  </w:style>
  <w:style w:type="character" w:styleId="Style13">
    <w:name w:val="Интернет-ссылка"/>
    <w:basedOn w:val="DefaultParagraphFont"/>
    <w:uiPriority w:val="99"/>
    <w:unhideWhenUsed/>
    <w:qFormat/>
    <w:rPr>
      <w:color w:val="0563C1" w:themeColor="hyperlink"/>
      <w:u w:val="single"/>
    </w:rPr>
  </w:style>
  <w:style w:type="character" w:styleId="Style14" w:customStyle="1">
    <w:name w:val="Верхний колонтитул Знак"/>
    <w:basedOn w:val="DefaultParagraphFont"/>
    <w:uiPriority w:val="99"/>
    <w:qFormat/>
    <w:rPr>
      <w:rFonts w:ascii="Calibri" w:hAnsi="Calibri" w:asciiTheme="minorHAnsi" w:hAnsiTheme="minorHAnsi"/>
      <w:sz w:val="22"/>
    </w:rPr>
  </w:style>
  <w:style w:type="character" w:styleId="Style15" w:customStyle="1">
    <w:name w:val="Нижний колонтитул Знак"/>
    <w:basedOn w:val="DefaultParagraphFont"/>
    <w:uiPriority w:val="99"/>
    <w:qFormat/>
    <w:rPr>
      <w:rFonts w:ascii="Calibri" w:hAnsi="Calibri" w:asciiTheme="minorHAnsi" w:hAnsiTheme="minorHAnsi"/>
      <w:sz w:val="22"/>
    </w:rPr>
  </w:style>
  <w:style w:type="character" w:styleId="11" w:customStyle="1">
    <w:name w:val="Заголовок 1 Знак"/>
    <w:basedOn w:val="DefaultParagraphFont"/>
    <w:uiPriority w:val="9"/>
    <w:qFormat/>
    <w:rPr>
      <w:rFonts w:eastAsia="宋体" w:cs="" w:cstheme="majorBidi" w:eastAsiaTheme="majorEastAsia"/>
      <w:b/>
      <w:szCs w:val="32"/>
    </w:rPr>
  </w:style>
  <w:style w:type="character" w:styleId="Style16">
    <w:name w:val="Посещённая гиперссылка"/>
    <w:basedOn w:val="DefaultParagraphFont"/>
    <w:uiPriority w:val="99"/>
    <w:semiHidden/>
    <w:unhideWhenUsed/>
    <w:rsid w:val="00334284"/>
    <w:rPr>
      <w:color w:val="954F72" w:themeColor="followedHyperlink"/>
      <w:u w:val="single"/>
    </w:rPr>
  </w:style>
  <w:style w:type="character" w:styleId="Style17">
    <w:name w:val="Ссылка указателя"/>
    <w:qFormat/>
    <w:rPr/>
  </w:style>
  <w:style w:type="paragraph" w:styleId="Style18">
    <w:name w:val="Заголовок"/>
    <w:basedOn w:val="Normal"/>
    <w:next w:val="Style19"/>
    <w:qFormat/>
    <w:pPr>
      <w:keepNext w:val="true"/>
      <w:spacing w:before="240" w:after="120"/>
    </w:pPr>
    <w:rPr>
      <w:rFonts w:ascii="Liberation Sans" w:hAnsi="Liberation Sans" w:eastAsia="Noto Sans CJK SC" w:cs="Noto Sans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Noto Sans Devanagari"/>
    </w:rPr>
  </w:style>
  <w:style w:type="paragraph" w:styleId="Style21">
    <w:name w:val="Caption"/>
    <w:basedOn w:val="Normal"/>
    <w:qFormat/>
    <w:pPr>
      <w:suppressLineNumbers/>
      <w:spacing w:before="120" w:after="120"/>
    </w:pPr>
    <w:rPr>
      <w:rFonts w:cs="Noto Sans Devanagari"/>
      <w:i/>
      <w:iCs/>
      <w:sz w:val="24"/>
      <w:szCs w:val="24"/>
    </w:rPr>
  </w:style>
  <w:style w:type="paragraph" w:styleId="Style22">
    <w:name w:val="Указатель"/>
    <w:basedOn w:val="Normal"/>
    <w:qFormat/>
    <w:pPr>
      <w:suppressLineNumbers/>
    </w:pPr>
    <w:rPr>
      <w:rFonts w:cs="Noto Sans Devanagari"/>
    </w:rPr>
  </w:style>
  <w:style w:type="paragraph" w:styleId="Style23">
    <w:name w:val="Колонтитул"/>
    <w:basedOn w:val="Normal"/>
    <w:qFormat/>
    <w:pPr/>
    <w:rPr/>
  </w:style>
  <w:style w:type="paragraph" w:styleId="Style24">
    <w:name w:val="Footer"/>
    <w:basedOn w:val="Normal"/>
    <w:link w:val="Style15"/>
    <w:uiPriority w:val="99"/>
    <w:unhideWhenUsed/>
    <w:qFormat/>
    <w:pPr>
      <w:tabs>
        <w:tab w:val="clear" w:pos="708"/>
        <w:tab w:val="center" w:pos="4677" w:leader="none"/>
        <w:tab w:val="right" w:pos="9355" w:leader="none"/>
      </w:tabs>
      <w:spacing w:lineRule="auto" w:line="240" w:before="0" w:after="0"/>
    </w:pPr>
    <w:rPr/>
  </w:style>
  <w:style w:type="paragraph" w:styleId="Style25">
    <w:name w:val="Header"/>
    <w:basedOn w:val="Normal"/>
    <w:link w:val="Style14"/>
    <w:uiPriority w:val="99"/>
    <w:unhideWhenUsed/>
    <w:qFormat/>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unhideWhenUsed/>
    <w:qFormat/>
    <w:pPr>
      <w:spacing w:lineRule="auto" w:line="240" w:beforeAutospacing="1" w:afterAutospacing="1"/>
    </w:pPr>
    <w:rPr>
      <w:rFonts w:eastAsia="Times New Roman" w:cs="Times New Roman"/>
      <w:lang w:eastAsia="ru-RU"/>
    </w:rPr>
  </w:style>
  <w:style w:type="paragraph" w:styleId="12">
    <w:name w:val="TOC 1"/>
    <w:basedOn w:val="Normal"/>
    <w:next w:val="Normal"/>
    <w:autoRedefine/>
    <w:uiPriority w:val="39"/>
    <w:unhideWhenUsed/>
    <w:qFormat/>
    <w:pPr>
      <w:spacing w:before="0" w:after="100"/>
    </w:pPr>
    <w:rPr/>
  </w:style>
  <w:style w:type="paragraph" w:styleId="13" w:customStyle="1">
    <w:name w:val="Заголовок оглавления1"/>
    <w:basedOn w:val="1"/>
    <w:next w:val="Normal"/>
    <w:uiPriority w:val="39"/>
    <w:unhideWhenUsed/>
    <w:qFormat/>
    <w:pPr>
      <w:outlineLvl w:val="9"/>
    </w:pPr>
    <w:rPr>
      <w:lang w:eastAsia="ru-RU"/>
    </w:rPr>
  </w:style>
  <w:style w:type="paragraph" w:styleId="Formattext" w:customStyle="1">
    <w:name w:val="formattext"/>
    <w:basedOn w:val="Normal"/>
    <w:qFormat/>
    <w:pPr>
      <w:spacing w:lineRule="auto" w:line="240" w:beforeAutospacing="1" w:afterAutospacing="1"/>
    </w:pPr>
    <w:rPr>
      <w:rFonts w:eastAsia="Times New Roman" w:cs="Times New Roman"/>
      <w:lang w:eastAsia="ru-RU"/>
    </w:rPr>
  </w:style>
  <w:style w:type="paragraph" w:styleId="FORMATTEXT1" w:customStyle="1">
    <w:name w:val=".FORMATTEXT"/>
    <w:uiPriority w:val="99"/>
    <w:unhideWhenUsed/>
    <w:qFormat/>
    <w:pPr>
      <w:widowControl w:val="false"/>
      <w:suppressAutoHyphens w:val="true"/>
      <w:bidi w:val="0"/>
      <w:spacing w:before="0" w:after="0"/>
      <w:jc w:val="left"/>
    </w:pPr>
    <w:rPr>
      <w:rFonts w:ascii="Arial" w:hAnsi="Arial" w:eastAsia="Times New Roman" w:cs="Arial"/>
      <w:color w:val="auto"/>
      <w:kern w:val="0"/>
      <w:sz w:val="20"/>
      <w:szCs w:val="20"/>
      <w:lang w:val="ru-RU" w:eastAsia="ru-RU" w:bidi="ar-SA"/>
    </w:rPr>
  </w:style>
  <w:style w:type="paragraph" w:styleId="Default" w:customStyle="1">
    <w:name w:val="Default"/>
    <w:qFormat/>
    <w:rsid w:val="008e640d"/>
    <w:pPr>
      <w:widowControl/>
      <w:suppressAutoHyphens w:val="true"/>
      <w:bidi w:val="0"/>
      <w:spacing w:before="0" w:after="0"/>
      <w:jc w:val="left"/>
    </w:pPr>
    <w:rPr>
      <w:rFonts w:ascii="Times New Roman" w:hAnsi="Times New Roman" w:eastAsia="Calibri" w:cs="Times New Roman"/>
      <w:color w:val="000000"/>
      <w:kern w:val="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Сетка таблицы1"/>
    <w:basedOn w:val="a1"/>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0">
    <w:name w:val="Сетка таблицы11"/>
    <w:basedOn w:val="a1"/>
    <w:uiPriority w:val="39"/>
    <w:qFormat/>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Сетка таблицы5"/>
    <w:basedOn w:val="a1"/>
    <w:uiPriority w:val="39"/>
    <w:qFormat/>
    <w:rPr>
      <w:rFonts w:asciiTheme="minorHAnsi" w:hAnsiTheme="minorHAns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kodeks://link/d?nd=902107146&amp;point=mark=000000000000000000000000000000000000000000000000007EI0KI&quot;\o&quot;&#8217;&#8217;&#1054;&#1073; &#1086;&#1073;&#1077;&#1089;&#1087;&#1077;&#1095;&#1077;&#1085;&#1080;&#1080; &#1077;&#1076;&#1080;&#1085;&#1089;&#1090;&#1074;&#1072; &#1080;&#1079;&#1084;&#1077;&#1088;&#1077;&#1085;&#1080;&#1081; (&#1089; &#1080;&#1079;&#1084;&#1077;&#1085;&#1077;&#1085;&#1080;&#1103;&#1084;&#1080; &#1085;&#1072; 11 &#1080;&#1102;&#1085;&#1103; 2021 &#1075;&#1086;&#1076;&#1072;) (&#1088;&#1077;&#1076;&#1072;&#1082;&#1094;&#1080;&#1103;, &#1076;&#1077;&#1081;&#1089;&#1090;&#1074;&#1091;&#1102;&#1097;&#1072;&#1103; &#1089; 28 &#1076;&#1077;&#1082;&#1072;&#1073;&#1088;&#1103; 2021 &#1075;&#1086;&#1076;&#1072;)&#8217;&#8217;&#1060;&#1077;&#1076;&#1077;&#1088;&#1072;&#1083;&#1100;&#1085;&#1099;&#1081; &#1079;&#1072;&#1082;&#1086;&#1085; &#1086;&#1090; 26.06.2008 N 102-&#1060;&#1047;&#1057;&#1090;&#1072;&#1090;&#1091;&#1089;: &#1044;&#1077;&#1081;&#1089;&#1090;&#1074;&#1091;&#1102;&#1097;&#1072;&#1103; &#1088;&#1077;&#1076;&#1072;&#1082;&#1094;&#1080;&#1103; &#1076;&#1086;&#1082;&#1091;&#1084;&#1077;&#1085;&#1090;&#1072; (&#1076;&#1077;&#1081;&#1089;&#1090;&#1074;. c 28.12.2021 &#1087;&#1086; 28.02.2025)" TargetMode="External"/><Relationship Id="rId3" Type="http://schemas.openxmlformats.org/officeDocument/2006/relationships/hyperlink" Target="kodeks://link/d?nd=902107146&amp;point=mark=000000000000000000000000000000000000000000000000007EI0KI&quot;\o&quot;&#8217;&#8217;&#1054;&#1073; &#1086;&#1073;&#1077;&#1089;&#1087;&#1077;&#1095;&#1077;&#1085;&#1080;&#1080; &#1077;&#1076;&#1080;&#1085;&#1089;&#1090;&#1074;&#1072; &#1080;&#1079;&#1084;&#1077;&#1088;&#1077;&#1085;&#1080;&#1081; (&#1089; &#1080;&#1079;&#1084;&#1077;&#1085;&#1077;&#1085;&#1080;&#1103;&#1084;&#1080; &#1085;&#1072; 11 &#1080;&#1102;&#1085;&#1103; 2021 &#1075;&#1086;&#1076;&#1072;) (&#1088;&#1077;&#1076;&#1072;&#1082;&#1094;&#1080;&#1103;, &#1076;&#1077;&#1081;&#1089;&#1090;&#1074;&#1091;&#1102;&#1097;&#1072;&#1103; &#1089; 28 &#1076;&#1077;&#1082;&#1072;&#1073;&#1088;&#1103; 2021 &#1075;&#1086;&#1076;&#1072;)&#8217;&#8217;&#1060;&#1077;&#1076;&#1077;&#1088;&#1072;&#1083;&#1100;&#1085;&#1099;&#1081; &#1079;&#1072;&#1082;&#1086;&#1085; &#1086;&#1090; 26.06.2008 N 102-&#1060;&#1047;&#1057;&#1090;&#1072;&#1090;&#1091;&#1089;: &#1044;&#1077;&#1081;&#1089;&#1090;&#1074;&#1091;&#1102;&#1097;&#1072;&#1103; &#1088;&#1077;&#1076;&#1072;&#1082;&#1094;&#1080;&#1103; &#1076;&#1086;&#1082;&#1091;&#1084;&#1077;&#1085;&#1090;&#1072; (&#1076;&#1077;&#1081;&#1089;&#1090;&#1074;. c 28.12.2021 &#1087;&#1086; 28.02.2025)"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F07B0-BAF3-4542-BB3F-4BC86D349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LibreOffice/7.3.7.2$Linux_X86_64 LibreOffice_project/30$Build-2</Application>
  <AppVersion>15.0000</AppVersion>
  <Pages>73</Pages>
  <Words>11827</Words>
  <Characters>89422</Characters>
  <CharactersWithSpaces>100278</CharactersWithSpaces>
  <Paragraphs>1031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2024-08-08T17:59:00Z</dcterms:created>
  <dc:creator>Наталья Ю. Мысик</dc:creator>
  <dc:description/>
  <dc:language>ru-RU</dc:language>
  <cp:lastModifiedBy/>
  <dcterms:modified xsi:type="dcterms:W3CDTF">2025-07-02T10:59:37Z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00D02427D2A14DEA87BCE1F899E96D29_12</vt:lpwstr>
  </property>
  <property fmtid="{D5CDD505-2E9C-101B-9397-08002B2CF9AE}" pid="3" name="KSOProductBuildVer">
    <vt:lpwstr>1033-12.2.0.16909</vt:lpwstr>
  </property>
</Properties>
</file>