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330" w:firstLine="0"/>
        <w:jc w:val="center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ind w:right="-33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3">
      <w:pPr>
        <w:ind w:right="-33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«КИЇВСЬКИЙ ПОЛІТЕХНІЧНИЙ ІНСТИТУТ</w:t>
      </w:r>
    </w:p>
    <w:p w:rsidR="00000000" w:rsidDel="00000000" w:rsidP="00000000" w:rsidRDefault="00000000" w:rsidRPr="00000000" w14:paraId="00000004">
      <w:pPr>
        <w:ind w:right="-33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ІМЕНІ ІГОРЯ СІКОРСЬКОГО»</w:t>
      </w:r>
    </w:p>
    <w:p w:rsidR="00000000" w:rsidDel="00000000" w:rsidP="00000000" w:rsidRDefault="00000000" w:rsidRPr="00000000" w14:paraId="00000005">
      <w:pPr>
        <w:ind w:right="-33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-33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Інститут атомної та теплової енергетики</w:t>
      </w:r>
    </w:p>
    <w:p w:rsidR="00000000" w:rsidDel="00000000" w:rsidP="00000000" w:rsidRDefault="00000000" w:rsidRPr="00000000" w14:paraId="00000007">
      <w:pPr>
        <w:ind w:right="-33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цифрових технологій в енергетиці</w:t>
      </w:r>
    </w:p>
    <w:p w:rsidR="00000000" w:rsidDel="00000000" w:rsidP="00000000" w:rsidRDefault="00000000" w:rsidRPr="00000000" w14:paraId="00000008">
      <w:pPr>
        <w:ind w:left="-567" w:right="-330"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567" w:right="-330" w:firstLine="56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7" w:right="-330" w:firstLine="56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right="-33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567" w:right="-330" w:firstLine="56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67" w:right="-330" w:firstLine="567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-33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Розрахунково-графічна робота</w:t>
      </w:r>
    </w:p>
    <w:p w:rsidR="00000000" w:rsidDel="00000000" w:rsidP="00000000" w:rsidRDefault="00000000" w:rsidRPr="00000000" w14:paraId="0000000F">
      <w:pPr>
        <w:ind w:right="-33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дисципліни «Методи синтезу віртуальної реальності»</w:t>
      </w:r>
    </w:p>
    <w:p w:rsidR="00000000" w:rsidDel="00000000" w:rsidP="00000000" w:rsidRDefault="00000000" w:rsidRPr="00000000" w14:paraId="00000010">
      <w:pPr>
        <w:ind w:right="-33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right="-33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Варіант №2</w:t>
      </w:r>
    </w:p>
    <w:p w:rsidR="00000000" w:rsidDel="00000000" w:rsidP="00000000" w:rsidRDefault="00000000" w:rsidRPr="00000000" w14:paraId="00000012">
      <w:pPr>
        <w:ind w:left="-567" w:right="-330"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7" w:right="-330"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567" w:right="-330"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567" w:right="-33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567" w:right="-330" w:firstLine="567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right="-472" w:firstLine="552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8">
      <w:pPr>
        <w:ind w:right="-472" w:firstLine="552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 2-го курсу магістратури</w:t>
      </w:r>
    </w:p>
    <w:p w:rsidR="00000000" w:rsidDel="00000000" w:rsidP="00000000" w:rsidRDefault="00000000" w:rsidRPr="00000000" w14:paraId="00000019">
      <w:pPr>
        <w:tabs>
          <w:tab w:val="left" w:leader="none" w:pos="6379"/>
        </w:tabs>
        <w:ind w:right="-472" w:firstLine="552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ІАТЕ</w:t>
      </w:r>
    </w:p>
    <w:p w:rsidR="00000000" w:rsidDel="00000000" w:rsidP="00000000" w:rsidRDefault="00000000" w:rsidRPr="00000000" w14:paraId="0000001A">
      <w:pPr>
        <w:ind w:right="-472" w:firstLine="552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групи ТР-22мп</w:t>
      </w:r>
    </w:p>
    <w:p w:rsidR="00000000" w:rsidDel="00000000" w:rsidP="00000000" w:rsidRDefault="00000000" w:rsidRPr="00000000" w14:paraId="0000001B">
      <w:pPr>
        <w:ind w:right="-472" w:firstLine="552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Бачинський В. І.</w:t>
      </w:r>
    </w:p>
    <w:p w:rsidR="00000000" w:rsidDel="00000000" w:rsidP="00000000" w:rsidRDefault="00000000" w:rsidRPr="00000000" w14:paraId="0000001C">
      <w:pPr>
        <w:ind w:right="-472" w:firstLine="5529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-472" w:firstLine="5529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1E">
      <w:pPr>
        <w:ind w:right="-472" w:firstLine="5529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Демчишин А.А.</w:t>
      </w:r>
    </w:p>
    <w:p w:rsidR="00000000" w:rsidDel="00000000" w:rsidP="00000000" w:rsidRDefault="00000000" w:rsidRPr="00000000" w14:paraId="0000001F">
      <w:pPr>
        <w:ind w:left="-567" w:right="-330" w:firstLine="5245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6379"/>
        </w:tabs>
        <w:ind w:right="-33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6379"/>
        </w:tabs>
        <w:ind w:left="-567" w:right="-33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6379"/>
        </w:tabs>
        <w:ind w:left="-567" w:right="-33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6379"/>
        </w:tabs>
        <w:ind w:right="-33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6379"/>
        </w:tabs>
        <w:ind w:left="-567" w:right="-33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6379"/>
        </w:tabs>
        <w:ind w:left="-567" w:right="-33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6379"/>
        </w:tabs>
        <w:ind w:left="-567" w:right="-33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6379"/>
        </w:tabs>
        <w:ind w:left="-567" w:right="-33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6379"/>
        </w:tabs>
        <w:ind w:left="-567" w:right="-33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6379"/>
        </w:tabs>
        <w:ind w:left="-567" w:right="-33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  <w:t xml:space="preserve">Київ-2023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</w:t>
      </w:r>
    </w:p>
    <w:p w:rsidR="00000000" w:rsidDel="00000000" w:rsidP="00000000" w:rsidRDefault="00000000" w:rsidRPr="00000000" w14:paraId="0000002C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Використавши код із практичного завдання №2: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реалізувати обертання джерела звуку навколо геометричного центру ділянки поверхні за допомогою інтерфейсу сенсора (цього разу поверхня залишається нерухомою, а джерело звуку рухається). Відтворити улюблену пісню у форматі mp3/ogg, маючи просторове розташування джерела звуку, кероване користувачем;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візуалізувати положення джерела звуку за допомогою сфери; додайте звуковий фільтр (використовуйте інтерфейс BiquadFilterNode) для кожного варіанту. 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360" w:lineRule="auto"/>
        <w:ind w:left="72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додати перемикач, який вмикає або вимикає фільтр. Встановіть параметри фільтра на свій смак.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line="360" w:lineRule="auto"/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Згідно до варіанту додати фільтр високих частот.</w:t>
      </w:r>
    </w:p>
    <w:p w:rsidR="00000000" w:rsidDel="00000000" w:rsidP="00000000" w:rsidRDefault="00000000" w:rsidRPr="00000000" w14:paraId="00000033">
      <w:pPr>
        <w:ind w:firstLine="0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Опис Теорії</w:t>
      </w:r>
    </w:p>
    <w:p w:rsidR="00000000" w:rsidDel="00000000" w:rsidP="00000000" w:rsidRDefault="00000000" w:rsidRPr="00000000" w14:paraId="00000035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ab/>
        <w:t xml:space="preserve">Web audio API - потужний і багатогранний інструмент для маніпуляції звуковими компонентами на веб-сторінці, який дає можливість розробникам вибирати джерела, додавати до них спеціальні звукові ефекти (такі як панорамування), візуалізувати їх і багато іншого. </w:t>
      </w:r>
    </w:p>
    <w:p w:rsidR="00000000" w:rsidDel="00000000" w:rsidP="00000000" w:rsidRDefault="00000000" w:rsidRPr="00000000" w14:paraId="00000036">
      <w:pPr>
        <w:spacing w:line="36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Загальні концепції та використання веб-аудіо API веб-аудіо дозволяє обробляти операції над аудіо за допомогою спеціального аудіоконтексту (аудіоконтексту) і спроектовано з використанням модульної маршрутизації (модульної маршрутизації). Базові операції виконуються за допомогою аудіо вузлів (аудіовузлів), які об'єднуються разом, формуючи аудіо-маршрутизатор *таблицю (граф маршрутизації аудіо). Нескілько джерел - з різними видами поточних схем - підтримуються навіть усередині простого контексту. Ця модульна концепція забезпечує гнучкість у створенні складних функцій для динамічних ефектів. Аудіо узли об'єднуються в ціпи і прості мережі їх вводами і виводами. Вони, як правило, запускаються з одним або більш джерелами. Источники являють собою масиви семплів на одиницю часу. Наприклад, при частоті дискретизації 44100 Гц, у кожній секунді кожного каналу розміщено 22050 семплів. Вони можуть бути або оброблені математики (див.: OscillatorNode), або вважатися звуковими/відеофайлами (див.: AudioBufferSourceNode і MediaElementAudioSourceNode) або з аудіопотоками (див.: MediaStreamAudioSourceNode). По суті, звукові файли - просто запис звукових коливань, які виходять від мікрофона та музичних інструментів, змішуючи в одну складну хвилю. Виведені дані цих узлів можуть бути пов'язані з вхідними іншими, які змішують або модифікують потоки звукових зразків в інших потоках. Популярна модифікація - збільшення зразка на значення, щоб зробити вихідний звук менш або більш громким (дивіться : GainMode). Коли звук був успішно оброблений призначеним йому ефектом, він може бути прив’язаний до вихідного потоку (дивіться : AudioContext.destination), який направляє звук в динаміку або мікрофон. Цей крок потрібен, лише якщо ви краще дати можливість користувачеві услишати ваші шедеври. Простой, типовий порядок виконання маніпуляцій над звуком виглядає так: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360" w:lineRule="auto"/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Створюємо звуковий контекст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360" w:lineRule="auto"/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Всередині нашого контексту визначені джерела - такі як &lt;аудіо&gt;, генератор (осцилятор), потік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360" w:lineRule="auto"/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Определим узлы эффектов, таких как реверберация (reverb), біквадратний фільтр (biquad filter), панорамирование (panner), стиснення (компресор)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line="360" w:lineRule="auto"/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Вибираємо конечну точку аудіосигналу, наприклад ваші системні звукові пристрої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360" w:lineRule="auto"/>
        <w:ind w:left="144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Прив'язуємо наші джерела до ефектів, і ефекти до кінцевого сигналу.</w:t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1054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ab/>
        <w:t xml:space="preserve">Розподіл часу контролюється з високою точністю і низькими затримками, що дозволяє розробникам писати код, який точно реагує на подію і в стані опрацювати образець навіть на високій кількості зразків (частота дискретизації). Так що такі додатки як ритм-комп'ютер і програмний автомат завжди під рукою. API веб-аудіо також дає нам можливість контролювати те, яке аудіо є в просторі. Використовуючи особливу систему, яка базується на моделі джерело-слухач, вона дозволяє контролювати модель панорамування та обходитися без дистанційно-визваного ослаблення (загасання, викликаного відстанню) або дупплерівського зсуву, викликаного здвигом джерела (або здвигом слухача).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Деталі Реалізації</w:t>
      </w:r>
    </w:p>
    <w:p w:rsidR="00000000" w:rsidDel="00000000" w:rsidP="00000000" w:rsidRDefault="00000000" w:rsidRPr="00000000" w14:paraId="00000040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виконання цієї роботи було ознайомлено та використано технологію Web Audio API. У найпростішій формі, його можна використати наступним чином:</w:t>
      </w:r>
    </w:p>
    <w:p w:rsidR="00000000" w:rsidDel="00000000" w:rsidP="00000000" w:rsidRDefault="00000000" w:rsidRPr="00000000" w14:paraId="00000042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const audioCtx = new AudioContext();</w:t>
      </w:r>
    </w:p>
    <w:p w:rsidR="00000000" w:rsidDel="00000000" w:rsidP="00000000" w:rsidRDefault="00000000" w:rsidRPr="00000000" w14:paraId="00000044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const analyser = audioCtx.createAnalyser();</w:t>
      </w:r>
    </w:p>
    <w:p w:rsidR="00000000" w:rsidDel="00000000" w:rsidP="00000000" w:rsidRDefault="00000000" w:rsidRPr="00000000" w14:paraId="00000045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ab/>
        <w:t xml:space="preserve">Однак для того щоб запустити аудіо доріжку - її потрібно спочатку завантажити. Для цього необхідно використати статичний веб-сервер, до якого буде звертатися клієнт. Для цього можна використати будь який сервер, у даному випадку був використаний sirv-cli, перевагою якого є простота адже його можна запустити з командного рядку. Для завантаження використовувався сучасний fetchAPI, який підтримують всі сучасні веб-браузери. Головною характеристикою цього АПІ є те, що його він має first-class підтримку асинхронних викликів та промісів, тому можнна комбінувати ці виклики наступним чином:</w:t>
      </w:r>
    </w:p>
    <w:p w:rsidR="00000000" w:rsidDel="00000000" w:rsidP="00000000" w:rsidRDefault="00000000" w:rsidRPr="00000000" w14:paraId="00000046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audioContext = new AudioContext();</w:t>
      </w:r>
    </w:p>
    <w:p w:rsidR="00000000" w:rsidDel="00000000" w:rsidP="00000000" w:rsidRDefault="00000000" w:rsidRPr="00000000" w14:paraId="00000048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decodedAudioData = await fetch("/WebGL_labs2/music.mp3")</w:t>
      </w:r>
    </w:p>
    <w:p w:rsidR="00000000" w:rsidDel="00000000" w:rsidP="00000000" w:rsidRDefault="00000000" w:rsidRPr="00000000" w14:paraId="00000049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.then(response =&gt; response.arrayBuffer())</w:t>
      </w:r>
    </w:p>
    <w:p w:rsidR="00000000" w:rsidDel="00000000" w:rsidP="00000000" w:rsidRDefault="00000000" w:rsidRPr="00000000" w14:paraId="0000004A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.then(audioData =&gt; audioContext.decodeAudioData(audioData));</w:t>
      </w:r>
    </w:p>
    <w:p w:rsidR="00000000" w:rsidDel="00000000" w:rsidP="00000000" w:rsidRDefault="00000000" w:rsidRPr="00000000" w14:paraId="0000004B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source = audioContext.createBufferSource();</w:t>
      </w:r>
    </w:p>
    <w:p w:rsidR="00000000" w:rsidDel="00000000" w:rsidP="00000000" w:rsidRDefault="00000000" w:rsidRPr="00000000" w14:paraId="0000004C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source.buffer = decodedAudioData;</w:t>
      </w:r>
    </w:p>
    <w:p w:rsidR="00000000" w:rsidDel="00000000" w:rsidP="00000000" w:rsidRDefault="00000000" w:rsidRPr="00000000" w14:paraId="0000004D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source.connect(audioContext.destination);</w:t>
      </w:r>
    </w:p>
    <w:p w:rsidR="00000000" w:rsidDel="00000000" w:rsidP="00000000" w:rsidRDefault="00000000" w:rsidRPr="00000000" w14:paraId="0000004E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source.start();</w:t>
      </w:r>
    </w:p>
    <w:p w:rsidR="00000000" w:rsidDel="00000000" w:rsidP="00000000" w:rsidRDefault="00000000" w:rsidRPr="00000000" w14:paraId="0000004F">
      <w:pPr>
        <w:spacing w:line="360" w:lineRule="auto"/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Також важливим факктором є те, що аудіо контектст може бути ініціалізований тільки після взаємодії користувача з сайтом.</w:t>
      </w:r>
    </w:p>
    <w:p w:rsidR="00000000" w:rsidDel="00000000" w:rsidP="00000000" w:rsidRDefault="00000000" w:rsidRPr="00000000" w14:paraId="00000051">
      <w:pPr>
        <w:spacing w:line="36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Застосунок використовує Magnetometer API для отримання даних про магнітне поле та service worker для їх обробки. Ці дані використовуються для оновлення позиції рухомої сфери на канвасі.</w:t>
      </w:r>
    </w:p>
    <w:p w:rsidR="00000000" w:rsidDel="00000000" w:rsidP="00000000" w:rsidRDefault="00000000" w:rsidRPr="00000000" w14:paraId="00000052">
      <w:pPr>
        <w:spacing w:after="240" w:before="240" w:line="36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 допомогою WebGL було досягнуто відрендерення двох фігур на канвасі. Шейдери використовуються для розрахунку положення вершин та кольорів фігур, що дозволяє створити ефект руху.</w:t>
      </w:r>
    </w:p>
    <w:p w:rsidR="00000000" w:rsidDel="00000000" w:rsidP="00000000" w:rsidRDefault="00000000" w:rsidRPr="00000000" w14:paraId="00000053">
      <w:pPr>
        <w:spacing w:after="240" w:before="240" w:line="36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Web Audio API використовується для завантаження аудіо доріжки та контролю звуку. Аудіо доріжка відтворюється з використанням AudioBufferSourceNode, а її позиція змінюється залежно від координат рухомої сфери. Це додає враження обертання звуку у просторі, що збільшує іммерсивність візуально-аудіального досвіду.</w:t>
      </w:r>
    </w:p>
    <w:p w:rsidR="00000000" w:rsidDel="00000000" w:rsidP="00000000" w:rsidRDefault="00000000" w:rsidRPr="00000000" w14:paraId="00000054">
      <w:pPr>
        <w:spacing w:after="240" w:before="240" w:line="36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Додатково, застосунок надає можливість включення highpass фільтра для звуку. Цей фільтр обмежує частотний діапазон звуку, приглушуючи нижчі частоти.</w:t>
      </w:r>
    </w:p>
    <w:p w:rsidR="00000000" w:rsidDel="00000000" w:rsidP="00000000" w:rsidRDefault="00000000" w:rsidRPr="00000000" w14:paraId="00000055">
      <w:pPr>
        <w:spacing w:after="240" w:before="240" w:line="360" w:lineRule="auto"/>
        <w:ind w:firstLine="72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результаті поєднання цих технологій та API, розроблений веб-застосунок створює вражаючий візуально-аудіальний досвід, дозволяючи користувачам насолоджуватися рухом фігур на канвасі, обертанням звуку у просторі та динамічним звуковим ефектом за допомогою highpass фільтра.</w:t>
      </w:r>
    </w:p>
    <w:p w:rsidR="00000000" w:rsidDel="00000000" w:rsidP="00000000" w:rsidRDefault="00000000" w:rsidRPr="00000000" w14:paraId="00000056">
      <w:pPr>
        <w:ind w:firstLine="0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Скриншоти</w:t>
      </w:r>
    </w:p>
    <w:p w:rsidR="00000000" w:rsidDel="00000000" w:rsidP="00000000" w:rsidRDefault="00000000" w:rsidRPr="00000000" w14:paraId="00000058">
      <w:pPr>
        <w:ind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77938" cy="820959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938" cy="8209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4762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Вихідний код</w:t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5C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function createSphereData() {</w:t>
      </w:r>
    </w:p>
    <w:p w:rsidR="00000000" w:rsidDel="00000000" w:rsidP="00000000" w:rsidRDefault="00000000" w:rsidRPr="00000000" w14:paraId="0000005D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offset = 3.2;</w:t>
      </w:r>
    </w:p>
    <w:p w:rsidR="00000000" w:rsidDel="00000000" w:rsidP="00000000" w:rsidRDefault="00000000" w:rsidRPr="00000000" w14:paraId="0000005E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radius = 0.5;</w:t>
      </w:r>
    </w:p>
    <w:p w:rsidR="00000000" w:rsidDel="00000000" w:rsidP="00000000" w:rsidRDefault="00000000" w:rsidRPr="00000000" w14:paraId="0000005F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slices = 16;</w:t>
      </w:r>
    </w:p>
    <w:p w:rsidR="00000000" w:rsidDel="00000000" w:rsidP="00000000" w:rsidRDefault="00000000" w:rsidRPr="00000000" w14:paraId="00000060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stacks = 16;</w:t>
      </w:r>
    </w:p>
    <w:p w:rsidR="00000000" w:rsidDel="00000000" w:rsidP="00000000" w:rsidRDefault="00000000" w:rsidRPr="00000000" w14:paraId="00000061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vertices = [];</w:t>
      </w:r>
    </w:p>
    <w:p w:rsidR="00000000" w:rsidDel="00000000" w:rsidP="00000000" w:rsidRDefault="00000000" w:rsidRPr="00000000" w14:paraId="00000062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for(let stackNumber = 0; stackNumber &lt;= stacks; stackNumber++) {</w:t>
      </w:r>
    </w:p>
    <w:p w:rsidR="00000000" w:rsidDel="00000000" w:rsidP="00000000" w:rsidRDefault="00000000" w:rsidRPr="00000000" w14:paraId="00000064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const theta = stackNumber * Math.PI / stacks;</w:t>
      </w:r>
    </w:p>
    <w:p w:rsidR="00000000" w:rsidDel="00000000" w:rsidP="00000000" w:rsidRDefault="00000000" w:rsidRPr="00000000" w14:paraId="00000065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const nextTheta = (stackNumber + 1) * Math.PI / stacks;</w:t>
      </w:r>
    </w:p>
    <w:p w:rsidR="00000000" w:rsidDel="00000000" w:rsidP="00000000" w:rsidRDefault="00000000" w:rsidRPr="00000000" w14:paraId="00000066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for(let sliceNumber = 0; sliceNumber &lt;= slices; sliceNumber++) {</w:t>
      </w:r>
    </w:p>
    <w:p w:rsidR="00000000" w:rsidDel="00000000" w:rsidP="00000000" w:rsidRDefault="00000000" w:rsidRPr="00000000" w14:paraId="00000068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const phi = sliceNumber * 2 * Math.PI / slices;</w:t>
      </w:r>
    </w:p>
    <w:p w:rsidR="00000000" w:rsidDel="00000000" w:rsidP="00000000" w:rsidRDefault="00000000" w:rsidRPr="00000000" w14:paraId="00000069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const nextPhi = (sliceNumber + 1) * 2 * Math.PI / slices;</w:t>
      </w:r>
    </w:p>
    <w:p w:rsidR="00000000" w:rsidDel="00000000" w:rsidP="00000000" w:rsidRDefault="00000000" w:rsidRPr="00000000" w14:paraId="0000006A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const x1 = radius * Math.sin(theta) * Math.cos(phi);</w:t>
      </w:r>
    </w:p>
    <w:p w:rsidR="00000000" w:rsidDel="00000000" w:rsidP="00000000" w:rsidRDefault="00000000" w:rsidRPr="00000000" w14:paraId="0000006B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const y1 = radius * Math.cos(theta);</w:t>
      </w:r>
    </w:p>
    <w:p w:rsidR="00000000" w:rsidDel="00000000" w:rsidP="00000000" w:rsidRDefault="00000000" w:rsidRPr="00000000" w14:paraId="0000006C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const z1 = radius * Math.sin(theta) * Math.sin(phi);</w:t>
      </w:r>
    </w:p>
    <w:p w:rsidR="00000000" w:rsidDel="00000000" w:rsidP="00000000" w:rsidRDefault="00000000" w:rsidRPr="00000000" w14:paraId="0000006D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const x2 = radius * Math.sin(nextTheta) * Math.cos(nextPhi);</w:t>
      </w:r>
    </w:p>
    <w:p w:rsidR="00000000" w:rsidDel="00000000" w:rsidP="00000000" w:rsidRDefault="00000000" w:rsidRPr="00000000" w14:paraId="0000006E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const y2 = radius * Math.cos(nextTheta);</w:t>
      </w:r>
    </w:p>
    <w:p w:rsidR="00000000" w:rsidDel="00000000" w:rsidP="00000000" w:rsidRDefault="00000000" w:rsidRPr="00000000" w14:paraId="0000006F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const z2 = radius * Math.sin(nextTheta) * Math.sin(nextPhi);</w:t>
      </w:r>
    </w:p>
    <w:p w:rsidR="00000000" w:rsidDel="00000000" w:rsidP="00000000" w:rsidRDefault="00000000" w:rsidRPr="00000000" w14:paraId="00000070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vertices.push(x1 + offset, y1 + offset, z1 + offset);</w:t>
      </w:r>
    </w:p>
    <w:p w:rsidR="00000000" w:rsidDel="00000000" w:rsidP="00000000" w:rsidRDefault="00000000" w:rsidRPr="00000000" w14:paraId="00000072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vertices.push(x2 + offset, y2 + offset, z2 + offset);</w:t>
      </w:r>
    </w:p>
    <w:p w:rsidR="00000000" w:rsidDel="00000000" w:rsidP="00000000" w:rsidRDefault="00000000" w:rsidRPr="00000000" w14:paraId="00000073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}</w:t>
      </w:r>
    </w:p>
    <w:p w:rsidR="00000000" w:rsidDel="00000000" w:rsidP="00000000" w:rsidRDefault="00000000" w:rsidRPr="00000000" w14:paraId="00000074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75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return vertices;</w:t>
      </w:r>
    </w:p>
    <w:p w:rsidR="00000000" w:rsidDel="00000000" w:rsidP="00000000" w:rsidRDefault="00000000" w:rsidRPr="00000000" w14:paraId="00000077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8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Constructor</w:t>
      </w:r>
    </w:p>
    <w:p w:rsidR="00000000" w:rsidDel="00000000" w:rsidP="00000000" w:rsidRDefault="00000000" w:rsidRPr="00000000" w14:paraId="0000007A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function Model(name) {</w:t>
      </w:r>
    </w:p>
    <w:p w:rsidR="00000000" w:rsidDel="00000000" w:rsidP="00000000" w:rsidRDefault="00000000" w:rsidRPr="00000000" w14:paraId="0000007B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this.name = name;</w:t>
      </w:r>
    </w:p>
    <w:p w:rsidR="00000000" w:rsidDel="00000000" w:rsidP="00000000" w:rsidRDefault="00000000" w:rsidRPr="00000000" w14:paraId="0000007C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this.iVertexBuffer = gl.createBuffer();</w:t>
      </w:r>
    </w:p>
    <w:p w:rsidR="00000000" w:rsidDel="00000000" w:rsidP="00000000" w:rsidRDefault="00000000" w:rsidRPr="00000000" w14:paraId="0000007D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this.BufferData = function () {</w:t>
      </w:r>
    </w:p>
    <w:p w:rsidR="00000000" w:rsidDel="00000000" w:rsidP="00000000" w:rsidRDefault="00000000" w:rsidRPr="00000000" w14:paraId="0000007F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gl.bindBuffer(gl.ARRAY_BUFFER, this.iVertexBuffer);</w:t>
      </w:r>
    </w:p>
    <w:p w:rsidR="00000000" w:rsidDel="00000000" w:rsidP="00000000" w:rsidRDefault="00000000" w:rsidRPr="00000000" w14:paraId="00000080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gl.bufferData(gl.ARRAY_BUFFER, new Float32Array(vertices.concat(sphereVertices)), gl.STREAM_DRAW);</w:t>
      </w:r>
    </w:p>
    <w:p w:rsidR="00000000" w:rsidDel="00000000" w:rsidP="00000000" w:rsidRDefault="00000000" w:rsidRPr="00000000" w14:paraId="00000081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gl.vertexAttribPointer(shProgram.iAttribVertex, 3, gl.FLOAT, false, 0, 0);</w:t>
      </w:r>
    </w:p>
    <w:p w:rsidR="00000000" w:rsidDel="00000000" w:rsidP="00000000" w:rsidRDefault="00000000" w:rsidRPr="00000000" w14:paraId="00000082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gl.enableVertexAttribArray(shProgram.iAttribVertex);</w:t>
      </w:r>
    </w:p>
    <w:p w:rsidR="00000000" w:rsidDel="00000000" w:rsidP="00000000" w:rsidRDefault="00000000" w:rsidRPr="00000000" w14:paraId="00000083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};</w:t>
      </w:r>
    </w:p>
    <w:p w:rsidR="00000000" w:rsidDel="00000000" w:rsidP="00000000" w:rsidRDefault="00000000" w:rsidRPr="00000000" w14:paraId="00000084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5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 Constructor</w:t>
      </w:r>
    </w:p>
    <w:p w:rsidR="00000000" w:rsidDel="00000000" w:rsidP="00000000" w:rsidRDefault="00000000" w:rsidRPr="00000000" w14:paraId="00000087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function ShaderProgram(name, program) {</w:t>
      </w:r>
    </w:p>
    <w:p w:rsidR="00000000" w:rsidDel="00000000" w:rsidP="00000000" w:rsidRDefault="00000000" w:rsidRPr="00000000" w14:paraId="00000088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this.name = name;</w:t>
      </w:r>
    </w:p>
    <w:p w:rsidR="00000000" w:rsidDel="00000000" w:rsidP="00000000" w:rsidRDefault="00000000" w:rsidRPr="00000000" w14:paraId="00000089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this.prog = program;</w:t>
      </w:r>
    </w:p>
    <w:p w:rsidR="00000000" w:rsidDel="00000000" w:rsidP="00000000" w:rsidRDefault="00000000" w:rsidRPr="00000000" w14:paraId="0000008A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// Location of the attribute variable in the shader program.</w:t>
      </w:r>
    </w:p>
    <w:p w:rsidR="00000000" w:rsidDel="00000000" w:rsidP="00000000" w:rsidRDefault="00000000" w:rsidRPr="00000000" w14:paraId="0000008C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this.iAttribVertex = -1;</w:t>
      </w:r>
    </w:p>
    <w:p w:rsidR="00000000" w:rsidDel="00000000" w:rsidP="00000000" w:rsidRDefault="00000000" w:rsidRPr="00000000" w14:paraId="0000008D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// Location of the uniform specifying a color for the primitive.</w:t>
      </w:r>
    </w:p>
    <w:p w:rsidR="00000000" w:rsidDel="00000000" w:rsidP="00000000" w:rsidRDefault="00000000" w:rsidRPr="00000000" w14:paraId="0000008E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this.iColor = -1;</w:t>
      </w:r>
    </w:p>
    <w:p w:rsidR="00000000" w:rsidDel="00000000" w:rsidP="00000000" w:rsidRDefault="00000000" w:rsidRPr="00000000" w14:paraId="0000008F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// Location of the uniform matrix representing the combined transformation.</w:t>
      </w:r>
    </w:p>
    <w:p w:rsidR="00000000" w:rsidDel="00000000" w:rsidP="00000000" w:rsidRDefault="00000000" w:rsidRPr="00000000" w14:paraId="00000090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this.iModelViewProjectionMatrix = -1;</w:t>
      </w:r>
    </w:p>
    <w:p w:rsidR="00000000" w:rsidDel="00000000" w:rsidP="00000000" w:rsidRDefault="00000000" w:rsidRPr="00000000" w14:paraId="00000091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this.Use = function () {</w:t>
      </w:r>
    </w:p>
    <w:p w:rsidR="00000000" w:rsidDel="00000000" w:rsidP="00000000" w:rsidRDefault="00000000" w:rsidRPr="00000000" w14:paraId="00000093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gl.useProgram(this.prog);</w:t>
      </w:r>
    </w:p>
    <w:p w:rsidR="00000000" w:rsidDel="00000000" w:rsidP="00000000" w:rsidRDefault="00000000" w:rsidRPr="00000000" w14:paraId="00000094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};</w:t>
      </w:r>
    </w:p>
    <w:p w:rsidR="00000000" w:rsidDel="00000000" w:rsidP="00000000" w:rsidRDefault="00000000" w:rsidRPr="00000000" w14:paraId="00000095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96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function LeftPOV(stereoCamera) {</w:t>
      </w:r>
    </w:p>
    <w:p w:rsidR="00000000" w:rsidDel="00000000" w:rsidP="00000000" w:rsidRDefault="00000000" w:rsidRPr="00000000" w14:paraId="00000098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{ eyeSeparation, convergence, aspectRatio, fov, nearClipping, far } = stereoCamera;</w:t>
      </w:r>
    </w:p>
    <w:p w:rsidR="00000000" w:rsidDel="00000000" w:rsidP="00000000" w:rsidRDefault="00000000" w:rsidRPr="00000000" w14:paraId="00000099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top = nearClipping * Math.tan(fov / 2);</w:t>
      </w:r>
    </w:p>
    <w:p w:rsidR="00000000" w:rsidDel="00000000" w:rsidP="00000000" w:rsidRDefault="00000000" w:rsidRPr="00000000" w14:paraId="0000009A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bottom = -top;</w:t>
      </w:r>
    </w:p>
    <w:p w:rsidR="00000000" w:rsidDel="00000000" w:rsidP="00000000" w:rsidRDefault="00000000" w:rsidRPr="00000000" w14:paraId="0000009B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a = aspectRatio * Math.tan(fov / 2) * convergence;</w:t>
      </w:r>
    </w:p>
    <w:p w:rsidR="00000000" w:rsidDel="00000000" w:rsidP="00000000" w:rsidRDefault="00000000" w:rsidRPr="00000000" w14:paraId="0000009D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b = a - eyeSeparation / 2;</w:t>
      </w:r>
    </w:p>
    <w:p w:rsidR="00000000" w:rsidDel="00000000" w:rsidP="00000000" w:rsidRDefault="00000000" w:rsidRPr="00000000" w14:paraId="0000009E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c = a + eyeSeparation / 2;</w:t>
      </w:r>
    </w:p>
    <w:p w:rsidR="00000000" w:rsidDel="00000000" w:rsidP="00000000" w:rsidRDefault="00000000" w:rsidRPr="00000000" w14:paraId="0000009F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left = (-b * nearClipping) / convergence;</w:t>
      </w:r>
    </w:p>
    <w:p w:rsidR="00000000" w:rsidDel="00000000" w:rsidP="00000000" w:rsidRDefault="00000000" w:rsidRPr="00000000" w14:paraId="000000A1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right = (c * nearClipping) / convergence;</w:t>
      </w:r>
    </w:p>
    <w:p w:rsidR="00000000" w:rsidDel="00000000" w:rsidP="00000000" w:rsidRDefault="00000000" w:rsidRPr="00000000" w14:paraId="000000A2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return m4.frustum(left, right, bottom, top, nearClipping, far);</w:t>
      </w:r>
    </w:p>
    <w:p w:rsidR="00000000" w:rsidDel="00000000" w:rsidP="00000000" w:rsidRDefault="00000000" w:rsidRPr="00000000" w14:paraId="000000A4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A5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function RightPOV(stereoCamera) {</w:t>
      </w:r>
    </w:p>
    <w:p w:rsidR="00000000" w:rsidDel="00000000" w:rsidP="00000000" w:rsidRDefault="00000000" w:rsidRPr="00000000" w14:paraId="000000A6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{ eyeSeparation, convergence, aspectRatio, fov, nearClipping, far } = stereoCamera;</w:t>
      </w:r>
    </w:p>
    <w:p w:rsidR="00000000" w:rsidDel="00000000" w:rsidP="00000000" w:rsidRDefault="00000000" w:rsidRPr="00000000" w14:paraId="000000A7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top = nearClipping * Math.tan(fov / 2);</w:t>
      </w:r>
    </w:p>
    <w:p w:rsidR="00000000" w:rsidDel="00000000" w:rsidP="00000000" w:rsidRDefault="00000000" w:rsidRPr="00000000" w14:paraId="000000A8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bottom = -top;</w:t>
      </w:r>
    </w:p>
    <w:p w:rsidR="00000000" w:rsidDel="00000000" w:rsidP="00000000" w:rsidRDefault="00000000" w:rsidRPr="00000000" w14:paraId="000000A9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a = aspectRatio * Math.tan(fov / 2) * convergence;</w:t>
      </w:r>
    </w:p>
    <w:p w:rsidR="00000000" w:rsidDel="00000000" w:rsidP="00000000" w:rsidRDefault="00000000" w:rsidRPr="00000000" w14:paraId="000000AA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b = a - eyeSeparation / 2;</w:t>
      </w:r>
    </w:p>
    <w:p w:rsidR="00000000" w:rsidDel="00000000" w:rsidP="00000000" w:rsidRDefault="00000000" w:rsidRPr="00000000" w14:paraId="000000AB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c = a + eyeSeparation / 2;</w:t>
      </w:r>
    </w:p>
    <w:p w:rsidR="00000000" w:rsidDel="00000000" w:rsidP="00000000" w:rsidRDefault="00000000" w:rsidRPr="00000000" w14:paraId="000000AC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left = (-c * nearClipping) / convergence;</w:t>
      </w:r>
    </w:p>
    <w:p w:rsidR="00000000" w:rsidDel="00000000" w:rsidP="00000000" w:rsidRDefault="00000000" w:rsidRPr="00000000" w14:paraId="000000AD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const right = (b * nearClipping) / convergence;</w:t>
      </w:r>
    </w:p>
    <w:p w:rsidR="00000000" w:rsidDel="00000000" w:rsidP="00000000" w:rsidRDefault="00000000" w:rsidRPr="00000000" w14:paraId="000000AE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return m4.frustum(left, right, bottom, top, nearClipping, far);</w:t>
      </w:r>
    </w:p>
    <w:p w:rsidR="00000000" w:rsidDel="00000000" w:rsidP="00000000" w:rsidRDefault="00000000" w:rsidRPr="00000000" w14:paraId="000000AF">
      <w:pPr>
        <w:ind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32"/>
        <w:szCs w:val="32"/>
        <w:lang w:val="uk-UA"/>
      </w:rPr>
    </w:rPrDefault>
    <w:pPrDefault>
      <w:pPr>
        <w:ind w:firstLine="56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