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38068096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126E1791" w14:textId="40B95B27" w:rsidR="00342A18" w:rsidRDefault="00342A18"/>
        <w:sdt>
          <w:sdtPr>
            <w:rPr>
              <w:rFonts w:asciiTheme="minorHAnsi" w:eastAsiaTheme="minorHAnsi" w:hAnsiTheme="minorHAnsi" w:cstheme="minorBidi"/>
              <w:color w:val="4472C4" w:themeColor="accent1"/>
              <w:sz w:val="22"/>
              <w:szCs w:val="22"/>
              <w:lang w:val="en-US" w:eastAsia="en-US"/>
            </w:rPr>
            <w:id w:val="-631179271"/>
            <w:docPartObj>
              <w:docPartGallery w:val="Cover Pages"/>
              <w:docPartUnique/>
            </w:docPartObj>
          </w:sdtPr>
          <w:sdtEndPr>
            <w:rPr>
              <w:b/>
              <w:bCs/>
              <w:color w:val="auto"/>
              <w:sz w:val="28"/>
              <w:szCs w:val="28"/>
              <w:lang w:val="ru-RU"/>
            </w:rPr>
          </w:sdtEndPr>
          <w:sdtContent>
            <w:sdt>
              <w:sdtPr>
                <w:rPr>
                  <w:rFonts w:asciiTheme="minorHAnsi" w:eastAsiaTheme="minorHAnsi" w:hAnsiTheme="minorHAnsi" w:cstheme="minorBidi"/>
                  <w:sz w:val="28"/>
                  <w:szCs w:val="28"/>
                  <w:lang w:val="en-US" w:eastAsia="en-US"/>
                </w:rPr>
                <w:id w:val="753325527"/>
                <w:docPartObj>
                  <w:docPartGallery w:val="Cover Pages"/>
                  <w:docPartUnique/>
                </w:docPartObj>
              </w:sdtPr>
              <w:sdtEndPr>
                <w:rPr>
                  <w:lang w:val="ru-RU"/>
                </w:rPr>
              </w:sdtEndPr>
              <w:sdtContent>
                <w:p w14:paraId="073F6F4A" w14:textId="77777777" w:rsidR="00342A18" w:rsidRPr="00915884" w:rsidRDefault="00342A18" w:rsidP="00342A18">
                  <w:pPr>
                    <w:pStyle w:val="a9"/>
                    <w:spacing w:before="0" w:beforeAutospacing="0" w:after="0" w:afterAutospacing="0"/>
                    <w:jc w:val="center"/>
                  </w:pPr>
                  <w:r w:rsidRPr="00915884">
                    <w:rPr>
                      <w:color w:val="000000"/>
                      <w:sz w:val="28"/>
                      <w:szCs w:val="28"/>
                    </w:rPr>
                    <w:t>Министерство образования Республики Беларусь</w:t>
                  </w:r>
                </w:p>
                <w:p w14:paraId="279D1BA3" w14:textId="77777777" w:rsidR="00342A18" w:rsidRPr="00915884" w:rsidRDefault="00342A18" w:rsidP="00342A18">
                  <w:pPr>
                    <w:spacing w:after="0"/>
                    <w:rPr>
                      <w:rFonts w:ascii="Times New Roman" w:eastAsia="Times New Roman" w:hAnsi="Times New Roman" w:cs="Times New Roman"/>
                      <w:lang w:val="ru-BY" w:eastAsia="ru-BY"/>
                    </w:rPr>
                  </w:pPr>
                </w:p>
                <w:p w14:paraId="513A0711" w14:textId="77777777" w:rsidR="00342A18" w:rsidRPr="00915884" w:rsidRDefault="00342A18" w:rsidP="00342A1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lang w:val="ru-BY" w:eastAsia="ru-BY"/>
                    </w:rPr>
                  </w:pPr>
                  <w:r w:rsidRPr="00915884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ru-BY" w:eastAsia="ru-BY"/>
                    </w:rPr>
                    <w:t>БЕЛОРУССКИЙ ГОСУДАРСТВЕННЫЙ УНИВЕРСИТЕТ</w:t>
                  </w:r>
                </w:p>
                <w:p w14:paraId="3A2E02A0" w14:textId="36557459" w:rsidR="00342A18" w:rsidRDefault="00342A18" w:rsidP="00342A1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ru-BY" w:eastAsia="ru-BY"/>
                    </w:rPr>
                  </w:pPr>
                  <w:r w:rsidRPr="00915884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ru-BY" w:eastAsia="ru-BY"/>
                    </w:rPr>
                    <w:t>ИНФОРМАТИКИ И РАДИОЭЛЕКТРОНИКИ</w:t>
                  </w:r>
                </w:p>
                <w:p w14:paraId="075D5573" w14:textId="77777777" w:rsidR="00D078DF" w:rsidRPr="00915884" w:rsidRDefault="00D078DF" w:rsidP="00342A1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lang w:val="ru-BY" w:eastAsia="ru-BY"/>
                    </w:rPr>
                  </w:pPr>
                </w:p>
                <w:p w14:paraId="122779BD" w14:textId="77777777" w:rsidR="00342A18" w:rsidRPr="00915884" w:rsidRDefault="00342A18" w:rsidP="00342A18">
                  <w:pPr>
                    <w:spacing w:after="0"/>
                    <w:rPr>
                      <w:rFonts w:ascii="Times New Roman" w:eastAsia="Times New Roman" w:hAnsi="Times New Roman" w:cs="Times New Roman"/>
                      <w:lang w:val="ru-BY" w:eastAsia="ru-BY"/>
                    </w:rPr>
                  </w:pPr>
                </w:p>
                <w:p w14:paraId="0332203C" w14:textId="1D7EC1CD" w:rsidR="00726032" w:rsidRPr="00D078DF" w:rsidRDefault="00D078DF" w:rsidP="00342A1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Инженерно-экономический факу</w:t>
                  </w:r>
                  <w:r w:rsidR="000760A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л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ьтет</w:t>
                  </w:r>
                </w:p>
                <w:p w14:paraId="10C806A3" w14:textId="77777777" w:rsidR="00D078DF" w:rsidRDefault="00D078DF" w:rsidP="00342A1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ru-BY" w:eastAsia="ru-BY"/>
                    </w:rPr>
                  </w:pPr>
                </w:p>
                <w:p w14:paraId="3149FF5B" w14:textId="77777777" w:rsidR="00D078DF" w:rsidRDefault="00D078DF" w:rsidP="00342A1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ru-BY" w:eastAsia="ru-BY"/>
                    </w:rPr>
                  </w:pPr>
                </w:p>
                <w:p w14:paraId="0F75F153" w14:textId="526A6123" w:rsidR="00342A18" w:rsidRDefault="00342A18" w:rsidP="00342A1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</w:pPr>
                  <w:r w:rsidRPr="00915884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ru-BY" w:eastAsia="ru-BY"/>
                    </w:rPr>
                    <w:t xml:space="preserve">Кафедра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экономики</w:t>
                  </w:r>
                </w:p>
                <w:p w14:paraId="561D5541" w14:textId="77777777" w:rsidR="00D078DF" w:rsidRPr="00342A18" w:rsidRDefault="00D078DF" w:rsidP="00342A1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lang w:eastAsia="ru-BY"/>
                    </w:rPr>
                  </w:pPr>
                </w:p>
                <w:p w14:paraId="3AB7B054" w14:textId="77777777" w:rsidR="00342A18" w:rsidRDefault="00342A18" w:rsidP="00342A18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BY"/>
                    </w:rPr>
                  </w:pPr>
                </w:p>
                <w:p w14:paraId="417A70B9" w14:textId="719CEA0A" w:rsidR="00342A18" w:rsidRDefault="00342A18" w:rsidP="00342A18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Контрольная работа</w:t>
                  </w:r>
                  <w:r w:rsidR="00D078DF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 xml:space="preserve"> №1 по курсу</w:t>
                  </w:r>
                </w:p>
                <w:p w14:paraId="5A78EBA9" w14:textId="0DE62663" w:rsidR="00342A18" w:rsidRPr="005E0D93" w:rsidRDefault="00342A18" w:rsidP="00342A18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BY"/>
                    </w:rPr>
                  </w:pPr>
                  <w:r w:rsidRPr="005E0D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«</w:t>
                  </w:r>
                  <w:r w:rsidR="00D078DF" w:rsidRPr="00D078DF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Коммерциализация результатов научно-исследовательской деятельности</w:t>
                  </w:r>
                  <w:r w:rsidRPr="005E0D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»</w:t>
                  </w:r>
                </w:p>
                <w:p w14:paraId="6BF5AA6D" w14:textId="18A6C27F" w:rsidR="00342A18" w:rsidRDefault="00342A18" w:rsidP="00342A18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BY"/>
                    </w:rPr>
                  </w:pPr>
                </w:p>
                <w:p w14:paraId="5080505C" w14:textId="77777777" w:rsidR="00D078DF" w:rsidRDefault="00D078DF" w:rsidP="00342A18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BY"/>
                    </w:rPr>
                  </w:pPr>
                </w:p>
                <w:tbl>
                  <w:tblPr>
                    <w:tblStyle w:val="a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650"/>
                    <w:gridCol w:w="4705"/>
                  </w:tblGrid>
                  <w:tr w:rsidR="00342A18" w:rsidRPr="006970E4" w14:paraId="2E48C6B8" w14:textId="77777777" w:rsidTr="008D3467">
                    <w:tc>
                      <w:tcPr>
                        <w:tcW w:w="4839" w:type="dxa"/>
                      </w:tcPr>
                      <w:p w14:paraId="4A98175A" w14:textId="77777777" w:rsidR="00342A18" w:rsidRDefault="00342A18" w:rsidP="00D078DF">
                        <w:pPr>
                          <w:spacing w:after="0" w:line="360" w:lineRule="auto"/>
                          <w:jc w:val="right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r w:rsidRPr="005E0D93"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BY"/>
                          </w:rPr>
                          <w:t>Выполнил:</w:t>
                        </w:r>
                        <w:r w:rsidRPr="005E0D93"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BY"/>
                          </w:rPr>
                          <w:tab/>
                        </w:r>
                        <w:bookmarkStart w:id="0" w:name="_Hlk211672735"/>
                      </w:p>
                    </w:tc>
                    <w:tc>
                      <w:tcPr>
                        <w:tcW w:w="4840" w:type="dxa"/>
                      </w:tcPr>
                      <w:p w14:paraId="47C4A5FF" w14:textId="77777777" w:rsidR="00342A18" w:rsidRPr="00A575F7" w:rsidRDefault="00342A18" w:rsidP="00D078D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>Круговой Владислав Николаевич</w:t>
                        </w:r>
                      </w:p>
                      <w:p w14:paraId="5E20FA5B" w14:textId="77777777" w:rsidR="00342A18" w:rsidRPr="00A575F7" w:rsidRDefault="00342A18" w:rsidP="00D078D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>магистрант</w:t>
                        </w:r>
                      </w:p>
                      <w:p w14:paraId="32316347" w14:textId="77777777" w:rsidR="00342A18" w:rsidRPr="00A575F7" w:rsidRDefault="00342A18" w:rsidP="00D078D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>заочного обучения</w:t>
                        </w:r>
                      </w:p>
                      <w:p w14:paraId="2BBA7C0D" w14:textId="77777777" w:rsidR="00342A18" w:rsidRPr="00A575F7" w:rsidRDefault="00342A18" w:rsidP="00D078D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 xml:space="preserve">кафедры информатики и технологий </w:t>
                        </w:r>
                      </w:p>
                      <w:p w14:paraId="2C35CFB9" w14:textId="77777777" w:rsidR="00342A18" w:rsidRPr="00A575F7" w:rsidRDefault="00342A18" w:rsidP="00D078D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 xml:space="preserve">программирования </w:t>
                        </w:r>
                      </w:p>
                      <w:p w14:paraId="276EAD3F" w14:textId="77777777" w:rsidR="00342A18" w:rsidRPr="00A575F7" w:rsidRDefault="00342A18" w:rsidP="00D078D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>группа № 556241</w:t>
                        </w:r>
                      </w:p>
                      <w:p w14:paraId="5BF916D6" w14:textId="77777777" w:rsidR="00342A18" w:rsidRPr="00A575F7" w:rsidRDefault="00342A18" w:rsidP="00D078D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>контактный телефон: +375295789500</w:t>
                        </w:r>
                      </w:p>
                      <w:p w14:paraId="7DEDFE7C" w14:textId="77777777" w:rsidR="00342A18" w:rsidRDefault="00342A18" w:rsidP="00D078D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</w:pPr>
                        <w:proofErr w:type="spellStart"/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>e-mail</w:t>
                        </w:r>
                        <w:proofErr w:type="spellEnd"/>
                        <w:r w:rsidRPr="00A575F7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BY"/>
                          </w:rPr>
                          <w:t>: krvlad@gmail.com</w:t>
                        </w:r>
                      </w:p>
                    </w:tc>
                  </w:tr>
                  <w:bookmarkEnd w:id="0"/>
                </w:tbl>
                <w:p w14:paraId="38FC5B6F" w14:textId="77777777" w:rsidR="00342A18" w:rsidRDefault="00342A18" w:rsidP="00342A18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BY"/>
                    </w:rPr>
                  </w:pPr>
                </w:p>
                <w:tbl>
                  <w:tblPr>
                    <w:tblStyle w:val="a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662"/>
                    <w:gridCol w:w="4693"/>
                  </w:tblGrid>
                  <w:tr w:rsidR="00342A18" w:rsidRPr="006970E4" w14:paraId="067F2A43" w14:textId="77777777" w:rsidTr="008D3467">
                    <w:tc>
                      <w:tcPr>
                        <w:tcW w:w="4839" w:type="dxa"/>
                      </w:tcPr>
                      <w:p w14:paraId="444C7BF4" w14:textId="77777777" w:rsidR="00342A18" w:rsidRDefault="00342A18" w:rsidP="008D3467">
                        <w:pPr>
                          <w:spacing w:line="360" w:lineRule="auto"/>
                          <w:jc w:val="right"/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BY"/>
                          </w:rPr>
                        </w:pPr>
                        <w:r w:rsidRPr="00664B8C"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BY"/>
                          </w:rPr>
                          <w:t>Проверил:</w:t>
                        </w:r>
                      </w:p>
                    </w:tc>
                    <w:tc>
                      <w:tcPr>
                        <w:tcW w:w="4840" w:type="dxa"/>
                      </w:tcPr>
                      <w:p w14:paraId="453C162F" w14:textId="2F8A979A" w:rsidR="00342A18" w:rsidRPr="0078577B" w:rsidRDefault="00342A18" w:rsidP="008D3467">
                        <w:pPr>
                          <w:spacing w:line="36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val="en-US" w:eastAsia="ru-BY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BY"/>
                          </w:rPr>
                          <w:t>Доктор экономических наук</w:t>
                        </w:r>
                        <w:r w:rsidR="0078577B"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BY"/>
                          </w:rPr>
                          <w:t>, профессор</w:t>
                        </w:r>
                      </w:p>
                      <w:p w14:paraId="2D2BDB0C" w14:textId="3B30BDC8" w:rsidR="00342A18" w:rsidRDefault="00342A18" w:rsidP="008D3467">
                        <w:pPr>
                          <w:spacing w:line="36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BY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BY"/>
                          </w:rPr>
                          <w:t>Шумилин Александр Геннадьевич</w:t>
                        </w:r>
                      </w:p>
                    </w:tc>
                  </w:tr>
                </w:tbl>
                <w:p w14:paraId="57850A14" w14:textId="77777777" w:rsidR="00342A18" w:rsidRPr="005E0D93" w:rsidRDefault="00342A18" w:rsidP="00342A1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BY" w:eastAsia="ru-BY"/>
                    </w:rPr>
                  </w:pPr>
                  <w:r w:rsidRPr="005E0D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ab/>
                  </w:r>
                </w:p>
                <w:p w14:paraId="25E094E2" w14:textId="77777777" w:rsidR="00342A18" w:rsidRDefault="00342A18" w:rsidP="00342A18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</w:pPr>
                </w:p>
                <w:p w14:paraId="33BC5FFE" w14:textId="77777777" w:rsidR="00342A18" w:rsidRPr="005E0D93" w:rsidRDefault="00342A18" w:rsidP="00342A18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</w:pPr>
                </w:p>
                <w:p w14:paraId="60427895" w14:textId="08428164" w:rsidR="00342A18" w:rsidRPr="00342A18" w:rsidRDefault="00342A18" w:rsidP="00342A18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E0D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BY"/>
                    </w:rPr>
                    <w:t>Минск 2025</w:t>
                  </w:r>
                </w:p>
              </w:sdtContent>
            </w:sdt>
          </w:sdtContent>
        </w:sdt>
      </w:sdtContent>
    </w:sdt>
    <w:p w14:paraId="5AF83BB3" w14:textId="77777777" w:rsidR="00730E31" w:rsidRDefault="00730E31" w:rsidP="00730E31">
      <w:pPr>
        <w:pStyle w:val="3"/>
        <w:ind w:left="720"/>
        <w:rPr>
          <w:sz w:val="24"/>
          <w:szCs w:val="24"/>
        </w:rPr>
      </w:pPr>
    </w:p>
    <w:p w14:paraId="22B6D219" w14:textId="77777777" w:rsidR="00730E31" w:rsidRPr="005A1215" w:rsidRDefault="00730E31" w:rsidP="00730E31">
      <w:pPr>
        <w:pStyle w:val="a3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2E45D2D" w14:textId="7ADB9B92" w:rsidR="000F59EB" w:rsidRDefault="00DB5F6B" w:rsidP="008D031B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</w:t>
      </w:r>
    </w:p>
    <w:p w14:paraId="738D8771" w14:textId="77777777" w:rsidR="00DB5F6B" w:rsidRDefault="00DB5F6B" w:rsidP="000F59EB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60487" w14:textId="1B30FDEF" w:rsidR="007E6302" w:rsidRDefault="00DB5F6B" w:rsidP="00730E31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bCs/>
          <w:sz w:val="24"/>
          <w:szCs w:val="24"/>
        </w:rPr>
      </w:pPr>
      <w:r w:rsidRPr="00DB5F6B">
        <w:rPr>
          <w:rFonts w:ascii="Times New Roman" w:hAnsi="Times New Roman" w:cs="Times New Roman"/>
          <w:bCs/>
          <w:sz w:val="24"/>
          <w:szCs w:val="24"/>
        </w:rPr>
        <w:t>Подготовить исследование по вопросу «Стартапы: определение и особенности».</w:t>
      </w:r>
    </w:p>
    <w:p w14:paraId="418A8713" w14:textId="77777777" w:rsidR="00DB5F6B" w:rsidRDefault="00DB5F6B" w:rsidP="00730E31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bCs/>
          <w:sz w:val="24"/>
          <w:szCs w:val="24"/>
        </w:rPr>
      </w:pPr>
    </w:p>
    <w:p w14:paraId="3C2CBBE4" w14:textId="77777777" w:rsidR="00DB5F6B" w:rsidRPr="005A1215" w:rsidRDefault="00DB5F6B" w:rsidP="00730E31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bCs/>
          <w:sz w:val="24"/>
          <w:szCs w:val="24"/>
        </w:rPr>
      </w:pPr>
    </w:p>
    <w:p w14:paraId="2474859D" w14:textId="21F73259" w:rsidR="007E6302" w:rsidRPr="00DB5F6B" w:rsidRDefault="001A390A" w:rsidP="00730E31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b/>
          <w:sz w:val="24"/>
          <w:szCs w:val="24"/>
        </w:rPr>
      </w:pPr>
      <w:r w:rsidRPr="00DB5F6B">
        <w:rPr>
          <w:rFonts w:ascii="Times New Roman" w:hAnsi="Times New Roman" w:cs="Times New Roman"/>
          <w:b/>
          <w:sz w:val="24"/>
          <w:szCs w:val="24"/>
        </w:rPr>
        <w:t>2. ВЫПОЛНЕНИЕ РАБОТЫ</w:t>
      </w:r>
    </w:p>
    <w:p w14:paraId="762BF2A2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 последние десятилетия стартапы стали ключевым инструментом трансформации научно-технических идей в коммерческие продукты и услуги. В условиях глобальной экономики знаний стартапы играют важную роль в создании инновационной инфраструктуры, развитии информационных технологий, формировании новых рабочих мест и поддержке предпринимательской инициативы [1; 3]. Актуальность изучения стартапов объясняется необходимостью создания эффективной экосистемы для коммерциализации научных и технологических разработок, что особенно важно для стран с развивающейся экономикой, таких как Беларусь [5; 6].</w:t>
      </w:r>
    </w:p>
    <w:p w14:paraId="0F081F13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Целью данного исследования является анализ сущности, особенностей и механизмов функционирования стартапов с фокусом на белорусскую экономику, выявление барьеров и возможностей развития стартап-экосистемы и формулировка рекомендаций для повышения эффективности коммерциализации научно-технической деятельности через стартапы. Для достижения цели были поставлены следующие задачи:</w:t>
      </w:r>
    </w:p>
    <w:p w14:paraId="459CD6DF" w14:textId="77777777" w:rsidR="007E6302" w:rsidRPr="005A1215" w:rsidRDefault="007E6302" w:rsidP="0020555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Определить понятие и ключевые признаки стартапов, их типологию и особенности.</w:t>
      </w:r>
    </w:p>
    <w:p w14:paraId="2CEC00FB" w14:textId="77777777" w:rsidR="007E6302" w:rsidRPr="005A1215" w:rsidRDefault="007E6302" w:rsidP="0020555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Рассмотреть жизненный цикл стартапа и основные методы финансирования.</w:t>
      </w:r>
    </w:p>
    <w:p w14:paraId="74EE5A19" w14:textId="77777777" w:rsidR="007E6302" w:rsidRPr="005A1215" w:rsidRDefault="007E6302" w:rsidP="0020555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Исследовать институциональные и правовые механизмы, обеспечивающие развитие стартапов.</w:t>
      </w:r>
    </w:p>
    <w:p w14:paraId="770364C5" w14:textId="77777777" w:rsidR="007E6302" w:rsidRPr="005A1215" w:rsidRDefault="007E6302" w:rsidP="0020555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Проанализировать текущее состояние стартап-экосистемы в Беларуси, включая деятельность Hi-Tech Park, государственных фондов и венчурных структур.</w:t>
      </w:r>
    </w:p>
    <w:p w14:paraId="583DC4CA" w14:textId="77777777" w:rsidR="007E6302" w:rsidRPr="005A1215" w:rsidRDefault="007E6302" w:rsidP="0020555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Выявить барьеры и проблемные зоны развития стартапов в Беларуси.</w:t>
      </w:r>
    </w:p>
    <w:p w14:paraId="54B35086" w14:textId="77777777" w:rsidR="007E6302" w:rsidRPr="005A1215" w:rsidRDefault="007E6302" w:rsidP="0020555A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Сформулировать рекомендации по совершенствованию механизмов коммерциализации научно-технической деятельности через стартапы.</w:t>
      </w:r>
    </w:p>
    <w:p w14:paraId="7E250808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Объектом исследования выступают стартапы как инновационные организации, ориентированные на коммерциализацию научно-технических разработок, а предметом — особенности их функционирования и развития в условиях белорусской экономики.</w:t>
      </w:r>
    </w:p>
    <w:p w14:paraId="6DB21590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Методы исследования включают аналитический обзор литературы, сравнительный анализ зарубежного и белорусского опыта, системный подход к оценке жизненного цикла стартапов, а также эмпирический анализ данных о белорусской стартап-экосистеме, включая статистику по Hi-Tech Park и государственным грантам [6; 7; 12]. Научная новизна исследования заключается в комплексном подходе к изучению стартапов как инструмента коммерциализации научно-технической деятельности с учётом специфики белорусской экономической и институциональной среды.</w:t>
      </w:r>
    </w:p>
    <w:p w14:paraId="63F21C7D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Теоретические основы стартап-деятельности</w:t>
      </w:r>
    </w:p>
    <w:p w14:paraId="5A3BC5E5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Стартап представляет собой инновационную компанию, созданную для поиска воспроизводимой и масштабируемой бизнес-модели. В основе понятия стартапа лежат несколько ключевых характеристик: инновационность продукта или услуги, высокая степень неопределённости, ориентация на быстрый рост и масштабируемость, гибкость управления, использование итеративных методов разработки и активное привлечение внешних источников финансирования [1; 2; 3].</w:t>
      </w:r>
    </w:p>
    <w:p w14:paraId="4223BDE7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Инновационность является основным критерием отличия стартапа от традиционного малого бизнеса. Стартапы стремятся создавать новые продукты, услуги или бизнес-модели, которые могут изменить существующие рынки или создать новые. В то же время высокая неопределённость связана с технологическими, рыночными и организационными рисками. Стартапы зачастую функционируют в условиях отсутствия готового рынка для их продукта, что требует постоянной проверки гипотез и адаптации бизнес-модели [2; 3].</w:t>
      </w:r>
    </w:p>
    <w:p w14:paraId="70392D58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Ключевые признаки стартапов включают:</w:t>
      </w:r>
    </w:p>
    <w:p w14:paraId="5C8D6E6C" w14:textId="77777777" w:rsidR="007E6302" w:rsidRPr="00EE19FD" w:rsidRDefault="007E6302" w:rsidP="0020555A">
      <w:pPr>
        <w:pStyle w:val="a3"/>
        <w:numPr>
          <w:ilvl w:val="2"/>
          <w:numId w:val="52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E19FD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Инновационность продукта или услуги</w:t>
      </w:r>
      <w:r w:rsidRPr="00EE19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которая предполагает использование новых технологий или уникального подхода к решению существующих проблем.</w:t>
      </w:r>
    </w:p>
    <w:p w14:paraId="38D1FCFA" w14:textId="77777777" w:rsidR="007E6302" w:rsidRPr="00EE19FD" w:rsidRDefault="007E6302" w:rsidP="0020555A">
      <w:pPr>
        <w:pStyle w:val="a3"/>
        <w:numPr>
          <w:ilvl w:val="2"/>
          <w:numId w:val="52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E19FD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Высокая степень неопределённости и риска</w:t>
      </w:r>
      <w:r w:rsidRPr="00EE19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поскольку стартапы часто работают в новых или недостаточно изученных рыночных сегментах.</w:t>
      </w:r>
    </w:p>
    <w:p w14:paraId="6AE2D131" w14:textId="77777777" w:rsidR="007E6302" w:rsidRPr="00EE19FD" w:rsidRDefault="007E6302" w:rsidP="0020555A">
      <w:pPr>
        <w:pStyle w:val="a3"/>
        <w:numPr>
          <w:ilvl w:val="2"/>
          <w:numId w:val="52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E19FD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Ориентация на рост и масштабирование</w:t>
      </w:r>
      <w:r w:rsidRPr="00EE19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выражающаяся в стремлении к увеличению объёма продаж, расширению клиентской базы и выходу на международные рынки.</w:t>
      </w:r>
    </w:p>
    <w:p w14:paraId="1A8044DB" w14:textId="77777777" w:rsidR="007E6302" w:rsidRPr="00EE19FD" w:rsidRDefault="007E6302" w:rsidP="0020555A">
      <w:pPr>
        <w:pStyle w:val="a3"/>
        <w:numPr>
          <w:ilvl w:val="2"/>
          <w:numId w:val="52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E19FD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Гибкость управления</w:t>
      </w:r>
      <w:r w:rsidRPr="00EE19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проявляющаяся в коротких циклах принятия решений, быстром прототипировании и итеративной работе над продуктом.</w:t>
      </w:r>
    </w:p>
    <w:p w14:paraId="45DE495E" w14:textId="77777777" w:rsidR="007E6302" w:rsidRPr="00EE19FD" w:rsidRDefault="007E6302" w:rsidP="0020555A">
      <w:pPr>
        <w:pStyle w:val="a3"/>
        <w:numPr>
          <w:ilvl w:val="2"/>
          <w:numId w:val="52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E19FD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Привлечение внешнего капитала</w:t>
      </w:r>
      <w:r w:rsidRPr="00EE19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включая венчурные инвестиции, ангельские вложения, гранты и краудфандинг, что позволяет стартапам реализовывать инновационные идеи без значительного собственного капитала [1; 3; 4].</w:t>
      </w:r>
    </w:p>
    <w:p w14:paraId="7BB183BF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Типология стартапов может строиться по различным критериям: технологической направленности (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software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hardware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biotech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deep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tech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), новизне бизнес-модели (маркетплейсы, платформы, сервисные решения) или комбинации этих факторов. В белорусской экосистеме большинство стартапов сосредоточено в IT-секторе, включая разработку программного обеспечения, аналитических платформ и решений для агротехники [6; 13; 14].</w:t>
      </w:r>
    </w:p>
    <w:p w14:paraId="6418261A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Жизненный цикл стартапа и источники финансирования</w:t>
      </w:r>
    </w:p>
    <w:p w14:paraId="0D7AAD0F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Жизненный цикл стартапа обычно включает несколько последовательных стадий, каждая из которых характеризуется различными задачами, рисками и стратегиями развития. Классически выделяют следующие этапы:</w:t>
      </w:r>
    </w:p>
    <w:p w14:paraId="364DC45C" w14:textId="77777777" w:rsidR="007E6302" w:rsidRPr="005A1215" w:rsidRDefault="007E6302" w:rsidP="0020555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Идея / </w:t>
      </w: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предпосев</w:t>
      </w:r>
      <w:proofErr w:type="spellEnd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(</w:t>
      </w: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pre-seed</w:t>
      </w:r>
      <w:proofErr w:type="spellEnd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формирование концепции продукта или услуги, проведение первичных исследований рынка, оценка технологической готовности (TRL, Technology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Readiness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Level). На этой стадии создаются первые прототипы и проводится проверка гипотез по модели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product-market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fit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[2; 3].</w:t>
      </w:r>
    </w:p>
    <w:p w14:paraId="6072C1D4" w14:textId="77777777" w:rsidR="007E6302" w:rsidRPr="005A1215" w:rsidRDefault="007E6302" w:rsidP="0020555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Посев (</w:t>
      </w: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seed</w:t>
      </w:r>
      <w:proofErr w:type="spellEnd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разработка минимально жизнеспособного продукта (MVP), первые продажи и работа с ранними клиентами. Основной задачей является подтверждение ценности продукта и привлечение первых инвестиций (ангельские инвесторы,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seed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-фонды) [1; 4].</w:t>
      </w:r>
    </w:p>
    <w:p w14:paraId="2D82DC00" w14:textId="77777777" w:rsidR="007E6302" w:rsidRPr="005A1215" w:rsidRDefault="007E6302" w:rsidP="0020555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Ранний рост (Series A)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расширение команды, масштабирование маркетинговых и продажных процессов, оптимизация продукта, привлечение венчурного капитала для ускоренного роста.</w:t>
      </w:r>
    </w:p>
    <w:p w14:paraId="103EBAC1" w14:textId="77777777" w:rsidR="007E6302" w:rsidRPr="005A1215" w:rsidRDefault="007E6302" w:rsidP="0020555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Развитие и расширение (Series B/C и далее)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выход на новые рынки, диверсификация продуктовой линейки, укрепление корпоративного управления, стратегическое партнерство и международная экспансия.</w:t>
      </w:r>
    </w:p>
    <w:p w14:paraId="518F2DEB" w14:textId="77777777" w:rsidR="007E6302" w:rsidRPr="005A1215" w:rsidRDefault="007E6302" w:rsidP="0020555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Выход (</w:t>
      </w: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exit</w:t>
      </w:r>
      <w:proofErr w:type="spellEnd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продажа компании (M&amp;A), первичное публичное размещение акций (IPO) или превращение стартапа в зрелую компанию с устойчивым доходом [2; 3; 4].</w:t>
      </w:r>
    </w:p>
    <w:p w14:paraId="7CE165DC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Каждая стадия требует специфического подхода к финансированию и управлению. На ранних этапах стартапы чаще всего полагаются на собственные средства команды и грантовую поддержку, на более поздних — на венчурные инвестиции и стратегических корпоративных партнеров. Основные источники финансирования стартапов включают:</w:t>
      </w:r>
    </w:p>
    <w:p w14:paraId="6E0DB2CA" w14:textId="77777777" w:rsidR="007E6302" w:rsidRPr="005A1215" w:rsidRDefault="007E6302" w:rsidP="0020555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Собственный капитал (</w:t>
      </w: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founders</w:t>
      </w:r>
      <w:proofErr w:type="spellEnd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’ </w:t>
      </w: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capital</w:t>
      </w:r>
      <w:proofErr w:type="spellEnd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средства основателей для первых экспериментов и прототипов.</w:t>
      </w:r>
    </w:p>
    <w:p w14:paraId="1E90D19E" w14:textId="77777777" w:rsidR="007E6302" w:rsidRPr="005A1215" w:rsidRDefault="007E6302" w:rsidP="0020555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Гранты и субсидии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государственные и международные программы поддержки инноваций, включая ваучеры и специальные грантовые линии для стартапов.</w:t>
      </w:r>
    </w:p>
    <w:p w14:paraId="34C652F8" w14:textId="77777777" w:rsidR="007E6302" w:rsidRPr="005A1215" w:rsidRDefault="007E6302" w:rsidP="0020555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Ангельские инвестиции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частные инвестиции на ранней стадии с целью поддержки идей с высоким потенциалом роста.</w:t>
      </w:r>
    </w:p>
    <w:p w14:paraId="3769D341" w14:textId="77777777" w:rsidR="007E6302" w:rsidRPr="005A1215" w:rsidRDefault="007E6302" w:rsidP="0020555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Венчурный капитал (VC)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фонды, ориентированные на масштабирование и ускоренный рост, готовые инвестировать в рискованные, но перспективные проекты.</w:t>
      </w:r>
    </w:p>
    <w:p w14:paraId="71DA3250" w14:textId="77777777" w:rsidR="007E6302" w:rsidRPr="005A1215" w:rsidRDefault="007E6302" w:rsidP="0020555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Краудфандинг и </w:t>
      </w: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токенизация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альтернативные модели привлечения средств через платформы коллективного финансирования и цифровые активы.</w:t>
      </w:r>
    </w:p>
    <w:p w14:paraId="5AC90EC3" w14:textId="77777777" w:rsidR="007E6302" w:rsidRPr="005A1215" w:rsidRDefault="007E6302" w:rsidP="0020555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Корпоративные инвестиции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стратегические вложения со стороны крупных компаний, заинтересованных в новых технологиях и бизнес-моделях [1; 4; 5].</w:t>
      </w:r>
    </w:p>
    <w:p w14:paraId="6E4837A9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Выбор источника финансирования определяется отраслью, стадией развития стартапа и спецификой продукта. Например, IT-стартапы могут привлекать венчурный капитал уже на стадии MVP, тогда как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deep-tech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проекты часто нуждаются в предварительных грантах и долгосрочном финансировании исследований [3; 4].</w:t>
      </w:r>
    </w:p>
    <w:p w14:paraId="638C5304" w14:textId="77777777" w:rsidR="007E6302" w:rsidRPr="005A1215" w:rsidRDefault="007E6302" w:rsidP="007E630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1959ADC7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Правовое и институциональное обеспечение стартапов</w:t>
      </w:r>
    </w:p>
    <w:p w14:paraId="206C5F4C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Для успешной реализации инновационных проектов критически важны правовая ясность и институциональная поддержка. Основные меры включают:</w:t>
      </w:r>
    </w:p>
    <w:p w14:paraId="78909C54" w14:textId="77777777" w:rsidR="007E6302" w:rsidRPr="005A1215" w:rsidRDefault="007E6302" w:rsidP="0020555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Защиту интеллектуальной собственности (ИС)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патенты, авторские права, товарные знаки.</w:t>
      </w:r>
    </w:p>
    <w:p w14:paraId="5ECA4BC8" w14:textId="77777777" w:rsidR="007E6302" w:rsidRPr="005A1215" w:rsidRDefault="007E6302" w:rsidP="0020555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Налоговые и регуляторные льготы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специальные режимы для стартапов, упрощённая регистрация компаний, льготы для резидентов технопарков.</w:t>
      </w:r>
    </w:p>
    <w:p w14:paraId="11CA2EDF" w14:textId="77777777" w:rsidR="007E6302" w:rsidRPr="005A1215" w:rsidRDefault="007E6302" w:rsidP="0020555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Инфраструктурную поддержку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бизнес-инкубаторы, акселераторы, лаборатории прототипирования.</w:t>
      </w:r>
    </w:p>
    <w:p w14:paraId="1474D41E" w14:textId="77777777" w:rsidR="007E6302" w:rsidRPr="005A1215" w:rsidRDefault="007E6302" w:rsidP="0020555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Государственные программы грантовой поддержки и ваучеров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для финансирования ранней стадии исследований и пилотных проектов [5; 6; 7].</w:t>
      </w:r>
    </w:p>
    <w:p w14:paraId="60FA31BA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 ряде стран создаются 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регуляторные песочницы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позволяющие тестировать новые продукты и модели без полного соблюдения стандартных нормативов. Эти меры уменьшают транзакционные издержки, повышают привлекательность стартапов и стимулируют приток инвестиций [1; 4].</w:t>
      </w:r>
    </w:p>
    <w:p w14:paraId="79529A90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Белорусский кейс: стартап-экосистема и институциональная поддержка</w:t>
      </w:r>
    </w:p>
    <w:p w14:paraId="71007906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Беларусь обладает одной из наиболее развитых IT-экосистем в регионе Восточной Европы. 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Hi-Tech Park (HTP)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является ключевым институтом, поддерживающим стартапы. Парк предоставляет резидентам специальный налоговый режим, упрощённую систему регистрации, доступ к акселераторам и менторским программам, а также инфраструктуру для R&amp;D [6; 12].</w:t>
      </w:r>
    </w:p>
    <w:p w14:paraId="3A2FDEFB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По состоянию на 2024 год HTP насчитывает более 1000 резидентов и около 60 000 сотрудников. Большинство компаний сосредоточено в IT, аналитике данных, агротехнике и мобильных приложениях [6; 13; 14]. Важной частью экосистемы являются государственные гранты и ваучеры, предоставляемые 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Белорусским инновационным фондом (BIF)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которые помогают стартапам на ранней стадии подтвердить коммерческую ценность своих разработок [7].</w:t>
      </w:r>
    </w:p>
    <w:p w14:paraId="598A0A24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Кроме государственных институтов, активную роль играют 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венчурные фонды и ангельские инвесторы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Например,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Bulba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Ventures и ряд международных фондов инвестируют в белорусские команды, способствуя привлечению капитала на стадии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seed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Series A [8].</w:t>
      </w:r>
    </w:p>
    <w:p w14:paraId="1FB3E172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Примеры успешных стартапов, развившихся в Беларуси:</w:t>
      </w:r>
    </w:p>
    <w:p w14:paraId="52DC8823" w14:textId="77777777" w:rsidR="007E6302" w:rsidRPr="00DB5F6B" w:rsidRDefault="007E6302" w:rsidP="008D031B">
      <w:pPr>
        <w:pStyle w:val="a3"/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DB5F6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Vochi</w:t>
      </w:r>
      <w:proofErr w:type="spellEnd"/>
      <w:r w:rsidRPr="00DB5F6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приложение для AI-видеоэффектов, которое привлекло международные инвестиции.</w:t>
      </w:r>
    </w:p>
    <w:p w14:paraId="715F899E" w14:textId="77777777" w:rsidR="007E6302" w:rsidRPr="00DB5F6B" w:rsidRDefault="007E6302" w:rsidP="008D031B">
      <w:pPr>
        <w:pStyle w:val="a3"/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DB5F6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OneSoil</w:t>
      </w:r>
      <w:proofErr w:type="spellEnd"/>
      <w:r w:rsidRPr="00DB5F6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платформа для точного земледелия, применяющая анализ данных и машинное обучение.</w:t>
      </w:r>
    </w:p>
    <w:p w14:paraId="792F699B" w14:textId="77777777" w:rsidR="007E6302" w:rsidRPr="00DB5F6B" w:rsidRDefault="007E6302" w:rsidP="008D031B">
      <w:pPr>
        <w:pStyle w:val="a3"/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DB5F6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Flo</w:t>
      </w:r>
      <w:proofErr w:type="spellEnd"/>
      <w:r w:rsidRPr="00DB5F6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Health</w:t>
      </w:r>
      <w:r w:rsidRPr="00DB5F6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приложение для женского здоровья, которое вышло на международный рынок.</w:t>
      </w:r>
    </w:p>
    <w:p w14:paraId="2AF35F36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Несмотря на успехи, белорусская экосистема сталкивается с рядом проблем: политико-экономическая неопределённость, ограничения внешних инвестиций, концентрация ресурсов в рамках HTP и недостаточная диверсификация финансовых инструментов [2; 5; 12].</w:t>
      </w:r>
    </w:p>
    <w:p w14:paraId="559876DA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Проблемы и барьеры развития стартапов в Беларуси</w:t>
      </w:r>
    </w:p>
    <w:p w14:paraId="55147A09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Несмотря на развитие стартап-экосистемы, белорусские стартапы сталкиваются с рядом системных проблем. Во-первых, 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ограниченный доступ к венчурному капиталу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большинство фондов концентрируются на IT и цифровых проектах, в то время как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deep-tech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биотехнологические стартапы сталкиваются с дефицитом инвестиций [5; 8].</w:t>
      </w:r>
    </w:p>
    <w:p w14:paraId="0D9A9A3E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Во-вторых, 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ограниченность международного сотрудничества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Политико-экономическая ситуация в стране снижает поток иностранных инвестиций и усложняет выход на внешние рынки. Стартапам приходится самостоятельно искать партнеров за рубежом, что требует дополнительных ресурсов и времени [5; 9].</w:t>
      </w:r>
    </w:p>
    <w:p w14:paraId="7F1BF05F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В-третьих, 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барьеры в сфере интеллектуальной собственности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Несмотря на наличие законодательства о патентах и авторских правах, стартапы часто испытывают трудности с защитой своих инноваций на международном уровне, что снижает инвестиционную привлекательность [4; 5].</w:t>
      </w:r>
    </w:p>
    <w:p w14:paraId="6DE16106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Дополнительно, 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ограниченные ресурсы и инфраструктура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акселераторы и инкубаторы, хотя и развиваются, не всегда предоставляют достаточную менторскую поддержку и возможности для прототипирования на уровне международных стандартов.</w:t>
      </w:r>
    </w:p>
    <w:p w14:paraId="7A540E66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Рекомендации по развитию стартап-экосистемы</w:t>
      </w:r>
    </w:p>
    <w:p w14:paraId="05B95C90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Для повышения эффективности стартап-экосистемы в Беларуси целесообразно реализовать следующие меры:</w:t>
      </w:r>
    </w:p>
    <w:p w14:paraId="3320BD61" w14:textId="77777777" w:rsidR="007E6302" w:rsidRPr="005A1215" w:rsidRDefault="007E6302" w:rsidP="008D03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Расширение источников финансирования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создание специализированных венчурных фондов для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deep-tech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биотехнологий, привлечение международных инвесторов, развитие частного ангельского капитала [7; 8].</w:t>
      </w:r>
    </w:p>
    <w:p w14:paraId="0A0E0D81" w14:textId="77777777" w:rsidR="007E6302" w:rsidRPr="005A1215" w:rsidRDefault="007E6302" w:rsidP="008D03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Укрепление международного сотрудничества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стимулирование участия стартапов в международных выставках, акселераторах, программах обмена и совместных R&amp;D-проектах.</w:t>
      </w:r>
    </w:p>
    <w:p w14:paraId="5828CA7B" w14:textId="77777777" w:rsidR="007E6302" w:rsidRPr="005A1215" w:rsidRDefault="007E6302" w:rsidP="008D03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Развитие правовой поддержки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упрощение процедуры регистрации патентов, создание платформы для защиты интеллектуальной собственности за границей, внедрение регуляторных песочниц для тестирования новых продуктов.</w:t>
      </w:r>
    </w:p>
    <w:p w14:paraId="2FECA880" w14:textId="77777777" w:rsidR="007E6302" w:rsidRPr="005A1215" w:rsidRDefault="007E6302" w:rsidP="008D03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Улучшение инфраструктуры и менторства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расширение числа акселераторов и лабораторий прототипирования, привлечение опытных предпринимателей и экспертов для наставничества стартапов.</w:t>
      </w:r>
    </w:p>
    <w:p w14:paraId="25090BD8" w14:textId="77777777" w:rsidR="007E6302" w:rsidRPr="005A1215" w:rsidRDefault="007E6302" w:rsidP="008D03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Образовательные программы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внедрение курсов по предпринимательству, управлению инновациями и коммерциализации научных исследований в университетах и на базе Hi-Tech Park.</w:t>
      </w:r>
    </w:p>
    <w:p w14:paraId="67183309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Эти меры позволят увеличить число успешных стартапов, ускорить коммерциализацию научных результатов и повысить конкурентоспособность белорусской экономики в сфере высоких технологий [3; 6; 12].</w:t>
      </w:r>
    </w:p>
    <w:p w14:paraId="266ACABF" w14:textId="77777777" w:rsidR="007E6302" w:rsidRPr="005A1215" w:rsidRDefault="007E6302" w:rsidP="007E630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69F0B922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Выводы</w:t>
      </w:r>
    </w:p>
    <w:p w14:paraId="52FB2C96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Стартапы являются важнейшим инструментом коммерциализации научно-технической деятельности. Они обеспечивают трансформацию инновационных идей в рыночные продукты и способствуют развитию экономики знаний. Белорусская экосистема стартапов демонстрирует значительные успехи, прежде всего благодаря деятельности Hi-Tech Park, поддержке государственных фондов и активному развитию венчурного капитала.</w:t>
      </w:r>
    </w:p>
    <w:p w14:paraId="08EA4B2A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 то же время белорусские стартапы сталкиваются с системными барьерами: ограниченный доступ к финансированию, сложность международного сотрудничества, недостаточная защита интеллектуальной собственности и ограниченная инфраструктура. Для преодоления этих барьеров необходимо комплексное развитие институциональной, правовой и финансовой среды, а также стимулирование международного взаимодействия.</w:t>
      </w:r>
    </w:p>
    <w:p w14:paraId="1F52477A" w14:textId="77777777" w:rsidR="007E6302" w:rsidRPr="005A1215" w:rsidRDefault="007E6302" w:rsidP="007E630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Реализация предложенных мер позволит белорусской стартап-экосистеме достичь устойчивого роста, повысить эффективность коммерциализации научно-технических разработок и укрепить позиции страны на международной арене инноваций.</w:t>
      </w:r>
    </w:p>
    <w:p w14:paraId="328CD628" w14:textId="77777777" w:rsidR="007E6302" w:rsidRPr="005A1215" w:rsidRDefault="007E6302" w:rsidP="007E630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60009745" w14:textId="6ADDEBF7" w:rsidR="007E6302" w:rsidRPr="005A1215" w:rsidRDefault="00DB5F6B" w:rsidP="007E6302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DB5F6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lastRenderedPageBreak/>
        <w:t>3. СПИСОК ИСПОЛЬЗОВАННЫХ ИСТОЧНИКОВ</w:t>
      </w:r>
    </w:p>
    <w:p w14:paraId="11B80AA3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Рис, Э. </w:t>
      </w:r>
      <w:r w:rsidRPr="00D70B2F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Стартап без ошибок. Как постоянное инновационное творчество создает радикально успешные компании</w:t>
      </w: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пер. с англ. — М.: Манн, Иванов и Фербер, 2018. — 288 с.</w:t>
      </w:r>
    </w:p>
    <w:p w14:paraId="5C7CB726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Бланк, С. </w:t>
      </w:r>
      <w:r w:rsidRPr="00D70B2F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Стартап. Настольная книга основателя</w:t>
      </w: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пер. с англ. — М.: Альпина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Паблишер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2020. — 400 с.</w:t>
      </w:r>
    </w:p>
    <w:p w14:paraId="378B25E4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Дорофеева, Н. С., Гребенщикова, Е. А. Стартапы как инструмент коммерциализации инноваций // </w:t>
      </w:r>
      <w:r w:rsidRPr="00D70B2F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Инновации</w:t>
      </w: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— 2021. — №7. — С. 42–51.</w:t>
      </w:r>
    </w:p>
    <w:p w14:paraId="703963AF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Коммерциализация результатов научных исследований и разработок: учеб. пособие / Под ред. В. Н. Князева. — Минск: БГУИР, 2020. — 186 с.</w:t>
      </w:r>
    </w:p>
    <w:p w14:paraId="64B211D4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Указ Президента Республики Беларусь №8 от 21.12.2017 г. «О развитии цифровой экономики» // Национальный правовой Интернет-портал Республики Беларусь. — Режим доступа: https://pravo.by/document/?guid=3871&amp;p0=P31700008 (дата обращения: 27.10.2025).</w:t>
      </w:r>
    </w:p>
    <w:p w14:paraId="1E62E987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Официальный сайт Парка высоких технологий Республики Беларусь [Электронный ресурс]. — Режим доступа: https://www.park.by/ (дата обращения: 27.10.2025).</w:t>
      </w:r>
    </w:p>
    <w:p w14:paraId="53A5AF04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Belarusian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Innovation Fund [Электронный ресурс]. — Режим доступа: https://innovationfund.by/ (дата обращения: 27.10.2025).</w:t>
      </w:r>
    </w:p>
    <w:p w14:paraId="16381787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Bulba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Ventures [Электронный ресурс]. — Режим доступа: https://bulbaventures.com/ (дата обращения: 27.10.2025).</w:t>
      </w:r>
    </w:p>
    <w:p w14:paraId="00EB5F2D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Investment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Climate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Statement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Belarus 2024 / U.S. Department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State. — Washington, DC, 2024. — Режим доступа: </w:t>
      </w:r>
      <w:hyperlink r:id="rId7" w:tgtFrame="_new" w:history="1">
        <w:r w:rsidRPr="00D70B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BY" w:eastAsia="ru-BY"/>
          </w:rPr>
          <w:t>https://www.state.gov/reports/2024-investment-climate-statements/belarus/</w:t>
        </w:r>
      </w:hyperlink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(дата обращения: 27.10.2025).</w:t>
      </w:r>
    </w:p>
    <w:p w14:paraId="60AEFF9D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Emerging Europe. Belarus IT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Sector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Overview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2024 [Электронный ресурс]. — Режим доступа: https://emerging-europe.com/ (дата обращения: 27.10.2025).</w:t>
      </w:r>
    </w:p>
    <w:p w14:paraId="349101B4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Tracxn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Belarus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Startup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Ecosystem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Report 2024 [Электронный ресурс]. — Режим доступа: https://tracxn.com/ (дата обращения: 27.10.2025).</w:t>
      </w:r>
    </w:p>
    <w:p w14:paraId="39FB2943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Hi-Tech Park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Annual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Report 2024 [Электронный ресурс]. — Режим доступа: https://www.park.by/about/statistics/ (дата обращения: 27.10.2025).</w:t>
      </w:r>
    </w:p>
    <w:p w14:paraId="736AC521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OneSoil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precision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agriculture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startup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Belarus [Электронный ресурс]. — Режим доступа: https://onesoil.ai/ (дата обращения: 27.10.2025).</w:t>
      </w:r>
    </w:p>
    <w:p w14:paraId="6219825D" w14:textId="77777777" w:rsidR="007E6302" w:rsidRPr="00D70B2F" w:rsidRDefault="007E6302" w:rsidP="008D031B">
      <w:pPr>
        <w:pStyle w:val="a3"/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Vochi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AI-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based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video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editing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startup</w:t>
      </w:r>
      <w:proofErr w:type="spellEnd"/>
      <w:r w:rsidRPr="00D70B2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[Электронный ресурс]. — Режим доступа: https://vochi.ai/ (дата обращения: 27.10.2025).</w:t>
      </w:r>
    </w:p>
    <w:p w14:paraId="07AB21E6" w14:textId="77777777" w:rsidR="007E6302" w:rsidRPr="005A1215" w:rsidRDefault="007E6302" w:rsidP="007E63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B58F252" w14:textId="77777777" w:rsidR="007E6302" w:rsidRPr="005A1215" w:rsidRDefault="007E6302" w:rsidP="00730E31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bCs/>
          <w:sz w:val="24"/>
          <w:szCs w:val="24"/>
        </w:rPr>
      </w:pPr>
    </w:p>
    <w:p w14:paraId="6745998F" w14:textId="77777777" w:rsidR="00730E31" w:rsidRPr="005A1215" w:rsidRDefault="00730E31" w:rsidP="00730E31">
      <w:pPr>
        <w:pStyle w:val="a3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420FC7B" w14:textId="1A2B1DD6" w:rsidR="00730E31" w:rsidRPr="005A1215" w:rsidRDefault="00730E31" w:rsidP="00A44265">
      <w:pPr>
        <w:pStyle w:val="a3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1215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7408B2">
        <w:rPr>
          <w:rFonts w:ascii="Times New Roman" w:hAnsi="Times New Roman" w:cs="Times New Roman"/>
          <w:b/>
          <w:bCs/>
          <w:sz w:val="24"/>
          <w:szCs w:val="24"/>
        </w:rPr>
        <w:t>АДАНИЕ</w:t>
      </w:r>
      <w:r w:rsidRPr="005A1215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082EC5A" w14:textId="77777777" w:rsidR="00730E31" w:rsidRPr="005A1215" w:rsidRDefault="00730E31" w:rsidP="00730E31">
      <w:pPr>
        <w:spacing w:after="0" w:line="360" w:lineRule="exact"/>
        <w:ind w:firstLine="284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Ответьте на вопросы по теме Вашей магистерской работы:</w:t>
      </w:r>
    </w:p>
    <w:p w14:paraId="29B2014D" w14:textId="77777777" w:rsidR="00730E31" w:rsidRPr="005A1215" w:rsidRDefault="00730E31" w:rsidP="00730E31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 xml:space="preserve">10 вопросов, которые по мнению </w:t>
      </w:r>
      <w:r w:rsidRPr="005A1215">
        <w:rPr>
          <w:rFonts w:ascii="Times New Roman" w:hAnsi="Times New Roman" w:cs="Times New Roman"/>
          <w:sz w:val="24"/>
          <w:szCs w:val="24"/>
          <w:shd w:val="clear" w:color="auto" w:fill="FFFFFF"/>
        </w:rPr>
        <w:t>Гая Кавасаки</w:t>
      </w:r>
      <w:r w:rsidRPr="005A1215">
        <w:rPr>
          <w:rFonts w:ascii="Times New Roman" w:hAnsi="Times New Roman" w:cs="Times New Roman"/>
          <w:sz w:val="24"/>
          <w:szCs w:val="24"/>
        </w:rPr>
        <w:t xml:space="preserve"> обязательно необходимо затронуть, представляя проект венчурному инвестору</w:t>
      </w:r>
    </w:p>
    <w:p w14:paraId="2CE8C130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проблема.</w:t>
      </w:r>
    </w:p>
    <w:p w14:paraId="78481C96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решение.</w:t>
      </w:r>
    </w:p>
    <w:p w14:paraId="017D91A5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бизнес-модель (</w:t>
      </w:r>
      <w:r w:rsidRPr="005A1215">
        <w:rPr>
          <w:rFonts w:ascii="Times New Roman" w:hAnsi="Times New Roman" w:cs="Times New Roman"/>
          <w:sz w:val="24"/>
          <w:szCs w:val="24"/>
          <w:shd w:val="clear" w:color="auto" w:fill="FFFFFF"/>
        </w:rPr>
        <w:t>концептуальное</w:t>
      </w:r>
      <w:r w:rsidRPr="005A121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описание </w:t>
      </w:r>
      <w:r w:rsidRPr="005A12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предпринимательской деятельности), т.е. что вы собираетесь предложить клиенту, </w:t>
      </w:r>
      <w:proofErr w:type="gramStart"/>
      <w:r w:rsidRPr="005A1215">
        <w:rPr>
          <w:rFonts w:ascii="Times New Roman" w:hAnsi="Times New Roman" w:cs="Times New Roman"/>
          <w:sz w:val="24"/>
          <w:szCs w:val="24"/>
          <w:shd w:val="clear" w:color="auto" w:fill="FFFFFF"/>
        </w:rPr>
        <w:t>что бы</w:t>
      </w:r>
      <w:proofErr w:type="gramEnd"/>
      <w:r w:rsidRPr="005A12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получить прибыль. </w:t>
      </w:r>
      <w:r w:rsidRPr="005A1215">
        <w:rPr>
          <w:rStyle w:val="a6"/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 xml:space="preserve">Упрощенно </w:t>
      </w:r>
      <w:proofErr w:type="gramStart"/>
      <w:r w:rsidRPr="005A1215">
        <w:rPr>
          <w:rStyle w:val="a6"/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>- это</w:t>
      </w:r>
      <w:proofErr w:type="gramEnd"/>
      <w:r w:rsidRPr="005A1215">
        <w:rPr>
          <w:rStyle w:val="a6"/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 xml:space="preserve"> как Вы получите деньги. Ссылка на статью в Википедии ниже (раздел Примеры) </w:t>
      </w:r>
      <w:hyperlink r:id="rId8" w:history="1">
        <w:r w:rsidRPr="005A1215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</w:rPr>
          <w:t>https://ru.wikipedia.org/wiki/%D0%91%D0%B8%D0%B7%D0%BD%D0%B5%D1%81-%D0%BC%D0%BE%D0%B4%D0%B5%D0%BB%D1%8C</w:t>
        </w:r>
      </w:hyperlink>
      <w:r w:rsidRPr="005A1215">
        <w:rPr>
          <w:rStyle w:val="a6"/>
          <w:rFonts w:ascii="Times New Roman" w:hAnsi="Times New Roman" w:cs="Times New Roman"/>
          <w:color w:val="373A3C"/>
          <w:sz w:val="24"/>
          <w:szCs w:val="24"/>
          <w:shd w:val="clear" w:color="auto" w:fill="FFFFFF"/>
        </w:rPr>
        <w:t xml:space="preserve"> </w:t>
      </w:r>
    </w:p>
    <w:p w14:paraId="494910D3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обеспечивающая достижение цели технология.</w:t>
      </w:r>
    </w:p>
    <w:p w14:paraId="13175D1A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Маркетинг (обязательно описать 4</w:t>
      </w:r>
      <w:r w:rsidRPr="005A121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A1215">
        <w:rPr>
          <w:rFonts w:ascii="Times New Roman" w:hAnsi="Times New Roman" w:cs="Times New Roman"/>
          <w:sz w:val="24"/>
          <w:szCs w:val="24"/>
        </w:rPr>
        <w:t>) и продажи.</w:t>
      </w:r>
    </w:p>
    <w:p w14:paraId="025B6359" w14:textId="77777777" w:rsidR="00730E31" w:rsidRPr="005A1215" w:rsidRDefault="00730E31" w:rsidP="00730E31">
      <w:pPr>
        <w:spacing w:after="0" w:line="360" w:lineRule="exact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5A1215">
        <w:rPr>
          <w:rFonts w:ascii="Times New Roman" w:hAnsi="Times New Roman" w:cs="Times New Roman"/>
          <w:b/>
          <w:i/>
          <w:sz w:val="24"/>
          <w:szCs w:val="24"/>
        </w:rPr>
        <w:t>Справочно</w:t>
      </w:r>
      <w:proofErr w:type="spellEnd"/>
      <w:proofErr w:type="gramStart"/>
      <w:r w:rsidRPr="005A1215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5A1215">
        <w:rPr>
          <w:rStyle w:val="a6"/>
          <w:rFonts w:ascii="Times New Roman" w:hAnsi="Times New Roman" w:cs="Times New Roman"/>
          <w:i/>
          <w:color w:val="373A3C"/>
          <w:sz w:val="24"/>
          <w:szCs w:val="24"/>
          <w:shd w:val="clear" w:color="auto" w:fill="FFFFFF"/>
        </w:rPr>
        <w:t>Прочитать</w:t>
      </w:r>
      <w:proofErr w:type="gramEnd"/>
      <w:r w:rsidRPr="005A1215">
        <w:rPr>
          <w:rStyle w:val="a6"/>
          <w:rFonts w:ascii="Times New Roman" w:hAnsi="Times New Roman" w:cs="Times New Roman"/>
          <w:i/>
          <w:color w:val="373A3C"/>
          <w:sz w:val="24"/>
          <w:szCs w:val="24"/>
          <w:shd w:val="clear" w:color="auto" w:fill="FFFFFF"/>
        </w:rPr>
        <w:t xml:space="preserve"> об составляющих 4p можно, например, по ссылке   </w:t>
      </w:r>
      <w:hyperlink r:id="rId9" w:tgtFrame="_blank" w:history="1">
        <w:r w:rsidRPr="005A1215">
          <w:rPr>
            <w:rStyle w:val="a5"/>
            <w:rFonts w:ascii="Times New Roman" w:hAnsi="Times New Roman" w:cs="Times New Roman"/>
            <w:b/>
            <w:bCs/>
            <w:i/>
            <w:color w:val="1177D1"/>
            <w:sz w:val="24"/>
            <w:szCs w:val="24"/>
            <w:shd w:val="clear" w:color="auto" w:fill="FFFFFF"/>
          </w:rPr>
          <w:t>http://powerbranding.ru/osnovy-marketinga/4p-5p-7p-model/</w:t>
        </w:r>
      </w:hyperlink>
      <w:r w:rsidRPr="005A1215">
        <w:rPr>
          <w:rStyle w:val="a6"/>
          <w:rFonts w:ascii="Times New Roman" w:hAnsi="Times New Roman" w:cs="Times New Roman"/>
          <w:i/>
          <w:color w:val="373A3C"/>
          <w:sz w:val="24"/>
          <w:szCs w:val="24"/>
          <w:shd w:val="clear" w:color="auto" w:fill="FFFFFF"/>
        </w:rPr>
        <w:t>. Опишите их для Вашего проекта.</w:t>
      </w:r>
    </w:p>
    <w:p w14:paraId="06FF09F4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конкуренция.</w:t>
      </w:r>
    </w:p>
    <w:p w14:paraId="012D871A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команда проекта.</w:t>
      </w:r>
    </w:p>
    <w:p w14:paraId="4AA4900E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планы и вехи проекта.</w:t>
      </w:r>
    </w:p>
    <w:p w14:paraId="26374CB2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текущий статус.</w:t>
      </w:r>
    </w:p>
    <w:p w14:paraId="32861E62" w14:textId="77777777" w:rsidR="00730E31" w:rsidRPr="005A1215" w:rsidRDefault="00730E31" w:rsidP="00730E31">
      <w:pPr>
        <w:numPr>
          <w:ilvl w:val="0"/>
          <w:numId w:val="2"/>
        </w:num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резюме и призыв к действию</w:t>
      </w:r>
    </w:p>
    <w:p w14:paraId="5E4867A6" w14:textId="20EC7248" w:rsidR="00730E31" w:rsidRPr="005A1215" w:rsidRDefault="00730E31" w:rsidP="00730E31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Используя модель десяти вопросов, подготовьте презентацию Вашего результата</w:t>
      </w:r>
    </w:p>
    <w:p w14:paraId="29E8F4D2" w14:textId="6904ECC3" w:rsidR="0090728B" w:rsidRPr="005A1215" w:rsidRDefault="0090728B" w:rsidP="00730E31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</w:p>
    <w:p w14:paraId="7CFBD1D3" w14:textId="4504C38B" w:rsidR="0090728B" w:rsidRPr="005A1215" w:rsidRDefault="004C3224" w:rsidP="00730E31">
      <w:pPr>
        <w:spacing w:after="0" w:line="360" w:lineRule="exact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A121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См. </w:t>
      </w:r>
      <w:r w:rsidR="0020555A" w:rsidRPr="0020555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20555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файл </w:t>
      </w:r>
      <w:hyperlink r:id="rId10" w:history="1">
        <w:r w:rsidR="00E92455" w:rsidRPr="00E92455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https://github.com/vlad-bsuir-master/commercialization_of_research_results/blob/main/Task%202_Project_Hybrid_Volatility_Forecasting_Model.pptx</w:t>
        </w:r>
      </w:hyperlink>
    </w:p>
    <w:p w14:paraId="1ABD212D" w14:textId="77777777" w:rsidR="00730E31" w:rsidRPr="005A1215" w:rsidRDefault="00730E31" w:rsidP="00730E31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B9881" w14:textId="77777777" w:rsidR="00A44265" w:rsidRDefault="00A44265" w:rsidP="00A442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D92E34" w14:textId="77777777" w:rsidR="00A44265" w:rsidRDefault="00A44265" w:rsidP="00A442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44A53" w14:textId="77777777" w:rsidR="00A44265" w:rsidRDefault="00A44265" w:rsidP="00A442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FB5D3" w14:textId="77777777" w:rsidR="00A44265" w:rsidRDefault="00A44265" w:rsidP="00A442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D7900" w14:textId="77777777" w:rsidR="00A44265" w:rsidRDefault="00A44265" w:rsidP="00A442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5B11B" w14:textId="77777777" w:rsidR="00A44265" w:rsidRDefault="00A44265" w:rsidP="00A442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F42B4" w14:textId="77777777" w:rsidR="00A44265" w:rsidRDefault="00A44265" w:rsidP="00A442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61DB6" w14:textId="76A84155" w:rsidR="00D70B2F" w:rsidRDefault="00D70B2F" w:rsidP="00A44265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="00CE44A1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13CA1BB9" w14:textId="77777777" w:rsidR="00730E31" w:rsidRPr="005A1215" w:rsidRDefault="00730E31" w:rsidP="00730E31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Проведите анализ инфраструктуры коммерциализации РНИД и выделите субъекты, которые стимулируют процесс коммерциализации Результата (см. задание 2)</w:t>
      </w:r>
    </w:p>
    <w:p w14:paraId="4B964293" w14:textId="77777777" w:rsidR="00730E31" w:rsidRPr="005A1215" w:rsidRDefault="00730E31" w:rsidP="00730E31">
      <w:pPr>
        <w:pStyle w:val="3"/>
        <w:ind w:left="720"/>
        <w:rPr>
          <w:sz w:val="24"/>
          <w:szCs w:val="24"/>
        </w:rPr>
      </w:pPr>
    </w:p>
    <w:p w14:paraId="631BA932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Цель анализа</w:t>
      </w:r>
    </w:p>
    <w:p w14:paraId="3736C2D9" w14:textId="77777777" w:rsidR="004C3224" w:rsidRPr="005A1215" w:rsidRDefault="004C3224" w:rsidP="004C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Выявить ключевые элементы инфраструктуры, которые способствуют превращению научной разработки в коммерчески жизнеспособный продукт — в данном случае, интеллектуальную платформу прогнозирования волатильности.</w:t>
      </w:r>
    </w:p>
    <w:p w14:paraId="4ADDD6F3" w14:textId="77777777" w:rsidR="004C3224" w:rsidRPr="0020555A" w:rsidRDefault="004C3224" w:rsidP="004C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Компоненты инфраструктуры коммерциализации</w:t>
      </w:r>
    </w:p>
    <w:p w14:paraId="3B8BF322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1. Научно-образовательные учреждения</w:t>
      </w:r>
    </w:p>
    <w:p w14:paraId="02FB2471" w14:textId="77777777" w:rsidR="004C3224" w:rsidRPr="005A1215" w:rsidRDefault="004C3224" w:rsidP="008D03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Функция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генерация РНИД, первичная апробация, патентование.</w:t>
      </w:r>
    </w:p>
    <w:p w14:paraId="77B1A24B" w14:textId="77777777" w:rsidR="004C3224" w:rsidRPr="005A1215" w:rsidRDefault="004C3224" w:rsidP="008D03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Применение к проекту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БГУ может выступать как инициатор разработки, предоставляя доступ к вычислительным ресурсам, научным консультантам и юридической поддержке по ИС.</w:t>
      </w:r>
    </w:p>
    <w:p w14:paraId="74AC0DA2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2. Центры трансфера технологий (ЦТТ)</w:t>
      </w:r>
    </w:p>
    <w:p w14:paraId="0793F079" w14:textId="77777777" w:rsidR="004C3224" w:rsidRPr="005A1215" w:rsidRDefault="004C3224" w:rsidP="008D03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Функция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посредничество между наукой и бизнесом, помощь в лицензировании, патентовании, поиске инвесторов.</w:t>
      </w:r>
    </w:p>
    <w:p w14:paraId="517D05BB" w14:textId="77777777" w:rsidR="004C3224" w:rsidRPr="005A1215" w:rsidRDefault="004C3224" w:rsidP="008D03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Применение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ЦТТ при БГУ или НАН Беларуси может помочь в оформлении интеллектуальной собственности и поиске индустриальных партнёров.</w:t>
      </w:r>
    </w:p>
    <w:p w14:paraId="4451C47B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3. Технопарки и инкубаторы</w:t>
      </w:r>
    </w:p>
    <w:p w14:paraId="0FEB6B98" w14:textId="77777777" w:rsidR="004C3224" w:rsidRPr="005A1215" w:rsidRDefault="004C3224" w:rsidP="008D0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Функция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предоставление офисов, менторства, доступа к акселераторам.</w:t>
      </w:r>
    </w:p>
    <w:p w14:paraId="558B4F94" w14:textId="77777777" w:rsidR="004C3224" w:rsidRPr="005A1215" w:rsidRDefault="004C3224" w:rsidP="008D0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Применение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размещение MVP-платформы, участие в акселерационных программах (например, «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БелБИ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» или «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Startup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Hub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Minsk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»).</w:t>
      </w:r>
    </w:p>
    <w:p w14:paraId="5C78C4CB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4. Государственные институты развития</w:t>
      </w:r>
    </w:p>
    <w:p w14:paraId="20228C65" w14:textId="77777777" w:rsidR="004C3224" w:rsidRPr="005A1215" w:rsidRDefault="004C3224" w:rsidP="008D0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Функция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финансирование, гранты, субсидии, налоговые льготы.</w:t>
      </w:r>
    </w:p>
    <w:p w14:paraId="6870C0B3" w14:textId="77777777" w:rsidR="004C3224" w:rsidRPr="005A1215" w:rsidRDefault="004C3224" w:rsidP="008D0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Примеры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489D9434" w14:textId="77777777" w:rsidR="004C3224" w:rsidRPr="005A1215" w:rsidRDefault="004C3224" w:rsidP="008D03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ГКНТ (Государственный комитет по науке и технологиям)</w:t>
      </w:r>
    </w:p>
    <w:p w14:paraId="604B6E6C" w14:textId="77777777" w:rsidR="004C3224" w:rsidRPr="005A1215" w:rsidRDefault="004C3224" w:rsidP="008D03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Белорусский инновационный фонд</w:t>
      </w:r>
    </w:p>
    <w:p w14:paraId="48D815C7" w14:textId="77777777" w:rsidR="004C3224" w:rsidRPr="005A1215" w:rsidRDefault="004C3224" w:rsidP="008D03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Программа «Наука и технологии» (гранты на прикладные исследования)</w:t>
      </w:r>
    </w:p>
    <w:p w14:paraId="24C84664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5. Венчурные и инвестиционные фонды</w:t>
      </w:r>
    </w:p>
    <w:p w14:paraId="32412EAA" w14:textId="77777777" w:rsidR="004C3224" w:rsidRPr="005A1215" w:rsidRDefault="004C3224" w:rsidP="008D0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Функция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финансирование на стадии MVP и масштабирования.</w:t>
      </w:r>
    </w:p>
    <w:p w14:paraId="09A7FC6A" w14:textId="77777777" w:rsidR="004C3224" w:rsidRPr="005A1215" w:rsidRDefault="004C3224" w:rsidP="008D0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Применение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привлечение инвестиций для запуска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SaaS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-платформы, например, через фонды «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Zubr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Capital», «RBF Ventures».</w:t>
      </w:r>
    </w:p>
    <w:p w14:paraId="0C8B1B05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6. Корпоративные партнёры</w:t>
      </w:r>
    </w:p>
    <w:p w14:paraId="4F983E3F" w14:textId="77777777" w:rsidR="004C3224" w:rsidRPr="005A1215" w:rsidRDefault="004C3224" w:rsidP="008D0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Функция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пилотное внедрение, обратная связь, масштабирование.</w:t>
      </w:r>
    </w:p>
    <w:p w14:paraId="1E98CFE7" w14:textId="77777777" w:rsidR="004C3224" w:rsidRPr="005A1215" w:rsidRDefault="004C3224" w:rsidP="008D0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Примеры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банки, инвестиционные компании, страховые организации, заинтересованные в прогнозировании рыночной волатильности.</w:t>
      </w:r>
    </w:p>
    <w:p w14:paraId="676CA2AA" w14:textId="77777777" w:rsidR="004C3224" w:rsidRPr="005A1215" w:rsidRDefault="004C3224" w:rsidP="004C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Субъекты, стимулирующие коммерциализацию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6691"/>
      </w:tblGrid>
      <w:tr w:rsidR="004C3224" w:rsidRPr="005A1215" w14:paraId="32684B7E" w14:textId="77777777" w:rsidTr="008D34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9341D" w14:textId="77777777" w:rsidR="004C3224" w:rsidRPr="005A1215" w:rsidRDefault="004C3224" w:rsidP="008D3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lastRenderedPageBreak/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6F412D00" w14:textId="77777777" w:rsidR="004C3224" w:rsidRPr="005A1215" w:rsidRDefault="004C3224" w:rsidP="008D3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Субъекты и их роль в проекте</w:t>
            </w:r>
          </w:p>
        </w:tc>
      </w:tr>
      <w:tr w:rsidR="004C3224" w:rsidRPr="005A1215" w14:paraId="72364482" w14:textId="77777777" w:rsidTr="008D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E93A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Университеты и НИИ</w:t>
            </w:r>
          </w:p>
        </w:tc>
        <w:tc>
          <w:tcPr>
            <w:tcW w:w="0" w:type="auto"/>
            <w:vAlign w:val="center"/>
            <w:hideMark/>
          </w:tcPr>
          <w:p w14:paraId="311448B6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БГУ, НАН Беларуси — генерация идеи, научная экспертиза</w:t>
            </w:r>
          </w:p>
        </w:tc>
      </w:tr>
      <w:tr w:rsidR="004C3224" w:rsidRPr="005A1215" w14:paraId="2CACA20F" w14:textId="77777777" w:rsidTr="008D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19A0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Центры трансфера</w:t>
            </w:r>
          </w:p>
        </w:tc>
        <w:tc>
          <w:tcPr>
            <w:tcW w:w="0" w:type="auto"/>
            <w:vAlign w:val="center"/>
            <w:hideMark/>
          </w:tcPr>
          <w:p w14:paraId="3DB6E644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ЦТТ БГУ, НАН — патентование, поиск партнёров</w:t>
            </w:r>
          </w:p>
        </w:tc>
      </w:tr>
      <w:tr w:rsidR="004C3224" w:rsidRPr="005A1215" w14:paraId="6E259810" w14:textId="77777777" w:rsidTr="008D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EDBE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Технопарки и инкубаторы</w:t>
            </w:r>
          </w:p>
        </w:tc>
        <w:tc>
          <w:tcPr>
            <w:tcW w:w="0" w:type="auto"/>
            <w:vAlign w:val="center"/>
            <w:hideMark/>
          </w:tcPr>
          <w:p w14:paraId="119A7921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proofErr w:type="spellStart"/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БелБИ</w:t>
            </w:r>
            <w:proofErr w:type="spellEnd"/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, </w:t>
            </w:r>
            <w:proofErr w:type="spellStart"/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Startup</w:t>
            </w:r>
            <w:proofErr w:type="spellEnd"/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Hub</w:t>
            </w:r>
            <w:proofErr w:type="spellEnd"/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— акселерация, инфраструктура</w:t>
            </w:r>
          </w:p>
        </w:tc>
      </w:tr>
      <w:tr w:rsidR="004C3224" w:rsidRPr="005A1215" w14:paraId="5826F12D" w14:textId="77777777" w:rsidTr="008D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9D0B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Государство</w:t>
            </w:r>
          </w:p>
        </w:tc>
        <w:tc>
          <w:tcPr>
            <w:tcW w:w="0" w:type="auto"/>
            <w:vAlign w:val="center"/>
            <w:hideMark/>
          </w:tcPr>
          <w:p w14:paraId="5D6072F4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ГКНТ, Минэкономики — гранты, субсидии, нормативная поддержка</w:t>
            </w:r>
          </w:p>
        </w:tc>
      </w:tr>
      <w:tr w:rsidR="004C3224" w:rsidRPr="005A1215" w14:paraId="397C77AA" w14:textId="77777777" w:rsidTr="008D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32D2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Инвесторы</w:t>
            </w:r>
          </w:p>
        </w:tc>
        <w:tc>
          <w:tcPr>
            <w:tcW w:w="0" w:type="auto"/>
            <w:vAlign w:val="center"/>
            <w:hideMark/>
          </w:tcPr>
          <w:p w14:paraId="214D9C93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proofErr w:type="spellStart"/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Zubr</w:t>
            </w:r>
            <w:proofErr w:type="spellEnd"/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Capital, RBF Ventures — финансирование, масштабирование</w:t>
            </w:r>
          </w:p>
        </w:tc>
      </w:tr>
      <w:tr w:rsidR="004C3224" w:rsidRPr="005A1215" w14:paraId="6034337D" w14:textId="77777777" w:rsidTr="008D3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7A70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Бизнес-партнёры</w:t>
            </w:r>
          </w:p>
        </w:tc>
        <w:tc>
          <w:tcPr>
            <w:tcW w:w="0" w:type="auto"/>
            <w:vAlign w:val="center"/>
            <w:hideMark/>
          </w:tcPr>
          <w:p w14:paraId="74F1180A" w14:textId="77777777" w:rsidR="004C3224" w:rsidRPr="005A1215" w:rsidRDefault="004C3224" w:rsidP="008D3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121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Банки, фонды, страховые — пилотное внедрение, обратная связь</w:t>
            </w:r>
          </w:p>
        </w:tc>
      </w:tr>
    </w:tbl>
    <w:p w14:paraId="4DA825FD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Вывод</w:t>
      </w:r>
    </w:p>
    <w:p w14:paraId="46C6441C" w14:textId="77777777" w:rsidR="004C3224" w:rsidRPr="005A1215" w:rsidRDefault="004C3224" w:rsidP="004C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Для успешной коммерциализации вашей модели необходимо задействовать:</w:t>
      </w:r>
    </w:p>
    <w:p w14:paraId="3F2FC0E9" w14:textId="77777777" w:rsidR="004C3224" w:rsidRPr="005A1215" w:rsidRDefault="004C3224" w:rsidP="008D0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Академическую базу (БГУ) для научной легитимности.</w:t>
      </w:r>
    </w:p>
    <w:p w14:paraId="26088336" w14:textId="77777777" w:rsidR="004C3224" w:rsidRPr="005A1215" w:rsidRDefault="004C3224" w:rsidP="008D0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ЦТТ для защиты ИС и выхода на рынок.</w:t>
      </w:r>
    </w:p>
    <w:p w14:paraId="2F9E7CEB" w14:textId="77777777" w:rsidR="004C3224" w:rsidRPr="005A1215" w:rsidRDefault="004C3224" w:rsidP="008D0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Технопарк или инкубатор для запуска MVP.</w:t>
      </w:r>
    </w:p>
    <w:p w14:paraId="6E2B1617" w14:textId="77777777" w:rsidR="004C3224" w:rsidRPr="005A1215" w:rsidRDefault="004C3224" w:rsidP="008D0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Государственные гранты для финансирования.</w:t>
      </w:r>
    </w:p>
    <w:p w14:paraId="5E84EE59" w14:textId="05FB5E94" w:rsidR="00730E31" w:rsidRPr="005A1215" w:rsidRDefault="004C3224" w:rsidP="004C322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Инвесторов и партнёров для масштабирования</w:t>
      </w:r>
    </w:p>
    <w:p w14:paraId="0A909A59" w14:textId="77777777" w:rsidR="00A44265" w:rsidRDefault="00A44265" w:rsidP="00A44265">
      <w:pPr>
        <w:pStyle w:val="1"/>
      </w:pPr>
    </w:p>
    <w:p w14:paraId="475121EB" w14:textId="02CE61D8" w:rsidR="00A44265" w:rsidRPr="00A44265" w:rsidRDefault="00A44265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265">
        <w:rPr>
          <w:rFonts w:ascii="Times New Roman" w:hAnsi="Times New Roman" w:cs="Times New Roman"/>
          <w:b/>
          <w:bCs/>
          <w:sz w:val="24"/>
          <w:szCs w:val="24"/>
        </w:rPr>
        <w:t>ЗАДАНИЕ 4</w:t>
      </w:r>
    </w:p>
    <w:p w14:paraId="428C5C95" w14:textId="77777777" w:rsidR="00A44265" w:rsidRDefault="00A44265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366F0AC" w14:textId="687E10A3" w:rsidR="00730E31" w:rsidRPr="005A1215" w:rsidRDefault="00730E31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Проанализируйте и выделите основные проблемы развития рынка новшеств и инноваций в Республике Беларусь. Обоснуйте ответ.</w:t>
      </w:r>
    </w:p>
    <w:p w14:paraId="7B004449" w14:textId="5448A1E0" w:rsidR="004C3224" w:rsidRPr="005A1215" w:rsidRDefault="004C3224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6A017DED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Основной вывод</w:t>
      </w:r>
    </w:p>
    <w:p w14:paraId="5648D03A" w14:textId="77777777" w:rsidR="004C3224" w:rsidRPr="005A1215" w:rsidRDefault="004C3224" w:rsidP="004C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Рынок новшеств и инноваций в Республике Беларусь испытывает сочетание системных институциональных, финансовых, рыночных и кадровых ограничений, которые тормозят трансформацию исследований в масштабируемые коммерческие продукты 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экспортоспособные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компании.</w:t>
      </w:r>
    </w:p>
    <w:p w14:paraId="426926D3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Ключевые проблемы и обоснования</w:t>
      </w:r>
    </w:p>
    <w:p w14:paraId="570339C1" w14:textId="77777777" w:rsidR="004C3224" w:rsidRPr="005A1215" w:rsidRDefault="004C3224" w:rsidP="008D0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Низкая коммерциализация исследований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Многие научные разработки остаются в университетах и госструктурах и не доходят до рынка — отсутствуют устойчивые механизмы трансфера технологий, менеджмента и вывода продуктов на коммерческий уровень.</w:t>
      </w:r>
    </w:p>
    <w:p w14:paraId="31CB776F" w14:textId="77777777" w:rsidR="004C3224" w:rsidRPr="005A1215" w:rsidRDefault="004C3224" w:rsidP="008D0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Ограниченное финансирование рискового характера и дефицит венчурного капитала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Финансирование инновационных проектов сконцентрировано в государственных программах; частного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венчура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инфраструктуры для ранних стадий (ангелы,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seed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/VC) недостаточно, что снижает шанс масштабирования перспективных стартапов.</w:t>
      </w:r>
    </w:p>
    <w:p w14:paraId="65B19A64" w14:textId="77777777" w:rsidR="004C3224" w:rsidRPr="005A1215" w:rsidRDefault="004C3224" w:rsidP="008D0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Институциональные и регуляторные барьеры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Государственная роль в управлении наукой и инновациями сильна; это создаёт сложные механизмы 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поддержки, бюрократию и замедляет гибкость принятия решений необходимую для быстро развивающихся инновационных проектов.</w:t>
      </w:r>
    </w:p>
    <w:p w14:paraId="697CC997" w14:textId="77777777" w:rsidR="004C3224" w:rsidRPr="005A1215" w:rsidRDefault="004C3224" w:rsidP="008D0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Слабая интеграция науки и </w:t>
      </w:r>
      <w:proofErr w:type="gram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бизнеса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Отсутствуют</w:t>
      </w:r>
      <w:proofErr w:type="gram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массовые, нормализованные и эффективные практики сотрудничества университетов с промышленностью и международными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транcферами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технологий; модели коммерческого использования НИОКР остаются малоразвитыми.</w:t>
      </w:r>
    </w:p>
    <w:p w14:paraId="734E88D5" w14:textId="77777777" w:rsidR="004C3224" w:rsidRPr="005A1215" w:rsidRDefault="004C3224" w:rsidP="008D0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Кадровые ограничения и отток талантов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Конкурентоспособность вознаграждений, возможностей для карьеры в коммерческих инновационных компаниях и международные перспективы приводят к утечке квалифицированных специалистов и недостатку менеджеров инноваций.</w:t>
      </w:r>
    </w:p>
    <w:p w14:paraId="26E4518F" w14:textId="77777777" w:rsidR="004C3224" w:rsidRPr="005A1215" w:rsidRDefault="004C3224" w:rsidP="008D0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Ограниченный внутренний и внешний рыночный спрос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Небольшой внутренний рынок и сложности выхода на внешние рынки затрудняют создание масштабных бизнес-моделей для инновационных продуктов; многих проектов не хватает рыночного фита и коммерческой ориентации.</w:t>
      </w:r>
    </w:p>
    <w:p w14:paraId="2019B04B" w14:textId="77777777" w:rsidR="004C3224" w:rsidRPr="005A1215" w:rsidRDefault="004C3224" w:rsidP="008D0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Недостатки инфраструктуры инновационной экосистемы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Ограниченное число качественных акселераторов, инфраструктуры для прототипирования, испытательных площадок и недостаточная поддержка экосистем (менторы, бизнес-сервисы) замедляют движение от идеи к продукту.</w:t>
      </w:r>
    </w:p>
    <w:p w14:paraId="148D02D1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Почему эти проблемы критичны</w:t>
      </w:r>
    </w:p>
    <w:p w14:paraId="00B1D00A" w14:textId="77777777" w:rsidR="004C3224" w:rsidRPr="005A1215" w:rsidRDefault="004C3224" w:rsidP="008D03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Они блокируют «последнюю милю» — трансформацию знаний и прототипов в коммерческие продукты с постоянными выручкой и экспортом.</w:t>
      </w:r>
    </w:p>
    <w:p w14:paraId="4086C761" w14:textId="77777777" w:rsidR="004C3224" w:rsidRPr="005A1215" w:rsidRDefault="004C3224" w:rsidP="008D03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Без сочетания частного капитала, гибких институтов и рынка талантов экономика не создаст устойчивых инновационных лидеров; государственные программы сами по себе мало что решают без рыночной экосистемы.</w:t>
      </w:r>
    </w:p>
    <w:p w14:paraId="0D9BB37A" w14:textId="77777777" w:rsidR="004C3224" w:rsidRPr="005A1215" w:rsidRDefault="004C3224" w:rsidP="004C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Краткие рекомендации (на уровне направлений)</w:t>
      </w:r>
    </w:p>
    <w:p w14:paraId="29410917" w14:textId="77777777" w:rsidR="004C3224" w:rsidRPr="005A1215" w:rsidRDefault="004C3224" w:rsidP="008D0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Развивать частный венчурный рынок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стимулы для ангелов и VC, смешанное финансирование (грант + частный капитал).</w:t>
      </w:r>
    </w:p>
    <w:p w14:paraId="3F0692EB" w14:textId="77777777" w:rsidR="004C3224" w:rsidRPr="005A1215" w:rsidRDefault="004C3224" w:rsidP="008D0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Упростить институт трансфера технологий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создавать прозрачные интерфейсы университет–бизнес, коммерческие подразделения, стандарты лицензирования.</w:t>
      </w:r>
    </w:p>
    <w:p w14:paraId="7A3F19DC" w14:textId="77777777" w:rsidR="004C3224" w:rsidRPr="005A1215" w:rsidRDefault="004C3224" w:rsidP="008D0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Снижать регуляторные барьеры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ускоренные процедуры для стартапов, налоговые стимулы, гибкие формы корпоративного права для инновационных компаний.</w:t>
      </w:r>
    </w:p>
    <w:p w14:paraId="61CFFA9D" w14:textId="77777777" w:rsidR="004C3224" w:rsidRPr="005A1215" w:rsidRDefault="004C3224" w:rsidP="008D0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Инвестировать в экосистему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акселераторы, лаборатории прототипирования, международные партнёрства и программы обмена.</w:t>
      </w:r>
    </w:p>
    <w:p w14:paraId="02CE563F" w14:textId="77777777" w:rsidR="004C3224" w:rsidRPr="005A1215" w:rsidRDefault="004C3224" w:rsidP="008D0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Сохранение и развитие кадров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рыночные условия для менеджеров инноваций, программы привлечения и возвращения специалистов.</w:t>
      </w:r>
    </w:p>
    <w:p w14:paraId="40CF5001" w14:textId="77777777" w:rsidR="004C3224" w:rsidRPr="005A1215" w:rsidRDefault="004C3224" w:rsidP="004C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Источники: Государственные программы и аналитика по инновационной политике в Беларуси</w:t>
      </w:r>
    </w:p>
    <w:p w14:paraId="0176E3DF" w14:textId="77777777" w:rsidR="004C3224" w:rsidRPr="005A1215" w:rsidRDefault="004C3224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5F2BD784" w14:textId="77777777" w:rsidR="00730E31" w:rsidRPr="005A1215" w:rsidRDefault="00730E31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64AE39DB" w14:textId="77777777" w:rsidR="00A44265" w:rsidRDefault="00A44265" w:rsidP="00A44265">
      <w:pPr>
        <w:pStyle w:val="1"/>
      </w:pPr>
    </w:p>
    <w:p w14:paraId="2FF7C569" w14:textId="36295417" w:rsidR="00730E31" w:rsidRDefault="00730E31" w:rsidP="00A44265">
      <w:pPr>
        <w:pStyle w:val="1"/>
      </w:pPr>
      <w:r w:rsidRPr="005A1215">
        <w:t>З</w:t>
      </w:r>
      <w:r w:rsidR="00A44265">
        <w:t>АДАНИЕ 5</w:t>
      </w:r>
    </w:p>
    <w:p w14:paraId="4902AA0F" w14:textId="77777777" w:rsidR="00A44265" w:rsidRPr="005A1215" w:rsidRDefault="00A44265" w:rsidP="00A44265">
      <w:pPr>
        <w:pStyle w:val="1"/>
      </w:pPr>
    </w:p>
    <w:p w14:paraId="4F5D1A8B" w14:textId="77777777" w:rsidR="00730E31" w:rsidRPr="005A1215" w:rsidRDefault="00730E31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lastRenderedPageBreak/>
        <w:t>Если бы Вам нужно было разработать мероприятия по внедрение системы кайдзен в работу ВУЗа, какие бы Вы предложения внесли, обеспечивающие постоянный инновационный процесс.</w:t>
      </w:r>
    </w:p>
    <w:p w14:paraId="41D038B0" w14:textId="41A4B3E1" w:rsidR="00730E31" w:rsidRPr="005A1215" w:rsidRDefault="00730E31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/>
          <w:bCs/>
          <w:sz w:val="24"/>
          <w:szCs w:val="24"/>
        </w:rPr>
        <w:t>Кайдзен</w:t>
      </w:r>
      <w:r w:rsidRPr="005A12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1215">
        <w:rPr>
          <w:rFonts w:ascii="Times New Roman" w:hAnsi="Times New Roman" w:cs="Times New Roman"/>
          <w:sz w:val="24"/>
          <w:szCs w:val="24"/>
        </w:rPr>
        <w:t>кайдзэн</w:t>
      </w:r>
      <w:proofErr w:type="spellEnd"/>
      <w:r w:rsidRPr="005A1215">
        <w:rPr>
          <w:rFonts w:ascii="Times New Roman" w:hAnsi="Times New Roman" w:cs="Times New Roman"/>
          <w:sz w:val="24"/>
          <w:szCs w:val="24"/>
        </w:rPr>
        <w:t>   — японская философия или практика, которая фокусируется на непрерывном совершенствовании процессов производства, разработки, вспомогательных бизнес-процессов и управления, а также активизации подачи рационализаторских предложений.</w:t>
      </w:r>
    </w:p>
    <w:p w14:paraId="66959E6B" w14:textId="14EB6D5A" w:rsidR="000C16FB" w:rsidRPr="005A1215" w:rsidRDefault="000C16FB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32D8286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Основной вывод</w:t>
      </w:r>
    </w:p>
    <w:p w14:paraId="43F52D04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Рынок новшеств и инноваций в Республике Беларусь испытывает сочетание системных институциональных, финансовых, рыночных и кадровых ограничений, которые тормозят трансформацию исследований в масштабируемые коммерческие продукты 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экспортоспособные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компании.</w:t>
      </w:r>
    </w:p>
    <w:p w14:paraId="2FCCC03B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Ключевые проблемы и обоснования</w:t>
      </w:r>
    </w:p>
    <w:p w14:paraId="5CF75FBD" w14:textId="77777777" w:rsidR="000C16FB" w:rsidRPr="005A1215" w:rsidRDefault="000C16FB" w:rsidP="008D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Низкая коммерциализация исследований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Многие научные разработки остаются в университетах и госструктурах и не доходят до рынка — отсутствуют устойчивые механизмы трансфера технологий, менеджмента и вывода продуктов на коммерческий уровень.</w:t>
      </w:r>
    </w:p>
    <w:p w14:paraId="1920BA5E" w14:textId="77777777" w:rsidR="000C16FB" w:rsidRPr="005A1215" w:rsidRDefault="000C16FB" w:rsidP="008D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Ограниченное финансирование рискового характера и дефицит венчурного капитала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Финансирование инновационных проектов сконцентрировано в государственных программах; частного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венчура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инфраструктуры для ранних стадий (ангелы,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seed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/VC) недостаточно, что снижает шанс масштабирования перспективных стартапов.</w:t>
      </w:r>
    </w:p>
    <w:p w14:paraId="179A606C" w14:textId="77777777" w:rsidR="000C16FB" w:rsidRPr="005A1215" w:rsidRDefault="000C16FB" w:rsidP="008D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Институциональные и регуляторные барьеры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Государственная роль в управлении наукой и инновациями сильна; это создаёт сложные механизмы поддержки, бюрократию и замедляет гибкость принятия решений необходимую для быстро развивающихся инновационных проектов.</w:t>
      </w:r>
    </w:p>
    <w:p w14:paraId="1871D286" w14:textId="77777777" w:rsidR="000C16FB" w:rsidRPr="005A1215" w:rsidRDefault="000C16FB" w:rsidP="008D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Слабая интеграция науки и </w:t>
      </w:r>
      <w:proofErr w:type="gram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бизнеса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Отсутствуют</w:t>
      </w:r>
      <w:proofErr w:type="gram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массовые, нормализованные и эффективные практики сотрудничества университетов с промышленностью и международными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транcферами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технологий; модели коммерческого использования НИОКР остаются малоразвитыми.</w:t>
      </w:r>
    </w:p>
    <w:p w14:paraId="61A61680" w14:textId="77777777" w:rsidR="000C16FB" w:rsidRPr="005A1215" w:rsidRDefault="000C16FB" w:rsidP="008D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Кадровые ограничения и отток талантов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Конкурентоспособность вознаграждений, возможностей для карьеры в коммерческих инновационных компаниях и международные перспективы приводят к утечке квалифицированных специалистов и недостатку менеджеров инноваций.</w:t>
      </w:r>
    </w:p>
    <w:p w14:paraId="3BBA12B4" w14:textId="77777777" w:rsidR="000C16FB" w:rsidRPr="005A1215" w:rsidRDefault="000C16FB" w:rsidP="008D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Ограниченный внутренний и внешний рыночный спрос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Небольшой внутренний рынок и сложности выхода на внешние рынки затрудняют создание масштабных бизнес-моделей для инновационных продуктов; многих проектов не хватает рыночного фита и коммерческой ориентации.</w:t>
      </w:r>
    </w:p>
    <w:p w14:paraId="6C6C53F0" w14:textId="77777777" w:rsidR="000C16FB" w:rsidRPr="005A1215" w:rsidRDefault="000C16FB" w:rsidP="008D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Недостатки инфраструктуры инновационной экосистемы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Ограниченное число качественных акселераторов, инфраструктуры для прототипирования, испытательных площадок и недостаточная поддержка экосистем (менторы, бизнес-сервисы) замедляют движение от идеи к продукту.</w:t>
      </w:r>
    </w:p>
    <w:p w14:paraId="12DD0225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Почему эти проблемы критичны</w:t>
      </w:r>
    </w:p>
    <w:p w14:paraId="43A804E8" w14:textId="77777777" w:rsidR="000C16FB" w:rsidRPr="005A1215" w:rsidRDefault="000C16FB" w:rsidP="008D03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Они блокируют «последнюю милю» — трансформацию знаний и прототипов в коммерческие продукты с постоянными выручкой и экспортом.</w:t>
      </w:r>
    </w:p>
    <w:p w14:paraId="1FD10C5A" w14:textId="77777777" w:rsidR="000C16FB" w:rsidRPr="005A1215" w:rsidRDefault="000C16FB" w:rsidP="008D03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Без сочетания частного капитала, гибких институтов и рынка талантов экономика не создаст устойчивых инновационных лидеров; государственные программы сами по себе мало что решают без рыночной экосистемы.</w:t>
      </w:r>
    </w:p>
    <w:p w14:paraId="31D3AAE5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Краткие рекомендации (на уровне направлений)</w:t>
      </w:r>
    </w:p>
    <w:p w14:paraId="204FD0A3" w14:textId="77777777" w:rsidR="000C16FB" w:rsidRPr="005A1215" w:rsidRDefault="000C16FB" w:rsidP="008D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Развивать частный венчурный рынок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стимулы для ангелов и VC, смешанное финансирование (грант + частный капитал).</w:t>
      </w:r>
    </w:p>
    <w:p w14:paraId="3103AE98" w14:textId="77777777" w:rsidR="000C16FB" w:rsidRPr="005A1215" w:rsidRDefault="000C16FB" w:rsidP="008D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Упростить институт трансфера технологий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создавать прозрачные интерфейсы университет–бизнес, коммерческие подразделения, стандарты лицензирования.</w:t>
      </w:r>
    </w:p>
    <w:p w14:paraId="754DCB97" w14:textId="77777777" w:rsidR="000C16FB" w:rsidRPr="005A1215" w:rsidRDefault="000C16FB" w:rsidP="008D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Снижать регуляторные барьеры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ускоренные процедуры для стартапов, налоговые стимулы, гибкие формы корпоративного права для инновационных компаний.</w:t>
      </w:r>
    </w:p>
    <w:p w14:paraId="44885FE8" w14:textId="77777777" w:rsidR="000C16FB" w:rsidRPr="005A1215" w:rsidRDefault="000C16FB" w:rsidP="008D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Инвестировать в экосистему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акселераторы, лаборатории прототипирования, международные партнёрства и программы обмена.</w:t>
      </w:r>
    </w:p>
    <w:p w14:paraId="3ED43174" w14:textId="77777777" w:rsidR="000C16FB" w:rsidRPr="005A1215" w:rsidRDefault="000C16FB" w:rsidP="008D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Сохранение и развитие кадров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рыночные условия для менеджеров инноваций, программы привлечения и возвращения специалистов.</w:t>
      </w:r>
    </w:p>
    <w:p w14:paraId="6D7A17BD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Источники: Государственные программы и аналитика по инновационной политике в Беларуси.</w:t>
      </w:r>
    </w:p>
    <w:p w14:paraId="7FED9D60" w14:textId="77777777" w:rsidR="000C16FB" w:rsidRPr="005A1215" w:rsidRDefault="000C16FB" w:rsidP="000C1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Сегодня</w:t>
      </w:r>
    </w:p>
    <w:p w14:paraId="59BB657B" w14:textId="77777777" w:rsidR="000C16FB" w:rsidRPr="005A1215" w:rsidRDefault="000C16FB" w:rsidP="000C1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Если бы Вам нужно было разработать мероприятия по внедрение системы кайдзен в работу ВУЗа, какие бы Вы предложения внесли, обеспечивающие постоянный инновационный процесс. Кайдзен,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кайдзэн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японская философия или практика, которая фокусируется на непрерывном совершенствовании процессов производства, разработки, вспомогательных бизнес-процессов и управления, а также активизации подачи рационализаторских предложений.</w:t>
      </w:r>
    </w:p>
    <w:p w14:paraId="05311866" w14:textId="77777777" w:rsidR="000C16FB" w:rsidRPr="005A1215" w:rsidRDefault="000C16FB" w:rsidP="000C1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Вот что я думаю</w:t>
      </w:r>
    </w:p>
    <w:p w14:paraId="4781A612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Краткое резюме</w:t>
      </w:r>
    </w:p>
    <w:p w14:paraId="53CCD009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Предлагаемая программа внедрения кайдзен в ВУЗ направлена на создание встроенной практики непрерывных улучшений на всех уровнях — от учебных процессов и НИР до вспомогательной и административной деятельности — с приоритетом на вовлечение сотрудников и студентов, быстрые малые улучшения и системную поддержу менеджмента и инфраструктуры.</w:t>
      </w:r>
    </w:p>
    <w:p w14:paraId="7355DEC1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Цели программы</w:t>
      </w:r>
    </w:p>
    <w:p w14:paraId="404F8B1F" w14:textId="77777777" w:rsidR="000C16FB" w:rsidRPr="005A1215" w:rsidRDefault="000C16FB" w:rsidP="008D0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Обеспечить культуру постоянных, инкрементальных улучшений.</w:t>
      </w:r>
    </w:p>
    <w:p w14:paraId="46990B96" w14:textId="77777777" w:rsidR="000C16FB" w:rsidRPr="005A1215" w:rsidRDefault="000C16FB" w:rsidP="008D0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Снизить операционные потери и ускорить цикл перевода идей в практику и продукты.</w:t>
      </w:r>
    </w:p>
    <w:p w14:paraId="785E65D6" w14:textId="77777777" w:rsidR="000C16FB" w:rsidRPr="005A1215" w:rsidRDefault="000C16FB" w:rsidP="008D0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Увеличить вовлечённость преподавателей, исследователей и студентов в генерацию рационализаторских предложений.</w:t>
      </w:r>
    </w:p>
    <w:p w14:paraId="5875B59B" w14:textId="77777777" w:rsidR="000C16FB" w:rsidRPr="005A1215" w:rsidRDefault="000C16FB" w:rsidP="008D0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Создать метрики и инструменты для устойчивого развития инновационной экосистемы ВУЗа.</w:t>
      </w:r>
    </w:p>
    <w:p w14:paraId="36C4E6AF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Стратегия внедрения — по этапам</w:t>
      </w:r>
    </w:p>
    <w:p w14:paraId="3AD28637" w14:textId="77777777" w:rsidR="000C16FB" w:rsidRPr="005A1215" w:rsidRDefault="000C16FB" w:rsidP="008D0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Подготовительный этап (1–3 месяца)</w:t>
      </w:r>
    </w:p>
    <w:p w14:paraId="3973C020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Анализ процессов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картирование ключевых учебных, исследовательских и административных процессов (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value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stream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mapping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).</w:t>
      </w:r>
    </w:p>
    <w:p w14:paraId="289E64CB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Формирование ядра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создать кросс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функциональную команду кайдзен (KAIZEN Office) с представителями руководства, деканатов, ИЦ, студенчества.</w:t>
      </w:r>
    </w:p>
    <w:p w14:paraId="5F8D7911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Обучение базовым методам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короткие практико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 xml:space="preserve">ориентированные тренинги по 5S, PDCA, визуальному менеджменту и проведению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Kaizen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сессий.</w:t>
      </w:r>
    </w:p>
    <w:p w14:paraId="516A594A" w14:textId="77777777" w:rsidR="000C16FB" w:rsidRPr="005A1215" w:rsidRDefault="000C16FB" w:rsidP="008D0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Пилотные проекты (3–6 месяцев)</w:t>
      </w:r>
    </w:p>
    <w:p w14:paraId="77F05D19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Запустить 3–5 пилотов в разных зонах (лаборатория НИР, деканат, сервисный центр, учебная лаборатория).</w:t>
      </w:r>
    </w:p>
    <w:p w14:paraId="5B307387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Использовать формат «малых улучшений» (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daily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kaizen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и еженедельных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stand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up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 быстрыми экспериментами PDCA.</w:t>
      </w:r>
    </w:p>
    <w:p w14:paraId="6CCCEE29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Фиксировать результаты в простых шаблонах: проблема — гипотеза — эксперимент — результат — стандартизация.</w:t>
      </w:r>
    </w:p>
    <w:p w14:paraId="0CD99F39" w14:textId="77777777" w:rsidR="000C16FB" w:rsidRPr="005A1215" w:rsidRDefault="000C16FB" w:rsidP="008D0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Масштабирование и стандартизация (6–18 месяцев)</w:t>
      </w:r>
    </w:p>
    <w:p w14:paraId="13BDF8CB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Внедрить правила по распространению успешных практик между факультетами; разработать баннер лучших кейсов и базу решений.</w:t>
      </w:r>
    </w:p>
    <w:p w14:paraId="79FE483A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Интегрировать процедуру кайдзен в регламенты качества, учебно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методическую работу и KPI руководителей подразделений.</w:t>
      </w:r>
    </w:p>
    <w:p w14:paraId="2B25DA06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Создать регулярные площадки: месячные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Kaizen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hackathon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полугодовой «День рационализатора», акселератор идей.</w:t>
      </w:r>
    </w:p>
    <w:p w14:paraId="6629E2E2" w14:textId="77777777" w:rsidR="000C16FB" w:rsidRPr="005A1215" w:rsidRDefault="000C16FB" w:rsidP="008D0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Институционализация и устойчивость (18+ месяцев)</w:t>
      </w:r>
    </w:p>
    <w:p w14:paraId="6FF1D59C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Включить кайдзен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подход в систему оценки эффективности ВУЗа; выделять небольшой фонд на реализацию идей.</w:t>
      </w:r>
    </w:p>
    <w:p w14:paraId="2B9CB5E3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Поддерживать обучение «тренер тренеров» (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internal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coaches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и программу менторства для студентов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инициаторов проектов.</w:t>
      </w:r>
    </w:p>
    <w:p w14:paraId="35FA94D1" w14:textId="77777777" w:rsidR="000C16FB" w:rsidRPr="005A1215" w:rsidRDefault="000C16FB" w:rsidP="008D03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Наладить внешние связи с промышленностью и другими университетами для пилотирования и масштабирования практик.</w:t>
      </w:r>
    </w:p>
    <w:p w14:paraId="692BD71C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Операционные инструменты и практики</w:t>
      </w:r>
    </w:p>
    <w:p w14:paraId="51E84E6C" w14:textId="77777777" w:rsidR="000C16FB" w:rsidRPr="005A1215" w:rsidRDefault="000C16FB" w:rsidP="008D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5S и визуальный менеджмент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для лабораторий, кабинетов и административных зон.</w:t>
      </w:r>
    </w:p>
    <w:p w14:paraId="58156BBC" w14:textId="77777777" w:rsidR="000C16FB" w:rsidRPr="005A1215" w:rsidRDefault="000C16FB" w:rsidP="008D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PDCA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цикл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как стандартный шаблон для улучшений; журналы экспериментов с быстрым доступом к результатам.</w:t>
      </w:r>
    </w:p>
    <w:p w14:paraId="48D2F7B8" w14:textId="77777777" w:rsidR="000C16FB" w:rsidRPr="005A1215" w:rsidRDefault="000C16FB" w:rsidP="008D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Daily/Weekly </w:t>
      </w: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Kaizen</w:t>
      </w:r>
      <w:proofErr w:type="spellEnd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микро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сессии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(15–30 минут) в подразделениях для выявления малых улучшений.</w:t>
      </w:r>
    </w:p>
    <w:p w14:paraId="60762150" w14:textId="77777777" w:rsidR="000C16FB" w:rsidRPr="005A1215" w:rsidRDefault="000C16FB" w:rsidP="008D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Kaizen</w:t>
      </w:r>
      <w:proofErr w:type="spellEnd"/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карточки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электронная платформа для подачи, оценки и трекинга предложений; прозрачный рейтинг и публичное признание.</w:t>
      </w:r>
    </w:p>
    <w:p w14:paraId="2EE8E13D" w14:textId="77777777" w:rsidR="000C16FB" w:rsidRPr="005A1215" w:rsidRDefault="000C16FB" w:rsidP="008D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Стандартизация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оперативная конвертация успешных улучшений в стандартные рабочие инструкции (SOP).</w:t>
      </w:r>
    </w:p>
    <w:p w14:paraId="3715BF92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Мотивация, культура и кадровая поддержка</w:t>
      </w:r>
    </w:p>
    <w:p w14:paraId="586318C8" w14:textId="77777777" w:rsidR="000C16FB" w:rsidRPr="005A1215" w:rsidRDefault="000C16FB" w:rsidP="008D03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Вовлечение руководства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видимая поддержка (ежемесячные отчёты, участие в награждении).</w:t>
      </w:r>
    </w:p>
    <w:p w14:paraId="6CBA9B34" w14:textId="77777777" w:rsidR="000C16FB" w:rsidRPr="005A1215" w:rsidRDefault="000C16FB" w:rsidP="008D03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Система поощрений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немонетарные (признание, возможности публикации/пилотирования) и целевое финансирование для реализованных проектов.</w:t>
      </w:r>
    </w:p>
    <w:p w14:paraId="4DE0FEF8" w14:textId="77777777" w:rsidR="000C16FB" w:rsidRPr="005A1215" w:rsidRDefault="000C16FB" w:rsidP="008D03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Обучение и развитие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регулярные практикумы для преподавателей и студентов по методам кайдзен и управлению изменениями.</w:t>
      </w:r>
    </w:p>
    <w:p w14:paraId="4BA24B48" w14:textId="77777777" w:rsidR="000C16FB" w:rsidRPr="005A1215" w:rsidRDefault="000C16FB" w:rsidP="008D03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Студенческая интеграция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встроить участие в кайдзен в учебные практики и студенческие проекты, дать кредиты или зачёты за реальные улучшения.</w:t>
      </w:r>
    </w:p>
    <w:p w14:paraId="2C2EE52B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KPI и механизмы оценки эффекта</w:t>
      </w:r>
    </w:p>
    <w:p w14:paraId="1E1A7E8F" w14:textId="77777777" w:rsidR="000C16FB" w:rsidRPr="005A1215" w:rsidRDefault="000C16FB" w:rsidP="008D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Количество поданных и реализованных кайдзен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предложений в месяц.</w:t>
      </w:r>
    </w:p>
    <w:p w14:paraId="797608EA" w14:textId="77777777" w:rsidR="000C16FB" w:rsidRPr="005A1215" w:rsidRDefault="000C16FB" w:rsidP="008D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Время от идеи до реализации и стандартизации (дни).</w:t>
      </w:r>
    </w:p>
    <w:p w14:paraId="4040F876" w14:textId="77777777" w:rsidR="000C16FB" w:rsidRPr="005A1215" w:rsidRDefault="000C16FB" w:rsidP="008D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Экономия ресурсов (часы/суммы) или повышение качества (результаты опросов удовлетворённости).</w:t>
      </w:r>
    </w:p>
    <w:p w14:paraId="17889FA9" w14:textId="77777777" w:rsidR="000C16FB" w:rsidRPr="005A1215" w:rsidRDefault="000C16FB" w:rsidP="008D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Доля процессов с внедрённым визуальным менеджментом и SOP.</w:t>
      </w:r>
    </w:p>
    <w:p w14:paraId="6F61D33C" w14:textId="77777777" w:rsidR="000C16FB" w:rsidRPr="005A1215" w:rsidRDefault="000C16FB" w:rsidP="008D03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Уровень вовлечённости (% сотрудников и студентов, участвующих регулярно).</w:t>
      </w:r>
    </w:p>
    <w:p w14:paraId="16F19185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Риски и меры их снижения</w:t>
      </w:r>
    </w:p>
    <w:p w14:paraId="4C68645F" w14:textId="77777777" w:rsidR="000C16FB" w:rsidRPr="005A1215" w:rsidRDefault="000C16FB" w:rsidP="008D03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Сопротивление изменениям: запускать со стороны «малых побед», демонстрируя быстрый эффект; работать с лидерами мнений внутри факультетов.</w:t>
      </w:r>
    </w:p>
    <w:p w14:paraId="5BDF6E2C" w14:textId="77777777" w:rsidR="000C16FB" w:rsidRPr="005A1215" w:rsidRDefault="000C16FB" w:rsidP="008D03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Формализация вместо духа кайдзен: избегать бюрократизации — держать процедуры простыми, фокус на скорости эксперимента.</w:t>
      </w:r>
    </w:p>
    <w:p w14:paraId="259269C6" w14:textId="77777777" w:rsidR="000C16FB" w:rsidRPr="005A1215" w:rsidRDefault="000C16FB" w:rsidP="008D03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Недостаток ресурсов: стартовать с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low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cost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практик (5S,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микросессии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), выделять небольшой фонд для масштабирования.</w:t>
      </w:r>
    </w:p>
    <w:p w14:paraId="7CF097F5" w14:textId="77777777" w:rsidR="000C16FB" w:rsidRPr="005A1215" w:rsidRDefault="000C16FB" w:rsidP="008D03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Срыв поддержки сверху: включить KPI руководства и регулярные доклады о достигнутых экономиях и улучшениях.</w:t>
      </w:r>
    </w:p>
    <w:p w14:paraId="350299B3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Краткие примечания по адаптации и устойчивости</w:t>
      </w:r>
    </w:p>
    <w:p w14:paraId="3FCF4012" w14:textId="77777777" w:rsidR="000C16FB" w:rsidRPr="005A1215" w:rsidRDefault="000C16FB" w:rsidP="008D03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Сочетать кайдзен с методами проектного менеджмента и дизайн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мышления для задач, требующих радикальных изменений.</w:t>
      </w:r>
    </w:p>
    <w:p w14:paraId="0CD9B66D" w14:textId="77777777" w:rsidR="000C16FB" w:rsidRPr="005A1215" w:rsidRDefault="000C16FB" w:rsidP="008D03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Учитывать локальную специфику ВУЗа: разные мотивационные драйверы у научного персонала и у администрирования; адаптировать стимулы.</w:t>
      </w:r>
    </w:p>
    <w:p w14:paraId="17383CCE" w14:textId="77777777" w:rsidR="000C16FB" w:rsidRPr="005A1215" w:rsidRDefault="000C16FB" w:rsidP="008D03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Регулярно ревизовать метрики и практики, сохраняя гибкость внедрения и открытость к внешним партнёрствам для масштабирования успешных решений.</w:t>
      </w:r>
    </w:p>
    <w:p w14:paraId="63817011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Если хотите, могу подготовить примерный план работы KAIZEN Office на первые 6 месяцев с шаблонами карт процесса, чек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 xml:space="preserve">листами 5S и формами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Kaizen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карточек.</w:t>
      </w:r>
    </w:p>
    <w:p w14:paraId="26CEE08D" w14:textId="77777777" w:rsidR="000C16FB" w:rsidRPr="005A1215" w:rsidRDefault="000C16FB" w:rsidP="00730E3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6C1B8AE1" w14:textId="77777777" w:rsidR="00730E31" w:rsidRPr="005A1215" w:rsidRDefault="00730E31" w:rsidP="00730E31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13CF767D" w14:textId="77777777" w:rsidR="00730E31" w:rsidRPr="005A1215" w:rsidRDefault="00730E31" w:rsidP="00730E31">
      <w:pPr>
        <w:pStyle w:val="newncpi0"/>
        <w:tabs>
          <w:tab w:val="left" w:pos="426"/>
        </w:tabs>
        <w:rPr>
          <w:shd w:val="clear" w:color="auto" w:fill="FFFFFF"/>
        </w:rPr>
      </w:pPr>
    </w:p>
    <w:p w14:paraId="19015F9F" w14:textId="77777777" w:rsidR="00730E31" w:rsidRPr="005A1215" w:rsidRDefault="00730E31" w:rsidP="00730E31">
      <w:pPr>
        <w:pStyle w:val="newncpi0"/>
        <w:tabs>
          <w:tab w:val="left" w:pos="426"/>
        </w:tabs>
        <w:jc w:val="center"/>
        <w:rPr>
          <w:b/>
          <w:shd w:val="clear" w:color="auto" w:fill="FFFFFF"/>
        </w:rPr>
      </w:pPr>
      <w:r w:rsidRPr="005A1215">
        <w:rPr>
          <w:b/>
          <w:shd w:val="clear" w:color="auto" w:fill="FFFFFF"/>
        </w:rPr>
        <w:t>Задания практические</w:t>
      </w:r>
    </w:p>
    <w:p w14:paraId="64BE11CE" w14:textId="77777777" w:rsidR="00730E31" w:rsidRPr="005A1215" w:rsidRDefault="00730E31" w:rsidP="00730E31">
      <w:pPr>
        <w:pStyle w:val="newncpi0"/>
        <w:tabs>
          <w:tab w:val="left" w:pos="426"/>
        </w:tabs>
        <w:jc w:val="center"/>
        <w:rPr>
          <w:b/>
          <w:shd w:val="clear" w:color="auto" w:fill="FFFFFF"/>
        </w:rPr>
      </w:pPr>
    </w:p>
    <w:p w14:paraId="6ABDEAC5" w14:textId="77777777" w:rsidR="00730E31" w:rsidRPr="005A1215" w:rsidRDefault="00730E31" w:rsidP="00730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215">
        <w:rPr>
          <w:rFonts w:ascii="Times New Roman" w:hAnsi="Times New Roman" w:cs="Times New Roman"/>
          <w:b/>
          <w:bCs/>
          <w:sz w:val="24"/>
          <w:szCs w:val="24"/>
        </w:rPr>
        <w:t>Задание 1</w:t>
      </w:r>
    </w:p>
    <w:p w14:paraId="12E466BA" w14:textId="77777777" w:rsidR="00730E31" w:rsidRPr="005A1215" w:rsidRDefault="00730E31" w:rsidP="00730E31">
      <w:pPr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t>Приведите конкретные примеры ОИС, которые:</w:t>
      </w:r>
    </w:p>
    <w:p w14:paraId="5F45BB45" w14:textId="77777777" w:rsidR="00730E31" w:rsidRPr="005A1215" w:rsidRDefault="00730E31" w:rsidP="00730E31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t xml:space="preserve">Попадают под защиту </w:t>
      </w:r>
      <w:r w:rsidRPr="005A1215">
        <w:rPr>
          <w:rFonts w:ascii="Times New Roman" w:hAnsi="Times New Roman" w:cs="Times New Roman"/>
          <w:sz w:val="24"/>
          <w:szCs w:val="24"/>
        </w:rPr>
        <w:t xml:space="preserve">авторского права </w:t>
      </w:r>
    </w:p>
    <w:p w14:paraId="112E2DC5" w14:textId="15ED14C6" w:rsidR="00730E31" w:rsidRPr="005A1215" w:rsidRDefault="00730E31" w:rsidP="00730E31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>Можно запатентовать или уже запатентованы (2.1. изобретения; 2.2. полезная модель и 2.3. промышленные образцы)</w:t>
      </w:r>
    </w:p>
    <w:p w14:paraId="339EA107" w14:textId="77777777" w:rsidR="00730E31" w:rsidRPr="005A1215" w:rsidRDefault="00730E31" w:rsidP="00730E31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 xml:space="preserve">Можно зарегистрировать в качестве товарного знака </w:t>
      </w:r>
    </w:p>
    <w:p w14:paraId="58A32E7E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1. Примеры ОИС, которые попадают под защиту авторского права</w:t>
      </w:r>
    </w:p>
    <w:p w14:paraId="073B7B22" w14:textId="77777777" w:rsidR="000C16FB" w:rsidRPr="005A1215" w:rsidRDefault="000C16FB" w:rsidP="008D03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Программные продукты (исходный код, интерфейсные тексты)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охраняются как литературные произведения; защита распространяется на выражение идеи, а не на саму идею.</w:t>
      </w:r>
    </w:p>
    <w:p w14:paraId="0FEF7549" w14:textId="77777777" w:rsidR="000C16FB" w:rsidRPr="005A1215" w:rsidRDefault="000C16FB" w:rsidP="008D03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Учебные и методические материалы (лекции, конспекты, учебники, тестовые задания)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авторские тексты и методические разработки преподавателей.</w:t>
      </w:r>
    </w:p>
    <w:p w14:paraId="70733241" w14:textId="77777777" w:rsidR="000C16FB" w:rsidRPr="005A1215" w:rsidRDefault="000C16FB" w:rsidP="008D03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Научные статьи и диссертации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текст, иллюстрации и оформление защищены авторским правом.</w:t>
      </w:r>
    </w:p>
    <w:p w14:paraId="0E5BE56C" w14:textId="77777777" w:rsidR="000C16FB" w:rsidRPr="005A1215" w:rsidRDefault="000C16FB" w:rsidP="008D03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Базы данных и каталоги (структура, оформление, выбор и расположение материалов при творческой составляющей)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охрана формы представления и, при наличии творческого отбора, конкретного выражения.</w:t>
      </w:r>
    </w:p>
    <w:p w14:paraId="767D12CF" w14:textId="77777777" w:rsidR="000C16FB" w:rsidRPr="005A1215" w:rsidRDefault="000C16FB" w:rsidP="008D03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Визуальные материалы: схемы, графики, слайды, иллюстрации, фото лабораторных образцов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авторское право на изображение.</w:t>
      </w:r>
    </w:p>
    <w:p w14:paraId="37478058" w14:textId="77777777" w:rsidR="000C16FB" w:rsidRPr="005A1215" w:rsidRDefault="000C16FB" w:rsidP="008D03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Аудио- и видео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лекции, записи конференций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охраняются как аудиовизуальные произведения.</w:t>
      </w:r>
    </w:p>
    <w:p w14:paraId="4D136E3C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Обоснование: авторское право защищает оригинальное выражение мыслей, оформления и творческие результаты, которые присутствуют в перечисленных объектах.</w:t>
      </w:r>
    </w:p>
    <w:p w14:paraId="7D78CB76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2. Примеры ОИС, которые можно запатентовать или уже запатентованы</w:t>
      </w:r>
    </w:p>
    <w:p w14:paraId="1E225BA4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2.1. Изобретения (патент на способ, устройство или состав)</w:t>
      </w:r>
    </w:p>
    <w:p w14:paraId="27225A1A" w14:textId="77777777" w:rsidR="000C16FB" w:rsidRPr="005A1215" w:rsidRDefault="000C16FB" w:rsidP="008D03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Новый физико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химический метод синтеза функционального наноматериала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патент на способ и/или состав материала.</w:t>
      </w:r>
    </w:p>
    <w:p w14:paraId="6BE761C6" w14:textId="77777777" w:rsidR="000C16FB" w:rsidRPr="005A1215" w:rsidRDefault="000C16FB" w:rsidP="008D03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Конструктивно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технологическое решение медицинского прибора для точечной доставки лекарств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патент на устройство и способ его применения.</w:t>
      </w:r>
    </w:p>
    <w:p w14:paraId="269EC9F7" w14:textId="77777777" w:rsidR="000C16FB" w:rsidRPr="005A1215" w:rsidRDefault="000C16FB" w:rsidP="008D03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Энергосберегающая система управления климатом учебных помещений с оригинальным алгоритмом и аппаратной схемой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патент на совокупность технических признаков (устройство + способ управления).</w:t>
      </w:r>
    </w:p>
    <w:p w14:paraId="34B6C4E6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Обоснование: изобретения охраняют новые, обладающие изобретательским уровнем и промышленной применимостью технические решения.</w:t>
      </w:r>
    </w:p>
    <w:p w14:paraId="62AC7FEC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2.2. Полезная модель</w:t>
      </w:r>
    </w:p>
    <w:p w14:paraId="0EB46ECF" w14:textId="77777777" w:rsidR="000C16FB" w:rsidRPr="005A1215" w:rsidRDefault="000C16FB" w:rsidP="008D03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Механический фиксатор для лабораторных штативов с оригинальным замком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простое конструктивное решение, пригодное для практического использования.</w:t>
      </w:r>
    </w:p>
    <w:p w14:paraId="3B0BA828" w14:textId="77777777" w:rsidR="000C16FB" w:rsidRPr="005A1215" w:rsidRDefault="000C16FB" w:rsidP="008D03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Компактный адаптер для крепления измерительных приборов в стендах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мелкое инженерное улучшение, быстро реализуемое на производстве.</w:t>
      </w:r>
    </w:p>
    <w:p w14:paraId="493EDFC5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Обоснование: полезные модели подходят для относительно небольших по уровню новизны конструкций и узлов, где важна практическая применимость и быстрый патентный охват.</w:t>
      </w:r>
    </w:p>
    <w:p w14:paraId="0C1B6F39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2.3. Промышленные образцы (дизайны)</w:t>
      </w:r>
    </w:p>
    <w:p w14:paraId="13868B57" w14:textId="77777777" w:rsidR="000C16FB" w:rsidRPr="005A1215" w:rsidRDefault="000C16FB" w:rsidP="008D03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Форма корпуса лабораторного прибора (внешний вид, эргономика)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оригинальный внешний вид изделия.</w:t>
      </w:r>
    </w:p>
    <w:p w14:paraId="2B9C53D6" w14:textId="77777777" w:rsidR="000C16FB" w:rsidRPr="005A1215" w:rsidRDefault="000C16FB" w:rsidP="008D03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Оформление интерфейсной панели и фирменный стиль аппаратуры (комбинация форм и цветов корпуса)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дизайн, повышающий узнаваемость продукта.</w:t>
      </w:r>
    </w:p>
    <w:p w14:paraId="2748FA4E" w14:textId="77777777" w:rsidR="000C16FB" w:rsidRPr="005A1215" w:rsidRDefault="000C16FB" w:rsidP="008D03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Эстетический дизайн университетского сувенира (стеклянная награда, форма чашки, упаковка научного набора)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охрана внешнего облика изделия.</w:t>
      </w:r>
    </w:p>
    <w:p w14:paraId="35B759B4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Обоснование: промышленные образцы защищают внешний вид и эстетические особенности изделий, отличающие их на рынке.</w:t>
      </w:r>
    </w:p>
    <w:p w14:paraId="55F92049" w14:textId="77777777" w:rsidR="000C16FB" w:rsidRPr="005A1215" w:rsidRDefault="000C16FB" w:rsidP="000C1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3. Примеры ОИС, которые можно зарегистрировать в качестве товарного знака</w:t>
      </w:r>
    </w:p>
    <w:p w14:paraId="51587ED0" w14:textId="77777777" w:rsidR="000C16FB" w:rsidRPr="005A1215" w:rsidRDefault="000C16FB" w:rsidP="008D03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Словесный знак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название лаборатории, брендовая маркировка образовательных программ (например, «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TechU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Lab») — защита на слова/словосочетания.</w:t>
      </w:r>
    </w:p>
    <w:p w14:paraId="4B05D9CA" w14:textId="77777777" w:rsidR="000C16FB" w:rsidRPr="005A1215" w:rsidRDefault="000C16FB" w:rsidP="008D03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Графический знак (логотип)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уникальная эмблема факультета или лаборатории — защита визуального обозначения.</w:t>
      </w:r>
    </w:p>
    <w:p w14:paraId="3A80E743" w14:textId="77777777" w:rsidR="000C16FB" w:rsidRPr="005A1215" w:rsidRDefault="000C16FB" w:rsidP="008D03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Комбинированный знак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сочетание слова и логотипа, фирменный шрифт и цветовая гамма бренда курса.</w:t>
      </w:r>
    </w:p>
    <w:p w14:paraId="7E34B6C0" w14:textId="77777777" w:rsidR="000C16FB" w:rsidRPr="005A1215" w:rsidRDefault="000C16FB" w:rsidP="008D03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Объёмный знак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уникальная форма корпуса исследовательского устройства, используемая в качестве обозначения происхождения товара.</w:t>
      </w:r>
    </w:p>
    <w:p w14:paraId="4753D38B" w14:textId="77777777" w:rsidR="000C16FB" w:rsidRPr="005A1215" w:rsidRDefault="000C16FB" w:rsidP="008D03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Звуковой знак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короткий аудио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джингл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используемый в презентациях и видеороликах для идентификации ВУЗа или программы (при условии, что в данной юрисдикции звуковые знаки допускаются к регистрации).</w:t>
      </w:r>
    </w:p>
    <w:p w14:paraId="75E755A2" w14:textId="77777777" w:rsidR="000C16FB" w:rsidRPr="005A1215" w:rsidRDefault="000C16FB" w:rsidP="000C1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Обоснование: товарный знак защищает обозначения, которые идентифицируют товары и услуги и отличают их от других участников рынка.</w:t>
      </w:r>
    </w:p>
    <w:p w14:paraId="4A238AF2" w14:textId="77777777" w:rsidR="000C16FB" w:rsidRPr="0020555A" w:rsidRDefault="000C16FB" w:rsidP="00730E31">
      <w:pPr>
        <w:rPr>
          <w:rFonts w:ascii="Times New Roman" w:hAnsi="Times New Roman" w:cs="Times New Roman"/>
          <w:sz w:val="24"/>
          <w:szCs w:val="24"/>
        </w:rPr>
      </w:pPr>
    </w:p>
    <w:p w14:paraId="435F10A5" w14:textId="77777777" w:rsidR="00730E31" w:rsidRPr="005A1215" w:rsidRDefault="00730E31" w:rsidP="00730E31">
      <w:pPr>
        <w:rPr>
          <w:rFonts w:ascii="Times New Roman" w:hAnsi="Times New Roman" w:cs="Times New Roman"/>
          <w:b/>
          <w:sz w:val="24"/>
          <w:szCs w:val="24"/>
        </w:rPr>
      </w:pPr>
      <w:r w:rsidRPr="005A1215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14:paraId="310E565F" w14:textId="77777777" w:rsidR="00730E31" w:rsidRPr="005A1215" w:rsidRDefault="00730E31" w:rsidP="00730E31">
      <w:pPr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t>Объясните, что получают организации (резиденты):</w:t>
      </w:r>
    </w:p>
    <w:p w14:paraId="0E14387B" w14:textId="77777777" w:rsidR="00730E31" w:rsidRPr="005A1215" w:rsidRDefault="00730E31" w:rsidP="00730E31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t xml:space="preserve">в бизнес-инкубаторе </w:t>
      </w:r>
    </w:p>
    <w:p w14:paraId="38C7827A" w14:textId="77777777" w:rsidR="00730E31" w:rsidRPr="005A1215" w:rsidRDefault="00730E31" w:rsidP="00730E31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t>в технопарке</w:t>
      </w:r>
    </w:p>
    <w:p w14:paraId="58E55A36" w14:textId="77777777" w:rsidR="00730E31" w:rsidRPr="005A1215" w:rsidRDefault="00730E31" w:rsidP="00730E31">
      <w:pPr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sz w:val="24"/>
          <w:szCs w:val="24"/>
        </w:rPr>
        <w:t xml:space="preserve">Какие требования к резидентам предоставляются </w:t>
      </w:r>
    </w:p>
    <w:p w14:paraId="71C2A5ED" w14:textId="77777777" w:rsidR="00730E31" w:rsidRPr="005A1215" w:rsidRDefault="00730E31" w:rsidP="00730E31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t xml:space="preserve">в бизнес-инкубаторе </w:t>
      </w:r>
    </w:p>
    <w:p w14:paraId="53646CE8" w14:textId="77777777" w:rsidR="00730E31" w:rsidRPr="005A1215" w:rsidRDefault="00730E31" w:rsidP="00730E31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t>в технопарке</w:t>
      </w:r>
    </w:p>
    <w:p w14:paraId="093B4414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Что получают резиденты в бизнес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инкубаторе</w:t>
      </w:r>
    </w:p>
    <w:p w14:paraId="41AF61CC" w14:textId="77777777" w:rsidR="00846BA5" w:rsidRPr="005A1215" w:rsidRDefault="00846BA5" w:rsidP="008D03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Рабочая инфраструктура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коворкинг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места, переговорные, базовая IT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поддержка и доступ к лабораториям при вузе; льготные или нулевые арендные ставки на старте.</w:t>
      </w:r>
    </w:p>
    <w:p w14:paraId="0047A13C" w14:textId="77777777" w:rsidR="00846BA5" w:rsidRPr="005A1215" w:rsidRDefault="00846BA5" w:rsidP="008D03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Обучение и менторство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программы по бизнес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моделированию, маркетингу, финансам; персональные наставники и тренинги для команд.</w:t>
      </w:r>
    </w:p>
    <w:p w14:paraId="57013145" w14:textId="77777777" w:rsidR="00846BA5" w:rsidRPr="005A1215" w:rsidRDefault="00846BA5" w:rsidP="008D03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Юридическая и административная поддержка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помощь с регистрацией компании, базовые консультации по IP и договорам.</w:t>
      </w:r>
    </w:p>
    <w:p w14:paraId="63CBFFEE" w14:textId="77777777" w:rsidR="00846BA5" w:rsidRPr="005A1215" w:rsidRDefault="00846BA5" w:rsidP="008D03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Помощь в доступе к финансированию и рынку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подготовка к грантам и инвестициям, участие в демо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днях, связи с индустриальными партнёрами.</w:t>
      </w:r>
    </w:p>
    <w:p w14:paraId="242629D9" w14:textId="77777777" w:rsidR="00846BA5" w:rsidRPr="005A1215" w:rsidRDefault="00846BA5" w:rsidP="0084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(Указанные услуги характерны для вузовских и региональных инкубаторов Беларуси и подробно описаны в регламентах и описаниях их статуса).</w:t>
      </w:r>
    </w:p>
    <w:p w14:paraId="6720423F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Что получают резиденты в технопарке (включая ПВТ и университетские технопарки)</w:t>
      </w:r>
    </w:p>
    <w:p w14:paraId="5B9A519D" w14:textId="77777777" w:rsidR="00846BA5" w:rsidRPr="005A1215" w:rsidRDefault="00846BA5" w:rsidP="008D03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Промышленно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научная и испытательная инфраструктура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специализированные лаборатории, испытательные и производственные площадки, сервисы сертификации и тестирования.</w:t>
      </w:r>
    </w:p>
    <w:p w14:paraId="4A39CEFF" w14:textId="77777777" w:rsidR="00846BA5" w:rsidRPr="005A1215" w:rsidRDefault="00846BA5" w:rsidP="008D03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Административные и фискальные преференции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в отдельных технопарках (особенно в Парке высоких технологий) предусмотрены особые режимы, льготы и преференции для резидентов, а также упрощённые процедуры взаимодействия с госструктурами.</w:t>
      </w:r>
    </w:p>
    <w:p w14:paraId="26C6FA1C" w14:textId="77777777" w:rsidR="00846BA5" w:rsidRPr="005A1215" w:rsidRDefault="00846BA5" w:rsidP="008D03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Поддержка коммерциализации и экспорта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сопровождение в патентовании, лицензировании, выходе на внешние рынки; доступ к инвестиционным каналам и партнёрствам.</w:t>
      </w:r>
    </w:p>
    <w:p w14:paraId="3A75C61C" w14:textId="77777777" w:rsidR="00846BA5" w:rsidRPr="005A1215" w:rsidRDefault="00846BA5" w:rsidP="008D03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Экосистемные сервисы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бизнес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сервисы (бухучёт, HR), доступ к кластерным и отраслевым мероприятиям, бренд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эффект статуса резидента технопарка.</w:t>
      </w:r>
    </w:p>
    <w:p w14:paraId="533DF404" w14:textId="77777777" w:rsidR="00846BA5" w:rsidRPr="005A1215" w:rsidRDefault="00846BA5" w:rsidP="0084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(Технопарки в Беларуси позиционируются как площадки для масштабирования и промышленного внедрения технологий с соответствующими преимуществами).</w:t>
      </w:r>
    </w:p>
    <w:p w14:paraId="0AC7211C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Требования к резидентам бизнес</w:t>
      </w: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noBreakHyphen/>
        <w:t>инкубатора в Беларуси</w:t>
      </w:r>
    </w:p>
    <w:p w14:paraId="144DF8FB" w14:textId="77777777" w:rsidR="00846BA5" w:rsidRPr="005A1215" w:rsidRDefault="00846BA5" w:rsidP="008D03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Стадия проекта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ранняя — идея, прототип или MVP; приоритет командам с потенциалом роста и учебно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научными проектами.</w:t>
      </w:r>
    </w:p>
    <w:p w14:paraId="0E556571" w14:textId="77777777" w:rsidR="00846BA5" w:rsidRPr="005A1215" w:rsidRDefault="00846BA5" w:rsidP="008D03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Форма участия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допускаются проектные команды, стартапы 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spin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out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из вуза; часто требуются заявка, презентация и CV команды.</w:t>
      </w:r>
    </w:p>
    <w:p w14:paraId="7D2152A0" w14:textId="77777777" w:rsidR="00846BA5" w:rsidRPr="005A1215" w:rsidRDefault="00846BA5" w:rsidP="008D03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Обязательства по вовлечённости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активное участие в программах инкубатора, отчётность по прогрессу и соблюдение внутренних правил.</w:t>
      </w:r>
    </w:p>
    <w:p w14:paraId="026BB545" w14:textId="77777777" w:rsidR="00846BA5" w:rsidRPr="005A1215" w:rsidRDefault="00846BA5" w:rsidP="008D03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Срок пребывания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фиксированный (обычно несколько месяцев — до 1–2 лет) с возможностью продления при достижениях.</w:t>
      </w:r>
    </w:p>
    <w:p w14:paraId="7915D654" w14:textId="77777777" w:rsidR="00846BA5" w:rsidRPr="005A1215" w:rsidRDefault="00846BA5" w:rsidP="0084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(Университетские инкубаторы ориентированы на быстрое тестирование идей и поддержку академических команд).</w:t>
      </w:r>
    </w:p>
    <w:p w14:paraId="55CC528C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Требования к резидентам технопарка в Беларуси</w:t>
      </w:r>
    </w:p>
    <w:p w14:paraId="1A87A359" w14:textId="77777777" w:rsidR="00846BA5" w:rsidRPr="005A1215" w:rsidRDefault="00846BA5" w:rsidP="008D03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Инновационный и технологический профиль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деятельность должна быть связана с НИОКР, высокотехнологичными продуктами или услугами; наличие научной/технологической составляющей приветствуется.</w:t>
      </w:r>
    </w:p>
    <w:p w14:paraId="609242AE" w14:textId="77777777" w:rsidR="00846BA5" w:rsidRPr="005A1215" w:rsidRDefault="00846BA5" w:rsidP="008D03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Юридический статус и масштаб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чаще требуется зарегистрированное юрлицо; в ряде технопарков — требование вести основную деятельность внутри парка (офис, лаборатория, производство) и предоставлять регулярную отчётность.</w:t>
      </w:r>
    </w:p>
    <w:p w14:paraId="6614F3A3" w14:textId="77777777" w:rsidR="00846BA5" w:rsidRPr="005A1215" w:rsidRDefault="00846BA5" w:rsidP="008D03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Коммерческая жизнеспособность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детализированный бизнес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план, планы по выводу на рынок и, в некоторых парках, целевые показатели по выручке/экспорту в среднесрочной перспективе.</w:t>
      </w:r>
    </w:p>
    <w:p w14:paraId="4CD399AB" w14:textId="77777777" w:rsidR="00846BA5" w:rsidRPr="005A1215" w:rsidRDefault="00846BA5" w:rsidP="008D03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Соответствие регламентам парка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соблюдение норм безопасности, экологических требований, участие в мероприятиях экосистемы; в отдельных случаях — ограничение по доле не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инновационной деятельности в структуре выручки.</w:t>
      </w:r>
    </w:p>
    <w:p w14:paraId="6CBB0CB6" w14:textId="77777777" w:rsidR="00846BA5" w:rsidRPr="005A1215" w:rsidRDefault="00846BA5" w:rsidP="0084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(В белорусской практике технопарков требования отличаются степенью жёсткости в зависимости от правового статуса конкретного парка; ПВТ и официальные университетские технопарки часто имеют более формализованные критерии).</w:t>
      </w:r>
    </w:p>
    <w:p w14:paraId="5EE388EB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Практические документы для подачи резидентом (список)</w:t>
      </w:r>
    </w:p>
    <w:p w14:paraId="5A08814D" w14:textId="77777777" w:rsidR="00846BA5" w:rsidRPr="005A1215" w:rsidRDefault="00846BA5" w:rsidP="008D03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Заявка / анкета проекта; презентация (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pitch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deck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); CV ключевой команды.</w:t>
      </w:r>
    </w:p>
    <w:p w14:paraId="13555053" w14:textId="77777777" w:rsidR="00846BA5" w:rsidRPr="005A1215" w:rsidRDefault="00846BA5" w:rsidP="008D03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Для технопарка — уставные документы юрлица; бизнес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план; описание технологии и документы по ИС (патенты/заявки).</w:t>
      </w:r>
    </w:p>
    <w:p w14:paraId="4AF74277" w14:textId="77777777" w:rsidR="00846BA5" w:rsidRPr="005A1215" w:rsidRDefault="00846BA5" w:rsidP="008D03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План локализации деятельности в парке (офис/лаборатория/производство) и согласие на отчётность.</w:t>
      </w:r>
    </w:p>
    <w:p w14:paraId="4EB2EB34" w14:textId="77777777" w:rsidR="00730E31" w:rsidRPr="005A1215" w:rsidRDefault="00730E31" w:rsidP="00846BA5">
      <w:pPr>
        <w:rPr>
          <w:rFonts w:ascii="Times New Roman" w:hAnsi="Times New Roman" w:cs="Times New Roman"/>
          <w:sz w:val="24"/>
          <w:szCs w:val="24"/>
        </w:rPr>
      </w:pPr>
    </w:p>
    <w:p w14:paraId="40F60B73" w14:textId="77777777" w:rsidR="00730E31" w:rsidRPr="005A1215" w:rsidRDefault="00730E31" w:rsidP="00730E31">
      <w:pPr>
        <w:rPr>
          <w:rFonts w:ascii="Times New Roman" w:hAnsi="Times New Roman" w:cs="Times New Roman"/>
          <w:b/>
          <w:sz w:val="24"/>
          <w:szCs w:val="24"/>
        </w:rPr>
      </w:pPr>
      <w:r w:rsidRPr="005A1215">
        <w:rPr>
          <w:rFonts w:ascii="Times New Roman" w:hAnsi="Times New Roman" w:cs="Times New Roman"/>
          <w:b/>
          <w:sz w:val="24"/>
          <w:szCs w:val="24"/>
        </w:rPr>
        <w:t>Задание 3.</w:t>
      </w:r>
    </w:p>
    <w:p w14:paraId="3A220149" w14:textId="77777777" w:rsidR="00730E31" w:rsidRPr="005A1215" w:rsidRDefault="00730E31" w:rsidP="00730E31">
      <w:pPr>
        <w:rPr>
          <w:rFonts w:ascii="Times New Roman" w:hAnsi="Times New Roman" w:cs="Times New Roman"/>
          <w:sz w:val="24"/>
          <w:szCs w:val="24"/>
        </w:rPr>
      </w:pPr>
      <w:r w:rsidRPr="005A1215">
        <w:rPr>
          <w:rFonts w:ascii="Times New Roman" w:hAnsi="Times New Roman" w:cs="Times New Roman"/>
          <w:bCs/>
          <w:sz w:val="24"/>
          <w:szCs w:val="24"/>
        </w:rPr>
        <w:t>Как Вы думаете, что нужно БГУИР для перехода к модели Университет 3.0?</w:t>
      </w:r>
    </w:p>
    <w:p w14:paraId="6F72932D" w14:textId="50400BF9" w:rsidR="00846BA5" w:rsidRPr="005A1215" w:rsidRDefault="00846BA5" w:rsidP="0084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Переход БГУИР к модели «Университет 3.0» — это сдвиг от классического академического вуза к открытому, предпринимательскому, экосистемному вузу, где исследования, образование и экономика тесно интегрированы и регулярно порождают коммерчески применимые инновации.</w:t>
      </w:r>
    </w:p>
    <w:p w14:paraId="19850F00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Видение и целевые функции Университета 3.0</w:t>
      </w:r>
    </w:p>
    <w:p w14:paraId="209D2AF9" w14:textId="77777777" w:rsidR="00846BA5" w:rsidRPr="005A1215" w:rsidRDefault="00846BA5" w:rsidP="008D03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Образование: практико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 xml:space="preserve">ориентированные гибкие программы, навыки предпринимательства 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междисциплинарность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886603B" w14:textId="77777777" w:rsidR="00846BA5" w:rsidRPr="005A1215" w:rsidRDefault="00846BA5" w:rsidP="008D03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Исследования и коммерциализация: системный трансфер технологий, спин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оффы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регулярные сделки лицензионного/коммерческого характера.</w:t>
      </w:r>
    </w:p>
    <w:p w14:paraId="6626A61A" w14:textId="77777777" w:rsidR="00846BA5" w:rsidRPr="005A1215" w:rsidRDefault="00846BA5" w:rsidP="008D03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Экосистема: внутренняя инфраструктура (инкубатор, технопарк, демонстрационные лаборатории) и внешние связи (бизнес, PVT, международные партнёры).</w:t>
      </w:r>
    </w:p>
    <w:p w14:paraId="73BF1825" w14:textId="77777777" w:rsidR="00846BA5" w:rsidRPr="005A1215" w:rsidRDefault="00846BA5" w:rsidP="008D03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Цифровая операционная платформа: управление IP, базы знаний, аналитика спроса на компетенции.</w:t>
      </w:r>
    </w:p>
    <w:p w14:paraId="050E4871" w14:textId="77777777" w:rsidR="00846BA5" w:rsidRPr="005A1215" w:rsidRDefault="00846BA5" w:rsidP="008D03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Культура: постоянные улучшения (кайдзен), поощрение риска, «признание за провал» при корректном опыте.</w:t>
      </w:r>
    </w:p>
    <w:p w14:paraId="0FFDDA6A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Стратегические направления и конкретные мероприятия</w:t>
      </w:r>
    </w:p>
    <w:p w14:paraId="18B0D34D" w14:textId="77777777" w:rsidR="00846BA5" w:rsidRPr="005A1215" w:rsidRDefault="00846BA5" w:rsidP="008D03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Образование и кадровые компетенции</w:t>
      </w:r>
    </w:p>
    <w:p w14:paraId="52A6ECB1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Пересмотреть учебные планы: ввести модульные, межфакультетские программы по Data Science, AI, Product Management,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DevOps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Entrepreneurship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8D31339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Заставить 20–30% курсов быть проектно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ориентированными (реальные кейсы от бизнеса).</w:t>
      </w:r>
    </w:p>
    <w:p w14:paraId="04955225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Ввести обязательные стажировки/практики в стартапах и технопарках; кредитовать участие в акселераторах.</w:t>
      </w:r>
    </w:p>
    <w:p w14:paraId="6F7D0026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Запустить программу «преподаватель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практик» с привлечением индустриальных экспертов (1–2 семестра в год).</w:t>
      </w:r>
    </w:p>
    <w:p w14:paraId="297BA02D" w14:textId="77777777" w:rsidR="00846BA5" w:rsidRPr="005A1215" w:rsidRDefault="00846BA5" w:rsidP="008D03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Исследования, трансфер технологий и предпринимательство</w:t>
      </w:r>
    </w:p>
    <w:p w14:paraId="06BCA742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Создать централизованный Technology Transfer Office (TTO) с метриками выхода на рынок, шаблонами договоров и стандартными процедурами оценки коммерческой привлекательности.</w:t>
      </w:r>
    </w:p>
    <w:p w14:paraId="0E693857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Упорядочить политику владения IP и сплит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договоры для сотрудников/студентов/инвесторов.</w:t>
      </w:r>
    </w:p>
    <w:p w14:paraId="75A31F45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Организовать регулярные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Demo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days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венчурные стенды и программу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seed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фандинга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университета (малый фонд для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Proof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Concept).</w:t>
      </w:r>
    </w:p>
    <w:p w14:paraId="0DF386B7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Механизмы поддержки: ускоренный патентный трек, лаборатории прототипирования (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makerspace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), центры сертификации.</w:t>
      </w:r>
    </w:p>
    <w:p w14:paraId="5283DCA4" w14:textId="77777777" w:rsidR="00846BA5" w:rsidRPr="005A1215" w:rsidRDefault="00846BA5" w:rsidP="008D03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Инфраструктура и экосистема</w:t>
      </w:r>
    </w:p>
    <w:p w14:paraId="27B46854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Интегрировать/расширить инкубатор и технопарк; выделить площадку для пилотов с промышленными партнёрами.</w:t>
      </w:r>
    </w:p>
    <w:p w14:paraId="4F1335CE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Создать «площадку открытых данных» университета для исследований и учебных проектов.</w:t>
      </w:r>
    </w:p>
    <w:p w14:paraId="2F041121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Наладить партнерство с ПВТ, отраслевыми ассоциациями и муниципалитетом (совместные проекты по умным городам, отраслевые хабы).</w:t>
      </w:r>
    </w:p>
    <w:p w14:paraId="4A11EB0A" w14:textId="77777777" w:rsidR="00846BA5" w:rsidRPr="005A1215" w:rsidRDefault="00846BA5" w:rsidP="008D03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Управление и финансирование</w:t>
      </w:r>
    </w:p>
    <w:p w14:paraId="2C72C67C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Ввести отдельную «дорожную карту коммерциализации» со KPI для деканов и заведующих лабораторий.</w:t>
      </w:r>
    </w:p>
    <w:p w14:paraId="4A355372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Смещать бюджетную модель: часть финансирования факультетов привязывать к коммерческой активности и привлечённым грантам.</w:t>
      </w:r>
    </w:p>
    <w:p w14:paraId="7ACF126E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Стимулы: опционы/доли в спин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оффах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для авторов, премии за коммерциализацию и за внедрённые улучшения.</w:t>
      </w:r>
    </w:p>
    <w:p w14:paraId="7502F3E1" w14:textId="77777777" w:rsidR="00846BA5" w:rsidRPr="005A1215" w:rsidRDefault="00846BA5" w:rsidP="008D03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Цифровая трансформация и операционные процессы</w:t>
      </w:r>
    </w:p>
    <w:p w14:paraId="0D52EA90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Единая платформа управления проектами, заявками IP, взаимодействием с индустрией и учётом KPI.</w:t>
      </w:r>
    </w:p>
    <w:p w14:paraId="40FD5879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Внедрить аналитику спроса на компетенции, чтобы быстро обновлять программы.</w:t>
      </w:r>
    </w:p>
    <w:p w14:paraId="523802B5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Автоматизировать процессы закупок, экспертиз и согласований для ускорения НИОКР.</w:t>
      </w:r>
    </w:p>
    <w:p w14:paraId="49CCB10C" w14:textId="77777777" w:rsidR="00846BA5" w:rsidRPr="005A1215" w:rsidRDefault="00846BA5" w:rsidP="008D03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Культура и привычки (включая кайдзен)</w:t>
      </w:r>
    </w:p>
    <w:p w14:paraId="4CB0E44A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Масштабный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internal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change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регулярные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Kaizen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сессии, еженедельные мини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демо, публичные «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борды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прогресса».</w:t>
      </w:r>
    </w:p>
    <w:p w14:paraId="3932B6F0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Обучение менеджеров изменениям и формирование сети внутренних коучей.</w:t>
      </w:r>
    </w:p>
    <w:p w14:paraId="69A0D6AC" w14:textId="77777777" w:rsidR="00846BA5" w:rsidRPr="005A1215" w:rsidRDefault="00846BA5" w:rsidP="008D031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Программы мотивации студентов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разработчиков: учебные кредиты, стипендии на стартап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проекты.</w:t>
      </w:r>
    </w:p>
    <w:p w14:paraId="5A587B3F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Поэтапный план внедрения (24 месяцев, пример)</w:t>
      </w:r>
    </w:p>
    <w:p w14:paraId="0F7CF5E8" w14:textId="77777777" w:rsidR="00846BA5" w:rsidRPr="005A1215" w:rsidRDefault="00846BA5" w:rsidP="008D03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Месяцы 0–3: Стратегическая сессия + создание рабочей группы Университет 3.0; аудит возможностей (инфраструктура, IP, кадры).</w:t>
      </w:r>
    </w:p>
    <w:p w14:paraId="47F28CD6" w14:textId="77777777" w:rsidR="00846BA5" w:rsidRPr="005A1215" w:rsidRDefault="00846BA5" w:rsidP="008D03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Месяцы 4–9: Формирование TTO; запуск пилотных междисциплинарных курсов; создание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makerspace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; разработка политики IP.</w:t>
      </w:r>
    </w:p>
    <w:p w14:paraId="3F11D97D" w14:textId="77777777" w:rsidR="00846BA5" w:rsidRPr="005A1215" w:rsidRDefault="00846BA5" w:rsidP="008D03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Месяцы 10–15: Первый раунд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seed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фандирования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; запуск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demo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day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; интеграция инкубатора с технопарком; цифровая платформа MVP.</w:t>
      </w:r>
    </w:p>
    <w:p w14:paraId="2AD171E5" w14:textId="77777777" w:rsidR="00846BA5" w:rsidRPr="005A1215" w:rsidRDefault="00846BA5" w:rsidP="008D03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Месяцы 16–24: Масштабирование образовательных программ; KPI для факультетов; первые спин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оффы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лицензирования; ревизия бюджетной модели.</w:t>
      </w:r>
    </w:p>
    <w:p w14:paraId="400B1DBB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Ключевые KPI (примеры для первых 2 лет)</w:t>
      </w:r>
    </w:p>
    <w:p w14:paraId="058069FA" w14:textId="77777777" w:rsidR="00846BA5" w:rsidRPr="005A1215" w:rsidRDefault="00846BA5" w:rsidP="008D03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Количество реализованных проектов коммерциализации / год (цель 8–12).</w:t>
      </w:r>
    </w:p>
    <w:p w14:paraId="2A6E4389" w14:textId="77777777" w:rsidR="00846BA5" w:rsidRPr="005A1215" w:rsidRDefault="00846BA5" w:rsidP="008D03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Число стартапов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спин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оффов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созданных при вузе (цель 4–6).</w:t>
      </w:r>
    </w:p>
    <w:p w14:paraId="63219C95" w14:textId="77777777" w:rsidR="00846BA5" w:rsidRPr="005A1215" w:rsidRDefault="00846BA5" w:rsidP="008D03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Доля практических/проектных кредитов в учебной нагрузке (%) (цель 25–30%).</w:t>
      </w:r>
    </w:p>
    <w:p w14:paraId="1B80FAB7" w14:textId="77777777" w:rsidR="00846BA5" w:rsidRPr="005A1215" w:rsidRDefault="00846BA5" w:rsidP="008D03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Объём внешнего коммерческого финансирования и грантов (рост +30%/год).</w:t>
      </w:r>
    </w:p>
    <w:p w14:paraId="3E1EF840" w14:textId="77777777" w:rsidR="00846BA5" w:rsidRPr="005A1215" w:rsidRDefault="00846BA5" w:rsidP="008D03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Вовлечённость студенческих команд в акселераторы (кол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во участников).</w:t>
      </w:r>
    </w:p>
    <w:p w14:paraId="45268AD0" w14:textId="77777777" w:rsidR="00846BA5" w:rsidRPr="005A1215" w:rsidRDefault="00846BA5" w:rsidP="008D03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Время от идеи до пилота (целевой показатель &lt;12 месяцев).</w:t>
      </w:r>
    </w:p>
    <w:p w14:paraId="72A8260D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Роли, ресурсы и заинтересованные стороны</w:t>
      </w:r>
    </w:p>
    <w:p w14:paraId="37C8AE6B" w14:textId="77777777" w:rsidR="00846BA5" w:rsidRPr="005A1215" w:rsidRDefault="00846BA5" w:rsidP="008D03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Высшее руководство: стратегическая поддержка, изменение KPI и финансовых правил.</w:t>
      </w:r>
    </w:p>
    <w:p w14:paraId="28D815B7" w14:textId="77777777" w:rsidR="00846BA5" w:rsidRPr="005A1215" w:rsidRDefault="00846BA5" w:rsidP="008D03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TTO и KAIZEN Office: операционная реализация, сопровождение проектов.</w:t>
      </w:r>
    </w:p>
    <w:p w14:paraId="04C5D4F7" w14:textId="77777777" w:rsidR="00846BA5" w:rsidRPr="005A1215" w:rsidRDefault="00846BA5" w:rsidP="008D03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Факультеты и лаборатории: адаптация учебных планов, участие в коммерческих проектах.</w:t>
      </w:r>
    </w:p>
    <w:p w14:paraId="3487C626" w14:textId="77777777" w:rsidR="00846BA5" w:rsidRPr="005A1215" w:rsidRDefault="00846BA5" w:rsidP="008D03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ПВТ, индустриальные партнёры и инвесторы: пилоты, стажировки,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funding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7C95F0B" w14:textId="77777777" w:rsidR="00846BA5" w:rsidRPr="005A1215" w:rsidRDefault="00846BA5" w:rsidP="008D03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Ресурсы: стартовый фонд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seed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(небольшой), выделение площади, ИТ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платформа, команда из 6–10 человек в TTO/инновационном офисе.</w:t>
      </w:r>
    </w:p>
    <w:p w14:paraId="63500E86" w14:textId="77777777" w:rsidR="00846BA5" w:rsidRPr="005A1215" w:rsidRDefault="00846BA5" w:rsidP="0084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Риски и меры снижения</w:t>
      </w:r>
    </w:p>
    <w:p w14:paraId="114A093E" w14:textId="77777777" w:rsidR="00846BA5" w:rsidRPr="005A1215" w:rsidRDefault="00846BA5" w:rsidP="008D03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Сопротивление внутри академии: пилотируйте маленькими победами, публично демонстрируйте эффект.</w:t>
      </w:r>
    </w:p>
    <w:p w14:paraId="60514BD7" w14:textId="77777777" w:rsidR="00846BA5" w:rsidRPr="005A1215" w:rsidRDefault="00846BA5" w:rsidP="008D03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Конфликты по IP: четкие правила владения, прозрачные </w:t>
      </w:r>
      <w:proofErr w:type="spellStart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revenue</w:t>
      </w: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noBreakHyphen/>
        <w:t>sharing</w:t>
      </w:r>
      <w:proofErr w:type="spellEnd"/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соглашения.</w:t>
      </w:r>
    </w:p>
    <w:p w14:paraId="29D7596A" w14:textId="77777777" w:rsidR="00846BA5" w:rsidRPr="005A1215" w:rsidRDefault="00846BA5" w:rsidP="008D03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Недостаток финансирования: смешанное финансирование (университетский фонд + гранты + корпоративные контракты).</w:t>
      </w:r>
    </w:p>
    <w:p w14:paraId="458DF6F9" w14:textId="77777777" w:rsidR="00846BA5" w:rsidRPr="005A1215" w:rsidRDefault="00846BA5" w:rsidP="008D03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1215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Бюрократизация: простые стандартизованные процедуры, годичная ревизия процессов.</w:t>
      </w:r>
    </w:p>
    <w:p w14:paraId="1AAA4CBA" w14:textId="77777777" w:rsidR="00011A99" w:rsidRDefault="00011A99"/>
    <w:sectPr w:rsidR="00011A99" w:rsidSect="00127F35"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C575C" w14:textId="77777777" w:rsidR="00CF1CE4" w:rsidRDefault="00CF1CE4" w:rsidP="00127F35">
      <w:pPr>
        <w:spacing w:after="0" w:line="240" w:lineRule="auto"/>
      </w:pPr>
      <w:r>
        <w:separator/>
      </w:r>
    </w:p>
  </w:endnote>
  <w:endnote w:type="continuationSeparator" w:id="0">
    <w:p w14:paraId="55E3E69C" w14:textId="77777777" w:rsidR="00CF1CE4" w:rsidRDefault="00CF1CE4" w:rsidP="00127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7795514"/>
      <w:docPartObj>
        <w:docPartGallery w:val="Page Numbers (Bottom of Page)"/>
        <w:docPartUnique/>
      </w:docPartObj>
    </w:sdtPr>
    <w:sdtEndPr/>
    <w:sdtContent>
      <w:p w14:paraId="694E20D0" w14:textId="3F95892B" w:rsidR="00127F35" w:rsidRDefault="00127F3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B9BD85" w14:textId="77777777" w:rsidR="00127F35" w:rsidRDefault="00127F3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FB922" w14:textId="77777777" w:rsidR="00CF1CE4" w:rsidRDefault="00CF1CE4" w:rsidP="00127F35">
      <w:pPr>
        <w:spacing w:after="0" w:line="240" w:lineRule="auto"/>
      </w:pPr>
      <w:r>
        <w:separator/>
      </w:r>
    </w:p>
  </w:footnote>
  <w:footnote w:type="continuationSeparator" w:id="0">
    <w:p w14:paraId="7DE0588E" w14:textId="77777777" w:rsidR="00CF1CE4" w:rsidRDefault="00CF1CE4" w:rsidP="00127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1985"/>
    <w:multiLevelType w:val="multilevel"/>
    <w:tmpl w:val="9890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E54F5"/>
    <w:multiLevelType w:val="multilevel"/>
    <w:tmpl w:val="F7C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703"/>
    <w:multiLevelType w:val="multilevel"/>
    <w:tmpl w:val="377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6CE1"/>
    <w:multiLevelType w:val="multilevel"/>
    <w:tmpl w:val="80B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1E95"/>
    <w:multiLevelType w:val="multilevel"/>
    <w:tmpl w:val="CEF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71ED"/>
    <w:multiLevelType w:val="multilevel"/>
    <w:tmpl w:val="E8A0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9389C"/>
    <w:multiLevelType w:val="multilevel"/>
    <w:tmpl w:val="FECA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F5D81"/>
    <w:multiLevelType w:val="multilevel"/>
    <w:tmpl w:val="BB1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301F4"/>
    <w:multiLevelType w:val="multilevel"/>
    <w:tmpl w:val="22E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C66C1"/>
    <w:multiLevelType w:val="multilevel"/>
    <w:tmpl w:val="A49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00B0F"/>
    <w:multiLevelType w:val="multilevel"/>
    <w:tmpl w:val="02D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41F27"/>
    <w:multiLevelType w:val="hybridMultilevel"/>
    <w:tmpl w:val="C68A26A2"/>
    <w:lvl w:ilvl="0" w:tplc="678CE7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20AA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4E6B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6C23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F201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6082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FC8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1AE1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F053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66C6D"/>
    <w:multiLevelType w:val="multilevel"/>
    <w:tmpl w:val="CC2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971D7"/>
    <w:multiLevelType w:val="multilevel"/>
    <w:tmpl w:val="370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16B77"/>
    <w:multiLevelType w:val="multilevel"/>
    <w:tmpl w:val="17E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1643F"/>
    <w:multiLevelType w:val="multilevel"/>
    <w:tmpl w:val="0E7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83FFF"/>
    <w:multiLevelType w:val="hybridMultilevel"/>
    <w:tmpl w:val="14F2FF98"/>
    <w:lvl w:ilvl="0" w:tplc="746A64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A2D3CE7"/>
    <w:multiLevelType w:val="multilevel"/>
    <w:tmpl w:val="4EA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B1501"/>
    <w:multiLevelType w:val="multilevel"/>
    <w:tmpl w:val="D540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73425"/>
    <w:multiLevelType w:val="multilevel"/>
    <w:tmpl w:val="666C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B22E1"/>
    <w:multiLevelType w:val="multilevel"/>
    <w:tmpl w:val="B4A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97515"/>
    <w:multiLevelType w:val="multilevel"/>
    <w:tmpl w:val="EC5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F438A"/>
    <w:multiLevelType w:val="multilevel"/>
    <w:tmpl w:val="A04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00DC0"/>
    <w:multiLevelType w:val="multilevel"/>
    <w:tmpl w:val="CEF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05FE9"/>
    <w:multiLevelType w:val="multilevel"/>
    <w:tmpl w:val="5E1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F1BBE"/>
    <w:multiLevelType w:val="multilevel"/>
    <w:tmpl w:val="F516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B24E6B"/>
    <w:multiLevelType w:val="multilevel"/>
    <w:tmpl w:val="96D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145C1"/>
    <w:multiLevelType w:val="multilevel"/>
    <w:tmpl w:val="9344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A17ED"/>
    <w:multiLevelType w:val="multilevel"/>
    <w:tmpl w:val="49CE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6741E"/>
    <w:multiLevelType w:val="multilevel"/>
    <w:tmpl w:val="01E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E7587"/>
    <w:multiLevelType w:val="multilevel"/>
    <w:tmpl w:val="3CE2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82324"/>
    <w:multiLevelType w:val="multilevel"/>
    <w:tmpl w:val="B63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057F0"/>
    <w:multiLevelType w:val="multilevel"/>
    <w:tmpl w:val="A28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46730"/>
    <w:multiLevelType w:val="multilevel"/>
    <w:tmpl w:val="E2F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5199B"/>
    <w:multiLevelType w:val="multilevel"/>
    <w:tmpl w:val="F98E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D4A30"/>
    <w:multiLevelType w:val="multilevel"/>
    <w:tmpl w:val="9344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951D5"/>
    <w:multiLevelType w:val="multilevel"/>
    <w:tmpl w:val="2CB0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F18DB"/>
    <w:multiLevelType w:val="multilevel"/>
    <w:tmpl w:val="A07A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E5BEC"/>
    <w:multiLevelType w:val="multilevel"/>
    <w:tmpl w:val="6FB4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921A89"/>
    <w:multiLevelType w:val="hybridMultilevel"/>
    <w:tmpl w:val="864446B8"/>
    <w:lvl w:ilvl="0" w:tplc="7758F9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7169A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904BE7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F1220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92AD50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CA6097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7BA232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29A502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5F2D57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457444"/>
    <w:multiLevelType w:val="multilevel"/>
    <w:tmpl w:val="9CC8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9B14D3"/>
    <w:multiLevelType w:val="hybridMultilevel"/>
    <w:tmpl w:val="864446B8"/>
    <w:lvl w:ilvl="0" w:tplc="7758F9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7169A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904BE7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F1220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92AD50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CA6097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7BA232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29A502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5F2D57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0B786F"/>
    <w:multiLevelType w:val="multilevel"/>
    <w:tmpl w:val="00F2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421DA1"/>
    <w:multiLevelType w:val="multilevel"/>
    <w:tmpl w:val="C84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7765B7"/>
    <w:multiLevelType w:val="multilevel"/>
    <w:tmpl w:val="D9D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A17417"/>
    <w:multiLevelType w:val="multilevel"/>
    <w:tmpl w:val="B4F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90C47"/>
    <w:multiLevelType w:val="multilevel"/>
    <w:tmpl w:val="78B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865E2B"/>
    <w:multiLevelType w:val="multilevel"/>
    <w:tmpl w:val="E88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BB560B"/>
    <w:multiLevelType w:val="hybridMultilevel"/>
    <w:tmpl w:val="3C24B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771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1A7766"/>
    <w:multiLevelType w:val="multilevel"/>
    <w:tmpl w:val="C05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E07BD"/>
    <w:multiLevelType w:val="multilevel"/>
    <w:tmpl w:val="0CFE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3B5D9A"/>
    <w:multiLevelType w:val="multilevel"/>
    <w:tmpl w:val="29C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3A6D75"/>
    <w:multiLevelType w:val="multilevel"/>
    <w:tmpl w:val="E20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CD0605"/>
    <w:multiLevelType w:val="hybridMultilevel"/>
    <w:tmpl w:val="5B2ADBE4"/>
    <w:lvl w:ilvl="0" w:tplc="78C465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F294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1460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56C4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4401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7097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0E5B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9A3C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02F1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983A4B"/>
    <w:multiLevelType w:val="multilevel"/>
    <w:tmpl w:val="F8A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53"/>
  </w:num>
  <w:num w:numId="3">
    <w:abstractNumId w:val="11"/>
  </w:num>
  <w:num w:numId="4">
    <w:abstractNumId w:val="39"/>
  </w:num>
  <w:num w:numId="5">
    <w:abstractNumId w:val="41"/>
  </w:num>
  <w:num w:numId="6">
    <w:abstractNumId w:val="38"/>
  </w:num>
  <w:num w:numId="7">
    <w:abstractNumId w:val="35"/>
  </w:num>
  <w:num w:numId="8">
    <w:abstractNumId w:val="23"/>
  </w:num>
  <w:num w:numId="9">
    <w:abstractNumId w:val="1"/>
  </w:num>
  <w:num w:numId="10">
    <w:abstractNumId w:val="2"/>
  </w:num>
  <w:num w:numId="11">
    <w:abstractNumId w:val="29"/>
  </w:num>
  <w:num w:numId="12">
    <w:abstractNumId w:val="31"/>
  </w:num>
  <w:num w:numId="13">
    <w:abstractNumId w:val="47"/>
  </w:num>
  <w:num w:numId="14">
    <w:abstractNumId w:val="34"/>
  </w:num>
  <w:num w:numId="15">
    <w:abstractNumId w:val="21"/>
  </w:num>
  <w:num w:numId="16">
    <w:abstractNumId w:val="45"/>
  </w:num>
  <w:num w:numId="17">
    <w:abstractNumId w:val="13"/>
  </w:num>
  <w:num w:numId="18">
    <w:abstractNumId w:val="0"/>
  </w:num>
  <w:num w:numId="19">
    <w:abstractNumId w:val="46"/>
  </w:num>
  <w:num w:numId="20">
    <w:abstractNumId w:val="9"/>
  </w:num>
  <w:num w:numId="21">
    <w:abstractNumId w:val="18"/>
  </w:num>
  <w:num w:numId="22">
    <w:abstractNumId w:val="24"/>
  </w:num>
  <w:num w:numId="23">
    <w:abstractNumId w:val="25"/>
  </w:num>
  <w:num w:numId="24">
    <w:abstractNumId w:val="44"/>
  </w:num>
  <w:num w:numId="25">
    <w:abstractNumId w:val="43"/>
  </w:num>
  <w:num w:numId="26">
    <w:abstractNumId w:val="17"/>
  </w:num>
  <w:num w:numId="27">
    <w:abstractNumId w:val="10"/>
  </w:num>
  <w:num w:numId="28">
    <w:abstractNumId w:val="12"/>
  </w:num>
  <w:num w:numId="29">
    <w:abstractNumId w:val="14"/>
  </w:num>
  <w:num w:numId="30">
    <w:abstractNumId w:val="20"/>
  </w:num>
  <w:num w:numId="31">
    <w:abstractNumId w:val="30"/>
  </w:num>
  <w:num w:numId="32">
    <w:abstractNumId w:val="15"/>
  </w:num>
  <w:num w:numId="33">
    <w:abstractNumId w:val="52"/>
  </w:num>
  <w:num w:numId="34">
    <w:abstractNumId w:val="49"/>
  </w:num>
  <w:num w:numId="35">
    <w:abstractNumId w:val="54"/>
  </w:num>
  <w:num w:numId="36">
    <w:abstractNumId w:val="33"/>
  </w:num>
  <w:num w:numId="37">
    <w:abstractNumId w:val="3"/>
  </w:num>
  <w:num w:numId="38">
    <w:abstractNumId w:val="5"/>
  </w:num>
  <w:num w:numId="39">
    <w:abstractNumId w:val="7"/>
  </w:num>
  <w:num w:numId="40">
    <w:abstractNumId w:val="50"/>
  </w:num>
  <w:num w:numId="41">
    <w:abstractNumId w:val="37"/>
  </w:num>
  <w:num w:numId="42">
    <w:abstractNumId w:val="22"/>
  </w:num>
  <w:num w:numId="43">
    <w:abstractNumId w:val="8"/>
  </w:num>
  <w:num w:numId="44">
    <w:abstractNumId w:val="32"/>
  </w:num>
  <w:num w:numId="45">
    <w:abstractNumId w:val="16"/>
  </w:num>
  <w:num w:numId="46">
    <w:abstractNumId w:val="27"/>
  </w:num>
  <w:num w:numId="47">
    <w:abstractNumId w:val="51"/>
  </w:num>
  <w:num w:numId="48">
    <w:abstractNumId w:val="4"/>
  </w:num>
  <w:num w:numId="49">
    <w:abstractNumId w:val="40"/>
  </w:num>
  <w:num w:numId="50">
    <w:abstractNumId w:val="26"/>
  </w:num>
  <w:num w:numId="51">
    <w:abstractNumId w:val="42"/>
  </w:num>
  <w:num w:numId="52">
    <w:abstractNumId w:val="6"/>
  </w:num>
  <w:num w:numId="53">
    <w:abstractNumId w:val="28"/>
  </w:num>
  <w:num w:numId="54">
    <w:abstractNumId w:val="19"/>
  </w:num>
  <w:num w:numId="55">
    <w:abstractNumId w:val="3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31"/>
    <w:rsid w:val="00011A99"/>
    <w:rsid w:val="000760A3"/>
    <w:rsid w:val="000C16FB"/>
    <w:rsid w:val="000F59EB"/>
    <w:rsid w:val="00127F35"/>
    <w:rsid w:val="001A390A"/>
    <w:rsid w:val="002039F4"/>
    <w:rsid w:val="0020555A"/>
    <w:rsid w:val="00342A18"/>
    <w:rsid w:val="004A7C0C"/>
    <w:rsid w:val="004C3224"/>
    <w:rsid w:val="005A1215"/>
    <w:rsid w:val="006E6D78"/>
    <w:rsid w:val="00726032"/>
    <w:rsid w:val="00730E31"/>
    <w:rsid w:val="007408B2"/>
    <w:rsid w:val="0078577B"/>
    <w:rsid w:val="007E23EF"/>
    <w:rsid w:val="007E6302"/>
    <w:rsid w:val="00846BA5"/>
    <w:rsid w:val="008D031B"/>
    <w:rsid w:val="0090728B"/>
    <w:rsid w:val="00A44265"/>
    <w:rsid w:val="00AB25E0"/>
    <w:rsid w:val="00B00502"/>
    <w:rsid w:val="00B25157"/>
    <w:rsid w:val="00B422C9"/>
    <w:rsid w:val="00BE2175"/>
    <w:rsid w:val="00C37BDC"/>
    <w:rsid w:val="00CE44A1"/>
    <w:rsid w:val="00CF1CE4"/>
    <w:rsid w:val="00D078DF"/>
    <w:rsid w:val="00D70B2F"/>
    <w:rsid w:val="00DB5F6B"/>
    <w:rsid w:val="00E92455"/>
    <w:rsid w:val="00EE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A5CC0B"/>
  <w15:chartTrackingRefBased/>
  <w15:docId w15:val="{9AACF0AB-2DEE-4A94-979D-8AD10A43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E31"/>
    <w:pPr>
      <w:spacing w:after="200" w:line="276" w:lineRule="auto"/>
    </w:pPr>
    <w:rPr>
      <w:kern w:val="0"/>
      <w:lang w:val="ru-RU"/>
      <w14:ligatures w14:val="none"/>
    </w:rPr>
  </w:style>
  <w:style w:type="paragraph" w:styleId="3">
    <w:name w:val="heading 3"/>
    <w:basedOn w:val="a"/>
    <w:next w:val="a"/>
    <w:link w:val="30"/>
    <w:qFormat/>
    <w:rsid w:val="00730E31"/>
    <w:pPr>
      <w:keepNext/>
      <w:widowControl w:val="0"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730E31"/>
    <w:rPr>
      <w:rFonts w:ascii="Times New Roman" w:eastAsia="Times New Roman" w:hAnsi="Times New Roman" w:cs="Times New Roman"/>
      <w:b/>
      <w:kern w:val="0"/>
      <w:sz w:val="28"/>
      <w:szCs w:val="20"/>
      <w:lang w:val="ru-RU" w:eastAsia="ru-RU"/>
      <w14:ligatures w14:val="none"/>
    </w:rPr>
  </w:style>
  <w:style w:type="paragraph" w:styleId="a3">
    <w:name w:val="List Paragraph"/>
    <w:basedOn w:val="a"/>
    <w:link w:val="a4"/>
    <w:uiPriority w:val="34"/>
    <w:qFormat/>
    <w:rsid w:val="00730E31"/>
    <w:pPr>
      <w:ind w:left="720"/>
      <w:contextualSpacing/>
    </w:pPr>
  </w:style>
  <w:style w:type="paragraph" w:customStyle="1" w:styleId="newncpi0">
    <w:name w:val="newncpi0"/>
    <w:basedOn w:val="a"/>
    <w:rsid w:val="00730E3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uiPriority w:val="99"/>
    <w:unhideWhenUsed/>
    <w:rsid w:val="00730E31"/>
    <w:rPr>
      <w:color w:val="0000FF"/>
      <w:u w:val="single"/>
    </w:rPr>
  </w:style>
  <w:style w:type="character" w:customStyle="1" w:styleId="a4">
    <w:name w:val="Абзац списка Знак"/>
    <w:basedOn w:val="a0"/>
    <w:link w:val="a3"/>
    <w:uiPriority w:val="34"/>
    <w:locked/>
    <w:rsid w:val="00730E31"/>
    <w:rPr>
      <w:kern w:val="0"/>
      <w:lang w:val="ru-RU"/>
      <w14:ligatures w14:val="none"/>
    </w:rPr>
  </w:style>
  <w:style w:type="character" w:styleId="a6">
    <w:name w:val="Strong"/>
    <w:basedOn w:val="a0"/>
    <w:uiPriority w:val="22"/>
    <w:qFormat/>
    <w:rsid w:val="00730E31"/>
    <w:rPr>
      <w:b/>
      <w:bCs/>
    </w:rPr>
  </w:style>
  <w:style w:type="paragraph" w:customStyle="1" w:styleId="1">
    <w:name w:val="Заг1"/>
    <w:basedOn w:val="a"/>
    <w:link w:val="10"/>
    <w:autoRedefine/>
    <w:qFormat/>
    <w:rsid w:val="00A44265"/>
    <w:pPr>
      <w:spacing w:after="0" w:line="240" w:lineRule="auto"/>
      <w:ind w:firstLine="284"/>
    </w:pPr>
    <w:rPr>
      <w:rFonts w:ascii="Times New Roman" w:eastAsia="Times New Roman" w:hAnsi="Times New Roman" w:cs="Times New Roman"/>
      <w:b/>
      <w:iCs/>
      <w:sz w:val="28"/>
      <w:szCs w:val="28"/>
      <w:lang w:eastAsia="ru-RU"/>
    </w:rPr>
  </w:style>
  <w:style w:type="character" w:customStyle="1" w:styleId="10">
    <w:name w:val="Заг1 Знак"/>
    <w:basedOn w:val="a0"/>
    <w:link w:val="1"/>
    <w:locked/>
    <w:rsid w:val="00A44265"/>
    <w:rPr>
      <w:rFonts w:ascii="Times New Roman" w:eastAsia="Times New Roman" w:hAnsi="Times New Roman" w:cs="Times New Roman"/>
      <w:b/>
      <w:iCs/>
      <w:kern w:val="0"/>
      <w:sz w:val="28"/>
      <w:szCs w:val="28"/>
      <w:lang w:val="ru-RU" w:eastAsia="ru-RU"/>
      <w14:ligatures w14:val="none"/>
    </w:rPr>
  </w:style>
  <w:style w:type="paragraph" w:styleId="a7">
    <w:name w:val="No Spacing"/>
    <w:link w:val="a8"/>
    <w:uiPriority w:val="1"/>
    <w:qFormat/>
    <w:rsid w:val="00342A18"/>
    <w:pPr>
      <w:spacing w:after="0" w:line="240" w:lineRule="auto"/>
    </w:pPr>
    <w:rPr>
      <w:rFonts w:eastAsiaTheme="minorEastAsia"/>
      <w:kern w:val="0"/>
      <w:lang w:eastAsia="ru-BY"/>
      <w14:ligatures w14:val="none"/>
    </w:rPr>
  </w:style>
  <w:style w:type="character" w:customStyle="1" w:styleId="a8">
    <w:name w:val="Без интервала Знак"/>
    <w:basedOn w:val="a0"/>
    <w:link w:val="a7"/>
    <w:uiPriority w:val="1"/>
    <w:rsid w:val="00342A18"/>
    <w:rPr>
      <w:rFonts w:eastAsiaTheme="minorEastAsia"/>
      <w:kern w:val="0"/>
      <w:lang w:val="ru-BY" w:eastAsia="ru-BY"/>
      <w14:ligatures w14:val="none"/>
    </w:rPr>
  </w:style>
  <w:style w:type="paragraph" w:styleId="a9">
    <w:name w:val="Normal (Web)"/>
    <w:basedOn w:val="a"/>
    <w:uiPriority w:val="99"/>
    <w:unhideWhenUsed/>
    <w:rsid w:val="00342A18"/>
    <w:pPr>
      <w:spacing w:before="100" w:beforeAutospacing="1" w:after="100" w:afterAutospacing="1" w:line="0" w:lineRule="atLeast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table" w:styleId="aa">
    <w:name w:val="Table Grid"/>
    <w:basedOn w:val="a1"/>
    <w:rsid w:val="00342A18"/>
    <w:pPr>
      <w:spacing w:after="0" w:line="0" w:lineRule="atLeast"/>
    </w:pPr>
    <w:rPr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127F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27F35"/>
    <w:rPr>
      <w:kern w:val="0"/>
      <w:lang w:val="ru-RU"/>
      <w14:ligatures w14:val="none"/>
    </w:rPr>
  </w:style>
  <w:style w:type="paragraph" w:styleId="ad">
    <w:name w:val="footer"/>
    <w:basedOn w:val="a"/>
    <w:link w:val="ae"/>
    <w:uiPriority w:val="99"/>
    <w:unhideWhenUsed/>
    <w:rsid w:val="00127F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127F35"/>
    <w:rPr>
      <w:kern w:val="0"/>
      <w:lang w:val="ru-RU"/>
      <w14:ligatures w14:val="none"/>
    </w:rPr>
  </w:style>
  <w:style w:type="character" w:styleId="af">
    <w:name w:val="Unresolved Mention"/>
    <w:basedOn w:val="a0"/>
    <w:uiPriority w:val="99"/>
    <w:semiHidden/>
    <w:unhideWhenUsed/>
    <w:rsid w:val="00E92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1%D0%B8%D0%B7%D0%BD%D0%B5%D1%81-%D0%BC%D0%BE%D0%B4%D0%B5%D0%BB%D1%8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tate.gov/reports/2024-investment-climate-statements/belarus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vlad-bsuir-master/commercialization_of_research_results/blob/main/Task%202_Project_Hybrid_Volatility_Forecasting_Model.ppt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owerbranding.ru/osnovy-marketinga/4p-5p-7p-mode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23</Pages>
  <Words>6799</Words>
  <Characters>38756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Krugovoy</dc:creator>
  <cp:keywords/>
  <dc:description/>
  <cp:lastModifiedBy>Vladislav Krugovoy</cp:lastModifiedBy>
  <cp:revision>17</cp:revision>
  <dcterms:created xsi:type="dcterms:W3CDTF">2025-11-02T08:08:00Z</dcterms:created>
  <dcterms:modified xsi:type="dcterms:W3CDTF">2025-11-08T10:27:00Z</dcterms:modified>
</cp:coreProperties>
</file>