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10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по теме: «СОЗДАНИЕ, ИЗМЕНЕНИЕ, ПРИМЕНЕНИЕ И УДАЛЕНИЕ ФУНКЦИЙ И ХРАНИМЫХ ПРОЦЕДУР</w:t>
      </w:r>
      <w:r>
        <w:rPr>
          <w:color w:val="000000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Изучение синтаксиса и семантики функций и хранимых процедур Transact-SQL: способов их идентификации, методов задания и спецификации параметров и возвращаемых значений, кодирования тела и вызовов функций и хранимых процедур, применение команд для создания, изменения и удаления системных и пользовательских как скалярных, так и табличных (с одной Inline или несколькими Multi-statement командами в теле) функций, системных, пользовательских, временных (локальных или глобальных) и расширенных хранимых процедур, а также приобретение навыков программирования, отладки, тестирования и включения в группу или подключения библиотеки функций и хранимых процедур.</w:t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Калькулятор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Calculator(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Opd1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Opd2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Oprt char(1)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bigint;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CASE Oprt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"+" THEN Opd1 +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"-" THEN Opd1 -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"*" THEN Opd1 *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"/" THEN Opd1 /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ELSE 0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Вызов функции "Калькулятор"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Calculator(523, 431, '-');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Возведение числа в степень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Power(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numb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pwr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bigint;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result=POW(numb, pwr);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Вызов функции возведения в степень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Power(25, 20);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Вычисление длины гипотенузы по значениям длин катетов прямоугольного треугольника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Pythagoras(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leg1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leg2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float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hypotenuse float;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hypotenuse=POW(leg1, 2) + POW(leg2, 2);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hypotenuse=SQRT(hypotenuse);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(hypotenuse);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Вычисление длины гипотенузы т.н. египетского треугольника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Pythagoras(3, 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 двух операндов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IsEqual(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oper1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oper2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boolean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boolean;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result=IF(oper1=oper2, 1, 0);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равенство: операнды не равны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IsEqual(76, 4);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равенство: операнды равны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IsEqual(29, 29);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Application>LibreOffice/6.0.7.3$Linux_X86_64 LibreOffice_project/00m0$Build-3</Application>
  <Pages>6</Pages>
  <Words>345</Words>
  <Characters>2245</Characters>
  <CharactersWithSpaces>2573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2020-01-01T01:58:16Z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