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left" w:pos="284" w:leader="none"/>
        </w:tabs>
        <w:spacing w:before="0" w:after="200"/>
        <w:contextualSpacing/>
        <w:jc w:val="center"/>
        <w:rPr>
          <w:rFonts w:ascii="Times New Roman" w:hAnsi="Times New Roman" w:eastAsia="Times New Roman" w:cs="Times New Roman"/>
          <w:b/>
          <w:b/>
          <w:sz w:val="28"/>
          <w:szCs w:val="28"/>
          <w:lang w:val="ru-RU"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 w:eastAsia="ru-RU"/>
        </w:rPr>
        <w:t>ФЕДЕРАЛЬНОЕ АГЕНТСТВО СВЯЗИ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/>
        </w:rPr>
        <w:t>СЕВЕРО-КАВКАЗСКИЙ ФИЛИАЛ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/>
        </w:rPr>
        <w:t>ФЕДЕРАЛЬНОГО ГОСУДАРСТВЕННОГО ОБРАЗОВАТЕЛЬНОГО БЮДЖЕТНОГО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/>
        </w:rPr>
        <w:t>УЧРЕЖДЕНИЯ ВЫСШЕГО ПРОФЕССИОНАЛЬНОГО ОБРАЗОВАНИЯ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/>
        </w:rPr>
        <w:t>МОСКОВСКОГО ТЕХНИЧЕСКОГО УНИВЕРСИТЕТА СВЯЗИ И ИНФОРМАТИКИ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240" w:after="60"/>
        <w:jc w:val="center"/>
        <w:outlineLvl w:val="0"/>
        <w:rPr/>
      </w:pPr>
      <w:bookmarkStart w:id="0" w:name="_Toc248292601"/>
      <w:bookmarkStart w:id="1" w:name="_Toc248335528"/>
      <w:bookmarkStart w:id="2" w:name="_Toc248303536"/>
      <w:bookmarkStart w:id="3" w:name="_Toc248294570"/>
      <w:bookmarkStart w:id="4" w:name="_Toc248294356"/>
      <w:r>
        <w:rPr>
          <w:rFonts w:eastAsia="Times New Roman" w:cs="Times New Roman" w:ascii="Bookman Old Style" w:hAnsi="Bookman Old Style"/>
          <w:b/>
          <w:kern w:val="2"/>
          <w:sz w:val="32"/>
          <w:szCs w:val="20"/>
          <w:lang w:val="ru-RU" w:eastAsia="ru-RU"/>
        </w:rPr>
        <w:t>Практическое занятие №</w:t>
      </w:r>
      <w:bookmarkEnd w:id="0"/>
      <w:bookmarkEnd w:id="1"/>
      <w:bookmarkEnd w:id="2"/>
      <w:bookmarkEnd w:id="3"/>
      <w:bookmarkEnd w:id="4"/>
      <w:r>
        <w:rPr>
          <w:rFonts w:eastAsia="Times New Roman" w:cs="Times New Roman" w:ascii="Bookman Old Style" w:hAnsi="Bookman Old Style"/>
          <w:b/>
          <w:kern w:val="2"/>
          <w:sz w:val="32"/>
          <w:szCs w:val="20"/>
          <w:lang w:val="ru-RU" w:eastAsia="ru-RU"/>
        </w:rPr>
        <w:t>5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240" w:after="60"/>
        <w:jc w:val="center"/>
        <w:outlineLvl w:val="2"/>
        <w:rPr>
          <w:rFonts w:ascii="Times New Roman" w:hAnsi="Times New Roman" w:eastAsia="Times New Roman" w:cs="Times New Roman"/>
          <w:b/>
          <w:b/>
          <w:i/>
          <w:i/>
          <w:sz w:val="36"/>
          <w:szCs w:val="36"/>
          <w:lang w:val="ru-RU" w:eastAsia="ru-RU"/>
        </w:rPr>
      </w:pPr>
      <w:bookmarkStart w:id="5" w:name="_Toc248292602"/>
      <w:bookmarkStart w:id="6" w:name="_Toc248335529"/>
      <w:bookmarkStart w:id="7" w:name="_Toc248303537"/>
      <w:bookmarkStart w:id="8" w:name="_Toc248294571"/>
      <w:bookmarkStart w:id="9" w:name="_Toc248294357"/>
      <w:r>
        <w:rPr>
          <w:rFonts w:eastAsia="Times New Roman" w:cs="Times New Roman" w:ascii="Times New Roman" w:hAnsi="Times New Roman"/>
          <w:b/>
          <w:i/>
          <w:sz w:val="36"/>
          <w:szCs w:val="36"/>
          <w:lang w:val="ru-RU" w:eastAsia="ru-RU"/>
        </w:rPr>
        <w:t>по дисциплине</w:t>
      </w:r>
      <w:bookmarkEnd w:id="5"/>
      <w:bookmarkEnd w:id="6"/>
      <w:bookmarkEnd w:id="7"/>
      <w:bookmarkEnd w:id="8"/>
      <w:bookmarkEnd w:id="9"/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Bookman Old Style" w:hAnsi="Bookman Old Style" w:eastAsia="Times New Roman" w:cs="Times New Roman"/>
          <w:b/>
          <w:b/>
          <w:kern w:val="2"/>
          <w:sz w:val="32"/>
          <w:szCs w:val="20"/>
          <w:lang w:val="ru-RU" w:eastAsia="ru-RU"/>
        </w:rPr>
      </w:pPr>
      <w:r>
        <w:rPr>
          <w:rFonts w:eastAsia="Times New Roman" w:cs="Times New Roman" w:ascii="Bookman Old Style" w:hAnsi="Bookman Old Style"/>
          <w:b/>
          <w:kern w:val="2"/>
          <w:sz w:val="32"/>
          <w:szCs w:val="20"/>
          <w:lang w:val="ru-RU" w:eastAsia="ru-RU"/>
        </w:rPr>
        <w:t>Методы отладки и тестирования ПП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rPr>
          <w:rFonts w:ascii="Courier New" w:hAnsi="Courier New" w:eastAsia="Times New Roman" w:cs="Times New Roman"/>
          <w:b/>
          <w:b/>
          <w:i/>
          <w:i/>
          <w:sz w:val="36"/>
          <w:szCs w:val="20"/>
          <w:lang w:val="ru-RU" w:eastAsia="ru-RU"/>
        </w:rPr>
      </w:pPr>
      <w:r>
        <w:rPr>
          <w:rFonts w:eastAsia="Times New Roman" w:cs="Times New Roman" w:ascii="Courier New" w:hAnsi="Courier New"/>
          <w:b/>
          <w:i/>
          <w:sz w:val="36"/>
          <w:szCs w:val="20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Courier New" w:hAnsi="Courier New" w:eastAsia="Times New Roman" w:cs="Times New Roman"/>
          <w:sz w:val="20"/>
          <w:szCs w:val="20"/>
          <w:lang w:val="ru-RU" w:eastAsia="ru-RU"/>
        </w:rPr>
      </w:pPr>
      <w:r>
        <w:rPr>
          <w:rFonts w:eastAsia="Times New Roman" w:cs="Times New Roman" w:ascii="Courier New" w:hAnsi="Courier New"/>
          <w:sz w:val="20"/>
          <w:szCs w:val="20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exact" w:line="320" w:before="0" w:after="0"/>
        <w:ind w:left="4956" w:right="0" w:hanging="0"/>
        <w:rPr>
          <w:rFonts w:ascii="Courier New" w:hAnsi="Courier New" w:eastAsia="Times New Roman" w:cs="Times New Roman"/>
          <w:b/>
          <w:b/>
          <w:sz w:val="32"/>
          <w:szCs w:val="32"/>
          <w:lang w:val="ru-RU"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Выполнил студент</w:t>
      </w:r>
    </w:p>
    <w:p>
      <w:pPr>
        <w:pStyle w:val="Normal"/>
        <w:tabs>
          <w:tab w:val="left" w:pos="284" w:leader="none"/>
        </w:tabs>
        <w:spacing w:lineRule="exact" w:line="320" w:before="0" w:after="0"/>
        <w:ind w:left="4956" w:right="0" w:hanging="0"/>
        <w:rPr>
          <w:rFonts w:ascii="Courier New" w:hAnsi="Courier New" w:eastAsia="Times New Roman" w:cs="Times New Roman"/>
          <w:b/>
          <w:b/>
          <w:sz w:val="32"/>
          <w:szCs w:val="32"/>
          <w:lang w:val="ru-RU"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группы ДП31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exact" w:line="320" w:before="0" w:after="0"/>
        <w:ind w:left="4956" w:right="0" w:hanging="0"/>
        <w:outlineLvl w:val="7"/>
        <w:rPr>
          <w:rFonts w:ascii="Courier New" w:hAnsi="Courier New" w:eastAsia="Times New Roman" w:cs="Times New Roman"/>
          <w:b/>
          <w:b/>
          <w:sz w:val="32"/>
          <w:szCs w:val="32"/>
          <w:lang w:val="ru-RU"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Гаврилов В.В.,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exact" w:line="320" w:before="0" w:after="0"/>
        <w:ind w:left="4956" w:right="0" w:hanging="0"/>
        <w:outlineLvl w:val="7"/>
        <w:rPr>
          <w:rFonts w:ascii="Courier New" w:hAnsi="Courier New" w:eastAsia="Times New Roman" w:cs="Times New Roman"/>
          <w:b/>
          <w:b/>
          <w:sz w:val="32"/>
          <w:szCs w:val="32"/>
          <w:lang w:val="ru-RU"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Проверил: канд.техн.наук</w:t>
      </w:r>
    </w:p>
    <w:p>
      <w:pPr>
        <w:pStyle w:val="Normal"/>
        <w:tabs>
          <w:tab w:val="left" w:pos="284" w:leader="none"/>
        </w:tabs>
        <w:spacing w:lineRule="exact" w:line="320" w:before="0" w:after="0"/>
        <w:ind w:left="4956" w:right="0" w:hanging="0"/>
        <w:rPr>
          <w:rFonts w:ascii="Courier New" w:hAnsi="Courier New" w:eastAsia="Times New Roman" w:cs="Times New Roman"/>
          <w:b/>
          <w:b/>
          <w:sz w:val="32"/>
          <w:szCs w:val="32"/>
          <w:lang w:val="ru-RU"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доцент ТКАЧУК Е.О.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0"/>
          <w:szCs w:val="20"/>
          <w:lang w:val="ru-RU"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Arial" w:hAnsi="Arial" w:eastAsia="Times New Roman" w:cs="Times New Roman"/>
          <w:b/>
          <w:b/>
          <w:i/>
          <w:i/>
          <w:sz w:val="24"/>
          <w:szCs w:val="24"/>
          <w:lang w:val="ru-RU" w:eastAsia="ru-RU"/>
        </w:rPr>
      </w:pPr>
      <w:r>
        <w:rPr>
          <w:rFonts w:eastAsia="Times New Roman" w:cs="Times New Roman" w:ascii="Arial" w:hAnsi="Arial"/>
          <w:b/>
          <w:i/>
          <w:sz w:val="24"/>
          <w:szCs w:val="24"/>
          <w:lang w:val="ru-RU" w:eastAsia="ru-RU"/>
        </w:rPr>
        <w:t>Ростов-на-Дону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Arial" w:hAnsi="Arial" w:eastAsia="Times New Roman" w:cs="Times New Roman"/>
          <w:b/>
          <w:b/>
          <w:i/>
          <w:i/>
          <w:sz w:val="24"/>
          <w:szCs w:val="24"/>
          <w:lang w:val="ru-RU" w:eastAsia="ru-RU"/>
        </w:rPr>
      </w:pPr>
      <w:r>
        <w:rPr>
          <w:rFonts w:eastAsia="Times New Roman" w:cs="Times New Roman" w:ascii="Arial" w:hAnsi="Arial"/>
          <w:b/>
          <w:i/>
          <w:sz w:val="24"/>
          <w:szCs w:val="24"/>
          <w:lang w:val="ru-RU" w:eastAsia="ru-RU"/>
        </w:rPr>
        <w:t>2019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/>
      </w:pPr>
      <w:r>
        <w:rPr>
          <w:rFonts w:cs="Times New Roman" w:ascii="Liberation Serif" w:hAnsi="Liberation Serif"/>
          <w:b/>
          <w:sz w:val="28"/>
          <w:szCs w:val="28"/>
          <w:lang w:val="ru-RU"/>
        </w:rPr>
        <w:t>Программный код проекта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>unit Unit1;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>{$mode objfpc}{$H+}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>interface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>uses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</w:t>
      </w:r>
      <w:r>
        <w:rPr>
          <w:rFonts w:ascii="FreeMono" w:hAnsi="FreeMono"/>
          <w:b w:val="false"/>
          <w:bCs w:val="false"/>
          <w:sz w:val="26"/>
          <w:szCs w:val="26"/>
        </w:rPr>
        <w:t>Classes, SysUtils, FileUtil, Forms, Controls, Graphics, Dialogs, StdCtrls;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>type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</w:t>
      </w:r>
      <w:r>
        <w:rPr>
          <w:rFonts w:ascii="FreeMono" w:hAnsi="FreeMono"/>
          <w:b w:val="false"/>
          <w:bCs w:val="false"/>
          <w:sz w:val="26"/>
          <w:szCs w:val="26"/>
        </w:rPr>
        <w:t>{ TForm1 }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</w:t>
      </w:r>
      <w:r>
        <w:rPr>
          <w:rFonts w:ascii="FreeMono" w:hAnsi="FreeMono"/>
          <w:b w:val="false"/>
          <w:bCs w:val="false"/>
          <w:sz w:val="26"/>
          <w:szCs w:val="26"/>
        </w:rPr>
        <w:t>TForm1 = class(TForm)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</w:t>
      </w:r>
      <w:r>
        <w:rPr>
          <w:rFonts w:ascii="FreeMono" w:hAnsi="FreeMono"/>
          <w:b w:val="false"/>
          <w:bCs w:val="false"/>
          <w:sz w:val="26"/>
          <w:szCs w:val="26"/>
        </w:rPr>
        <w:t>Button1: TButton;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</w:t>
      </w:r>
      <w:r>
        <w:rPr>
          <w:rFonts w:ascii="FreeMono" w:hAnsi="FreeMono"/>
          <w:b w:val="false"/>
          <w:bCs w:val="false"/>
          <w:sz w:val="26"/>
          <w:szCs w:val="26"/>
        </w:rPr>
        <w:t>Edit1: TEdit;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</w:t>
      </w:r>
      <w:r>
        <w:rPr>
          <w:rFonts w:ascii="FreeMono" w:hAnsi="FreeMono"/>
          <w:b w:val="false"/>
          <w:bCs w:val="false"/>
          <w:sz w:val="26"/>
          <w:szCs w:val="26"/>
        </w:rPr>
        <w:t>Edit2: TEdit;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</w:t>
      </w:r>
      <w:r>
        <w:rPr>
          <w:rFonts w:ascii="FreeMono" w:hAnsi="FreeMono"/>
          <w:b w:val="false"/>
          <w:bCs w:val="false"/>
          <w:sz w:val="26"/>
          <w:szCs w:val="26"/>
        </w:rPr>
        <w:t>Edit3: TEdit;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</w:t>
      </w:r>
      <w:r>
        <w:rPr>
          <w:rFonts w:ascii="FreeMono" w:hAnsi="FreeMono"/>
          <w:b w:val="false"/>
          <w:bCs w:val="false"/>
          <w:sz w:val="26"/>
          <w:szCs w:val="26"/>
        </w:rPr>
        <w:t>Edit4: TEdit;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</w:t>
      </w:r>
      <w:r>
        <w:rPr>
          <w:rFonts w:ascii="FreeMono" w:hAnsi="FreeMono"/>
          <w:b w:val="false"/>
          <w:bCs w:val="false"/>
          <w:sz w:val="26"/>
          <w:szCs w:val="26"/>
        </w:rPr>
        <w:t>Label1: TLabel;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</w:t>
      </w:r>
      <w:r>
        <w:rPr>
          <w:rFonts w:ascii="FreeMono" w:hAnsi="FreeMono"/>
          <w:b w:val="false"/>
          <w:bCs w:val="false"/>
          <w:sz w:val="26"/>
          <w:szCs w:val="26"/>
        </w:rPr>
        <w:t>Label2: TLabel;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</w:t>
      </w:r>
      <w:r>
        <w:rPr>
          <w:rFonts w:ascii="FreeMono" w:hAnsi="FreeMono"/>
          <w:b w:val="false"/>
          <w:bCs w:val="false"/>
          <w:sz w:val="26"/>
          <w:szCs w:val="26"/>
        </w:rPr>
        <w:t>Label3: TLabel;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</w:t>
      </w:r>
      <w:r>
        <w:rPr>
          <w:rFonts w:ascii="FreeMono" w:hAnsi="FreeMono"/>
          <w:b w:val="false"/>
          <w:bCs w:val="false"/>
          <w:sz w:val="26"/>
          <w:szCs w:val="26"/>
        </w:rPr>
        <w:t>procedure Button1Click(Sender: TObject);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</w:t>
      </w:r>
      <w:r>
        <w:rPr>
          <w:rFonts w:ascii="FreeMono" w:hAnsi="FreeMono"/>
          <w:b w:val="false"/>
          <w:bCs w:val="false"/>
          <w:sz w:val="26"/>
          <w:szCs w:val="26"/>
        </w:rPr>
        <w:t>private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</w:t>
      </w:r>
      <w:r>
        <w:rPr>
          <w:rFonts w:ascii="FreeMono" w:hAnsi="FreeMono"/>
          <w:b w:val="false"/>
          <w:bCs w:val="false"/>
          <w:sz w:val="26"/>
          <w:szCs w:val="26"/>
        </w:rPr>
        <w:t>public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</w:t>
      </w:r>
      <w:r>
        <w:rPr>
          <w:rFonts w:ascii="FreeMono" w:hAnsi="FreeMono"/>
          <w:b w:val="false"/>
          <w:bCs w:val="false"/>
          <w:sz w:val="26"/>
          <w:szCs w:val="26"/>
        </w:rPr>
        <w:t>end;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>var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</w:t>
      </w:r>
      <w:r>
        <w:rPr>
          <w:rFonts w:ascii="FreeMono" w:hAnsi="FreeMono"/>
          <w:b w:val="false"/>
          <w:bCs w:val="false"/>
          <w:sz w:val="26"/>
          <w:szCs w:val="26"/>
        </w:rPr>
        <w:t>Form1: TForm1;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</w:t>
      </w:r>
      <w:r>
        <w:rPr>
          <w:rFonts w:ascii="FreeMono" w:hAnsi="FreeMono"/>
          <w:b w:val="false"/>
          <w:bCs w:val="false"/>
          <w:sz w:val="26"/>
          <w:szCs w:val="26"/>
        </w:rPr>
        <w:t>side1, side2, side3: real;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</w:t>
      </w:r>
      <w:r>
        <w:rPr>
          <w:rFonts w:ascii="FreeMono" w:hAnsi="FreeMono"/>
          <w:b w:val="false"/>
          <w:bCs w:val="false"/>
          <w:sz w:val="26"/>
          <w:szCs w:val="26"/>
        </w:rPr>
        <w:t>answer: string;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>implementation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>{$R *.lfm}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>{ TForm1 }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>procedure TForm1.Button1Click(Sender: TObject);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>begin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 </w:t>
      </w:r>
      <w:r>
        <w:rPr>
          <w:rFonts w:ascii="FreeMono" w:hAnsi="FreeMono"/>
          <w:b w:val="false"/>
          <w:bCs w:val="false"/>
          <w:sz w:val="26"/>
          <w:szCs w:val="26"/>
        </w:rPr>
        <w:t>if (Edit1.Text &lt;&gt; '') then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    </w:t>
      </w:r>
      <w:r>
        <w:rPr>
          <w:rFonts w:ascii="FreeMono" w:hAnsi="FreeMono"/>
          <w:b w:val="false"/>
          <w:bCs w:val="false"/>
          <w:sz w:val="26"/>
          <w:szCs w:val="26"/>
        </w:rPr>
        <w:t>side1:=strToFloat(Edit1.Text)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 </w:t>
      </w:r>
      <w:r>
        <w:rPr>
          <w:rFonts w:ascii="FreeMono" w:hAnsi="FreeMono"/>
          <w:b w:val="false"/>
          <w:bCs w:val="false"/>
          <w:sz w:val="26"/>
          <w:szCs w:val="26"/>
        </w:rPr>
        <w:t>else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    </w:t>
      </w:r>
      <w:r>
        <w:rPr>
          <w:rFonts w:ascii="FreeMono" w:hAnsi="FreeMono"/>
          <w:b w:val="false"/>
          <w:bCs w:val="false"/>
          <w:sz w:val="26"/>
          <w:szCs w:val="26"/>
        </w:rPr>
        <w:t>side1:=0;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 </w:t>
      </w:r>
      <w:r>
        <w:rPr>
          <w:rFonts w:ascii="FreeMono" w:hAnsi="FreeMono"/>
          <w:b w:val="false"/>
          <w:bCs w:val="false"/>
          <w:sz w:val="26"/>
          <w:szCs w:val="26"/>
        </w:rPr>
        <w:t>if (Edit2.Text &lt;&gt; '') then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    </w:t>
      </w:r>
      <w:r>
        <w:rPr>
          <w:rFonts w:ascii="FreeMono" w:hAnsi="FreeMono"/>
          <w:b w:val="false"/>
          <w:bCs w:val="false"/>
          <w:sz w:val="26"/>
          <w:szCs w:val="26"/>
        </w:rPr>
        <w:t>side2:=strToFloat(Edit2.Text)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 </w:t>
      </w:r>
      <w:r>
        <w:rPr>
          <w:rFonts w:ascii="FreeMono" w:hAnsi="FreeMono"/>
          <w:b w:val="false"/>
          <w:bCs w:val="false"/>
          <w:sz w:val="26"/>
          <w:szCs w:val="26"/>
        </w:rPr>
        <w:t>else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    </w:t>
      </w:r>
      <w:r>
        <w:rPr>
          <w:rFonts w:ascii="FreeMono" w:hAnsi="FreeMono"/>
          <w:b w:val="false"/>
          <w:bCs w:val="false"/>
          <w:sz w:val="26"/>
          <w:szCs w:val="26"/>
        </w:rPr>
        <w:t>side2:=0;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 </w:t>
      </w:r>
      <w:r>
        <w:rPr>
          <w:rFonts w:ascii="FreeMono" w:hAnsi="FreeMono"/>
          <w:b w:val="false"/>
          <w:bCs w:val="false"/>
          <w:sz w:val="26"/>
          <w:szCs w:val="26"/>
        </w:rPr>
        <w:t>if (Edit3.Text &lt;&gt; '') then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    </w:t>
      </w:r>
      <w:r>
        <w:rPr>
          <w:rFonts w:ascii="FreeMono" w:hAnsi="FreeMono"/>
          <w:b w:val="false"/>
          <w:bCs w:val="false"/>
          <w:sz w:val="26"/>
          <w:szCs w:val="26"/>
        </w:rPr>
        <w:t>side3:=strToFloat(Edit3.Text)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 </w:t>
      </w:r>
      <w:r>
        <w:rPr>
          <w:rFonts w:ascii="FreeMono" w:hAnsi="FreeMono"/>
          <w:b w:val="false"/>
          <w:bCs w:val="false"/>
          <w:sz w:val="26"/>
          <w:szCs w:val="26"/>
        </w:rPr>
        <w:t>else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    </w:t>
      </w:r>
      <w:r>
        <w:rPr>
          <w:rFonts w:ascii="FreeMono" w:hAnsi="FreeMono"/>
          <w:b w:val="false"/>
          <w:bCs w:val="false"/>
          <w:sz w:val="26"/>
          <w:szCs w:val="26"/>
        </w:rPr>
        <w:t>side3:=0;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 </w:t>
      </w:r>
      <w:r>
        <w:rPr>
          <w:rFonts w:ascii="FreeMono" w:hAnsi="FreeMono"/>
          <w:b w:val="false"/>
          <w:bCs w:val="false"/>
          <w:sz w:val="26"/>
          <w:szCs w:val="26"/>
        </w:rPr>
        <w:t>if (side1 = side2) and (side2 = side3) then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    </w:t>
      </w:r>
      <w:r>
        <w:rPr>
          <w:rFonts w:ascii="FreeMono" w:hAnsi="FreeMono"/>
          <w:b w:val="false"/>
          <w:bCs w:val="false"/>
          <w:sz w:val="26"/>
          <w:szCs w:val="26"/>
        </w:rPr>
        <w:t>answer:='Равносторонний'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 </w:t>
      </w:r>
      <w:r>
        <w:rPr>
          <w:rFonts w:ascii="FreeMono" w:hAnsi="FreeMono"/>
          <w:b w:val="false"/>
          <w:bCs w:val="false"/>
          <w:sz w:val="26"/>
          <w:szCs w:val="26"/>
        </w:rPr>
        <w:t>else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    </w:t>
      </w:r>
      <w:r>
        <w:rPr>
          <w:rFonts w:ascii="FreeMono" w:hAnsi="FreeMono"/>
          <w:b w:val="false"/>
          <w:bCs w:val="false"/>
          <w:sz w:val="26"/>
          <w:szCs w:val="26"/>
        </w:rPr>
        <w:t>if (side1 = side2) or (side2 = side3) or (side1 = side3) then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       </w:t>
      </w:r>
      <w:r>
        <w:rPr>
          <w:rFonts w:ascii="FreeMono" w:hAnsi="FreeMono"/>
          <w:b w:val="false"/>
          <w:bCs w:val="false"/>
          <w:sz w:val="26"/>
          <w:szCs w:val="26"/>
        </w:rPr>
        <w:t>answer:='Равнобедренный'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    </w:t>
      </w:r>
      <w:r>
        <w:rPr>
          <w:rFonts w:ascii="FreeMono" w:hAnsi="FreeMono"/>
          <w:b w:val="false"/>
          <w:bCs w:val="false"/>
          <w:sz w:val="26"/>
          <w:szCs w:val="26"/>
        </w:rPr>
        <w:t>else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       </w:t>
      </w:r>
      <w:r>
        <w:rPr>
          <w:rFonts w:ascii="FreeMono" w:hAnsi="FreeMono"/>
          <w:b w:val="false"/>
          <w:bCs w:val="false"/>
          <w:sz w:val="26"/>
          <w:szCs w:val="26"/>
        </w:rPr>
        <w:t>answer:='Неравносторонний';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 xml:space="preserve">     </w:t>
      </w:r>
      <w:r>
        <w:rPr>
          <w:rFonts w:ascii="FreeMono" w:hAnsi="FreeMono"/>
          <w:b w:val="false"/>
          <w:bCs w:val="false"/>
          <w:sz w:val="26"/>
          <w:szCs w:val="26"/>
        </w:rPr>
        <w:t>Edit4.Text:=answer;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>end;</w:t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</w:r>
    </w:p>
    <w:p>
      <w:pPr>
        <w:pStyle w:val="Normal"/>
        <w:spacing w:before="0" w:after="200"/>
        <w:rPr>
          <w:rFonts w:ascii="FreeMono" w:hAnsi="FreeMono"/>
          <w:b w:val="false"/>
          <w:b w:val="false"/>
          <w:bCs w:val="false"/>
          <w:sz w:val="26"/>
          <w:szCs w:val="26"/>
        </w:rPr>
      </w:pPr>
      <w:r>
        <w:rPr>
          <w:rFonts w:ascii="FreeMono" w:hAnsi="FreeMono"/>
          <w:b w:val="false"/>
          <w:bCs w:val="false"/>
          <w:sz w:val="26"/>
          <w:szCs w:val="26"/>
        </w:rPr>
        <w:t>end.</w:t>
      </w:r>
    </w:p>
    <w:p>
      <w:pPr>
        <w:pStyle w:val="Normal"/>
        <w:spacing w:before="0" w:after="200"/>
        <w:jc w:val="center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>Н</w:t>
      </w:r>
      <w:r>
        <w:rPr>
          <w:rFonts w:ascii="Liberation Serif" w:hAnsi="Liberation Serif"/>
          <w:sz w:val="26"/>
          <w:szCs w:val="26"/>
        </w:rPr>
        <w:t>абор тест-кейсов для тестирования</w:t>
      </w:r>
    </w:p>
    <w:tbl>
      <w:tblPr>
        <w:tblW w:w="9355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1627"/>
        <w:gridCol w:w="1627"/>
        <w:gridCol w:w="1628"/>
        <w:gridCol w:w="4473"/>
      </w:tblGrid>
      <w:tr>
        <w:trPr/>
        <w:tc>
          <w:tcPr>
            <w:tcW w:w="488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b/>
                <w:b/>
                <w:bCs/>
                <w:sz w:val="26"/>
                <w:szCs w:val="26"/>
              </w:rPr>
            </w:pPr>
            <w:r>
              <w:rPr>
                <w:rFonts w:ascii="Liberation Serif" w:hAnsi="Liberation Serif"/>
                <w:b/>
                <w:bCs/>
                <w:sz w:val="26"/>
                <w:szCs w:val="26"/>
              </w:rPr>
              <w:t>Вводимые значения</w:t>
            </w:r>
          </w:p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b/>
                <w:b/>
                <w:bCs/>
                <w:sz w:val="26"/>
                <w:szCs w:val="26"/>
              </w:rPr>
            </w:pPr>
            <w:r>
              <w:rPr>
                <w:rFonts w:ascii="Liberation Serif" w:hAnsi="Liberation Serif"/>
                <w:b/>
                <w:bCs/>
                <w:sz w:val="26"/>
                <w:szCs w:val="26"/>
              </w:rPr>
            </w:r>
          </w:p>
        </w:tc>
      </w:tr>
      <w:tr>
        <w:trPr/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b/>
                <w:b/>
                <w:bCs/>
                <w:sz w:val="26"/>
                <w:szCs w:val="26"/>
              </w:rPr>
            </w:pPr>
            <w:r>
              <w:rPr>
                <w:rFonts w:ascii="Liberation Serif" w:hAnsi="Liberation Serif"/>
                <w:b/>
                <w:bCs/>
                <w:sz w:val="26"/>
                <w:szCs w:val="26"/>
              </w:rPr>
              <w:t>Сторона 1</w:t>
            </w:r>
          </w:p>
        </w:tc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b/>
                <w:b/>
                <w:bCs/>
                <w:sz w:val="26"/>
                <w:szCs w:val="26"/>
              </w:rPr>
            </w:pPr>
            <w:r>
              <w:rPr>
                <w:rFonts w:ascii="Liberation Serif" w:hAnsi="Liberation Serif"/>
                <w:b/>
                <w:bCs/>
                <w:sz w:val="26"/>
                <w:szCs w:val="26"/>
              </w:rPr>
              <w:t>Сторона 2</w:t>
            </w:r>
          </w:p>
        </w:tc>
        <w:tc>
          <w:tcPr>
            <w:tcW w:w="16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b/>
                <w:b/>
                <w:bCs/>
                <w:sz w:val="26"/>
                <w:szCs w:val="26"/>
              </w:rPr>
            </w:pPr>
            <w:r>
              <w:rPr>
                <w:rFonts w:ascii="Liberation Serif" w:hAnsi="Liberation Serif"/>
                <w:b/>
                <w:bCs/>
                <w:sz w:val="26"/>
                <w:szCs w:val="26"/>
              </w:rPr>
              <w:t>Сторона 3</w:t>
            </w:r>
          </w:p>
        </w:tc>
        <w:tc>
          <w:tcPr>
            <w:tcW w:w="4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b/>
                <w:b/>
                <w:bCs/>
                <w:sz w:val="26"/>
                <w:szCs w:val="26"/>
              </w:rPr>
            </w:pPr>
            <w:r>
              <w:rPr>
                <w:rFonts w:ascii="Liberation Serif" w:hAnsi="Liberation Serif"/>
                <w:b/>
                <w:bCs/>
                <w:sz w:val="26"/>
                <w:szCs w:val="26"/>
              </w:rPr>
              <w:t>Результат</w:t>
            </w:r>
          </w:p>
        </w:tc>
      </w:tr>
      <w:tr>
        <w:trPr/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b w:val="false"/>
                <w:b w:val="false"/>
                <w:bCs w:val="false"/>
                <w:sz w:val="26"/>
                <w:szCs w:val="26"/>
              </w:rPr>
            </w:pPr>
            <w:r>
              <w:rPr>
                <w:rFonts w:ascii="Liberation Serif" w:hAnsi="Liberation Serif"/>
                <w:b w:val="false"/>
                <w:bCs w:val="false"/>
                <w:sz w:val="26"/>
                <w:szCs w:val="26"/>
              </w:rPr>
              <w:t>34</w:t>
            </w:r>
          </w:p>
        </w:tc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34</w:t>
            </w:r>
          </w:p>
        </w:tc>
        <w:tc>
          <w:tcPr>
            <w:tcW w:w="16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34</w:t>
            </w:r>
          </w:p>
        </w:tc>
        <w:tc>
          <w:tcPr>
            <w:tcW w:w="4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Равносторонний</w:t>
            </w:r>
          </w:p>
        </w:tc>
      </w:tr>
      <w:tr>
        <w:trPr/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89</w:t>
            </w:r>
          </w:p>
        </w:tc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34</w:t>
            </w:r>
          </w:p>
        </w:tc>
        <w:tc>
          <w:tcPr>
            <w:tcW w:w="16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34</w:t>
            </w:r>
          </w:p>
        </w:tc>
        <w:tc>
          <w:tcPr>
            <w:tcW w:w="4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Равнобедренный</w:t>
            </w:r>
          </w:p>
        </w:tc>
      </w:tr>
      <w:tr>
        <w:trPr/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34</w:t>
            </w:r>
          </w:p>
        </w:tc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89</w:t>
            </w:r>
          </w:p>
        </w:tc>
        <w:tc>
          <w:tcPr>
            <w:tcW w:w="16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34</w:t>
            </w:r>
          </w:p>
        </w:tc>
        <w:tc>
          <w:tcPr>
            <w:tcW w:w="4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Равнобедренный</w:t>
            </w:r>
          </w:p>
        </w:tc>
      </w:tr>
      <w:tr>
        <w:trPr/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34</w:t>
            </w:r>
          </w:p>
        </w:tc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34</w:t>
            </w:r>
          </w:p>
        </w:tc>
        <w:tc>
          <w:tcPr>
            <w:tcW w:w="16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89</w:t>
            </w:r>
          </w:p>
        </w:tc>
        <w:tc>
          <w:tcPr>
            <w:tcW w:w="4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Равнобедренный</w:t>
            </w:r>
          </w:p>
        </w:tc>
      </w:tr>
      <w:tr>
        <w:trPr/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 xml:space="preserve">34 </w:t>
            </w:r>
          </w:p>
        </w:tc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89</w:t>
            </w:r>
          </w:p>
        </w:tc>
        <w:tc>
          <w:tcPr>
            <w:tcW w:w="16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89</w:t>
            </w:r>
          </w:p>
        </w:tc>
        <w:tc>
          <w:tcPr>
            <w:tcW w:w="4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Равнобедренный</w:t>
            </w:r>
          </w:p>
        </w:tc>
      </w:tr>
      <w:tr>
        <w:trPr/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34</w:t>
            </w:r>
          </w:p>
        </w:tc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89</w:t>
            </w:r>
          </w:p>
        </w:tc>
        <w:tc>
          <w:tcPr>
            <w:tcW w:w="16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106</w:t>
            </w:r>
          </w:p>
        </w:tc>
        <w:tc>
          <w:tcPr>
            <w:tcW w:w="4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Неравносторонний</w:t>
            </w:r>
          </w:p>
        </w:tc>
      </w:tr>
      <w:tr>
        <w:trPr/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32.43</w:t>
            </w:r>
          </w:p>
        </w:tc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32.43</w:t>
            </w:r>
          </w:p>
        </w:tc>
        <w:tc>
          <w:tcPr>
            <w:tcW w:w="16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32.43</w:t>
            </w:r>
          </w:p>
        </w:tc>
        <w:tc>
          <w:tcPr>
            <w:tcW w:w="4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Равносторонний</w:t>
            </w:r>
          </w:p>
        </w:tc>
      </w:tr>
      <w:tr>
        <w:trPr/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32.43</w:t>
            </w:r>
          </w:p>
        </w:tc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123.4567</w:t>
            </w:r>
          </w:p>
        </w:tc>
        <w:tc>
          <w:tcPr>
            <w:tcW w:w="16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32.43</w:t>
            </w:r>
          </w:p>
        </w:tc>
        <w:tc>
          <w:tcPr>
            <w:tcW w:w="4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Равнобедренный</w:t>
            </w:r>
          </w:p>
        </w:tc>
      </w:tr>
      <w:tr>
        <w:trPr/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54.4567</w:t>
            </w:r>
          </w:p>
        </w:tc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54.4567</w:t>
            </w:r>
          </w:p>
        </w:tc>
        <w:tc>
          <w:tcPr>
            <w:tcW w:w="16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54.45679999</w:t>
            </w:r>
          </w:p>
        </w:tc>
        <w:tc>
          <w:tcPr>
            <w:tcW w:w="4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Равнобедренный</w:t>
            </w:r>
          </w:p>
        </w:tc>
      </w:tr>
      <w:tr>
        <w:trPr/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-25</w:t>
            </w:r>
          </w:p>
        </w:tc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53</w:t>
            </w:r>
          </w:p>
        </w:tc>
        <w:tc>
          <w:tcPr>
            <w:tcW w:w="16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76</w:t>
            </w:r>
          </w:p>
        </w:tc>
        <w:tc>
          <w:tcPr>
            <w:tcW w:w="4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Длина не может быть отрицательной</w:t>
            </w:r>
          </w:p>
        </w:tc>
      </w:tr>
      <w:tr>
        <w:trPr/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650</w:t>
            </w:r>
          </w:p>
        </w:tc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-51</w:t>
            </w:r>
          </w:p>
        </w:tc>
        <w:tc>
          <w:tcPr>
            <w:tcW w:w="16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90</w:t>
            </w:r>
          </w:p>
        </w:tc>
        <w:tc>
          <w:tcPr>
            <w:tcW w:w="4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Длина не может быть отрицательной</w:t>
            </w:r>
          </w:p>
        </w:tc>
      </w:tr>
      <w:tr>
        <w:trPr/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78</w:t>
            </w:r>
          </w:p>
        </w:tc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187</w:t>
            </w:r>
          </w:p>
        </w:tc>
        <w:tc>
          <w:tcPr>
            <w:tcW w:w="16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-71</w:t>
            </w:r>
          </w:p>
        </w:tc>
        <w:tc>
          <w:tcPr>
            <w:tcW w:w="4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Длина не может быть отрицательной</w:t>
            </w:r>
          </w:p>
        </w:tc>
      </w:tr>
      <w:tr>
        <w:trPr/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-81</w:t>
            </w:r>
          </w:p>
        </w:tc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-79</w:t>
            </w:r>
          </w:p>
        </w:tc>
        <w:tc>
          <w:tcPr>
            <w:tcW w:w="16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34</w:t>
            </w:r>
          </w:p>
        </w:tc>
        <w:tc>
          <w:tcPr>
            <w:tcW w:w="4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Длина не может быть отрицательной</w:t>
            </w:r>
          </w:p>
        </w:tc>
      </w:tr>
      <w:tr>
        <w:trPr/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-694</w:t>
            </w:r>
          </w:p>
        </w:tc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-43</w:t>
            </w:r>
          </w:p>
        </w:tc>
        <w:tc>
          <w:tcPr>
            <w:tcW w:w="16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-568</w:t>
            </w:r>
          </w:p>
        </w:tc>
        <w:tc>
          <w:tcPr>
            <w:tcW w:w="4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Длина не может быть отрицательной</w:t>
            </w:r>
          </w:p>
        </w:tc>
      </w:tr>
      <w:tr>
        <w:trPr/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-35.76</w:t>
            </w:r>
          </w:p>
        </w:tc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98.45645</w:t>
            </w:r>
          </w:p>
        </w:tc>
        <w:tc>
          <w:tcPr>
            <w:tcW w:w="16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92.93221</w:t>
            </w:r>
          </w:p>
        </w:tc>
        <w:tc>
          <w:tcPr>
            <w:tcW w:w="4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Длина не может быть отрицательной</w:t>
            </w:r>
          </w:p>
        </w:tc>
      </w:tr>
      <w:tr>
        <w:trPr/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0</w:t>
            </w:r>
          </w:p>
        </w:tc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0</w:t>
            </w:r>
          </w:p>
        </w:tc>
        <w:tc>
          <w:tcPr>
            <w:tcW w:w="16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0</w:t>
            </w:r>
          </w:p>
        </w:tc>
        <w:tc>
          <w:tcPr>
            <w:tcW w:w="4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bookmarkStart w:id="10" w:name="__DdeLink__204_1281792143"/>
            <w:r>
              <w:rPr>
                <w:rFonts w:ascii="Liberation Serif" w:hAnsi="Liberation Serif"/>
                <w:sz w:val="26"/>
                <w:szCs w:val="26"/>
              </w:rPr>
              <w:t>Длина не может быть равна 0</w:t>
            </w:r>
            <w:bookmarkEnd w:id="10"/>
          </w:p>
        </w:tc>
      </w:tr>
      <w:tr>
        <w:trPr/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0</w:t>
            </w:r>
          </w:p>
        </w:tc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21</w:t>
            </w:r>
          </w:p>
        </w:tc>
        <w:tc>
          <w:tcPr>
            <w:tcW w:w="16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54</w:t>
            </w:r>
          </w:p>
        </w:tc>
        <w:tc>
          <w:tcPr>
            <w:tcW w:w="4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Длина не может быть равна 0</w:t>
            </w:r>
          </w:p>
        </w:tc>
      </w:tr>
      <w:tr>
        <w:trPr/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54</w:t>
            </w:r>
          </w:p>
        </w:tc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0</w:t>
            </w:r>
          </w:p>
        </w:tc>
        <w:tc>
          <w:tcPr>
            <w:tcW w:w="16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2</w:t>
            </w:r>
          </w:p>
        </w:tc>
        <w:tc>
          <w:tcPr>
            <w:tcW w:w="4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Длина не может быть равна 0</w:t>
            </w:r>
          </w:p>
        </w:tc>
      </w:tr>
      <w:tr>
        <w:trPr/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32</w:t>
            </w:r>
          </w:p>
        </w:tc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32</w:t>
            </w:r>
          </w:p>
        </w:tc>
        <w:tc>
          <w:tcPr>
            <w:tcW w:w="16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0</w:t>
            </w:r>
          </w:p>
        </w:tc>
        <w:tc>
          <w:tcPr>
            <w:tcW w:w="4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Длина не может быть равна 0</w:t>
            </w:r>
          </w:p>
        </w:tc>
      </w:tr>
      <w:tr>
        <w:trPr/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-19</w:t>
            </w:r>
          </w:p>
        </w:tc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-19</w:t>
            </w:r>
          </w:p>
        </w:tc>
        <w:tc>
          <w:tcPr>
            <w:tcW w:w="16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0</w:t>
            </w:r>
          </w:p>
        </w:tc>
        <w:tc>
          <w:tcPr>
            <w:tcW w:w="4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Длина не может быть равна 0</w:t>
            </w:r>
          </w:p>
        </w:tc>
      </w:tr>
      <w:tr>
        <w:trPr/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-1.8243</w:t>
            </w:r>
          </w:p>
        </w:tc>
        <w:tc>
          <w:tcPr>
            <w:tcW w:w="16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-0.4522</w:t>
            </w:r>
          </w:p>
        </w:tc>
        <w:tc>
          <w:tcPr>
            <w:tcW w:w="16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0</w:t>
            </w:r>
          </w:p>
        </w:tc>
        <w:tc>
          <w:tcPr>
            <w:tcW w:w="44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spacing w:before="0" w:after="200"/>
              <w:jc w:val="center"/>
              <w:rPr>
                <w:rFonts w:ascii="Liberation Serif" w:hAnsi="Liberation Serif"/>
                <w:sz w:val="26"/>
                <w:szCs w:val="26"/>
              </w:rPr>
            </w:pPr>
            <w:r>
              <w:rPr>
                <w:rFonts w:ascii="Liberation Serif" w:hAnsi="Liberation Serif"/>
                <w:sz w:val="26"/>
                <w:szCs w:val="26"/>
              </w:rPr>
              <w:t>Длина не может быть равна 0</w:t>
            </w:r>
          </w:p>
        </w:tc>
      </w:tr>
    </w:tbl>
    <w:p>
      <w:pPr>
        <w:pStyle w:val="Normal"/>
        <w:spacing w:before="0" w:after="200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Bookman Old Style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FreeMono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90"/>
  <w:defaultTabStop w:val="7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0"/>
        <w:szCs w:val="22"/>
        <w:lang w:val="ru-RU" w:eastAsia="en-US" w:bidi="ar-SA"/>
      </w:rPr>
    </w:rPrDefault>
    <w:pPrDefault>
      <w:pPr/>
    </w:pPrDefault>
  </w:docDefaults>
  <w:style w:type="paragraph" w:styleId="Normal">
    <w:name w:val="Normal"/>
    <w:qFormat/>
    <w:pPr>
      <w:widowControl/>
      <w:overflowPunct w:val="true"/>
      <w:bidi w:val="0"/>
      <w:spacing w:lineRule="auto" w:line="276" w:before="0" w:after="20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ru-RU" w:eastAsia="en-US" w:bidi="ar-SA"/>
    </w:rPr>
  </w:style>
  <w:style w:type="character" w:styleId="DefaultParagraphFont">
    <w:name w:val="Default Paragraph Font"/>
    <w:qFormat/>
    <w:rPr/>
  </w:style>
  <w:style w:type="character" w:styleId="Style14">
    <w:name w:val="Текст выноски Знак"/>
    <w:basedOn w:val="DefaultParagraphFont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200"/>
      <w:ind w:left="720" w:right="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Application>LibreOffice/6.0.7.3$Linux_X86_64 LibreOffice_project/00m0$Build-3</Application>
  <Pages>5</Pages>
  <Words>312</Words>
  <Characters>1908</Characters>
  <CharactersWithSpaces>2257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2019-09-26T14:37:00Z</dcterms:created>
  <dc:creator>a216-student</dc:creator>
  <dc:description/>
  <dc:language>ru-RU</dc:language>
  <cp:lastModifiedBy/>
  <dcterms:modified xsi:type="dcterms:W3CDTF">2019-11-28T16:30:56Z</dcterms:modified>
  <cp:revision>64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