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84332" w14:textId="77777777" w:rsidR="00F02EEB" w:rsidRDefault="0015550B">
      <w:r>
        <w:rPr>
          <w:noProof/>
          <w:lang w:eastAsia="fr-FR"/>
        </w:rPr>
        <w:drawing>
          <wp:inline distT="0" distB="0" distL="0" distR="0" wp14:anchorId="3B9AE25F" wp14:editId="3FEB2809">
            <wp:extent cx="914400" cy="828040"/>
            <wp:effectExtent l="19050" t="0" r="0" b="0"/>
            <wp:docPr id="1" name="Image 1" descr="EID PPT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PPT RVB"/>
                    <pic:cNvPicPr>
                      <a:picLocks noChangeAspect="1" noChangeArrowheads="1"/>
                    </pic:cNvPicPr>
                  </pic:nvPicPr>
                  <pic:blipFill>
                    <a:blip r:embed="rId8"/>
                    <a:srcRect/>
                    <a:stretch>
                      <a:fillRect/>
                    </a:stretch>
                  </pic:blipFill>
                  <pic:spPr bwMode="auto">
                    <a:xfrm>
                      <a:off x="0" y="0"/>
                      <a:ext cx="914400" cy="828040"/>
                    </a:xfrm>
                    <a:prstGeom prst="rect">
                      <a:avLst/>
                    </a:prstGeom>
                    <a:noFill/>
                    <a:ln w="9525">
                      <a:noFill/>
                      <a:miter lim="800000"/>
                      <a:headEnd/>
                      <a:tailEnd/>
                    </a:ln>
                  </pic:spPr>
                </pic:pic>
              </a:graphicData>
            </a:graphic>
          </wp:inline>
        </w:drawing>
      </w:r>
    </w:p>
    <w:p w14:paraId="05F6ABA3" w14:textId="77777777" w:rsidR="0015550B" w:rsidRDefault="0015550B"/>
    <w:p w14:paraId="632330DA" w14:textId="77777777" w:rsidR="0015550B" w:rsidRDefault="0015550B"/>
    <w:p w14:paraId="58161494" w14:textId="77777777" w:rsidR="0015550B" w:rsidRDefault="0015550B"/>
    <w:p w14:paraId="6220557E" w14:textId="77777777" w:rsidR="0015550B" w:rsidRDefault="0015550B" w:rsidP="0015550B">
      <w:pPr>
        <w:pStyle w:val="Titredudocument"/>
      </w:pPr>
      <w:r>
        <w:t>Guide du développeur</w:t>
      </w:r>
    </w:p>
    <w:p w14:paraId="0D7CB9EA" w14:textId="77777777" w:rsidR="0015550B" w:rsidRDefault="0015550B"/>
    <w:p w14:paraId="04F4F225" w14:textId="77777777" w:rsidR="0015550B" w:rsidRDefault="0015550B"/>
    <w:tbl>
      <w:tblPr>
        <w:tblW w:w="5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289"/>
        <w:gridCol w:w="3924"/>
        <w:gridCol w:w="2044"/>
        <w:gridCol w:w="928"/>
      </w:tblGrid>
      <w:tr w:rsidR="00D462A1" w14:paraId="5E7E49DE" w14:textId="77777777" w:rsidTr="00A2547E">
        <w:tc>
          <w:tcPr>
            <w:tcW w:w="539" w:type="pct"/>
            <w:vAlign w:val="center"/>
          </w:tcPr>
          <w:p w14:paraId="43FA2865" w14:textId="77777777" w:rsidR="0015550B" w:rsidRPr="009557CE" w:rsidRDefault="0015550B" w:rsidP="00D71B87">
            <w:pPr>
              <w:pStyle w:val="Tableaudesversions-texte"/>
              <w:jc w:val="both"/>
              <w:rPr>
                <w:b/>
              </w:rPr>
            </w:pPr>
            <w:r w:rsidRPr="009557CE">
              <w:rPr>
                <w:b/>
              </w:rPr>
              <w:t>Version</w:t>
            </w:r>
          </w:p>
        </w:tc>
        <w:tc>
          <w:tcPr>
            <w:tcW w:w="703" w:type="pct"/>
            <w:vAlign w:val="center"/>
          </w:tcPr>
          <w:p w14:paraId="6EEC71F2" w14:textId="77777777" w:rsidR="0015550B" w:rsidRPr="009557CE" w:rsidRDefault="0015550B" w:rsidP="00D71B87">
            <w:pPr>
              <w:pStyle w:val="Tableaudesversions-texte"/>
              <w:jc w:val="both"/>
              <w:rPr>
                <w:b/>
              </w:rPr>
            </w:pPr>
            <w:r w:rsidRPr="009557CE">
              <w:rPr>
                <w:b/>
              </w:rPr>
              <w:t>Date</w:t>
            </w:r>
          </w:p>
        </w:tc>
        <w:tc>
          <w:tcPr>
            <w:tcW w:w="2139" w:type="pct"/>
            <w:vAlign w:val="center"/>
          </w:tcPr>
          <w:p w14:paraId="7FDC4726" w14:textId="77777777" w:rsidR="0015550B" w:rsidRPr="009557CE" w:rsidRDefault="0015550B" w:rsidP="00D71B87">
            <w:pPr>
              <w:pStyle w:val="Tableaudesversions-texte"/>
              <w:jc w:val="both"/>
              <w:rPr>
                <w:b/>
              </w:rPr>
            </w:pPr>
            <w:r w:rsidRPr="009557CE">
              <w:rPr>
                <w:b/>
              </w:rPr>
              <w:t>Commentaire</w:t>
            </w:r>
          </w:p>
        </w:tc>
        <w:tc>
          <w:tcPr>
            <w:tcW w:w="1114" w:type="pct"/>
            <w:vAlign w:val="center"/>
          </w:tcPr>
          <w:p w14:paraId="40A26EEC" w14:textId="77777777" w:rsidR="0015550B" w:rsidRPr="009557CE" w:rsidRDefault="0015550B" w:rsidP="00D71B87">
            <w:pPr>
              <w:pStyle w:val="Tableaudesversions-texte"/>
              <w:jc w:val="both"/>
              <w:rPr>
                <w:b/>
              </w:rPr>
            </w:pPr>
            <w:r w:rsidRPr="009557CE">
              <w:rPr>
                <w:b/>
              </w:rPr>
              <w:t>Auteur</w:t>
            </w:r>
          </w:p>
        </w:tc>
        <w:tc>
          <w:tcPr>
            <w:tcW w:w="506" w:type="pct"/>
            <w:vAlign w:val="center"/>
          </w:tcPr>
          <w:p w14:paraId="32861FCA" w14:textId="77777777" w:rsidR="0015550B" w:rsidRPr="009557CE" w:rsidRDefault="0015550B" w:rsidP="00D71B87">
            <w:pPr>
              <w:pStyle w:val="Tableaudesversions-texte"/>
              <w:jc w:val="both"/>
              <w:rPr>
                <w:b/>
              </w:rPr>
            </w:pPr>
            <w:r w:rsidRPr="009557CE">
              <w:rPr>
                <w:b/>
              </w:rPr>
              <w:t>Société</w:t>
            </w:r>
          </w:p>
        </w:tc>
      </w:tr>
      <w:tr w:rsidR="00D462A1" w14:paraId="483DFDB0" w14:textId="77777777" w:rsidTr="00A2547E">
        <w:tc>
          <w:tcPr>
            <w:tcW w:w="539" w:type="pct"/>
          </w:tcPr>
          <w:p w14:paraId="2DE4C069" w14:textId="58B74AE2" w:rsidR="0015550B" w:rsidRDefault="00F861F8" w:rsidP="00D462A1">
            <w:pPr>
              <w:pStyle w:val="Tableaudesversions-texte"/>
            </w:pPr>
            <w:r>
              <w:t>0.1</w:t>
            </w:r>
          </w:p>
        </w:tc>
        <w:tc>
          <w:tcPr>
            <w:tcW w:w="703" w:type="pct"/>
          </w:tcPr>
          <w:p w14:paraId="3BB6522A" w14:textId="194BEAD2" w:rsidR="0015550B" w:rsidRDefault="00F861F8" w:rsidP="00D462A1">
            <w:pPr>
              <w:pStyle w:val="Tableaudesversions-texte"/>
            </w:pPr>
            <w:r>
              <w:t>16/06/2017</w:t>
            </w:r>
          </w:p>
        </w:tc>
        <w:tc>
          <w:tcPr>
            <w:tcW w:w="2139" w:type="pct"/>
          </w:tcPr>
          <w:p w14:paraId="5C7ADCD0" w14:textId="107C3FAD" w:rsidR="0015550B" w:rsidRDefault="00F861F8" w:rsidP="00D462A1">
            <w:pPr>
              <w:pStyle w:val="Tableaudesversions-texte"/>
            </w:pPr>
            <w:r>
              <w:t>Version initiale</w:t>
            </w:r>
          </w:p>
        </w:tc>
        <w:tc>
          <w:tcPr>
            <w:tcW w:w="1114" w:type="pct"/>
          </w:tcPr>
          <w:p w14:paraId="7076034F" w14:textId="47EB4740" w:rsidR="0015550B" w:rsidRDefault="00F861F8" w:rsidP="00F861F8">
            <w:pPr>
              <w:pStyle w:val="Tableaudesversions-texte"/>
            </w:pPr>
            <w:r>
              <w:t>Pôle architecture 52</w:t>
            </w:r>
          </w:p>
        </w:tc>
        <w:tc>
          <w:tcPr>
            <w:tcW w:w="506" w:type="pct"/>
          </w:tcPr>
          <w:p w14:paraId="7A69CF2D" w14:textId="09A38AF8" w:rsidR="0015550B" w:rsidRDefault="00F861F8" w:rsidP="00D462A1">
            <w:pPr>
              <w:pStyle w:val="Tableaudesversions-texte"/>
            </w:pPr>
            <w:r>
              <w:t>EID</w:t>
            </w:r>
          </w:p>
        </w:tc>
      </w:tr>
      <w:tr w:rsidR="00D462A1" w14:paraId="13EB0B06" w14:textId="77777777" w:rsidTr="00A2547E">
        <w:tc>
          <w:tcPr>
            <w:tcW w:w="539" w:type="pct"/>
          </w:tcPr>
          <w:p w14:paraId="0D3A2B06" w14:textId="6ECA6530" w:rsidR="0015550B" w:rsidRDefault="00A2547E" w:rsidP="00D462A1">
            <w:pPr>
              <w:pStyle w:val="Tableaudesversions-texte"/>
            </w:pPr>
            <w:r>
              <w:t>0.2</w:t>
            </w:r>
          </w:p>
        </w:tc>
        <w:tc>
          <w:tcPr>
            <w:tcW w:w="703" w:type="pct"/>
          </w:tcPr>
          <w:p w14:paraId="0B912FBE" w14:textId="6598CD35" w:rsidR="0015550B" w:rsidRDefault="00A2547E" w:rsidP="00D462A1">
            <w:pPr>
              <w:pStyle w:val="Tableaudesversions-texte"/>
            </w:pPr>
            <w:r>
              <w:t>21/06/2017</w:t>
            </w:r>
          </w:p>
        </w:tc>
        <w:tc>
          <w:tcPr>
            <w:tcW w:w="2139" w:type="pct"/>
          </w:tcPr>
          <w:p w14:paraId="5BE14617" w14:textId="315DCEC8" w:rsidR="0015550B" w:rsidRDefault="00994BBF" w:rsidP="00D462A1">
            <w:pPr>
              <w:pStyle w:val="Tableaudesversions-texte"/>
            </w:pPr>
            <w:r>
              <w:t>Modifications</w:t>
            </w:r>
            <w:r w:rsidR="00A2547E">
              <w:t xml:space="preserve"> après présentation IBM</w:t>
            </w:r>
          </w:p>
        </w:tc>
        <w:tc>
          <w:tcPr>
            <w:tcW w:w="1114" w:type="pct"/>
          </w:tcPr>
          <w:p w14:paraId="6C4AD7CA" w14:textId="62728352" w:rsidR="0015550B" w:rsidRDefault="00A2547E" w:rsidP="00D462A1">
            <w:pPr>
              <w:pStyle w:val="Tableaudesversions-texte"/>
            </w:pPr>
            <w:r>
              <w:t>Vincent JACQUOT</w:t>
            </w:r>
          </w:p>
        </w:tc>
        <w:tc>
          <w:tcPr>
            <w:tcW w:w="506" w:type="pct"/>
          </w:tcPr>
          <w:p w14:paraId="0E454EC1" w14:textId="5E24CEA2" w:rsidR="0015550B" w:rsidRDefault="00A2547E" w:rsidP="00D462A1">
            <w:pPr>
              <w:pStyle w:val="Tableaudesversions-texte"/>
            </w:pPr>
            <w:r>
              <w:t>EID</w:t>
            </w:r>
          </w:p>
        </w:tc>
      </w:tr>
      <w:tr w:rsidR="004F0264" w:rsidRPr="00A2547E" w14:paraId="5540A047" w14:textId="77777777" w:rsidTr="00A2547E">
        <w:tc>
          <w:tcPr>
            <w:tcW w:w="539" w:type="pct"/>
          </w:tcPr>
          <w:p w14:paraId="69401FE4" w14:textId="2270CF0E" w:rsidR="004F0264" w:rsidRPr="00AB3745" w:rsidRDefault="001422EB" w:rsidP="004F0264">
            <w:pPr>
              <w:pStyle w:val="Tableaudesversions-texte"/>
            </w:pPr>
            <w:r w:rsidRPr="00AB3745">
              <w:t>0.3</w:t>
            </w:r>
          </w:p>
        </w:tc>
        <w:tc>
          <w:tcPr>
            <w:tcW w:w="703" w:type="pct"/>
          </w:tcPr>
          <w:p w14:paraId="5C146D6E" w14:textId="1E0F271B" w:rsidR="004F0264" w:rsidRPr="00AB3745" w:rsidRDefault="001E7AA6" w:rsidP="004F0264">
            <w:pPr>
              <w:pStyle w:val="Tableaudesversions-texte"/>
            </w:pPr>
            <w:r w:rsidRPr="00AB3745">
              <w:t>23</w:t>
            </w:r>
            <w:r w:rsidR="001422EB" w:rsidRPr="00AB3745">
              <w:t>/06/2017</w:t>
            </w:r>
            <w:r w:rsidRPr="00AB3745">
              <w:br/>
              <w:t>29/06/2017</w:t>
            </w:r>
          </w:p>
        </w:tc>
        <w:tc>
          <w:tcPr>
            <w:tcW w:w="2139" w:type="pct"/>
          </w:tcPr>
          <w:p w14:paraId="16B6FB9E" w14:textId="468523A7" w:rsidR="004F0264" w:rsidRPr="00AB3745" w:rsidRDefault="001422EB" w:rsidP="00191601">
            <w:pPr>
              <w:pStyle w:val="Tableaudesversions-texte"/>
            </w:pPr>
            <w:r w:rsidRPr="00AB3745">
              <w:t>Règles d’utilisation des énumérations</w:t>
            </w:r>
            <w:r w:rsidR="003A0CA7" w:rsidRPr="00AB3745">
              <w:br/>
              <w:t xml:space="preserve">Règles de choix des </w:t>
            </w:r>
            <w:r w:rsidR="00F353F7" w:rsidRPr="00AB3745">
              <w:t>identifiants</w:t>
            </w:r>
          </w:p>
        </w:tc>
        <w:tc>
          <w:tcPr>
            <w:tcW w:w="1114" w:type="pct"/>
          </w:tcPr>
          <w:p w14:paraId="04DF8A09" w14:textId="7A083A4D" w:rsidR="004F0264" w:rsidRPr="00AB3745" w:rsidRDefault="001422EB" w:rsidP="004F0264">
            <w:pPr>
              <w:pStyle w:val="Tableaudesversions-texte"/>
            </w:pPr>
            <w:r w:rsidRPr="00AB3745">
              <w:t>Vincent JACQUOT</w:t>
            </w:r>
          </w:p>
        </w:tc>
        <w:tc>
          <w:tcPr>
            <w:tcW w:w="506" w:type="pct"/>
          </w:tcPr>
          <w:p w14:paraId="0EBF2023" w14:textId="0E86CD87" w:rsidR="004F0264" w:rsidRPr="00AB3745" w:rsidRDefault="006D3045" w:rsidP="004F0264">
            <w:pPr>
              <w:pStyle w:val="Tableaudesversions-texte"/>
            </w:pPr>
            <w:r w:rsidRPr="00AB3745">
              <w:t>EID</w:t>
            </w:r>
          </w:p>
        </w:tc>
      </w:tr>
      <w:tr w:rsidR="001422EB" w:rsidRPr="00A2547E" w14:paraId="1A21EC3E" w14:textId="77777777" w:rsidTr="00A2547E">
        <w:tc>
          <w:tcPr>
            <w:tcW w:w="539" w:type="pct"/>
          </w:tcPr>
          <w:p w14:paraId="60281993" w14:textId="11583D94" w:rsidR="001422EB" w:rsidRPr="00AB3745" w:rsidRDefault="00193874" w:rsidP="004F0264">
            <w:pPr>
              <w:pStyle w:val="Tableaudesversions-texte"/>
            </w:pPr>
            <w:r w:rsidRPr="00AB3745">
              <w:t>0.4</w:t>
            </w:r>
          </w:p>
        </w:tc>
        <w:tc>
          <w:tcPr>
            <w:tcW w:w="703" w:type="pct"/>
          </w:tcPr>
          <w:p w14:paraId="7D69F471" w14:textId="013F08F9" w:rsidR="001422EB" w:rsidRPr="00AB3745" w:rsidRDefault="00193874" w:rsidP="004F0264">
            <w:pPr>
              <w:pStyle w:val="Tableaudesversions-texte"/>
            </w:pPr>
            <w:r w:rsidRPr="00AB3745">
              <w:t>13/07/2017</w:t>
            </w:r>
          </w:p>
        </w:tc>
        <w:tc>
          <w:tcPr>
            <w:tcW w:w="2139" w:type="pct"/>
          </w:tcPr>
          <w:p w14:paraId="64D37D4C" w14:textId="6A47E064" w:rsidR="001422EB" w:rsidRPr="00AB3745" w:rsidRDefault="00193874" w:rsidP="004F0264">
            <w:pPr>
              <w:pStyle w:val="Tableaudesversions-texte"/>
            </w:pPr>
            <w:r w:rsidRPr="00AB3745">
              <w:t>Conventions de mapping</w:t>
            </w:r>
          </w:p>
        </w:tc>
        <w:tc>
          <w:tcPr>
            <w:tcW w:w="1114" w:type="pct"/>
          </w:tcPr>
          <w:p w14:paraId="207ABC54" w14:textId="62785569" w:rsidR="001422EB" w:rsidRPr="00AB3745" w:rsidRDefault="00193874" w:rsidP="004F0264">
            <w:pPr>
              <w:pStyle w:val="Tableaudesversions-texte"/>
            </w:pPr>
            <w:r w:rsidRPr="00AB3745">
              <w:t>Alexandre HUBER</w:t>
            </w:r>
          </w:p>
        </w:tc>
        <w:tc>
          <w:tcPr>
            <w:tcW w:w="506" w:type="pct"/>
          </w:tcPr>
          <w:p w14:paraId="1F97B5B0" w14:textId="3D7196D4" w:rsidR="001422EB" w:rsidRPr="00AB3745" w:rsidRDefault="00193874" w:rsidP="004F0264">
            <w:pPr>
              <w:pStyle w:val="Tableaudesversions-texte"/>
            </w:pPr>
            <w:r w:rsidRPr="00AB3745">
              <w:t>EID</w:t>
            </w:r>
          </w:p>
        </w:tc>
      </w:tr>
      <w:tr w:rsidR="00147A11" w:rsidRPr="00A2547E" w14:paraId="337BACCA" w14:textId="77777777" w:rsidTr="00A2547E">
        <w:tc>
          <w:tcPr>
            <w:tcW w:w="539" w:type="pct"/>
          </w:tcPr>
          <w:p w14:paraId="423B7A36" w14:textId="0F1EF02C" w:rsidR="00147A11" w:rsidRPr="00AB3745" w:rsidRDefault="009F0C2B" w:rsidP="004F0264">
            <w:pPr>
              <w:pStyle w:val="Tableaudesversions-texte"/>
            </w:pPr>
            <w:r>
              <w:t>0.5</w:t>
            </w:r>
          </w:p>
        </w:tc>
        <w:tc>
          <w:tcPr>
            <w:tcW w:w="703" w:type="pct"/>
          </w:tcPr>
          <w:p w14:paraId="7ECC318B" w14:textId="30F0717F" w:rsidR="00147A11" w:rsidRPr="00AB3745" w:rsidRDefault="009F0C2B" w:rsidP="004F0264">
            <w:pPr>
              <w:pStyle w:val="Tableaudesversions-texte"/>
            </w:pPr>
            <w:r>
              <w:t>26/07/2017</w:t>
            </w:r>
          </w:p>
        </w:tc>
        <w:tc>
          <w:tcPr>
            <w:tcW w:w="2139" w:type="pct"/>
          </w:tcPr>
          <w:p w14:paraId="7A95B015" w14:textId="7BB67330" w:rsidR="00147A11" w:rsidRPr="00AB3745" w:rsidRDefault="009F0C2B" w:rsidP="002A336E">
            <w:pPr>
              <w:pStyle w:val="Tableaudesversions-texte"/>
            </w:pPr>
            <w:r>
              <w:t>Règle</w:t>
            </w:r>
            <w:r w:rsidR="002A336E">
              <w:t>s</w:t>
            </w:r>
            <w:r>
              <w:t xml:space="preserve"> d’usage des exceptions</w:t>
            </w:r>
            <w:r w:rsidR="002A336E">
              <w:br/>
              <w:t>Règles d’implémentation d’un client WS</w:t>
            </w:r>
            <w:r w:rsidR="002A336E">
              <w:br/>
              <w:t>Membres publics virtuels pour les entités</w:t>
            </w:r>
          </w:p>
        </w:tc>
        <w:tc>
          <w:tcPr>
            <w:tcW w:w="1114" w:type="pct"/>
          </w:tcPr>
          <w:p w14:paraId="5B9108F1" w14:textId="09BF0691" w:rsidR="00147A11" w:rsidRPr="00AB3745" w:rsidRDefault="009F0C2B" w:rsidP="004F0264">
            <w:pPr>
              <w:pStyle w:val="Tableaudesversions-texte"/>
            </w:pPr>
            <w:r>
              <w:t>Vincent JACQUOT</w:t>
            </w:r>
          </w:p>
        </w:tc>
        <w:tc>
          <w:tcPr>
            <w:tcW w:w="506" w:type="pct"/>
          </w:tcPr>
          <w:p w14:paraId="6610F45E" w14:textId="006B8C1F" w:rsidR="00147A11" w:rsidRPr="00AB3745" w:rsidRDefault="009F0C2B" w:rsidP="004F0264">
            <w:pPr>
              <w:pStyle w:val="Tableaudesversions-texte"/>
            </w:pPr>
            <w:r>
              <w:t>EID</w:t>
            </w:r>
          </w:p>
        </w:tc>
      </w:tr>
      <w:tr w:rsidR="00882F76" w:rsidRPr="00A2547E" w14:paraId="7E2CDAAF" w14:textId="77777777" w:rsidTr="00A2547E">
        <w:tc>
          <w:tcPr>
            <w:tcW w:w="539" w:type="pct"/>
          </w:tcPr>
          <w:p w14:paraId="1F8F199D" w14:textId="605D381E" w:rsidR="00882F76" w:rsidRDefault="00882F76" w:rsidP="004F0264">
            <w:pPr>
              <w:pStyle w:val="Tableaudesversions-texte"/>
            </w:pPr>
            <w:r>
              <w:t>0.6</w:t>
            </w:r>
          </w:p>
        </w:tc>
        <w:tc>
          <w:tcPr>
            <w:tcW w:w="703" w:type="pct"/>
          </w:tcPr>
          <w:p w14:paraId="4FD66983" w14:textId="3D134068" w:rsidR="00882F76" w:rsidRDefault="00882F76" w:rsidP="004F0264">
            <w:pPr>
              <w:pStyle w:val="Tableaudesversions-texte"/>
            </w:pPr>
            <w:r>
              <w:t>14/08/2017</w:t>
            </w:r>
          </w:p>
        </w:tc>
        <w:tc>
          <w:tcPr>
            <w:tcW w:w="2139" w:type="pct"/>
          </w:tcPr>
          <w:p w14:paraId="6F9A9962" w14:textId="78A02D60" w:rsidR="00882F76" w:rsidRDefault="00882F76" w:rsidP="002A336E">
            <w:pPr>
              <w:pStyle w:val="Tableaudesversions-texte"/>
            </w:pPr>
            <w:r>
              <w:t>Utilisation des attributs de personnalisation des noms des objets BDD</w:t>
            </w:r>
          </w:p>
        </w:tc>
        <w:tc>
          <w:tcPr>
            <w:tcW w:w="1114" w:type="pct"/>
          </w:tcPr>
          <w:p w14:paraId="18FB39CB" w14:textId="33F9C465" w:rsidR="00882F76" w:rsidRDefault="00882F76" w:rsidP="004F0264">
            <w:pPr>
              <w:pStyle w:val="Tableaudesversions-texte"/>
            </w:pPr>
            <w:r>
              <w:t>Florent MILLET</w:t>
            </w:r>
          </w:p>
        </w:tc>
        <w:tc>
          <w:tcPr>
            <w:tcW w:w="506" w:type="pct"/>
          </w:tcPr>
          <w:p w14:paraId="78E4D784" w14:textId="0FF02EBC" w:rsidR="00882F76" w:rsidRDefault="00882F76" w:rsidP="004F0264">
            <w:pPr>
              <w:pStyle w:val="Tableaudesversions-texte"/>
            </w:pPr>
            <w:r>
              <w:t>EID</w:t>
            </w:r>
          </w:p>
        </w:tc>
      </w:tr>
      <w:tr w:rsidR="007D3AAC" w:rsidRPr="00A2547E" w14:paraId="2CAFDE7E" w14:textId="77777777" w:rsidTr="00A2547E">
        <w:tc>
          <w:tcPr>
            <w:tcW w:w="539" w:type="pct"/>
          </w:tcPr>
          <w:p w14:paraId="2E87A08D" w14:textId="71F75D44" w:rsidR="007D3AAC" w:rsidRDefault="007D3AAC" w:rsidP="004F0264">
            <w:pPr>
              <w:pStyle w:val="Tableaudesversions-texte"/>
            </w:pPr>
            <w:r>
              <w:t>0.7</w:t>
            </w:r>
          </w:p>
        </w:tc>
        <w:tc>
          <w:tcPr>
            <w:tcW w:w="703" w:type="pct"/>
          </w:tcPr>
          <w:p w14:paraId="2427137F" w14:textId="39C1DD35" w:rsidR="007D3AAC" w:rsidRDefault="007D3AAC" w:rsidP="004F0264">
            <w:pPr>
              <w:pStyle w:val="Tableaudesversions-texte"/>
            </w:pPr>
            <w:r>
              <w:t>18/08/2017</w:t>
            </w:r>
          </w:p>
        </w:tc>
        <w:tc>
          <w:tcPr>
            <w:tcW w:w="2139" w:type="pct"/>
          </w:tcPr>
          <w:p w14:paraId="0A23B38D" w14:textId="234CA989" w:rsidR="007D3AAC" w:rsidRDefault="007D3AAC" w:rsidP="009D0AA2">
            <w:pPr>
              <w:pStyle w:val="Tableaudesversions-texte"/>
            </w:pPr>
            <w:r>
              <w:t xml:space="preserve">Précisions sur le rôle des </w:t>
            </w:r>
            <w:r w:rsidR="008F3B5A">
              <w:t>Repositories</w:t>
            </w:r>
            <w:r w:rsidR="00A34681">
              <w:t xml:space="preserve"> et précisions sur les versions .NET et EF</w:t>
            </w:r>
            <w:r>
              <w:t>.</w:t>
            </w:r>
          </w:p>
        </w:tc>
        <w:tc>
          <w:tcPr>
            <w:tcW w:w="1114" w:type="pct"/>
          </w:tcPr>
          <w:p w14:paraId="16ABD57B" w14:textId="6D405F78" w:rsidR="007D3AAC" w:rsidRDefault="007D3AAC" w:rsidP="004F0264">
            <w:pPr>
              <w:pStyle w:val="Tableaudesversions-texte"/>
            </w:pPr>
            <w:r>
              <w:t>Vincent JACQUOT</w:t>
            </w:r>
          </w:p>
        </w:tc>
        <w:tc>
          <w:tcPr>
            <w:tcW w:w="506" w:type="pct"/>
          </w:tcPr>
          <w:p w14:paraId="59299E6F" w14:textId="599B76C7" w:rsidR="007D3AAC" w:rsidRDefault="007D3AAC" w:rsidP="004F0264">
            <w:pPr>
              <w:pStyle w:val="Tableaudesversions-texte"/>
            </w:pPr>
            <w:r>
              <w:t>EID</w:t>
            </w:r>
          </w:p>
        </w:tc>
      </w:tr>
      <w:tr w:rsidR="0079419B" w:rsidRPr="00A2547E" w14:paraId="5B4DA487" w14:textId="77777777" w:rsidTr="00A2547E">
        <w:tc>
          <w:tcPr>
            <w:tcW w:w="539" w:type="pct"/>
          </w:tcPr>
          <w:p w14:paraId="1565236E" w14:textId="4CADC80D" w:rsidR="0079419B" w:rsidRDefault="0079419B" w:rsidP="004F0264">
            <w:pPr>
              <w:pStyle w:val="Tableaudesversions-texte"/>
            </w:pPr>
            <w:r>
              <w:t>0.8</w:t>
            </w:r>
          </w:p>
        </w:tc>
        <w:tc>
          <w:tcPr>
            <w:tcW w:w="703" w:type="pct"/>
          </w:tcPr>
          <w:p w14:paraId="640CE310" w14:textId="41E081F9" w:rsidR="0079419B" w:rsidRDefault="0079419B" w:rsidP="004F0264">
            <w:pPr>
              <w:pStyle w:val="Tableaudesversions-texte"/>
            </w:pPr>
            <w:r>
              <w:t>19/09/2017</w:t>
            </w:r>
          </w:p>
        </w:tc>
        <w:tc>
          <w:tcPr>
            <w:tcW w:w="2139" w:type="pct"/>
          </w:tcPr>
          <w:p w14:paraId="5D6FCE2D" w14:textId="27CA6C5E" w:rsidR="0079419B" w:rsidRDefault="0079419B" w:rsidP="009D0AA2">
            <w:pPr>
              <w:pStyle w:val="Tableaudesversions-texte"/>
            </w:pPr>
            <w:r>
              <w:t>Renommage des couches DDD.</w:t>
            </w:r>
          </w:p>
        </w:tc>
        <w:tc>
          <w:tcPr>
            <w:tcW w:w="1114" w:type="pct"/>
          </w:tcPr>
          <w:p w14:paraId="25458DBC" w14:textId="1BAC16B6" w:rsidR="0079419B" w:rsidRDefault="0079419B" w:rsidP="004F0264">
            <w:pPr>
              <w:pStyle w:val="Tableaudesversions-texte"/>
            </w:pPr>
            <w:r>
              <w:t>Bertrand SCHNEIDER</w:t>
            </w:r>
          </w:p>
        </w:tc>
        <w:tc>
          <w:tcPr>
            <w:tcW w:w="506" w:type="pct"/>
          </w:tcPr>
          <w:p w14:paraId="785B22A9" w14:textId="33EFFF50" w:rsidR="0079419B" w:rsidRDefault="0079419B" w:rsidP="004F0264">
            <w:pPr>
              <w:pStyle w:val="Tableaudesversions-texte"/>
            </w:pPr>
            <w:r>
              <w:t>EID</w:t>
            </w:r>
          </w:p>
        </w:tc>
      </w:tr>
      <w:tr w:rsidR="003B619E" w:rsidRPr="00A2547E" w14:paraId="4F97F9FA" w14:textId="77777777" w:rsidTr="00A2547E">
        <w:tc>
          <w:tcPr>
            <w:tcW w:w="539" w:type="pct"/>
          </w:tcPr>
          <w:p w14:paraId="089DAF0E" w14:textId="145DC4B0" w:rsidR="003B619E" w:rsidRDefault="003B619E" w:rsidP="004F0264">
            <w:pPr>
              <w:pStyle w:val="Tableaudesversions-texte"/>
            </w:pPr>
            <w:r>
              <w:t>0.9</w:t>
            </w:r>
          </w:p>
        </w:tc>
        <w:tc>
          <w:tcPr>
            <w:tcW w:w="703" w:type="pct"/>
          </w:tcPr>
          <w:p w14:paraId="24515CDE" w14:textId="6C4F57BF" w:rsidR="003B619E" w:rsidRDefault="003B619E" w:rsidP="004F0264">
            <w:pPr>
              <w:pStyle w:val="Tableaudesversions-texte"/>
            </w:pPr>
            <w:r>
              <w:t>20/10/2017</w:t>
            </w:r>
          </w:p>
        </w:tc>
        <w:tc>
          <w:tcPr>
            <w:tcW w:w="2139" w:type="pct"/>
          </w:tcPr>
          <w:p w14:paraId="60646DA3" w14:textId="4C161857" w:rsidR="003B619E" w:rsidRDefault="003B619E" w:rsidP="009D0AA2">
            <w:pPr>
              <w:pStyle w:val="Tableaudesversions-texte"/>
            </w:pPr>
            <w:r>
              <w:t>Ajout de la gestion d’évènement.</w:t>
            </w:r>
          </w:p>
        </w:tc>
        <w:tc>
          <w:tcPr>
            <w:tcW w:w="1114" w:type="pct"/>
          </w:tcPr>
          <w:p w14:paraId="07CF00E0" w14:textId="7653E3BD" w:rsidR="003B619E" w:rsidRDefault="003B619E" w:rsidP="004F0264">
            <w:pPr>
              <w:pStyle w:val="Tableaudesversions-texte"/>
            </w:pPr>
            <w:r>
              <w:t>Bertrand SCHNEIDER</w:t>
            </w:r>
          </w:p>
        </w:tc>
        <w:tc>
          <w:tcPr>
            <w:tcW w:w="506" w:type="pct"/>
          </w:tcPr>
          <w:p w14:paraId="2B61521D" w14:textId="0B54C346" w:rsidR="003B619E" w:rsidRDefault="003B619E" w:rsidP="004F0264">
            <w:pPr>
              <w:pStyle w:val="Tableaudesversions-texte"/>
            </w:pPr>
            <w:r>
              <w:t>EID</w:t>
            </w:r>
          </w:p>
        </w:tc>
      </w:tr>
      <w:tr w:rsidR="00535810" w:rsidRPr="00A2547E" w14:paraId="5C284F3A" w14:textId="77777777" w:rsidTr="00F5432B">
        <w:tc>
          <w:tcPr>
            <w:tcW w:w="539" w:type="pct"/>
          </w:tcPr>
          <w:p w14:paraId="55758DCC" w14:textId="77777777" w:rsidR="00535810" w:rsidRDefault="00535810" w:rsidP="00F5432B">
            <w:pPr>
              <w:pStyle w:val="Tableaudesversions-texte"/>
            </w:pPr>
            <w:r>
              <w:t>0.9.1</w:t>
            </w:r>
          </w:p>
        </w:tc>
        <w:tc>
          <w:tcPr>
            <w:tcW w:w="703" w:type="pct"/>
          </w:tcPr>
          <w:p w14:paraId="19CDA972" w14:textId="77777777" w:rsidR="00535810" w:rsidRDefault="00535810" w:rsidP="00F5432B">
            <w:pPr>
              <w:pStyle w:val="Tableaudesversions-texte"/>
            </w:pPr>
            <w:r>
              <w:t>07/12/2017</w:t>
            </w:r>
          </w:p>
        </w:tc>
        <w:tc>
          <w:tcPr>
            <w:tcW w:w="2139" w:type="pct"/>
          </w:tcPr>
          <w:p w14:paraId="01EA4832" w14:textId="77777777" w:rsidR="00535810" w:rsidRDefault="00535810" w:rsidP="00F5432B">
            <w:pPr>
              <w:pStyle w:val="Tableaudesversions-texte"/>
            </w:pPr>
            <w:r>
              <w:t>Correction identité des entités</w:t>
            </w:r>
          </w:p>
        </w:tc>
        <w:tc>
          <w:tcPr>
            <w:tcW w:w="1114" w:type="pct"/>
          </w:tcPr>
          <w:p w14:paraId="13E0481C" w14:textId="77777777" w:rsidR="00535810" w:rsidRDefault="00535810" w:rsidP="00F5432B">
            <w:pPr>
              <w:pStyle w:val="Tableaudesversions-texte"/>
            </w:pPr>
            <w:r>
              <w:t>Tony THONG</w:t>
            </w:r>
          </w:p>
        </w:tc>
        <w:tc>
          <w:tcPr>
            <w:tcW w:w="506" w:type="pct"/>
          </w:tcPr>
          <w:p w14:paraId="1E3B1884" w14:textId="77777777" w:rsidR="00535810" w:rsidRDefault="00535810" w:rsidP="00F5432B">
            <w:pPr>
              <w:pStyle w:val="Tableaudesversions-texte"/>
            </w:pPr>
            <w:r>
              <w:t>EID</w:t>
            </w:r>
          </w:p>
        </w:tc>
      </w:tr>
      <w:tr w:rsidR="00F46EF5" w:rsidRPr="00A2547E" w14:paraId="73075390" w14:textId="77777777" w:rsidTr="00A2547E">
        <w:tc>
          <w:tcPr>
            <w:tcW w:w="539" w:type="pct"/>
          </w:tcPr>
          <w:p w14:paraId="5C2A6276" w14:textId="5E6667F9" w:rsidR="00F46EF5" w:rsidRDefault="00535810" w:rsidP="004F0264">
            <w:pPr>
              <w:pStyle w:val="Tableaudesversions-texte"/>
            </w:pPr>
            <w:r>
              <w:t>0.9.2</w:t>
            </w:r>
          </w:p>
        </w:tc>
        <w:tc>
          <w:tcPr>
            <w:tcW w:w="703" w:type="pct"/>
          </w:tcPr>
          <w:p w14:paraId="61102F84" w14:textId="5DA6DF7A" w:rsidR="00F46EF5" w:rsidRDefault="00535810" w:rsidP="004F0264">
            <w:pPr>
              <w:pStyle w:val="Tableaudesversions-texte"/>
            </w:pPr>
            <w:r>
              <w:t>11</w:t>
            </w:r>
            <w:r w:rsidR="00F46EF5">
              <w:t>/12/2017</w:t>
            </w:r>
          </w:p>
        </w:tc>
        <w:tc>
          <w:tcPr>
            <w:tcW w:w="2139" w:type="pct"/>
          </w:tcPr>
          <w:p w14:paraId="44FBD550" w14:textId="744F0EAD" w:rsidR="00F46EF5" w:rsidRDefault="00535810" w:rsidP="003C3BFD">
            <w:pPr>
              <w:pStyle w:val="Tableaudesversions-texte"/>
            </w:pPr>
            <w:r>
              <w:t>Ajout de la description du one to many</w:t>
            </w:r>
          </w:p>
        </w:tc>
        <w:tc>
          <w:tcPr>
            <w:tcW w:w="1114" w:type="pct"/>
          </w:tcPr>
          <w:p w14:paraId="0C33294B" w14:textId="46BD1972" w:rsidR="00F46EF5" w:rsidRDefault="00F46EF5" w:rsidP="004F0264">
            <w:pPr>
              <w:pStyle w:val="Tableaudesversions-texte"/>
            </w:pPr>
            <w:r>
              <w:t>Tony THONG</w:t>
            </w:r>
          </w:p>
        </w:tc>
        <w:tc>
          <w:tcPr>
            <w:tcW w:w="506" w:type="pct"/>
          </w:tcPr>
          <w:p w14:paraId="21C3E3CF" w14:textId="5F860E71" w:rsidR="00F46EF5" w:rsidRDefault="00F46EF5" w:rsidP="004F0264">
            <w:pPr>
              <w:pStyle w:val="Tableaudesversions-texte"/>
            </w:pPr>
            <w:r>
              <w:t>EID</w:t>
            </w:r>
          </w:p>
        </w:tc>
      </w:tr>
    </w:tbl>
    <w:p w14:paraId="424C6590" w14:textId="3F1A14F5" w:rsidR="0015550B" w:rsidRDefault="0015550B"/>
    <w:p w14:paraId="07E1230D" w14:textId="77777777" w:rsidR="0015550B" w:rsidRDefault="0015550B">
      <w:r>
        <w:br w:type="page"/>
      </w:r>
    </w:p>
    <w:bookmarkStart w:id="0" w:name="_GoBack"/>
    <w:bookmarkEnd w:id="0"/>
    <w:p w14:paraId="410B438E" w14:textId="77777777" w:rsidR="00013DA6" w:rsidRDefault="0015550B">
      <w:pPr>
        <w:pStyle w:val="TM1"/>
        <w:tabs>
          <w:tab w:val="left" w:pos="1760"/>
          <w:tab w:val="right" w:pos="9062"/>
        </w:tabs>
        <w:rPr>
          <w:rFonts w:asciiTheme="minorHAnsi" w:eastAsiaTheme="minorEastAsia" w:hAnsiTheme="minorHAnsi" w:cstheme="minorBidi"/>
          <w:b w:val="0"/>
          <w:bCs w:val="0"/>
          <w:caps w:val="0"/>
          <w:noProof/>
          <w:u w:val="none"/>
        </w:rPr>
      </w:pPr>
      <w:r>
        <w:rPr>
          <w:smallCaps/>
        </w:rPr>
        <w:lastRenderedPageBreak/>
        <w:fldChar w:fldCharType="begin"/>
      </w:r>
      <w:r>
        <w:instrText xml:space="preserve"> TOC \o "1-3" \h \z \t "Titre 6;1;Titre 7;2;Titre 8;3;Table des matières - titre;1" </w:instrText>
      </w:r>
      <w:r>
        <w:rPr>
          <w:smallCaps/>
        </w:rPr>
        <w:fldChar w:fldCharType="separate"/>
      </w:r>
      <w:hyperlink w:anchor="_Toc500829605" w:history="1">
        <w:r w:rsidR="00013DA6" w:rsidRPr="00E34BB2">
          <w:rPr>
            <w:rStyle w:val="Lienhypertexte"/>
            <w:noProof/>
            <w:lang w:val="en-US"/>
          </w:rPr>
          <w:t>Chapitre 1.</w:t>
        </w:r>
        <w:r w:rsidR="00013DA6">
          <w:rPr>
            <w:rFonts w:asciiTheme="minorHAnsi" w:eastAsiaTheme="minorEastAsia" w:hAnsiTheme="minorHAnsi" w:cstheme="minorBidi"/>
            <w:b w:val="0"/>
            <w:bCs w:val="0"/>
            <w:caps w:val="0"/>
            <w:noProof/>
            <w:u w:val="none"/>
          </w:rPr>
          <w:tab/>
        </w:r>
        <w:r w:rsidR="00013DA6" w:rsidRPr="00E34BB2">
          <w:rPr>
            <w:rStyle w:val="Lienhypertexte"/>
            <w:noProof/>
            <w:lang w:val="en-US"/>
          </w:rPr>
          <w:t>Théorie</w:t>
        </w:r>
        <w:r w:rsidR="00013DA6">
          <w:rPr>
            <w:noProof/>
            <w:webHidden/>
          </w:rPr>
          <w:tab/>
        </w:r>
        <w:r w:rsidR="00013DA6">
          <w:rPr>
            <w:noProof/>
            <w:webHidden/>
          </w:rPr>
          <w:fldChar w:fldCharType="begin"/>
        </w:r>
        <w:r w:rsidR="00013DA6">
          <w:rPr>
            <w:noProof/>
            <w:webHidden/>
          </w:rPr>
          <w:instrText xml:space="preserve"> PAGEREF _Toc500829605 \h </w:instrText>
        </w:r>
        <w:r w:rsidR="00013DA6">
          <w:rPr>
            <w:noProof/>
            <w:webHidden/>
          </w:rPr>
        </w:r>
        <w:r w:rsidR="00013DA6">
          <w:rPr>
            <w:noProof/>
            <w:webHidden/>
          </w:rPr>
          <w:fldChar w:fldCharType="separate"/>
        </w:r>
        <w:r w:rsidR="00013DA6">
          <w:rPr>
            <w:noProof/>
            <w:webHidden/>
          </w:rPr>
          <w:t>3</w:t>
        </w:r>
        <w:r w:rsidR="00013DA6">
          <w:rPr>
            <w:noProof/>
            <w:webHidden/>
          </w:rPr>
          <w:fldChar w:fldCharType="end"/>
        </w:r>
      </w:hyperlink>
    </w:p>
    <w:p w14:paraId="682B6C96"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06" w:history="1">
        <w:r w:rsidRPr="00E34BB2">
          <w:rPr>
            <w:rStyle w:val="Lienhypertexte"/>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smallCaps w:val="0"/>
            <w:noProof/>
          </w:rPr>
          <w:tab/>
        </w:r>
        <w:r w:rsidRPr="00E34BB2">
          <w:rPr>
            <w:rStyle w:val="Lienhypertexte"/>
            <w:noProof/>
          </w:rPr>
          <w:t>Architecture applicative</w:t>
        </w:r>
        <w:r>
          <w:rPr>
            <w:noProof/>
            <w:webHidden/>
          </w:rPr>
          <w:tab/>
        </w:r>
        <w:r>
          <w:rPr>
            <w:noProof/>
            <w:webHidden/>
          </w:rPr>
          <w:fldChar w:fldCharType="begin"/>
        </w:r>
        <w:r>
          <w:rPr>
            <w:noProof/>
            <w:webHidden/>
          </w:rPr>
          <w:instrText xml:space="preserve"> PAGEREF _Toc500829606 \h </w:instrText>
        </w:r>
        <w:r>
          <w:rPr>
            <w:noProof/>
            <w:webHidden/>
          </w:rPr>
        </w:r>
        <w:r>
          <w:rPr>
            <w:noProof/>
            <w:webHidden/>
          </w:rPr>
          <w:fldChar w:fldCharType="separate"/>
        </w:r>
        <w:r>
          <w:rPr>
            <w:noProof/>
            <w:webHidden/>
          </w:rPr>
          <w:t>3</w:t>
        </w:r>
        <w:r>
          <w:rPr>
            <w:noProof/>
            <w:webHidden/>
          </w:rPr>
          <w:fldChar w:fldCharType="end"/>
        </w:r>
      </w:hyperlink>
    </w:p>
    <w:p w14:paraId="64F19F2A"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07" w:history="1">
        <w:r w:rsidRPr="00E34BB2">
          <w:rPr>
            <w:rStyle w:val="Lienhypertexte"/>
            <w:noProof/>
          </w:rPr>
          <w:t>1)</w:t>
        </w:r>
        <w:r>
          <w:rPr>
            <w:rFonts w:asciiTheme="minorHAnsi" w:eastAsiaTheme="minorEastAsia" w:hAnsiTheme="minorHAnsi" w:cstheme="minorBidi"/>
            <w:smallCaps w:val="0"/>
            <w:noProof/>
          </w:rPr>
          <w:tab/>
        </w:r>
        <w:r w:rsidRPr="00E34BB2">
          <w:rPr>
            <w:rStyle w:val="Lienhypertexte"/>
            <w:noProof/>
          </w:rPr>
          <w:t>Approche DDD : Domain Driven Design</w:t>
        </w:r>
        <w:r>
          <w:rPr>
            <w:noProof/>
            <w:webHidden/>
          </w:rPr>
          <w:tab/>
        </w:r>
        <w:r>
          <w:rPr>
            <w:noProof/>
            <w:webHidden/>
          </w:rPr>
          <w:fldChar w:fldCharType="begin"/>
        </w:r>
        <w:r>
          <w:rPr>
            <w:noProof/>
            <w:webHidden/>
          </w:rPr>
          <w:instrText xml:space="preserve"> PAGEREF _Toc500829607 \h </w:instrText>
        </w:r>
        <w:r>
          <w:rPr>
            <w:noProof/>
            <w:webHidden/>
          </w:rPr>
        </w:r>
        <w:r>
          <w:rPr>
            <w:noProof/>
            <w:webHidden/>
          </w:rPr>
          <w:fldChar w:fldCharType="separate"/>
        </w:r>
        <w:r>
          <w:rPr>
            <w:noProof/>
            <w:webHidden/>
          </w:rPr>
          <w:t>3</w:t>
        </w:r>
        <w:r>
          <w:rPr>
            <w:noProof/>
            <w:webHidden/>
          </w:rPr>
          <w:fldChar w:fldCharType="end"/>
        </w:r>
      </w:hyperlink>
    </w:p>
    <w:p w14:paraId="247404F2"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08" w:history="1">
        <w:r w:rsidRPr="00E34BB2">
          <w:rPr>
            <w:rStyle w:val="Lienhypertexte"/>
            <w:noProof/>
          </w:rPr>
          <w:t>2)</w:t>
        </w:r>
        <w:r>
          <w:rPr>
            <w:rFonts w:asciiTheme="minorHAnsi" w:eastAsiaTheme="minorEastAsia" w:hAnsiTheme="minorHAnsi" w:cstheme="minorBidi"/>
            <w:smallCaps w:val="0"/>
            <w:noProof/>
          </w:rPr>
          <w:tab/>
        </w:r>
        <w:r w:rsidRPr="00E34BB2">
          <w:rPr>
            <w:rStyle w:val="Lienhypertexte"/>
            <w:noProof/>
          </w:rPr>
          <w:t>Couches applicatives</w:t>
        </w:r>
        <w:r>
          <w:rPr>
            <w:noProof/>
            <w:webHidden/>
          </w:rPr>
          <w:tab/>
        </w:r>
        <w:r>
          <w:rPr>
            <w:noProof/>
            <w:webHidden/>
          </w:rPr>
          <w:fldChar w:fldCharType="begin"/>
        </w:r>
        <w:r>
          <w:rPr>
            <w:noProof/>
            <w:webHidden/>
          </w:rPr>
          <w:instrText xml:space="preserve"> PAGEREF _Toc500829608 \h </w:instrText>
        </w:r>
        <w:r>
          <w:rPr>
            <w:noProof/>
            <w:webHidden/>
          </w:rPr>
        </w:r>
        <w:r>
          <w:rPr>
            <w:noProof/>
            <w:webHidden/>
          </w:rPr>
          <w:fldChar w:fldCharType="separate"/>
        </w:r>
        <w:r>
          <w:rPr>
            <w:noProof/>
            <w:webHidden/>
          </w:rPr>
          <w:t>6</w:t>
        </w:r>
        <w:r>
          <w:rPr>
            <w:noProof/>
            <w:webHidden/>
          </w:rPr>
          <w:fldChar w:fldCharType="end"/>
        </w:r>
      </w:hyperlink>
    </w:p>
    <w:p w14:paraId="11EE86F7"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09" w:history="1">
        <w:r w:rsidRPr="00E34BB2">
          <w:rPr>
            <w:rStyle w:val="Lienhypertexte"/>
            <w:noProof/>
          </w:rPr>
          <w:t>3)</w:t>
        </w:r>
        <w:r>
          <w:rPr>
            <w:rFonts w:asciiTheme="minorHAnsi" w:eastAsiaTheme="minorEastAsia" w:hAnsiTheme="minorHAnsi" w:cstheme="minorBidi"/>
            <w:smallCaps w:val="0"/>
            <w:noProof/>
          </w:rPr>
          <w:tab/>
        </w:r>
        <w:r w:rsidRPr="00E34BB2">
          <w:rPr>
            <w:rStyle w:val="Lienhypertexte"/>
            <w:noProof/>
          </w:rPr>
          <w:t>Système distribué</w:t>
        </w:r>
        <w:r>
          <w:rPr>
            <w:noProof/>
            <w:webHidden/>
          </w:rPr>
          <w:tab/>
        </w:r>
        <w:r>
          <w:rPr>
            <w:noProof/>
            <w:webHidden/>
          </w:rPr>
          <w:fldChar w:fldCharType="begin"/>
        </w:r>
        <w:r>
          <w:rPr>
            <w:noProof/>
            <w:webHidden/>
          </w:rPr>
          <w:instrText xml:space="preserve"> PAGEREF _Toc500829609 \h </w:instrText>
        </w:r>
        <w:r>
          <w:rPr>
            <w:noProof/>
            <w:webHidden/>
          </w:rPr>
        </w:r>
        <w:r>
          <w:rPr>
            <w:noProof/>
            <w:webHidden/>
          </w:rPr>
          <w:fldChar w:fldCharType="separate"/>
        </w:r>
        <w:r>
          <w:rPr>
            <w:noProof/>
            <w:webHidden/>
          </w:rPr>
          <w:t>7</w:t>
        </w:r>
        <w:r>
          <w:rPr>
            <w:noProof/>
            <w:webHidden/>
          </w:rPr>
          <w:fldChar w:fldCharType="end"/>
        </w:r>
      </w:hyperlink>
    </w:p>
    <w:p w14:paraId="06BC7D69"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10" w:history="1">
        <w:r w:rsidRPr="00E34BB2">
          <w:rPr>
            <w:rStyle w:val="Lienhypertexte"/>
            <w:noProof/>
            <w14:scene3d>
              <w14:camera w14:prst="orthographicFront"/>
              <w14:lightRig w14:rig="threePt" w14:dir="t">
                <w14:rot w14:lat="0" w14:lon="0" w14:rev="0"/>
              </w14:lightRig>
            </w14:scene3d>
          </w:rPr>
          <w:t>1.2</w:t>
        </w:r>
        <w:r>
          <w:rPr>
            <w:rFonts w:asciiTheme="minorHAnsi" w:eastAsiaTheme="minorEastAsia" w:hAnsiTheme="minorHAnsi" w:cstheme="minorBidi"/>
            <w:b w:val="0"/>
            <w:bCs w:val="0"/>
            <w:smallCaps w:val="0"/>
            <w:noProof/>
          </w:rPr>
          <w:tab/>
        </w:r>
        <w:r w:rsidRPr="00E34BB2">
          <w:rPr>
            <w:rStyle w:val="Lienhypertexte"/>
            <w:noProof/>
          </w:rPr>
          <w:t>Process de développement</w:t>
        </w:r>
        <w:r>
          <w:rPr>
            <w:noProof/>
            <w:webHidden/>
          </w:rPr>
          <w:tab/>
        </w:r>
        <w:r>
          <w:rPr>
            <w:noProof/>
            <w:webHidden/>
          </w:rPr>
          <w:fldChar w:fldCharType="begin"/>
        </w:r>
        <w:r>
          <w:rPr>
            <w:noProof/>
            <w:webHidden/>
          </w:rPr>
          <w:instrText xml:space="preserve"> PAGEREF _Toc500829610 \h </w:instrText>
        </w:r>
        <w:r>
          <w:rPr>
            <w:noProof/>
            <w:webHidden/>
          </w:rPr>
        </w:r>
        <w:r>
          <w:rPr>
            <w:noProof/>
            <w:webHidden/>
          </w:rPr>
          <w:fldChar w:fldCharType="separate"/>
        </w:r>
        <w:r>
          <w:rPr>
            <w:noProof/>
            <w:webHidden/>
          </w:rPr>
          <w:t>9</w:t>
        </w:r>
        <w:r>
          <w:rPr>
            <w:noProof/>
            <w:webHidden/>
          </w:rPr>
          <w:fldChar w:fldCharType="end"/>
        </w:r>
      </w:hyperlink>
    </w:p>
    <w:p w14:paraId="0823EA28"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11" w:history="1">
        <w:r w:rsidRPr="00E34BB2">
          <w:rPr>
            <w:rStyle w:val="Lienhypertexte"/>
            <w:noProof/>
            <w14:scene3d>
              <w14:camera w14:prst="orthographicFront"/>
              <w14:lightRig w14:rig="threePt" w14:dir="t">
                <w14:rot w14:lat="0" w14:lon="0" w14:rev="0"/>
              </w14:lightRig>
            </w14:scene3d>
          </w:rPr>
          <w:t>1)</w:t>
        </w:r>
        <w:r>
          <w:rPr>
            <w:rFonts w:asciiTheme="minorHAnsi" w:eastAsiaTheme="minorEastAsia" w:hAnsiTheme="minorHAnsi" w:cstheme="minorBidi"/>
            <w:smallCaps w:val="0"/>
            <w:noProof/>
          </w:rPr>
          <w:tab/>
        </w:r>
        <w:r w:rsidRPr="00E34BB2">
          <w:rPr>
            <w:rStyle w:val="Lienhypertexte"/>
            <w:noProof/>
          </w:rPr>
          <w:t>Test Driven Development</w:t>
        </w:r>
        <w:r>
          <w:rPr>
            <w:noProof/>
            <w:webHidden/>
          </w:rPr>
          <w:tab/>
        </w:r>
        <w:r>
          <w:rPr>
            <w:noProof/>
            <w:webHidden/>
          </w:rPr>
          <w:fldChar w:fldCharType="begin"/>
        </w:r>
        <w:r>
          <w:rPr>
            <w:noProof/>
            <w:webHidden/>
          </w:rPr>
          <w:instrText xml:space="preserve"> PAGEREF _Toc500829611 \h </w:instrText>
        </w:r>
        <w:r>
          <w:rPr>
            <w:noProof/>
            <w:webHidden/>
          </w:rPr>
        </w:r>
        <w:r>
          <w:rPr>
            <w:noProof/>
            <w:webHidden/>
          </w:rPr>
          <w:fldChar w:fldCharType="separate"/>
        </w:r>
        <w:r>
          <w:rPr>
            <w:noProof/>
            <w:webHidden/>
          </w:rPr>
          <w:t>9</w:t>
        </w:r>
        <w:r>
          <w:rPr>
            <w:noProof/>
            <w:webHidden/>
          </w:rPr>
          <w:fldChar w:fldCharType="end"/>
        </w:r>
      </w:hyperlink>
    </w:p>
    <w:p w14:paraId="64DABF2B"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12" w:history="1">
        <w:r w:rsidRPr="00E34BB2">
          <w:rPr>
            <w:rStyle w:val="Lienhypertexte"/>
            <w:noProof/>
            <w14:scene3d>
              <w14:camera w14:prst="orthographicFront"/>
              <w14:lightRig w14:rig="threePt" w14:dir="t">
                <w14:rot w14:lat="0" w14:lon="0" w14:rev="0"/>
              </w14:lightRig>
            </w14:scene3d>
          </w:rPr>
          <w:t>2)</w:t>
        </w:r>
        <w:r>
          <w:rPr>
            <w:rFonts w:asciiTheme="minorHAnsi" w:eastAsiaTheme="minorEastAsia" w:hAnsiTheme="minorHAnsi" w:cstheme="minorBidi"/>
            <w:smallCaps w:val="0"/>
            <w:noProof/>
          </w:rPr>
          <w:tab/>
        </w:r>
        <w:r w:rsidRPr="00E34BB2">
          <w:rPr>
            <w:rStyle w:val="Lienhypertexte"/>
            <w:noProof/>
          </w:rPr>
          <w:t>Analyse statique</w:t>
        </w:r>
        <w:r>
          <w:rPr>
            <w:noProof/>
            <w:webHidden/>
          </w:rPr>
          <w:tab/>
        </w:r>
        <w:r>
          <w:rPr>
            <w:noProof/>
            <w:webHidden/>
          </w:rPr>
          <w:fldChar w:fldCharType="begin"/>
        </w:r>
        <w:r>
          <w:rPr>
            <w:noProof/>
            <w:webHidden/>
          </w:rPr>
          <w:instrText xml:space="preserve"> PAGEREF _Toc500829612 \h </w:instrText>
        </w:r>
        <w:r>
          <w:rPr>
            <w:noProof/>
            <w:webHidden/>
          </w:rPr>
        </w:r>
        <w:r>
          <w:rPr>
            <w:noProof/>
            <w:webHidden/>
          </w:rPr>
          <w:fldChar w:fldCharType="separate"/>
        </w:r>
        <w:r>
          <w:rPr>
            <w:noProof/>
            <w:webHidden/>
          </w:rPr>
          <w:t>10</w:t>
        </w:r>
        <w:r>
          <w:rPr>
            <w:noProof/>
            <w:webHidden/>
          </w:rPr>
          <w:fldChar w:fldCharType="end"/>
        </w:r>
      </w:hyperlink>
    </w:p>
    <w:p w14:paraId="36E4CF21"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13" w:history="1">
        <w:r w:rsidRPr="00E34BB2">
          <w:rPr>
            <w:rStyle w:val="Lienhypertexte"/>
            <w:noProof/>
            <w14:scene3d>
              <w14:camera w14:prst="orthographicFront"/>
              <w14:lightRig w14:rig="threePt" w14:dir="t">
                <w14:rot w14:lat="0" w14:lon="0" w14:rev="0"/>
              </w14:lightRig>
            </w14:scene3d>
          </w:rPr>
          <w:t>3)</w:t>
        </w:r>
        <w:r>
          <w:rPr>
            <w:rFonts w:asciiTheme="minorHAnsi" w:eastAsiaTheme="minorEastAsia" w:hAnsiTheme="minorHAnsi" w:cstheme="minorBidi"/>
            <w:smallCaps w:val="0"/>
            <w:noProof/>
          </w:rPr>
          <w:tab/>
        </w:r>
        <w:r w:rsidRPr="00E34BB2">
          <w:rPr>
            <w:rStyle w:val="Lienhypertexte"/>
            <w:noProof/>
          </w:rPr>
          <w:t>Intégration continue</w:t>
        </w:r>
        <w:r>
          <w:rPr>
            <w:noProof/>
            <w:webHidden/>
          </w:rPr>
          <w:tab/>
        </w:r>
        <w:r>
          <w:rPr>
            <w:noProof/>
            <w:webHidden/>
          </w:rPr>
          <w:fldChar w:fldCharType="begin"/>
        </w:r>
        <w:r>
          <w:rPr>
            <w:noProof/>
            <w:webHidden/>
          </w:rPr>
          <w:instrText xml:space="preserve"> PAGEREF _Toc500829613 \h </w:instrText>
        </w:r>
        <w:r>
          <w:rPr>
            <w:noProof/>
            <w:webHidden/>
          </w:rPr>
        </w:r>
        <w:r>
          <w:rPr>
            <w:noProof/>
            <w:webHidden/>
          </w:rPr>
          <w:fldChar w:fldCharType="separate"/>
        </w:r>
        <w:r>
          <w:rPr>
            <w:noProof/>
            <w:webHidden/>
          </w:rPr>
          <w:t>11</w:t>
        </w:r>
        <w:r>
          <w:rPr>
            <w:noProof/>
            <w:webHidden/>
          </w:rPr>
          <w:fldChar w:fldCharType="end"/>
        </w:r>
      </w:hyperlink>
    </w:p>
    <w:p w14:paraId="02EAFE28" w14:textId="77777777" w:rsidR="00013DA6" w:rsidRDefault="00013DA6">
      <w:pPr>
        <w:pStyle w:val="TM1"/>
        <w:tabs>
          <w:tab w:val="left" w:pos="1760"/>
          <w:tab w:val="right" w:pos="9062"/>
        </w:tabs>
        <w:rPr>
          <w:rFonts w:asciiTheme="minorHAnsi" w:eastAsiaTheme="minorEastAsia" w:hAnsiTheme="minorHAnsi" w:cstheme="minorBidi"/>
          <w:b w:val="0"/>
          <w:bCs w:val="0"/>
          <w:caps w:val="0"/>
          <w:noProof/>
          <w:u w:val="none"/>
        </w:rPr>
      </w:pPr>
      <w:hyperlink w:anchor="_Toc500829614" w:history="1">
        <w:r w:rsidRPr="00E34BB2">
          <w:rPr>
            <w:rStyle w:val="Lienhypertexte"/>
            <w:noProof/>
          </w:rPr>
          <w:t>Chapitre 2.</w:t>
        </w:r>
        <w:r>
          <w:rPr>
            <w:rFonts w:asciiTheme="minorHAnsi" w:eastAsiaTheme="minorEastAsia" w:hAnsiTheme="minorHAnsi" w:cstheme="minorBidi"/>
            <w:b w:val="0"/>
            <w:bCs w:val="0"/>
            <w:caps w:val="0"/>
            <w:noProof/>
            <w:u w:val="none"/>
          </w:rPr>
          <w:tab/>
        </w:r>
        <w:r w:rsidRPr="00E34BB2">
          <w:rPr>
            <w:rStyle w:val="Lienhypertexte"/>
            <w:noProof/>
          </w:rPr>
          <w:t>Implémentation</w:t>
        </w:r>
        <w:r>
          <w:rPr>
            <w:noProof/>
            <w:webHidden/>
          </w:rPr>
          <w:tab/>
        </w:r>
        <w:r>
          <w:rPr>
            <w:noProof/>
            <w:webHidden/>
          </w:rPr>
          <w:fldChar w:fldCharType="begin"/>
        </w:r>
        <w:r>
          <w:rPr>
            <w:noProof/>
            <w:webHidden/>
          </w:rPr>
          <w:instrText xml:space="preserve"> PAGEREF _Toc500829614 \h </w:instrText>
        </w:r>
        <w:r>
          <w:rPr>
            <w:noProof/>
            <w:webHidden/>
          </w:rPr>
        </w:r>
        <w:r>
          <w:rPr>
            <w:noProof/>
            <w:webHidden/>
          </w:rPr>
          <w:fldChar w:fldCharType="separate"/>
        </w:r>
        <w:r>
          <w:rPr>
            <w:noProof/>
            <w:webHidden/>
          </w:rPr>
          <w:t>12</w:t>
        </w:r>
        <w:r>
          <w:rPr>
            <w:noProof/>
            <w:webHidden/>
          </w:rPr>
          <w:fldChar w:fldCharType="end"/>
        </w:r>
      </w:hyperlink>
    </w:p>
    <w:p w14:paraId="0C24FDDB"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15" w:history="1">
        <w:r w:rsidRPr="00E34BB2">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b w:val="0"/>
            <w:bCs w:val="0"/>
            <w:smallCaps w:val="0"/>
            <w:noProof/>
          </w:rPr>
          <w:tab/>
        </w:r>
        <w:r w:rsidRPr="00E34BB2">
          <w:rPr>
            <w:rStyle w:val="Lienhypertexte"/>
            <w:noProof/>
          </w:rPr>
          <w:t>Fil rouge : les solutions exemple</w:t>
        </w:r>
        <w:r>
          <w:rPr>
            <w:noProof/>
            <w:webHidden/>
          </w:rPr>
          <w:tab/>
        </w:r>
        <w:r>
          <w:rPr>
            <w:noProof/>
            <w:webHidden/>
          </w:rPr>
          <w:fldChar w:fldCharType="begin"/>
        </w:r>
        <w:r>
          <w:rPr>
            <w:noProof/>
            <w:webHidden/>
          </w:rPr>
          <w:instrText xml:space="preserve"> PAGEREF _Toc500829615 \h </w:instrText>
        </w:r>
        <w:r>
          <w:rPr>
            <w:noProof/>
            <w:webHidden/>
          </w:rPr>
        </w:r>
        <w:r>
          <w:rPr>
            <w:noProof/>
            <w:webHidden/>
          </w:rPr>
          <w:fldChar w:fldCharType="separate"/>
        </w:r>
        <w:r>
          <w:rPr>
            <w:noProof/>
            <w:webHidden/>
          </w:rPr>
          <w:t>12</w:t>
        </w:r>
        <w:r>
          <w:rPr>
            <w:noProof/>
            <w:webHidden/>
          </w:rPr>
          <w:fldChar w:fldCharType="end"/>
        </w:r>
      </w:hyperlink>
    </w:p>
    <w:p w14:paraId="022B6C51"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16" w:history="1">
        <w:r w:rsidRPr="00E34BB2">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cstheme="minorBidi"/>
            <w:b w:val="0"/>
            <w:bCs w:val="0"/>
            <w:smallCaps w:val="0"/>
            <w:noProof/>
          </w:rPr>
          <w:tab/>
        </w:r>
        <w:r w:rsidRPr="00E34BB2">
          <w:rPr>
            <w:rStyle w:val="Lienhypertexte"/>
            <w:noProof/>
          </w:rPr>
          <w:t>Conventions de codage</w:t>
        </w:r>
        <w:r>
          <w:rPr>
            <w:noProof/>
            <w:webHidden/>
          </w:rPr>
          <w:tab/>
        </w:r>
        <w:r>
          <w:rPr>
            <w:noProof/>
            <w:webHidden/>
          </w:rPr>
          <w:fldChar w:fldCharType="begin"/>
        </w:r>
        <w:r>
          <w:rPr>
            <w:noProof/>
            <w:webHidden/>
          </w:rPr>
          <w:instrText xml:space="preserve"> PAGEREF _Toc500829616 \h </w:instrText>
        </w:r>
        <w:r>
          <w:rPr>
            <w:noProof/>
            <w:webHidden/>
          </w:rPr>
        </w:r>
        <w:r>
          <w:rPr>
            <w:noProof/>
            <w:webHidden/>
          </w:rPr>
          <w:fldChar w:fldCharType="separate"/>
        </w:r>
        <w:r>
          <w:rPr>
            <w:noProof/>
            <w:webHidden/>
          </w:rPr>
          <w:t>13</w:t>
        </w:r>
        <w:r>
          <w:rPr>
            <w:noProof/>
            <w:webHidden/>
          </w:rPr>
          <w:fldChar w:fldCharType="end"/>
        </w:r>
      </w:hyperlink>
    </w:p>
    <w:p w14:paraId="56E71AE9"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17" w:history="1">
        <w:r w:rsidRPr="00E34BB2">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cstheme="minorBidi"/>
            <w:b w:val="0"/>
            <w:bCs w:val="0"/>
            <w:smallCaps w:val="0"/>
            <w:noProof/>
          </w:rPr>
          <w:tab/>
        </w:r>
        <w:r w:rsidRPr="00E34BB2">
          <w:rPr>
            <w:rStyle w:val="Lienhypertexte"/>
            <w:noProof/>
          </w:rPr>
          <w:t>Implémentation du processus de développement</w:t>
        </w:r>
        <w:r>
          <w:rPr>
            <w:noProof/>
            <w:webHidden/>
          </w:rPr>
          <w:tab/>
        </w:r>
        <w:r>
          <w:rPr>
            <w:noProof/>
            <w:webHidden/>
          </w:rPr>
          <w:fldChar w:fldCharType="begin"/>
        </w:r>
        <w:r>
          <w:rPr>
            <w:noProof/>
            <w:webHidden/>
          </w:rPr>
          <w:instrText xml:space="preserve"> PAGEREF _Toc500829617 \h </w:instrText>
        </w:r>
        <w:r>
          <w:rPr>
            <w:noProof/>
            <w:webHidden/>
          </w:rPr>
        </w:r>
        <w:r>
          <w:rPr>
            <w:noProof/>
            <w:webHidden/>
          </w:rPr>
          <w:fldChar w:fldCharType="separate"/>
        </w:r>
        <w:r>
          <w:rPr>
            <w:noProof/>
            <w:webHidden/>
          </w:rPr>
          <w:t>14</w:t>
        </w:r>
        <w:r>
          <w:rPr>
            <w:noProof/>
            <w:webHidden/>
          </w:rPr>
          <w:fldChar w:fldCharType="end"/>
        </w:r>
      </w:hyperlink>
    </w:p>
    <w:p w14:paraId="7B002FC4"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18" w:history="1">
        <w:r w:rsidRPr="00E34BB2">
          <w:rPr>
            <w:rStyle w:val="Lienhypertexte"/>
            <w:noProof/>
            <w14:scene3d>
              <w14:camera w14:prst="orthographicFront"/>
              <w14:lightRig w14:rig="threePt" w14:dir="t">
                <w14:rot w14:lat="0" w14:lon="0" w14:rev="0"/>
              </w14:lightRig>
            </w14:scene3d>
          </w:rPr>
          <w:t>1)</w:t>
        </w:r>
        <w:r>
          <w:rPr>
            <w:rFonts w:asciiTheme="minorHAnsi" w:eastAsiaTheme="minorEastAsia" w:hAnsiTheme="minorHAnsi" w:cstheme="minorBidi"/>
            <w:smallCaps w:val="0"/>
            <w:noProof/>
          </w:rPr>
          <w:tab/>
        </w:r>
        <w:r w:rsidRPr="00E34BB2">
          <w:rPr>
            <w:rStyle w:val="Lienhypertexte"/>
            <w:noProof/>
          </w:rPr>
          <w:t>Tests unitaires</w:t>
        </w:r>
        <w:r>
          <w:rPr>
            <w:noProof/>
            <w:webHidden/>
          </w:rPr>
          <w:tab/>
        </w:r>
        <w:r>
          <w:rPr>
            <w:noProof/>
            <w:webHidden/>
          </w:rPr>
          <w:fldChar w:fldCharType="begin"/>
        </w:r>
        <w:r>
          <w:rPr>
            <w:noProof/>
            <w:webHidden/>
          </w:rPr>
          <w:instrText xml:space="preserve"> PAGEREF _Toc500829618 \h </w:instrText>
        </w:r>
        <w:r>
          <w:rPr>
            <w:noProof/>
            <w:webHidden/>
          </w:rPr>
        </w:r>
        <w:r>
          <w:rPr>
            <w:noProof/>
            <w:webHidden/>
          </w:rPr>
          <w:fldChar w:fldCharType="separate"/>
        </w:r>
        <w:r>
          <w:rPr>
            <w:noProof/>
            <w:webHidden/>
          </w:rPr>
          <w:t>14</w:t>
        </w:r>
        <w:r>
          <w:rPr>
            <w:noProof/>
            <w:webHidden/>
          </w:rPr>
          <w:fldChar w:fldCharType="end"/>
        </w:r>
      </w:hyperlink>
    </w:p>
    <w:p w14:paraId="51357B52"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19" w:history="1">
        <w:r w:rsidRPr="00E34BB2">
          <w:rPr>
            <w:rStyle w:val="Lienhypertexte"/>
            <w:noProof/>
            <w14:scene3d>
              <w14:camera w14:prst="orthographicFront"/>
              <w14:lightRig w14:rig="threePt" w14:dir="t">
                <w14:rot w14:lat="0" w14:lon="0" w14:rev="0"/>
              </w14:lightRig>
            </w14:scene3d>
          </w:rPr>
          <w:t>2)</w:t>
        </w:r>
        <w:r>
          <w:rPr>
            <w:rFonts w:asciiTheme="minorHAnsi" w:eastAsiaTheme="minorEastAsia" w:hAnsiTheme="minorHAnsi" w:cstheme="minorBidi"/>
            <w:smallCaps w:val="0"/>
            <w:noProof/>
          </w:rPr>
          <w:tab/>
        </w:r>
        <w:r w:rsidRPr="00E34BB2">
          <w:rPr>
            <w:rStyle w:val="Lienhypertexte"/>
            <w:noProof/>
          </w:rPr>
          <w:t>Analyse statique</w:t>
        </w:r>
        <w:r>
          <w:rPr>
            <w:noProof/>
            <w:webHidden/>
          </w:rPr>
          <w:tab/>
        </w:r>
        <w:r>
          <w:rPr>
            <w:noProof/>
            <w:webHidden/>
          </w:rPr>
          <w:fldChar w:fldCharType="begin"/>
        </w:r>
        <w:r>
          <w:rPr>
            <w:noProof/>
            <w:webHidden/>
          </w:rPr>
          <w:instrText xml:space="preserve"> PAGEREF _Toc500829619 \h </w:instrText>
        </w:r>
        <w:r>
          <w:rPr>
            <w:noProof/>
            <w:webHidden/>
          </w:rPr>
        </w:r>
        <w:r>
          <w:rPr>
            <w:noProof/>
            <w:webHidden/>
          </w:rPr>
          <w:fldChar w:fldCharType="separate"/>
        </w:r>
        <w:r>
          <w:rPr>
            <w:noProof/>
            <w:webHidden/>
          </w:rPr>
          <w:t>14</w:t>
        </w:r>
        <w:r>
          <w:rPr>
            <w:noProof/>
            <w:webHidden/>
          </w:rPr>
          <w:fldChar w:fldCharType="end"/>
        </w:r>
      </w:hyperlink>
    </w:p>
    <w:p w14:paraId="0BC8E237"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0" w:history="1">
        <w:r w:rsidRPr="00E34BB2">
          <w:rPr>
            <w:rStyle w:val="Lienhypertexte"/>
            <w:noProof/>
            <w14:scene3d>
              <w14:camera w14:prst="orthographicFront"/>
              <w14:lightRig w14:rig="threePt" w14:dir="t">
                <w14:rot w14:lat="0" w14:lon="0" w14:rev="0"/>
              </w14:lightRig>
            </w14:scene3d>
          </w:rPr>
          <w:t>3)</w:t>
        </w:r>
        <w:r>
          <w:rPr>
            <w:rFonts w:asciiTheme="minorHAnsi" w:eastAsiaTheme="minorEastAsia" w:hAnsiTheme="minorHAnsi" w:cstheme="minorBidi"/>
            <w:smallCaps w:val="0"/>
            <w:noProof/>
          </w:rPr>
          <w:tab/>
        </w:r>
        <w:r w:rsidRPr="00E34BB2">
          <w:rPr>
            <w:rStyle w:val="Lienhypertexte"/>
            <w:noProof/>
          </w:rPr>
          <w:t>Intégration continue</w:t>
        </w:r>
        <w:r>
          <w:rPr>
            <w:noProof/>
            <w:webHidden/>
          </w:rPr>
          <w:tab/>
        </w:r>
        <w:r>
          <w:rPr>
            <w:noProof/>
            <w:webHidden/>
          </w:rPr>
          <w:fldChar w:fldCharType="begin"/>
        </w:r>
        <w:r>
          <w:rPr>
            <w:noProof/>
            <w:webHidden/>
          </w:rPr>
          <w:instrText xml:space="preserve"> PAGEREF _Toc500829620 \h </w:instrText>
        </w:r>
        <w:r>
          <w:rPr>
            <w:noProof/>
            <w:webHidden/>
          </w:rPr>
        </w:r>
        <w:r>
          <w:rPr>
            <w:noProof/>
            <w:webHidden/>
          </w:rPr>
          <w:fldChar w:fldCharType="separate"/>
        </w:r>
        <w:r>
          <w:rPr>
            <w:noProof/>
            <w:webHidden/>
          </w:rPr>
          <w:t>16</w:t>
        </w:r>
        <w:r>
          <w:rPr>
            <w:noProof/>
            <w:webHidden/>
          </w:rPr>
          <w:fldChar w:fldCharType="end"/>
        </w:r>
      </w:hyperlink>
    </w:p>
    <w:p w14:paraId="349B2143" w14:textId="77777777" w:rsidR="00013DA6" w:rsidRDefault="00013DA6">
      <w:pPr>
        <w:pStyle w:val="TM2"/>
        <w:tabs>
          <w:tab w:val="left" w:pos="660"/>
          <w:tab w:val="right" w:pos="9062"/>
        </w:tabs>
        <w:rPr>
          <w:rFonts w:asciiTheme="minorHAnsi" w:eastAsiaTheme="minorEastAsia" w:hAnsiTheme="minorHAnsi" w:cstheme="minorBidi"/>
          <w:b w:val="0"/>
          <w:bCs w:val="0"/>
          <w:smallCaps w:val="0"/>
          <w:noProof/>
        </w:rPr>
      </w:pPr>
      <w:hyperlink w:anchor="_Toc500829621" w:history="1">
        <w:r w:rsidRPr="00E34BB2">
          <w:rPr>
            <w:rStyle w:val="Lienhypertexte"/>
            <w:noProof/>
            <w14:scene3d>
              <w14:camera w14:prst="orthographicFront"/>
              <w14:lightRig w14:rig="threePt" w14:dir="t">
                <w14:rot w14:lat="0" w14:lon="0" w14:rev="0"/>
              </w14:lightRig>
            </w14:scene3d>
          </w:rPr>
          <w:t>2.4</w:t>
        </w:r>
        <w:r>
          <w:rPr>
            <w:rFonts w:asciiTheme="minorHAnsi" w:eastAsiaTheme="minorEastAsia" w:hAnsiTheme="minorHAnsi" w:cstheme="minorBidi"/>
            <w:b w:val="0"/>
            <w:bCs w:val="0"/>
            <w:smallCaps w:val="0"/>
            <w:noProof/>
          </w:rPr>
          <w:tab/>
        </w:r>
        <w:r w:rsidRPr="00E34BB2">
          <w:rPr>
            <w:rStyle w:val="Lienhypertexte"/>
            <w:noProof/>
          </w:rPr>
          <w:t>Implémentation de l’architecture applicative</w:t>
        </w:r>
        <w:r>
          <w:rPr>
            <w:noProof/>
            <w:webHidden/>
          </w:rPr>
          <w:tab/>
        </w:r>
        <w:r>
          <w:rPr>
            <w:noProof/>
            <w:webHidden/>
          </w:rPr>
          <w:fldChar w:fldCharType="begin"/>
        </w:r>
        <w:r>
          <w:rPr>
            <w:noProof/>
            <w:webHidden/>
          </w:rPr>
          <w:instrText xml:space="preserve"> PAGEREF _Toc500829621 \h </w:instrText>
        </w:r>
        <w:r>
          <w:rPr>
            <w:noProof/>
            <w:webHidden/>
          </w:rPr>
        </w:r>
        <w:r>
          <w:rPr>
            <w:noProof/>
            <w:webHidden/>
          </w:rPr>
          <w:fldChar w:fldCharType="separate"/>
        </w:r>
        <w:r>
          <w:rPr>
            <w:noProof/>
            <w:webHidden/>
          </w:rPr>
          <w:t>17</w:t>
        </w:r>
        <w:r>
          <w:rPr>
            <w:noProof/>
            <w:webHidden/>
          </w:rPr>
          <w:fldChar w:fldCharType="end"/>
        </w:r>
      </w:hyperlink>
    </w:p>
    <w:p w14:paraId="3E57D38B"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2" w:history="1">
        <w:r w:rsidRPr="00E34BB2">
          <w:rPr>
            <w:rStyle w:val="Lienhypertexte"/>
            <w:noProof/>
            <w14:scene3d>
              <w14:camera w14:prst="orthographicFront"/>
              <w14:lightRig w14:rig="threePt" w14:dir="t">
                <w14:rot w14:lat="0" w14:lon="0" w14:rev="0"/>
              </w14:lightRig>
            </w14:scene3d>
          </w:rPr>
          <w:t>1)</w:t>
        </w:r>
        <w:r>
          <w:rPr>
            <w:rFonts w:asciiTheme="minorHAnsi" w:eastAsiaTheme="minorEastAsia" w:hAnsiTheme="minorHAnsi" w:cstheme="minorBidi"/>
            <w:smallCaps w:val="0"/>
            <w:noProof/>
          </w:rPr>
          <w:tab/>
        </w:r>
        <w:r w:rsidRPr="00E34BB2">
          <w:rPr>
            <w:rStyle w:val="Lienhypertexte"/>
            <w:noProof/>
          </w:rPr>
          <w:t>Organisation des sources</w:t>
        </w:r>
        <w:r>
          <w:rPr>
            <w:noProof/>
            <w:webHidden/>
          </w:rPr>
          <w:tab/>
        </w:r>
        <w:r>
          <w:rPr>
            <w:noProof/>
            <w:webHidden/>
          </w:rPr>
          <w:fldChar w:fldCharType="begin"/>
        </w:r>
        <w:r>
          <w:rPr>
            <w:noProof/>
            <w:webHidden/>
          </w:rPr>
          <w:instrText xml:space="preserve"> PAGEREF _Toc500829622 \h </w:instrText>
        </w:r>
        <w:r>
          <w:rPr>
            <w:noProof/>
            <w:webHidden/>
          </w:rPr>
        </w:r>
        <w:r>
          <w:rPr>
            <w:noProof/>
            <w:webHidden/>
          </w:rPr>
          <w:fldChar w:fldCharType="separate"/>
        </w:r>
        <w:r>
          <w:rPr>
            <w:noProof/>
            <w:webHidden/>
          </w:rPr>
          <w:t>17</w:t>
        </w:r>
        <w:r>
          <w:rPr>
            <w:noProof/>
            <w:webHidden/>
          </w:rPr>
          <w:fldChar w:fldCharType="end"/>
        </w:r>
      </w:hyperlink>
    </w:p>
    <w:p w14:paraId="4A5B4AEB"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3" w:history="1">
        <w:r w:rsidRPr="00E34BB2">
          <w:rPr>
            <w:rStyle w:val="Lienhypertexte"/>
            <w:noProof/>
            <w14:scene3d>
              <w14:camera w14:prst="orthographicFront"/>
              <w14:lightRig w14:rig="threePt" w14:dir="t">
                <w14:rot w14:lat="0" w14:lon="0" w14:rev="0"/>
              </w14:lightRig>
            </w14:scene3d>
          </w:rPr>
          <w:t>2)</w:t>
        </w:r>
        <w:r>
          <w:rPr>
            <w:rFonts w:asciiTheme="minorHAnsi" w:eastAsiaTheme="minorEastAsia" w:hAnsiTheme="minorHAnsi" w:cstheme="minorBidi"/>
            <w:smallCaps w:val="0"/>
            <w:noProof/>
          </w:rPr>
          <w:tab/>
        </w:r>
        <w:r w:rsidRPr="00E34BB2">
          <w:rPr>
            <w:rStyle w:val="Lienhypertexte"/>
            <w:noProof/>
          </w:rPr>
          <w:t>Technologies</w:t>
        </w:r>
        <w:r>
          <w:rPr>
            <w:noProof/>
            <w:webHidden/>
          </w:rPr>
          <w:tab/>
        </w:r>
        <w:r>
          <w:rPr>
            <w:noProof/>
            <w:webHidden/>
          </w:rPr>
          <w:fldChar w:fldCharType="begin"/>
        </w:r>
        <w:r>
          <w:rPr>
            <w:noProof/>
            <w:webHidden/>
          </w:rPr>
          <w:instrText xml:space="preserve"> PAGEREF _Toc500829623 \h </w:instrText>
        </w:r>
        <w:r>
          <w:rPr>
            <w:noProof/>
            <w:webHidden/>
          </w:rPr>
        </w:r>
        <w:r>
          <w:rPr>
            <w:noProof/>
            <w:webHidden/>
          </w:rPr>
          <w:fldChar w:fldCharType="separate"/>
        </w:r>
        <w:r>
          <w:rPr>
            <w:noProof/>
            <w:webHidden/>
          </w:rPr>
          <w:t>20</w:t>
        </w:r>
        <w:r>
          <w:rPr>
            <w:noProof/>
            <w:webHidden/>
          </w:rPr>
          <w:fldChar w:fldCharType="end"/>
        </w:r>
      </w:hyperlink>
    </w:p>
    <w:p w14:paraId="2B5607E4"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4" w:history="1">
        <w:r w:rsidRPr="00E34BB2">
          <w:rPr>
            <w:rStyle w:val="Lienhypertexte"/>
            <w:noProof/>
            <w14:scene3d>
              <w14:camera w14:prst="orthographicFront"/>
              <w14:lightRig w14:rig="threePt" w14:dir="t">
                <w14:rot w14:lat="0" w14:lon="0" w14:rev="0"/>
              </w14:lightRig>
            </w14:scene3d>
          </w:rPr>
          <w:t>3)</w:t>
        </w:r>
        <w:r>
          <w:rPr>
            <w:rFonts w:asciiTheme="minorHAnsi" w:eastAsiaTheme="minorEastAsia" w:hAnsiTheme="minorHAnsi" w:cstheme="minorBidi"/>
            <w:smallCaps w:val="0"/>
            <w:noProof/>
          </w:rPr>
          <w:tab/>
        </w:r>
        <w:r w:rsidRPr="00E34BB2">
          <w:rPr>
            <w:rStyle w:val="Lienhypertexte"/>
            <w:noProof/>
          </w:rPr>
          <w:t>Infrastructure</w:t>
        </w:r>
        <w:r>
          <w:rPr>
            <w:noProof/>
            <w:webHidden/>
          </w:rPr>
          <w:tab/>
        </w:r>
        <w:r>
          <w:rPr>
            <w:noProof/>
            <w:webHidden/>
          </w:rPr>
          <w:fldChar w:fldCharType="begin"/>
        </w:r>
        <w:r>
          <w:rPr>
            <w:noProof/>
            <w:webHidden/>
          </w:rPr>
          <w:instrText xml:space="preserve"> PAGEREF _Toc500829624 \h </w:instrText>
        </w:r>
        <w:r>
          <w:rPr>
            <w:noProof/>
            <w:webHidden/>
          </w:rPr>
        </w:r>
        <w:r>
          <w:rPr>
            <w:noProof/>
            <w:webHidden/>
          </w:rPr>
          <w:fldChar w:fldCharType="separate"/>
        </w:r>
        <w:r>
          <w:rPr>
            <w:noProof/>
            <w:webHidden/>
          </w:rPr>
          <w:t>22</w:t>
        </w:r>
        <w:r>
          <w:rPr>
            <w:noProof/>
            <w:webHidden/>
          </w:rPr>
          <w:fldChar w:fldCharType="end"/>
        </w:r>
      </w:hyperlink>
    </w:p>
    <w:p w14:paraId="1E798C99"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5" w:history="1">
        <w:r w:rsidRPr="00E34BB2">
          <w:rPr>
            <w:rStyle w:val="Lienhypertexte"/>
            <w:noProof/>
            <w14:scene3d>
              <w14:camera w14:prst="orthographicFront"/>
              <w14:lightRig w14:rig="threePt" w14:dir="t">
                <w14:rot w14:lat="0" w14:lon="0" w14:rev="0"/>
              </w14:lightRig>
            </w14:scene3d>
          </w:rPr>
          <w:t>4)</w:t>
        </w:r>
        <w:r>
          <w:rPr>
            <w:rFonts w:asciiTheme="minorHAnsi" w:eastAsiaTheme="minorEastAsia" w:hAnsiTheme="minorHAnsi" w:cstheme="minorBidi"/>
            <w:smallCaps w:val="0"/>
            <w:noProof/>
          </w:rPr>
          <w:tab/>
        </w:r>
        <w:r w:rsidRPr="00E34BB2">
          <w:rPr>
            <w:rStyle w:val="Lienhypertexte"/>
            <w:noProof/>
          </w:rPr>
          <w:t>Projet domaine</w:t>
        </w:r>
        <w:r>
          <w:rPr>
            <w:noProof/>
            <w:webHidden/>
          </w:rPr>
          <w:tab/>
        </w:r>
        <w:r>
          <w:rPr>
            <w:noProof/>
            <w:webHidden/>
          </w:rPr>
          <w:fldChar w:fldCharType="begin"/>
        </w:r>
        <w:r>
          <w:rPr>
            <w:noProof/>
            <w:webHidden/>
          </w:rPr>
          <w:instrText xml:space="preserve"> PAGEREF _Toc500829625 \h </w:instrText>
        </w:r>
        <w:r>
          <w:rPr>
            <w:noProof/>
            <w:webHidden/>
          </w:rPr>
        </w:r>
        <w:r>
          <w:rPr>
            <w:noProof/>
            <w:webHidden/>
          </w:rPr>
          <w:fldChar w:fldCharType="separate"/>
        </w:r>
        <w:r>
          <w:rPr>
            <w:noProof/>
            <w:webHidden/>
          </w:rPr>
          <w:t>23</w:t>
        </w:r>
        <w:r>
          <w:rPr>
            <w:noProof/>
            <w:webHidden/>
          </w:rPr>
          <w:fldChar w:fldCharType="end"/>
        </w:r>
      </w:hyperlink>
    </w:p>
    <w:p w14:paraId="38138A19"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6" w:history="1">
        <w:r w:rsidRPr="00E34BB2">
          <w:rPr>
            <w:rStyle w:val="Lienhypertexte"/>
            <w:noProof/>
            <w14:scene3d>
              <w14:camera w14:prst="orthographicFront"/>
              <w14:lightRig w14:rig="threePt" w14:dir="t">
                <w14:rot w14:lat="0" w14:lon="0" w14:rev="0"/>
              </w14:lightRig>
            </w14:scene3d>
          </w:rPr>
          <w:t>5)</w:t>
        </w:r>
        <w:r>
          <w:rPr>
            <w:rFonts w:asciiTheme="minorHAnsi" w:eastAsiaTheme="minorEastAsia" w:hAnsiTheme="minorHAnsi" w:cstheme="minorBidi"/>
            <w:smallCaps w:val="0"/>
            <w:noProof/>
          </w:rPr>
          <w:tab/>
        </w:r>
        <w:r w:rsidRPr="00E34BB2">
          <w:rPr>
            <w:rStyle w:val="Lienhypertexte"/>
            <w:noProof/>
          </w:rPr>
          <w:t>Projet des interfaces</w:t>
        </w:r>
        <w:r>
          <w:rPr>
            <w:noProof/>
            <w:webHidden/>
          </w:rPr>
          <w:tab/>
        </w:r>
        <w:r>
          <w:rPr>
            <w:noProof/>
            <w:webHidden/>
          </w:rPr>
          <w:fldChar w:fldCharType="begin"/>
        </w:r>
        <w:r>
          <w:rPr>
            <w:noProof/>
            <w:webHidden/>
          </w:rPr>
          <w:instrText xml:space="preserve"> PAGEREF _Toc500829626 \h </w:instrText>
        </w:r>
        <w:r>
          <w:rPr>
            <w:noProof/>
            <w:webHidden/>
          </w:rPr>
        </w:r>
        <w:r>
          <w:rPr>
            <w:noProof/>
            <w:webHidden/>
          </w:rPr>
          <w:fldChar w:fldCharType="separate"/>
        </w:r>
        <w:r>
          <w:rPr>
            <w:noProof/>
            <w:webHidden/>
          </w:rPr>
          <w:t>37</w:t>
        </w:r>
        <w:r>
          <w:rPr>
            <w:noProof/>
            <w:webHidden/>
          </w:rPr>
          <w:fldChar w:fldCharType="end"/>
        </w:r>
      </w:hyperlink>
    </w:p>
    <w:p w14:paraId="60A5A39E"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7" w:history="1">
        <w:r w:rsidRPr="00E34BB2">
          <w:rPr>
            <w:rStyle w:val="Lienhypertexte"/>
            <w:noProof/>
            <w14:scene3d>
              <w14:camera w14:prst="orthographicFront"/>
              <w14:lightRig w14:rig="threePt" w14:dir="t">
                <w14:rot w14:lat="0" w14:lon="0" w14:rev="0"/>
              </w14:lightRig>
            </w14:scene3d>
          </w:rPr>
          <w:t>6)</w:t>
        </w:r>
        <w:r>
          <w:rPr>
            <w:rFonts w:asciiTheme="minorHAnsi" w:eastAsiaTheme="minorEastAsia" w:hAnsiTheme="minorHAnsi" w:cstheme="minorBidi"/>
            <w:smallCaps w:val="0"/>
            <w:noProof/>
          </w:rPr>
          <w:tab/>
        </w:r>
        <w:r w:rsidRPr="00E34BB2">
          <w:rPr>
            <w:rStyle w:val="Lienhypertexte"/>
            <w:noProof/>
          </w:rPr>
          <w:t>Projet des services</w:t>
        </w:r>
        <w:r>
          <w:rPr>
            <w:noProof/>
            <w:webHidden/>
          </w:rPr>
          <w:tab/>
        </w:r>
        <w:r>
          <w:rPr>
            <w:noProof/>
            <w:webHidden/>
          </w:rPr>
          <w:fldChar w:fldCharType="begin"/>
        </w:r>
        <w:r>
          <w:rPr>
            <w:noProof/>
            <w:webHidden/>
          </w:rPr>
          <w:instrText xml:space="preserve"> PAGEREF _Toc500829627 \h </w:instrText>
        </w:r>
        <w:r>
          <w:rPr>
            <w:noProof/>
            <w:webHidden/>
          </w:rPr>
        </w:r>
        <w:r>
          <w:rPr>
            <w:noProof/>
            <w:webHidden/>
          </w:rPr>
          <w:fldChar w:fldCharType="separate"/>
        </w:r>
        <w:r>
          <w:rPr>
            <w:noProof/>
            <w:webHidden/>
          </w:rPr>
          <w:t>39</w:t>
        </w:r>
        <w:r>
          <w:rPr>
            <w:noProof/>
            <w:webHidden/>
          </w:rPr>
          <w:fldChar w:fldCharType="end"/>
        </w:r>
      </w:hyperlink>
    </w:p>
    <w:p w14:paraId="4D82C9A0"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8" w:history="1">
        <w:r w:rsidRPr="00E34BB2">
          <w:rPr>
            <w:rStyle w:val="Lienhypertexte"/>
            <w:noProof/>
            <w14:scene3d>
              <w14:camera w14:prst="orthographicFront"/>
              <w14:lightRig w14:rig="threePt" w14:dir="t">
                <w14:rot w14:lat="0" w14:lon="0" w14:rev="0"/>
              </w14:lightRig>
            </w14:scene3d>
          </w:rPr>
          <w:t>7)</w:t>
        </w:r>
        <w:r>
          <w:rPr>
            <w:rFonts w:asciiTheme="minorHAnsi" w:eastAsiaTheme="minorEastAsia" w:hAnsiTheme="minorHAnsi" w:cstheme="minorBidi"/>
            <w:smallCaps w:val="0"/>
            <w:noProof/>
          </w:rPr>
          <w:tab/>
        </w:r>
        <w:r w:rsidRPr="00E34BB2">
          <w:rPr>
            <w:rStyle w:val="Lienhypertexte"/>
            <w:noProof/>
          </w:rPr>
          <w:t>Projets des systèmes externes</w:t>
        </w:r>
        <w:r>
          <w:rPr>
            <w:noProof/>
            <w:webHidden/>
          </w:rPr>
          <w:tab/>
        </w:r>
        <w:r>
          <w:rPr>
            <w:noProof/>
            <w:webHidden/>
          </w:rPr>
          <w:fldChar w:fldCharType="begin"/>
        </w:r>
        <w:r>
          <w:rPr>
            <w:noProof/>
            <w:webHidden/>
          </w:rPr>
          <w:instrText xml:space="preserve"> PAGEREF _Toc500829628 \h </w:instrText>
        </w:r>
        <w:r>
          <w:rPr>
            <w:noProof/>
            <w:webHidden/>
          </w:rPr>
        </w:r>
        <w:r>
          <w:rPr>
            <w:noProof/>
            <w:webHidden/>
          </w:rPr>
          <w:fldChar w:fldCharType="separate"/>
        </w:r>
        <w:r>
          <w:rPr>
            <w:noProof/>
            <w:webHidden/>
          </w:rPr>
          <w:t>41</w:t>
        </w:r>
        <w:r>
          <w:rPr>
            <w:noProof/>
            <w:webHidden/>
          </w:rPr>
          <w:fldChar w:fldCharType="end"/>
        </w:r>
      </w:hyperlink>
    </w:p>
    <w:p w14:paraId="2D7DE82D"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29" w:history="1">
        <w:r w:rsidRPr="00E34BB2">
          <w:rPr>
            <w:rStyle w:val="Lienhypertexte"/>
            <w:noProof/>
            <w14:scene3d>
              <w14:camera w14:prst="orthographicFront"/>
              <w14:lightRig w14:rig="threePt" w14:dir="t">
                <w14:rot w14:lat="0" w14:lon="0" w14:rev="0"/>
              </w14:lightRig>
            </w14:scene3d>
          </w:rPr>
          <w:t>8)</w:t>
        </w:r>
        <w:r>
          <w:rPr>
            <w:rFonts w:asciiTheme="minorHAnsi" w:eastAsiaTheme="minorEastAsia" w:hAnsiTheme="minorHAnsi" w:cstheme="minorBidi"/>
            <w:smallCaps w:val="0"/>
            <w:noProof/>
          </w:rPr>
          <w:tab/>
        </w:r>
        <w:r w:rsidRPr="00E34BB2">
          <w:rPr>
            <w:rStyle w:val="Lienhypertexte"/>
            <w:noProof/>
          </w:rPr>
          <w:t>Projet Web ASP.NET</w:t>
        </w:r>
        <w:r>
          <w:rPr>
            <w:noProof/>
            <w:webHidden/>
          </w:rPr>
          <w:tab/>
        </w:r>
        <w:r>
          <w:rPr>
            <w:noProof/>
            <w:webHidden/>
          </w:rPr>
          <w:fldChar w:fldCharType="begin"/>
        </w:r>
        <w:r>
          <w:rPr>
            <w:noProof/>
            <w:webHidden/>
          </w:rPr>
          <w:instrText xml:space="preserve"> PAGEREF _Toc500829629 \h </w:instrText>
        </w:r>
        <w:r>
          <w:rPr>
            <w:noProof/>
            <w:webHidden/>
          </w:rPr>
        </w:r>
        <w:r>
          <w:rPr>
            <w:noProof/>
            <w:webHidden/>
          </w:rPr>
          <w:fldChar w:fldCharType="separate"/>
        </w:r>
        <w:r>
          <w:rPr>
            <w:noProof/>
            <w:webHidden/>
          </w:rPr>
          <w:t>42</w:t>
        </w:r>
        <w:r>
          <w:rPr>
            <w:noProof/>
            <w:webHidden/>
          </w:rPr>
          <w:fldChar w:fldCharType="end"/>
        </w:r>
      </w:hyperlink>
    </w:p>
    <w:p w14:paraId="5240D326"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30" w:history="1">
        <w:r w:rsidRPr="00E34BB2">
          <w:rPr>
            <w:rStyle w:val="Lienhypertexte"/>
            <w:noProof/>
            <w14:scene3d>
              <w14:camera w14:prst="orthographicFront"/>
              <w14:lightRig w14:rig="threePt" w14:dir="t">
                <w14:rot w14:lat="0" w14:lon="0" w14:rev="0"/>
              </w14:lightRig>
            </w14:scene3d>
          </w:rPr>
          <w:t>9)</w:t>
        </w:r>
        <w:r>
          <w:rPr>
            <w:rFonts w:asciiTheme="minorHAnsi" w:eastAsiaTheme="minorEastAsia" w:hAnsiTheme="minorHAnsi" w:cstheme="minorBidi"/>
            <w:smallCaps w:val="0"/>
            <w:noProof/>
          </w:rPr>
          <w:tab/>
        </w:r>
        <w:r w:rsidRPr="00E34BB2">
          <w:rPr>
            <w:rStyle w:val="Lienhypertexte"/>
            <w:noProof/>
          </w:rPr>
          <w:t>Projets des tests unitaires</w:t>
        </w:r>
        <w:r>
          <w:rPr>
            <w:noProof/>
            <w:webHidden/>
          </w:rPr>
          <w:tab/>
        </w:r>
        <w:r>
          <w:rPr>
            <w:noProof/>
            <w:webHidden/>
          </w:rPr>
          <w:fldChar w:fldCharType="begin"/>
        </w:r>
        <w:r>
          <w:rPr>
            <w:noProof/>
            <w:webHidden/>
          </w:rPr>
          <w:instrText xml:space="preserve"> PAGEREF _Toc500829630 \h </w:instrText>
        </w:r>
        <w:r>
          <w:rPr>
            <w:noProof/>
            <w:webHidden/>
          </w:rPr>
        </w:r>
        <w:r>
          <w:rPr>
            <w:noProof/>
            <w:webHidden/>
          </w:rPr>
          <w:fldChar w:fldCharType="separate"/>
        </w:r>
        <w:r>
          <w:rPr>
            <w:noProof/>
            <w:webHidden/>
          </w:rPr>
          <w:t>44</w:t>
        </w:r>
        <w:r>
          <w:rPr>
            <w:noProof/>
            <w:webHidden/>
          </w:rPr>
          <w:fldChar w:fldCharType="end"/>
        </w:r>
      </w:hyperlink>
    </w:p>
    <w:p w14:paraId="1BF1399D" w14:textId="77777777" w:rsidR="00013DA6" w:rsidRDefault="00013DA6">
      <w:pPr>
        <w:pStyle w:val="TM3"/>
        <w:tabs>
          <w:tab w:val="left" w:pos="660"/>
          <w:tab w:val="right" w:pos="9062"/>
        </w:tabs>
        <w:rPr>
          <w:rFonts w:asciiTheme="minorHAnsi" w:eastAsiaTheme="minorEastAsia" w:hAnsiTheme="minorHAnsi" w:cstheme="minorBidi"/>
          <w:smallCaps w:val="0"/>
          <w:noProof/>
        </w:rPr>
      </w:pPr>
      <w:hyperlink w:anchor="_Toc500829631" w:history="1">
        <w:r w:rsidRPr="00E34BB2">
          <w:rPr>
            <w:rStyle w:val="Lienhypertexte"/>
            <w:noProof/>
            <w14:scene3d>
              <w14:camera w14:prst="orthographicFront"/>
              <w14:lightRig w14:rig="threePt" w14:dir="t">
                <w14:rot w14:lat="0" w14:lon="0" w14:rev="0"/>
              </w14:lightRig>
            </w14:scene3d>
          </w:rPr>
          <w:t>10)</w:t>
        </w:r>
        <w:r>
          <w:rPr>
            <w:rFonts w:asciiTheme="minorHAnsi" w:eastAsiaTheme="minorEastAsia" w:hAnsiTheme="minorHAnsi" w:cstheme="minorBidi"/>
            <w:smallCaps w:val="0"/>
            <w:noProof/>
          </w:rPr>
          <w:tab/>
        </w:r>
        <w:r w:rsidRPr="00E34BB2">
          <w:rPr>
            <w:rStyle w:val="Lienhypertexte"/>
            <w:noProof/>
          </w:rPr>
          <w:t>Gestion des exceptions</w:t>
        </w:r>
        <w:r>
          <w:rPr>
            <w:noProof/>
            <w:webHidden/>
          </w:rPr>
          <w:tab/>
        </w:r>
        <w:r>
          <w:rPr>
            <w:noProof/>
            <w:webHidden/>
          </w:rPr>
          <w:fldChar w:fldCharType="begin"/>
        </w:r>
        <w:r>
          <w:rPr>
            <w:noProof/>
            <w:webHidden/>
          </w:rPr>
          <w:instrText xml:space="preserve"> PAGEREF _Toc500829631 \h </w:instrText>
        </w:r>
        <w:r>
          <w:rPr>
            <w:noProof/>
            <w:webHidden/>
          </w:rPr>
        </w:r>
        <w:r>
          <w:rPr>
            <w:noProof/>
            <w:webHidden/>
          </w:rPr>
          <w:fldChar w:fldCharType="separate"/>
        </w:r>
        <w:r>
          <w:rPr>
            <w:noProof/>
            <w:webHidden/>
          </w:rPr>
          <w:t>45</w:t>
        </w:r>
        <w:r>
          <w:rPr>
            <w:noProof/>
            <w:webHidden/>
          </w:rPr>
          <w:fldChar w:fldCharType="end"/>
        </w:r>
      </w:hyperlink>
    </w:p>
    <w:p w14:paraId="321096E4" w14:textId="77777777" w:rsidR="000B33B1" w:rsidRDefault="0015550B" w:rsidP="0015550B">
      <w:r>
        <w:fldChar w:fldCharType="end"/>
      </w:r>
    </w:p>
    <w:p w14:paraId="417988A9" w14:textId="77777777" w:rsidR="000B33B1" w:rsidRDefault="000B33B1">
      <w:r>
        <w:br w:type="page"/>
      </w:r>
    </w:p>
    <w:p w14:paraId="0713EA71" w14:textId="22159CA9" w:rsidR="00487336" w:rsidRDefault="00487336" w:rsidP="00434FAF">
      <w:pPr>
        <w:pStyle w:val="Titre1"/>
        <w:rPr>
          <w:lang w:val="en-US"/>
        </w:rPr>
      </w:pPr>
      <w:bookmarkStart w:id="1" w:name="_Toc500829605"/>
      <w:r>
        <w:rPr>
          <w:lang w:val="en-US"/>
        </w:rPr>
        <w:lastRenderedPageBreak/>
        <w:t>Théorie</w:t>
      </w:r>
      <w:bookmarkEnd w:id="1"/>
    </w:p>
    <w:p w14:paraId="0ED4C613" w14:textId="17CCB1ED" w:rsidR="009F4292" w:rsidRDefault="009F4292" w:rsidP="009F4292">
      <w:pPr>
        <w:rPr>
          <w:lang w:eastAsia="fr-FR"/>
        </w:rPr>
      </w:pPr>
      <w:r w:rsidRPr="009F4292">
        <w:rPr>
          <w:lang w:eastAsia="fr-FR"/>
        </w:rPr>
        <w:t>Dans ce c</w:t>
      </w:r>
      <w:r>
        <w:rPr>
          <w:lang w:eastAsia="fr-FR"/>
        </w:rPr>
        <w:t xml:space="preserve">hapitre nous allons décrire les concepts théoriques utilisés que nous préconisons chez EIT. L’objectif est de garantir une homogénéité, une haute qualité et une rapidité dans le développement. L’implémentation des concepts, décrite dans la section suivante, pourra varier selon le contexte. Cependant la finalité devra être la même. </w:t>
      </w:r>
    </w:p>
    <w:p w14:paraId="76B77975" w14:textId="762862A4" w:rsidR="009F4292" w:rsidRPr="009F4292" w:rsidRDefault="009F4292" w:rsidP="009F4292">
      <w:pPr>
        <w:rPr>
          <w:lang w:eastAsia="fr-FR"/>
        </w:rPr>
      </w:pPr>
      <w:r>
        <w:rPr>
          <w:lang w:eastAsia="fr-FR"/>
        </w:rPr>
        <w:t>Pour cela nous commencerons par décrire notre architecture applicative dans la section 2.1. Nous allons ensuite dans la section 2.2 décrire le process de développement</w:t>
      </w:r>
      <w:r w:rsidR="001A7614">
        <w:rPr>
          <w:lang w:eastAsia="fr-FR"/>
        </w:rPr>
        <w:t>.</w:t>
      </w:r>
      <w:r>
        <w:rPr>
          <w:lang w:eastAsia="fr-FR"/>
        </w:rPr>
        <w:t xml:space="preserve"> </w:t>
      </w:r>
    </w:p>
    <w:p w14:paraId="007DCD3D" w14:textId="065D1D4D" w:rsidR="00434FAF" w:rsidRDefault="00487336" w:rsidP="00451077">
      <w:pPr>
        <w:pStyle w:val="Titre2"/>
      </w:pPr>
      <w:bookmarkStart w:id="2" w:name="_Toc500829606"/>
      <w:r w:rsidRPr="009F4292">
        <w:t>Architecture applicative</w:t>
      </w:r>
      <w:bookmarkEnd w:id="2"/>
    </w:p>
    <w:p w14:paraId="5390F959" w14:textId="7B9FF6E5" w:rsidR="009F4292" w:rsidRPr="009F4292" w:rsidRDefault="001A7614" w:rsidP="009F4292">
      <w:pPr>
        <w:rPr>
          <w:lang w:eastAsia="fr-FR"/>
        </w:rPr>
      </w:pPr>
      <w:r>
        <w:rPr>
          <w:lang w:eastAsia="fr-FR"/>
        </w:rPr>
        <w:t xml:space="preserve">Pour concevoir l’application nous pouvons </w:t>
      </w:r>
      <w:r w:rsidR="00882F76">
        <w:rPr>
          <w:lang w:eastAsia="fr-FR"/>
        </w:rPr>
        <w:t xml:space="preserve">nous appuyer </w:t>
      </w:r>
      <w:r>
        <w:rPr>
          <w:lang w:eastAsia="fr-FR"/>
        </w:rPr>
        <w:t xml:space="preserve">sur l’approche </w:t>
      </w:r>
      <w:r w:rsidR="009F4292">
        <w:rPr>
          <w:lang w:eastAsia="fr-FR"/>
        </w:rPr>
        <w:t>DDD</w:t>
      </w:r>
      <w:r>
        <w:rPr>
          <w:lang w:eastAsia="fr-FR"/>
        </w:rPr>
        <w:t>, cela permettra de bien identifier les différents contextes et définir leurs limites.</w:t>
      </w:r>
    </w:p>
    <w:p w14:paraId="4DC44C4F" w14:textId="77777777" w:rsidR="00193772" w:rsidRPr="0057416F" w:rsidRDefault="00193772" w:rsidP="00937FC0">
      <w:pPr>
        <w:pStyle w:val="Titre3"/>
        <w:numPr>
          <w:ilvl w:val="0"/>
          <w:numId w:val="32"/>
        </w:numPr>
      </w:pPr>
      <w:bookmarkStart w:id="3" w:name="_Toc484595808"/>
      <w:bookmarkStart w:id="4" w:name="_Toc500829607"/>
      <w:r w:rsidRPr="0057416F">
        <w:t>Approche DDD : Domain Driven Design</w:t>
      </w:r>
      <w:bookmarkEnd w:id="3"/>
      <w:bookmarkEnd w:id="4"/>
    </w:p>
    <w:p w14:paraId="7EB04C76" w14:textId="77777777" w:rsidR="00193772" w:rsidRPr="00123324" w:rsidRDefault="00193772" w:rsidP="00193772">
      <w:pPr>
        <w:rPr>
          <w:lang w:eastAsia="fr-FR"/>
        </w:rPr>
      </w:pPr>
      <w:r w:rsidRPr="00123324">
        <w:rPr>
          <w:lang w:eastAsia="fr-FR"/>
        </w:rPr>
        <w:t xml:space="preserve">Le DDD (Domain Driven Design) est </w:t>
      </w:r>
      <w:r>
        <w:rPr>
          <w:lang w:eastAsia="fr-FR"/>
        </w:rPr>
        <w:t>une approche de conception logicielle. Elle définit un certain nombre de bonnes pratiques et de patterns visant à faciliter et simplifier la création d’applications complexes.</w:t>
      </w:r>
    </w:p>
    <w:p w14:paraId="4C723BEF" w14:textId="462C46E6" w:rsidR="00193772" w:rsidRDefault="00193772" w:rsidP="00193772">
      <w:pPr>
        <w:rPr>
          <w:lang w:eastAsia="fr-FR"/>
        </w:rPr>
      </w:pPr>
      <w:r>
        <w:rPr>
          <w:lang w:eastAsia="fr-FR"/>
        </w:rPr>
        <w:t>Le sujet est vaste et ne saurait être résumé en quelques lignes. Aussi si vous n’êtes pas</w:t>
      </w:r>
      <w:r w:rsidR="007F7886">
        <w:rPr>
          <w:lang w:eastAsia="fr-FR"/>
        </w:rPr>
        <w:t xml:space="preserve"> familier avec cette approche nous vous invitons</w:t>
      </w:r>
      <w:r>
        <w:rPr>
          <w:lang w:eastAsia="fr-FR"/>
        </w:rPr>
        <w:t xml:space="preserve"> à consulter les liens suivant:</w:t>
      </w:r>
    </w:p>
    <w:p w14:paraId="55721D69" w14:textId="77777777" w:rsidR="00193772" w:rsidRPr="00123324" w:rsidRDefault="00013DA6" w:rsidP="00193772">
      <w:pPr>
        <w:rPr>
          <w:lang w:eastAsia="fr-FR"/>
        </w:rPr>
      </w:pPr>
      <w:hyperlink r:id="rId9" w:history="1">
        <w:r w:rsidR="00193772" w:rsidRPr="00321CB6">
          <w:rPr>
            <w:rStyle w:val="Lienhypertexte"/>
            <w:rFonts w:cstheme="minorBidi"/>
            <w:lang w:eastAsia="fr-FR"/>
          </w:rPr>
          <w:t>http://blog.infosaurus.fr/public/docs/DDDViteFait.pdf</w:t>
        </w:r>
      </w:hyperlink>
    </w:p>
    <w:p w14:paraId="15DF19F7" w14:textId="77777777" w:rsidR="00193772" w:rsidRPr="00193772" w:rsidRDefault="00013DA6" w:rsidP="00193772">
      <w:pPr>
        <w:rPr>
          <w:lang w:eastAsia="fr-FR"/>
        </w:rPr>
      </w:pPr>
      <w:hyperlink r:id="rId10" w:history="1">
        <w:r w:rsidR="00193772" w:rsidRPr="00321CB6">
          <w:rPr>
            <w:rStyle w:val="Lienhypertexte"/>
            <w:rFonts w:cstheme="minorBidi"/>
            <w:lang w:eastAsia="fr-FR"/>
          </w:rPr>
          <w:t>http://cdiese.fr/domain-driven-design-en-5-min/</w:t>
        </w:r>
      </w:hyperlink>
    </w:p>
    <w:p w14:paraId="2AF3E3E3" w14:textId="77777777" w:rsidR="00193772" w:rsidRDefault="00193772" w:rsidP="00193772">
      <w:pPr>
        <w:rPr>
          <w:lang w:eastAsia="fr-FR"/>
        </w:rPr>
      </w:pPr>
      <w:r>
        <w:rPr>
          <w:lang w:eastAsia="fr-FR"/>
        </w:rPr>
        <w:t>L’aspect du DDD qui nous intéresse spécifiquement dans ce document est l’aspect architecture applicative.</w:t>
      </w:r>
    </w:p>
    <w:p w14:paraId="697A360E" w14:textId="10C8C8EE" w:rsidR="00193772" w:rsidRDefault="00193772" w:rsidP="00193772">
      <w:pPr>
        <w:rPr>
          <w:lang w:eastAsia="fr-FR"/>
        </w:rPr>
      </w:pPr>
      <w:r>
        <w:rPr>
          <w:lang w:eastAsia="fr-FR"/>
        </w:rPr>
        <w:t>Vous trouverez ci-dessous une liste non exhaustive des termes du DDD qu’il est important de conn</w:t>
      </w:r>
      <w:r w:rsidR="00451077">
        <w:rPr>
          <w:lang w:eastAsia="fr-FR"/>
        </w:rPr>
        <w:t>aître pour la suite :</w:t>
      </w:r>
    </w:p>
    <w:p w14:paraId="1078B8F1" w14:textId="77777777" w:rsidR="00193772" w:rsidRPr="0057416F" w:rsidRDefault="00193772" w:rsidP="00937FC0">
      <w:pPr>
        <w:pStyle w:val="Titre4"/>
        <w:numPr>
          <w:ilvl w:val="0"/>
          <w:numId w:val="7"/>
        </w:numPr>
      </w:pPr>
      <w:r w:rsidRPr="0057416F">
        <w:t>Domaine</w:t>
      </w:r>
    </w:p>
    <w:p w14:paraId="42035ECB" w14:textId="201BC398" w:rsidR="009F4292" w:rsidRPr="00804C3C" w:rsidRDefault="00193772" w:rsidP="00193772">
      <w:pPr>
        <w:rPr>
          <w:lang w:eastAsia="fr-FR"/>
        </w:rPr>
      </w:pPr>
      <w:r>
        <w:rPr>
          <w:lang w:eastAsia="fr-FR"/>
        </w:rPr>
        <w:t xml:space="preserve">Par domaine, on sous-entend « domaine métier », c’est-à-dire toute la logique métier autour de laquelle sera développée </w:t>
      </w:r>
      <w:r w:rsidR="00006D75">
        <w:rPr>
          <w:lang w:eastAsia="fr-FR"/>
        </w:rPr>
        <w:t xml:space="preserve">une </w:t>
      </w:r>
      <w:r>
        <w:rPr>
          <w:lang w:eastAsia="fr-FR"/>
        </w:rPr>
        <w:t>application.</w:t>
      </w:r>
    </w:p>
    <w:p w14:paraId="10313193" w14:textId="77777777" w:rsidR="00193772" w:rsidRPr="00B42527" w:rsidRDefault="00193772" w:rsidP="00937FC0">
      <w:pPr>
        <w:pStyle w:val="Titre4"/>
        <w:numPr>
          <w:ilvl w:val="0"/>
          <w:numId w:val="7"/>
        </w:numPr>
      </w:pPr>
      <w:r w:rsidRPr="00B42527">
        <w:t>Entité / Objet valeur</w:t>
      </w:r>
    </w:p>
    <w:p w14:paraId="4A478482" w14:textId="77777777" w:rsidR="00193772" w:rsidRPr="005A1877" w:rsidRDefault="00193772" w:rsidP="009B1E81">
      <w:r w:rsidRPr="005A1877">
        <w:t>Le D</w:t>
      </w:r>
      <w:r>
        <w:t xml:space="preserve">DD divise nos objets métiers </w:t>
      </w:r>
      <w:r w:rsidRPr="005A1877">
        <w:t xml:space="preserve">en deux catégories : </w:t>
      </w:r>
      <w:r w:rsidRPr="009010D7">
        <w:t>les entités</w:t>
      </w:r>
      <w:r w:rsidRPr="005A1877">
        <w:t xml:space="preserve"> et </w:t>
      </w:r>
      <w:r w:rsidRPr="009010D7">
        <w:t>les objets valeurs</w:t>
      </w:r>
      <w:r w:rsidRPr="005A1877">
        <w:t>.</w:t>
      </w:r>
    </w:p>
    <w:p w14:paraId="34B3513C" w14:textId="77777777" w:rsidR="00193772" w:rsidRDefault="00193772" w:rsidP="009B1E81">
      <w:r w:rsidRPr="005A1877">
        <w:t>Les entités et les objets valeur sont des objets au sens POO du terme, ce sont des instances d'une classe. Ils sont tous une représentation d'une partie de notre métier (domain</w:t>
      </w:r>
      <w:r>
        <w:t>e</w:t>
      </w:r>
      <w:r w:rsidRPr="005A1877">
        <w:t>). La principale différence entre entités et les objets valeur résid</w:t>
      </w:r>
      <w:r>
        <w:t xml:space="preserve">e dans la notion "d'identité". </w:t>
      </w:r>
    </w:p>
    <w:p w14:paraId="5E4034C0" w14:textId="2F1D3BBC" w:rsidR="00193772" w:rsidRDefault="00193772" w:rsidP="009B1E81">
      <w:r>
        <w:t>L</w:t>
      </w:r>
      <w:r w:rsidRPr="005A1877">
        <w:t>es entités</w:t>
      </w:r>
      <w:r>
        <w:t xml:space="preserve"> </w:t>
      </w:r>
      <w:r w:rsidR="00DC51E1">
        <w:t>possèdent un identifiant unique</w:t>
      </w:r>
      <w:r w:rsidRPr="005A1877">
        <w:t xml:space="preserve">, </w:t>
      </w:r>
      <w:r w:rsidR="00DC51E1">
        <w:t xml:space="preserve">alors que les objets valeurs </w:t>
      </w:r>
      <w:r w:rsidRPr="005A1877">
        <w:t>sont</w:t>
      </w:r>
      <w:r w:rsidR="00DC51E1">
        <w:t xml:space="preserve"> simplement utilisés par des entités</w:t>
      </w:r>
      <w:r w:rsidRPr="005A1877">
        <w:t xml:space="preserve"> </w:t>
      </w:r>
      <w:r w:rsidR="00DC51E1">
        <w:t>pour structurer des données (une date, une adresse postale, etc.)</w:t>
      </w:r>
      <w:r w:rsidRPr="005A1877">
        <w:t>.</w:t>
      </w:r>
    </w:p>
    <w:p w14:paraId="30E69FF7" w14:textId="07B38496" w:rsidR="00245528" w:rsidRDefault="00245528" w:rsidP="009B1E81">
      <w:r>
        <w:t xml:space="preserve">D’ailleurs deux entités se comparent entre elles via leur </w:t>
      </w:r>
      <w:r w:rsidR="000D2886">
        <w:t>identifiant</w:t>
      </w:r>
      <w:r>
        <w:t xml:space="preserve"> alors que les objets valeurs se comparent via l’intégralité de leur contenu.</w:t>
      </w:r>
      <w:r w:rsidR="001A7614">
        <w:t xml:space="preserve"> Les objets valeurs seront intégrés dans les entités, le fait de les distinguer permet une meilleure compréhension et manipulation des données.</w:t>
      </w:r>
    </w:p>
    <w:p w14:paraId="11140743" w14:textId="77777777" w:rsidR="009F4292" w:rsidRPr="005A1877" w:rsidRDefault="009F4292" w:rsidP="009B1E81"/>
    <w:p w14:paraId="4077A7E4" w14:textId="77777777" w:rsidR="00A727D8" w:rsidRDefault="00193772" w:rsidP="00193772">
      <w:pPr>
        <w:jc w:val="left"/>
      </w:pPr>
      <w:r w:rsidRPr="00201490">
        <w:rPr>
          <w:b/>
        </w:rPr>
        <w:lastRenderedPageBreak/>
        <w:t>Exemple</w:t>
      </w:r>
      <w:r w:rsidR="00A727D8">
        <w:rPr>
          <w:b/>
        </w:rPr>
        <w:t xml:space="preserve"> </w:t>
      </w:r>
      <w:r w:rsidR="00A727D8">
        <w:t>:</w:t>
      </w:r>
    </w:p>
    <w:p w14:paraId="1DEE0B23" w14:textId="2FB996D9" w:rsidR="00A727D8" w:rsidRDefault="00A727D8" w:rsidP="00A727D8">
      <w:r>
        <w:t>Un objet</w:t>
      </w:r>
      <w:r w:rsidR="00193772" w:rsidRPr="005A1877">
        <w:t xml:space="preserve"> personne </w:t>
      </w:r>
      <w:r>
        <w:t xml:space="preserve">qui contient des données comme le </w:t>
      </w:r>
      <w:r w:rsidR="00193772" w:rsidRPr="005A1877">
        <w:t>n°</w:t>
      </w:r>
      <w:r>
        <w:t xml:space="preserve"> de </w:t>
      </w:r>
      <w:r w:rsidR="00193772" w:rsidRPr="005A1877">
        <w:t>sécurité sociale</w:t>
      </w:r>
      <w:r>
        <w:t>, le prénom, le</w:t>
      </w:r>
      <w:r w:rsidR="00193772" w:rsidRPr="005A1877">
        <w:t xml:space="preserve"> nom</w:t>
      </w:r>
      <w:r>
        <w:t>,</w:t>
      </w:r>
      <w:r w:rsidR="00193772" w:rsidRPr="005A1877">
        <w:t xml:space="preserve"> etc.</w:t>
      </w:r>
      <w:r w:rsidR="00193772">
        <w:t xml:space="preserve"> </w:t>
      </w:r>
      <w:r w:rsidR="00193772" w:rsidRPr="005A1877">
        <w:t>est une entité identifiable g</w:t>
      </w:r>
      <w:r>
        <w:t xml:space="preserve">râce au n° de sécurité sociale qui est unique. Deux personnes qui ont exactement le même prénom, nom, etc. </w:t>
      </w:r>
      <w:r w:rsidR="003E2BBB">
        <w:t>peuvent être</w:t>
      </w:r>
      <w:r>
        <w:t xml:space="preserve"> différentes </w:t>
      </w:r>
      <w:r w:rsidR="003E2BBB">
        <w:t>si</w:t>
      </w:r>
      <w:r>
        <w:t xml:space="preserve"> leur n° de sécurité sociale </w:t>
      </w:r>
      <w:r w:rsidR="003E2BBB">
        <w:t>est différent, c’est le comportement souhaité</w:t>
      </w:r>
      <w:r>
        <w:t>.</w:t>
      </w:r>
    </w:p>
    <w:p w14:paraId="60348E4D" w14:textId="3A2899AF" w:rsidR="00193772" w:rsidRDefault="00A727D8" w:rsidP="00A727D8">
      <w:r>
        <w:t>Un objet</w:t>
      </w:r>
      <w:r w:rsidR="00193772" w:rsidRPr="005A1877">
        <w:t xml:space="preserve"> loca</w:t>
      </w:r>
      <w:r>
        <w:t>lisation qui contient une</w:t>
      </w:r>
      <w:r w:rsidR="00193772">
        <w:t xml:space="preserve"> longitude </w:t>
      </w:r>
      <w:r>
        <w:t>et une</w:t>
      </w:r>
      <w:r w:rsidR="00193772">
        <w:t xml:space="preserve"> latitude </w:t>
      </w:r>
      <w:r w:rsidR="00193772" w:rsidRPr="005A1877">
        <w:t xml:space="preserve">est </w:t>
      </w:r>
      <w:r w:rsidR="00193772">
        <w:t>un objet</w:t>
      </w:r>
      <w:r>
        <w:t xml:space="preserve"> valeur car</w:t>
      </w:r>
      <w:r w:rsidR="00193772" w:rsidRPr="005A1877">
        <w:t xml:space="preserve"> l'ensemble des champs forment la valeur</w:t>
      </w:r>
      <w:r w:rsidR="00193772">
        <w:t xml:space="preserve"> de l’objet</w:t>
      </w:r>
      <w:r w:rsidR="00193772" w:rsidRPr="005A1877">
        <w:t xml:space="preserve">. Deux </w:t>
      </w:r>
      <w:r>
        <w:t xml:space="preserve">localisations </w:t>
      </w:r>
      <w:r w:rsidR="00193772" w:rsidRPr="005A1877">
        <w:t xml:space="preserve">avec la même longitude et la même latitude </w:t>
      </w:r>
      <w:r>
        <w:t>sont</w:t>
      </w:r>
      <w:r w:rsidR="00193772" w:rsidRPr="005A1877">
        <w:t xml:space="preserve"> égales.</w:t>
      </w:r>
      <w:r>
        <w:t xml:space="preserve"> Dans ce cas il n’y a pas d’identifiant unique pour les différencier et il n’y a pas d’intérêt d’en ajouter un.</w:t>
      </w:r>
    </w:p>
    <w:p w14:paraId="3504BF55" w14:textId="115796C5" w:rsidR="003118BB" w:rsidRDefault="00193772" w:rsidP="003118BB">
      <w:pPr>
        <w:pStyle w:val="Titre4"/>
        <w:numPr>
          <w:ilvl w:val="0"/>
          <w:numId w:val="7"/>
        </w:numPr>
      </w:pPr>
      <w:r w:rsidRPr="00B42527">
        <w:t>Agrégat</w:t>
      </w:r>
    </w:p>
    <w:p w14:paraId="7103A310" w14:textId="77777777" w:rsidR="003118BB" w:rsidRDefault="003118BB" w:rsidP="003118BB">
      <w:r>
        <w:t>Un Agrégat est un groupe d’entités associées qui sont considérées comme un tout unique vis-à-vis des modifications de données. Chaque entité du domaine appartient à un et un seul Agrégat. L’Agrégat est démarqué par une frontière qui sépare les objets situés à l’intérieur de ceux situés à l’extérieur. L’entité racine est le point d’entrée pour accéder aux objets situés à l’intérieur de l’Agrégat.</w:t>
      </w:r>
    </w:p>
    <w:p w14:paraId="0D0AC3BB" w14:textId="7BD8F802" w:rsidR="003118BB" w:rsidRDefault="003118BB" w:rsidP="003118BB">
      <w:r>
        <w:t>Chaque Agrégat possède une entité racine sans laquelle les autres entités de l’Agrégat ne peuvent pas exister. Si l’on souhaite apporter des modifications aux objets de l’agrégat, il faut passer par les méthodes de l’objet racine.</w:t>
      </w:r>
    </w:p>
    <w:p w14:paraId="2A8EBDDE" w14:textId="4625631B" w:rsidR="00E2470D" w:rsidRDefault="00E2470D" w:rsidP="00E2470D">
      <w:pPr>
        <w:pStyle w:val="Titre4"/>
        <w:numPr>
          <w:ilvl w:val="0"/>
          <w:numId w:val="7"/>
        </w:numPr>
      </w:pPr>
      <w:r>
        <w:t>Bounded Context</w:t>
      </w:r>
    </w:p>
    <w:p w14:paraId="413DE253" w14:textId="637CD13D" w:rsidR="00E2470D" w:rsidRDefault="00E2470D" w:rsidP="00E2470D">
      <w:pPr>
        <w:rPr>
          <w:lang w:eastAsia="fr-FR"/>
        </w:rPr>
      </w:pPr>
      <w:r>
        <w:rPr>
          <w:lang w:eastAsia="fr-FR"/>
        </w:rPr>
        <w:t>Le bounded context ou contexte borné en français est le résultat d’un découpage d’un domaine trop vaste en plusieurs modèles plus petits. Chaque contexte borné a des frontières bien précises avec les autres modèles, et utilise ses propres termes pour nommer ses entités.</w:t>
      </w:r>
      <w:r w:rsidR="00BF1073">
        <w:rPr>
          <w:lang w:eastAsia="fr-FR"/>
        </w:rPr>
        <w:t xml:space="preserve"> </w:t>
      </w:r>
      <w:r w:rsidR="00BC1528">
        <w:rPr>
          <w:lang w:eastAsia="fr-FR"/>
        </w:rPr>
        <w:t>I</w:t>
      </w:r>
      <w:r w:rsidR="00BF1073">
        <w:rPr>
          <w:lang w:eastAsia="fr-FR"/>
        </w:rPr>
        <w:t>l a au final une meilleure cohésion</w:t>
      </w:r>
      <w:r w:rsidR="001A7614">
        <w:rPr>
          <w:lang w:eastAsia="fr-FR"/>
        </w:rPr>
        <w:t>.</w:t>
      </w:r>
    </w:p>
    <w:p w14:paraId="59BC9269" w14:textId="414D466A" w:rsidR="00E2470D" w:rsidRDefault="00E2470D" w:rsidP="00E2470D">
      <w:pPr>
        <w:rPr>
          <w:lang w:eastAsia="fr-FR"/>
        </w:rPr>
      </w:pPr>
      <w:r>
        <w:rPr>
          <w:noProof/>
          <w:lang w:eastAsia="fr-FR"/>
        </w:rPr>
        <w:drawing>
          <wp:inline distT="0" distB="0" distL="0" distR="0" wp14:anchorId="4C9330F1" wp14:editId="03B92930">
            <wp:extent cx="5760720" cy="3566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6795"/>
                    </a:xfrm>
                    <a:prstGeom prst="rect">
                      <a:avLst/>
                    </a:prstGeom>
                  </pic:spPr>
                </pic:pic>
              </a:graphicData>
            </a:graphic>
          </wp:inline>
        </w:drawing>
      </w:r>
    </w:p>
    <w:p w14:paraId="39CBAE6A" w14:textId="3249A215" w:rsidR="00E2470D" w:rsidRDefault="00E2470D" w:rsidP="00A46D28">
      <w:pPr>
        <w:pStyle w:val="Lgende"/>
        <w:jc w:val="center"/>
        <w:rPr>
          <w:lang w:eastAsia="fr-FR"/>
        </w:rPr>
      </w:pPr>
      <w:r>
        <w:rPr>
          <w:lang w:eastAsia="fr-FR"/>
        </w:rPr>
        <w:lastRenderedPageBreak/>
        <w:t>Exemple de bounded contexts</w:t>
      </w:r>
      <w:r>
        <w:rPr>
          <w:rStyle w:val="Appelnotedebasdep"/>
          <w:lang w:eastAsia="fr-FR"/>
        </w:rPr>
        <w:footnoteReference w:id="1"/>
      </w:r>
      <w:r>
        <w:rPr>
          <w:lang w:eastAsia="fr-FR"/>
        </w:rPr>
        <w:t xml:space="preserve"> : Sales Context et Support Context</w:t>
      </w:r>
    </w:p>
    <w:p w14:paraId="55EEEB74" w14:textId="1958852B" w:rsidR="00E2470D" w:rsidRDefault="00E2470D" w:rsidP="00E2470D">
      <w:pPr>
        <w:rPr>
          <w:lang w:eastAsia="fr-FR"/>
        </w:rPr>
      </w:pPr>
      <w:r>
        <w:rPr>
          <w:lang w:eastAsia="fr-FR"/>
        </w:rPr>
        <w:t>Les groupes de personnes qui gèrent les ventes (Sales en anglais) n’utilisent pas le même vocabulaire que ceux du support. Il est donc plus difficile de faire un modèle unifié, d’où la nécessité de bien séparer les deux modèles.</w:t>
      </w:r>
    </w:p>
    <w:p w14:paraId="33B3BC14" w14:textId="7B2F961E" w:rsidR="00E2470D" w:rsidRPr="00E2470D" w:rsidRDefault="00E2470D" w:rsidP="00E2470D">
      <w:pPr>
        <w:rPr>
          <w:lang w:eastAsia="fr-FR"/>
        </w:rPr>
      </w:pPr>
      <w:r>
        <w:rPr>
          <w:lang w:eastAsia="fr-FR"/>
        </w:rPr>
        <w:t>Les relations sont explicites, les deux BC (bou</w:t>
      </w:r>
      <w:r w:rsidR="001A7614">
        <w:rPr>
          <w:lang w:eastAsia="fr-FR"/>
        </w:rPr>
        <w:t xml:space="preserve">nded context) partagent le même identifiant </w:t>
      </w:r>
      <w:r>
        <w:rPr>
          <w:lang w:eastAsia="fr-FR"/>
        </w:rPr>
        <w:t>pour les entités Customer et Product.</w:t>
      </w:r>
    </w:p>
    <w:p w14:paraId="4698B4CC" w14:textId="4A763B67" w:rsidR="0031335D" w:rsidRDefault="0031335D" w:rsidP="00937FC0">
      <w:pPr>
        <w:pStyle w:val="Titre4"/>
        <w:numPr>
          <w:ilvl w:val="0"/>
          <w:numId w:val="7"/>
        </w:numPr>
      </w:pPr>
      <w:r>
        <w:t>Repository</w:t>
      </w:r>
    </w:p>
    <w:p w14:paraId="02672800" w14:textId="00A77245" w:rsidR="0031335D" w:rsidRPr="00804C3C" w:rsidRDefault="0031335D" w:rsidP="0031335D">
      <w:pPr>
        <w:rPr>
          <w:lang w:eastAsia="fr-FR"/>
        </w:rPr>
      </w:pPr>
      <w:r>
        <w:rPr>
          <w:lang w:eastAsia="fr-FR"/>
        </w:rPr>
        <w:t>Un Reposi</w:t>
      </w:r>
      <w:r w:rsidR="00C2016F">
        <w:rPr>
          <w:lang w:eastAsia="fr-FR"/>
        </w:rPr>
        <w:t>tory est un objet qui contient l</w:t>
      </w:r>
      <w:r>
        <w:rPr>
          <w:lang w:eastAsia="fr-FR"/>
        </w:rPr>
        <w:t>es mét</w:t>
      </w:r>
      <w:r w:rsidR="00C2016F">
        <w:rPr>
          <w:lang w:eastAsia="fr-FR"/>
        </w:rPr>
        <w:t>hodes pour rechercher l</w:t>
      </w:r>
      <w:r>
        <w:rPr>
          <w:lang w:eastAsia="fr-FR"/>
        </w:rPr>
        <w:t>es entités</w:t>
      </w:r>
      <w:r w:rsidR="00C2016F">
        <w:rPr>
          <w:lang w:eastAsia="fr-FR"/>
        </w:rPr>
        <w:t xml:space="preserve"> racines</w:t>
      </w:r>
      <w:r>
        <w:rPr>
          <w:lang w:eastAsia="fr-FR"/>
        </w:rPr>
        <w:t xml:space="preserve">, les ajouter et les supprimer de la persistance. </w:t>
      </w:r>
      <w:r w:rsidR="003D1D4E">
        <w:rPr>
          <w:lang w:eastAsia="fr-FR"/>
        </w:rPr>
        <w:t>Chaque</w:t>
      </w:r>
      <w:r>
        <w:rPr>
          <w:lang w:eastAsia="fr-FR"/>
        </w:rPr>
        <w:t xml:space="preserve"> </w:t>
      </w:r>
      <w:r w:rsidR="001A7614">
        <w:rPr>
          <w:lang w:eastAsia="fr-FR"/>
        </w:rPr>
        <w:t xml:space="preserve">agrégat dispose de son Repository, </w:t>
      </w:r>
      <w:r w:rsidR="001A7614">
        <w:t>il s’occupera de persister l’agrégat dans son ensemble.</w:t>
      </w:r>
      <w:r w:rsidR="008331BC">
        <w:t xml:space="preserve"> Les responsabilités du Repository sont limitées à la recherche et à la persistance des données</w:t>
      </w:r>
      <w:r w:rsidR="00CC4DDB">
        <w:t>, ils ne sont pas chargés de manipuler les entités ou d’interagir avec d’autres agrégats</w:t>
      </w:r>
      <w:r w:rsidR="00181C0B">
        <w:t>.</w:t>
      </w:r>
    </w:p>
    <w:p w14:paraId="333F3945" w14:textId="77777777" w:rsidR="00836248" w:rsidRPr="00B42527" w:rsidRDefault="00836248" w:rsidP="00937FC0">
      <w:pPr>
        <w:pStyle w:val="Titre4"/>
        <w:numPr>
          <w:ilvl w:val="0"/>
          <w:numId w:val="7"/>
        </w:numPr>
      </w:pPr>
      <w:r w:rsidRPr="00B42527">
        <w:t>Service métier</w:t>
      </w:r>
    </w:p>
    <w:p w14:paraId="1B84DBA5" w14:textId="385504BB" w:rsidR="00836248" w:rsidRPr="00BD5BDD" w:rsidRDefault="00836248" w:rsidP="00836248">
      <w:pPr>
        <w:rPr>
          <w:lang w:eastAsia="fr-FR"/>
        </w:rPr>
      </w:pPr>
      <w:r>
        <w:rPr>
          <w:lang w:eastAsia="fr-FR"/>
        </w:rPr>
        <w:t>Les services métiers</w:t>
      </w:r>
      <w:r w:rsidR="00BA068B">
        <w:rPr>
          <w:lang w:eastAsia="fr-FR"/>
        </w:rPr>
        <w:t xml:space="preserve"> sont des objets qui</w:t>
      </w:r>
      <w:r>
        <w:rPr>
          <w:lang w:eastAsia="fr-FR"/>
        </w:rPr>
        <w:t xml:space="preserve"> ont pour responsabilité d’héberger la logique métier qui ne trouve pas sa place au sein </w:t>
      </w:r>
      <w:r w:rsidR="00C2016F">
        <w:rPr>
          <w:lang w:eastAsia="fr-FR"/>
        </w:rPr>
        <w:t>des entités ou des Repositories.</w:t>
      </w:r>
    </w:p>
    <w:p w14:paraId="1F17928C" w14:textId="77777777" w:rsidR="00193772" w:rsidRPr="00B42527" w:rsidRDefault="00193772" w:rsidP="00937FC0">
      <w:pPr>
        <w:pStyle w:val="Titre4"/>
        <w:numPr>
          <w:ilvl w:val="0"/>
          <w:numId w:val="7"/>
        </w:numPr>
      </w:pPr>
      <w:r w:rsidRPr="00B42527">
        <w:t>Service applicatif</w:t>
      </w:r>
    </w:p>
    <w:p w14:paraId="665DCBBD" w14:textId="5BB27F7A" w:rsidR="00193772" w:rsidRDefault="00193772" w:rsidP="00193772">
      <w:r>
        <w:t xml:space="preserve">Les services applicatifs </w:t>
      </w:r>
      <w:r w:rsidR="00EA5A92">
        <w:t xml:space="preserve">ont la </w:t>
      </w:r>
      <w:r w:rsidRPr="001B755D">
        <w:t>responsabilité de coordonner les activités d</w:t>
      </w:r>
      <w:r>
        <w:t>e l’application.</w:t>
      </w:r>
      <w:r w:rsidR="006B145F">
        <w:t xml:space="preserve"> </w:t>
      </w:r>
      <w:r w:rsidR="00EA5A92">
        <w:t>Les</w:t>
      </w:r>
      <w:r w:rsidR="006B145F">
        <w:t xml:space="preserve"> service</w:t>
      </w:r>
      <w:r w:rsidR="00EA5A92">
        <w:t>s</w:t>
      </w:r>
      <w:r w:rsidR="006B145F">
        <w:t xml:space="preserve"> applicatif</w:t>
      </w:r>
      <w:r w:rsidR="00EA5A92">
        <w:t>s</w:t>
      </w:r>
      <w:r w:rsidR="006B145F">
        <w:t xml:space="preserve"> expose</w:t>
      </w:r>
      <w:r w:rsidR="00EA5A92">
        <w:t>nt</w:t>
      </w:r>
      <w:r w:rsidR="006B145F">
        <w:t xml:space="preserve"> un sous ensemble des fonctionnalités</w:t>
      </w:r>
      <w:r w:rsidR="00EA5A92">
        <w:t xml:space="preserve"> du métier mais</w:t>
      </w:r>
      <w:r>
        <w:t xml:space="preserve"> </w:t>
      </w:r>
      <w:r w:rsidRPr="001B755D">
        <w:t>ne contien</w:t>
      </w:r>
      <w:r>
        <w:t>nen</w:t>
      </w:r>
      <w:r w:rsidRPr="001B755D">
        <w:t>t pas de logique métier et ne maintien</w:t>
      </w:r>
      <w:r>
        <w:t>nen</w:t>
      </w:r>
      <w:r w:rsidRPr="001B755D">
        <w:t>t au</w:t>
      </w:r>
      <w:r w:rsidR="001A7614">
        <w:t>cun état des objets du domaine.</w:t>
      </w:r>
    </w:p>
    <w:p w14:paraId="375E0B6B" w14:textId="52F1DE0D" w:rsidR="00193772" w:rsidRDefault="00193772" w:rsidP="00193772">
      <w:r>
        <w:t>Ils</w:t>
      </w:r>
      <w:r w:rsidRPr="001B755D">
        <w:t xml:space="preserve"> porte</w:t>
      </w:r>
      <w:r>
        <w:t>nt</w:t>
      </w:r>
      <w:r w:rsidR="006B145F">
        <w:t xml:space="preserve"> également des fonctionnalités techniques transverses telles que</w:t>
      </w:r>
      <w:r w:rsidRPr="001B755D">
        <w:t xml:space="preserve"> la gestion des</w:t>
      </w:r>
      <w:r>
        <w:t xml:space="preserve"> transactions et la sécurité. </w:t>
      </w:r>
      <w:r w:rsidR="006B145F">
        <w:t>Enfin, l</w:t>
      </w:r>
      <w:r>
        <w:t>eur</w:t>
      </w:r>
      <w:r w:rsidRPr="001B755D">
        <w:t xml:space="preserve"> responsabilité est également de récupérer</w:t>
      </w:r>
      <w:r w:rsidR="006B145F">
        <w:t>, ajouter ou supprimer l</w:t>
      </w:r>
      <w:r w:rsidRPr="001B755D">
        <w:t>es objets du domai</w:t>
      </w:r>
      <w:r w:rsidR="00805881">
        <w:t xml:space="preserve">ne via </w:t>
      </w:r>
      <w:r w:rsidR="006B145F">
        <w:t>les</w:t>
      </w:r>
      <w:r w:rsidR="00805881">
        <w:t> </w:t>
      </w:r>
      <w:r w:rsidR="00333F84">
        <w:t>R</w:t>
      </w:r>
      <w:r w:rsidR="006B145F">
        <w:t>epositories</w:t>
      </w:r>
      <w:r w:rsidRPr="001B755D">
        <w:t>.</w:t>
      </w:r>
    </w:p>
    <w:p w14:paraId="627C4B7A" w14:textId="77777777" w:rsidR="00193772" w:rsidRPr="00B42527" w:rsidRDefault="00193772" w:rsidP="00937FC0">
      <w:pPr>
        <w:pStyle w:val="Titre4"/>
        <w:numPr>
          <w:ilvl w:val="0"/>
          <w:numId w:val="7"/>
        </w:numPr>
      </w:pPr>
      <w:r w:rsidRPr="00B42527">
        <w:lastRenderedPageBreak/>
        <w:t>Architecture en couches</w:t>
      </w:r>
    </w:p>
    <w:p w14:paraId="55687564" w14:textId="77777777" w:rsidR="00193772" w:rsidRPr="00616D8A" w:rsidRDefault="00193772" w:rsidP="00193772">
      <w:pPr>
        <w:rPr>
          <w:lang w:eastAsia="fr-FR"/>
        </w:rPr>
      </w:pPr>
      <w:r>
        <w:rPr>
          <w:noProof/>
          <w:lang w:eastAsia="fr-FR"/>
        </w:rPr>
        <w:drawing>
          <wp:inline distT="0" distB="0" distL="0" distR="0" wp14:anchorId="502CEF4F" wp14:editId="66E59CF0">
            <wp:extent cx="5760720" cy="3743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3325"/>
                    </a:xfrm>
                    <a:prstGeom prst="rect">
                      <a:avLst/>
                    </a:prstGeom>
                  </pic:spPr>
                </pic:pic>
              </a:graphicData>
            </a:graphic>
          </wp:inline>
        </w:drawing>
      </w:r>
    </w:p>
    <w:p w14:paraId="236C50A7" w14:textId="77777777" w:rsidR="00193772" w:rsidRDefault="00193772" w:rsidP="00193772">
      <w:pPr>
        <w:rPr>
          <w:lang w:eastAsia="fr-FR"/>
        </w:rPr>
      </w:pPr>
      <w:r>
        <w:rPr>
          <w:lang w:eastAsia="fr-FR"/>
        </w:rPr>
        <w:t>Le DDD propose une architecture applicative en plusieurs couches:</w:t>
      </w:r>
    </w:p>
    <w:p w14:paraId="56484C40" w14:textId="18FD702F" w:rsidR="002B0236" w:rsidRDefault="002B0236" w:rsidP="00937FC0">
      <w:pPr>
        <w:pStyle w:val="Paragraphedeliste"/>
        <w:numPr>
          <w:ilvl w:val="0"/>
          <w:numId w:val="23"/>
        </w:numPr>
        <w:rPr>
          <w:lang w:eastAsia="fr-FR"/>
        </w:rPr>
      </w:pPr>
      <w:r>
        <w:rPr>
          <w:lang w:eastAsia="fr-FR"/>
        </w:rPr>
        <w:t>Domaine</w:t>
      </w:r>
    </w:p>
    <w:p w14:paraId="2EA21675" w14:textId="77777777" w:rsidR="002B0236" w:rsidRDefault="002B0236" w:rsidP="00937FC0">
      <w:pPr>
        <w:pStyle w:val="Paragraphedeliste"/>
        <w:numPr>
          <w:ilvl w:val="0"/>
          <w:numId w:val="23"/>
        </w:numPr>
        <w:rPr>
          <w:lang w:eastAsia="fr-FR"/>
        </w:rPr>
      </w:pPr>
      <w:r>
        <w:rPr>
          <w:lang w:eastAsia="fr-FR"/>
        </w:rPr>
        <w:t>Infrastructure</w:t>
      </w:r>
    </w:p>
    <w:p w14:paraId="1B444CDD" w14:textId="77777777" w:rsidR="002B0236" w:rsidRDefault="002B0236" w:rsidP="00937FC0">
      <w:pPr>
        <w:pStyle w:val="Paragraphedeliste"/>
        <w:numPr>
          <w:ilvl w:val="0"/>
          <w:numId w:val="23"/>
        </w:numPr>
        <w:rPr>
          <w:lang w:eastAsia="fr-FR"/>
        </w:rPr>
      </w:pPr>
      <w:r>
        <w:rPr>
          <w:lang w:eastAsia="fr-FR"/>
        </w:rPr>
        <w:t>Application</w:t>
      </w:r>
    </w:p>
    <w:p w14:paraId="26E5D4A0" w14:textId="02288804" w:rsidR="00193772" w:rsidRDefault="002B0236" w:rsidP="00937FC0">
      <w:pPr>
        <w:pStyle w:val="Paragraphedeliste"/>
        <w:numPr>
          <w:ilvl w:val="0"/>
          <w:numId w:val="23"/>
        </w:numPr>
        <w:rPr>
          <w:lang w:eastAsia="fr-FR"/>
        </w:rPr>
      </w:pPr>
      <w:r>
        <w:rPr>
          <w:lang w:eastAsia="fr-FR"/>
        </w:rPr>
        <w:t>API</w:t>
      </w:r>
    </w:p>
    <w:p w14:paraId="4DC57C30" w14:textId="4CA3EDDD" w:rsidR="002B0236" w:rsidRDefault="00193772" w:rsidP="00193772">
      <w:pPr>
        <w:rPr>
          <w:lang w:eastAsia="fr-FR"/>
        </w:rPr>
      </w:pPr>
      <w:r>
        <w:rPr>
          <w:lang w:eastAsia="fr-FR"/>
        </w:rPr>
        <w:t>Celles-ci seront décrites plus en détail dans la section suivante.</w:t>
      </w:r>
    </w:p>
    <w:p w14:paraId="7D0258D4" w14:textId="21C9E5EC" w:rsidR="00434FAF" w:rsidRPr="008E7A55" w:rsidRDefault="00487336" w:rsidP="00937FC0">
      <w:pPr>
        <w:pStyle w:val="Titre3"/>
        <w:numPr>
          <w:ilvl w:val="0"/>
          <w:numId w:val="32"/>
        </w:numPr>
      </w:pPr>
      <w:bookmarkStart w:id="5" w:name="_Toc500829608"/>
      <w:r w:rsidRPr="008E7A55">
        <w:t>Couche</w:t>
      </w:r>
      <w:r w:rsidR="00073045" w:rsidRPr="008E7A55">
        <w:t>s</w:t>
      </w:r>
      <w:r w:rsidRPr="008E7A55">
        <w:t xml:space="preserve"> applicative</w:t>
      </w:r>
      <w:r w:rsidR="00073045" w:rsidRPr="008E7A55">
        <w:t>s</w:t>
      </w:r>
      <w:bookmarkEnd w:id="5"/>
    </w:p>
    <w:p w14:paraId="393B3613" w14:textId="77777777" w:rsidR="002B0236" w:rsidRPr="00B42527" w:rsidRDefault="002B0236" w:rsidP="00937FC0">
      <w:pPr>
        <w:pStyle w:val="Titre4"/>
        <w:numPr>
          <w:ilvl w:val="0"/>
          <w:numId w:val="33"/>
        </w:numPr>
      </w:pPr>
      <w:r w:rsidRPr="00B42527">
        <w:t>Domaine</w:t>
      </w:r>
    </w:p>
    <w:p w14:paraId="2F9637DE" w14:textId="57891031" w:rsidR="002B0236" w:rsidRDefault="002B0236" w:rsidP="009B1E81">
      <w:pPr>
        <w:rPr>
          <w:lang w:eastAsia="fr-FR"/>
        </w:rPr>
      </w:pPr>
      <w:r>
        <w:rPr>
          <w:lang w:eastAsia="fr-FR"/>
        </w:rPr>
        <w:t xml:space="preserve">La couche domaine a pour objectif d’héberger et </w:t>
      </w:r>
      <w:r w:rsidR="00355F1A">
        <w:rPr>
          <w:lang w:eastAsia="fr-FR"/>
        </w:rPr>
        <w:t>d’</w:t>
      </w:r>
      <w:r>
        <w:rPr>
          <w:lang w:eastAsia="fr-FR"/>
        </w:rPr>
        <w:t>isoler l’intégralité de la logique métier.</w:t>
      </w:r>
    </w:p>
    <w:p w14:paraId="1CE6E45B" w14:textId="1B53C8E1" w:rsidR="002B0236" w:rsidRDefault="002B0236" w:rsidP="00E668D3">
      <w:pPr>
        <w:rPr>
          <w:lang w:eastAsia="fr-FR"/>
        </w:rPr>
      </w:pPr>
      <w:r>
        <w:rPr>
          <w:lang w:eastAsia="fr-FR"/>
        </w:rPr>
        <w:t xml:space="preserve">L’isolation se matérialise par la création d’interfaces pour toutes les dépendances externes du métier. Par exemple, lorsqu’un processus métier requiert l’appel d’un système externe, le domaine déclare une interface représentant ce </w:t>
      </w:r>
      <w:r w:rsidR="00E668D3">
        <w:rPr>
          <w:lang w:eastAsia="fr-FR"/>
        </w:rPr>
        <w:t xml:space="preserve">dont le domaine a besoin du </w:t>
      </w:r>
      <w:r>
        <w:rPr>
          <w:lang w:eastAsia="fr-FR"/>
        </w:rPr>
        <w:t>système</w:t>
      </w:r>
      <w:r w:rsidR="00E668D3">
        <w:rPr>
          <w:lang w:eastAsia="fr-FR"/>
        </w:rPr>
        <w:t>.</w:t>
      </w:r>
      <w:r>
        <w:rPr>
          <w:lang w:eastAsia="fr-FR"/>
        </w:rPr>
        <w:t xml:space="preserve"> </w:t>
      </w:r>
    </w:p>
    <w:p w14:paraId="7DE57F41" w14:textId="51474B1D" w:rsidR="00836248" w:rsidRDefault="009708C2" w:rsidP="002B0236">
      <w:pPr>
        <w:rPr>
          <w:lang w:eastAsia="fr-FR"/>
        </w:rPr>
      </w:pPr>
      <w:r>
        <w:rPr>
          <w:lang w:eastAsia="fr-FR"/>
        </w:rPr>
        <w:t>Ainsi, le code métier est isolé dans son propre contexte. Il peut utiliser ses propres termes et définitions pour nommer les entités et les processus sans risque de conflit avec ceux des références externes. De plus, c</w:t>
      </w:r>
      <w:r w:rsidR="002B0236">
        <w:rPr>
          <w:lang w:eastAsia="fr-FR"/>
        </w:rPr>
        <w:t>e principe d’isolation facilite grandement la testabilité du cod</w:t>
      </w:r>
      <w:r w:rsidR="009E2887">
        <w:rPr>
          <w:lang w:eastAsia="fr-FR"/>
        </w:rPr>
        <w:t>e métier.</w:t>
      </w:r>
    </w:p>
    <w:p w14:paraId="1ABFF283" w14:textId="69D15BC9" w:rsidR="0064026B" w:rsidRDefault="0064026B" w:rsidP="0064026B">
      <w:pPr>
        <w:rPr>
          <w:lang w:eastAsia="fr-FR"/>
        </w:rPr>
      </w:pPr>
      <w:r>
        <w:rPr>
          <w:lang w:eastAsia="fr-FR"/>
        </w:rPr>
        <w:t>Il en va de même pour la persistance. Le métier déclare ses besoins en terme</w:t>
      </w:r>
      <w:r w:rsidR="001A7614">
        <w:rPr>
          <w:lang w:eastAsia="fr-FR"/>
        </w:rPr>
        <w:t>s</w:t>
      </w:r>
      <w:r>
        <w:rPr>
          <w:lang w:eastAsia="fr-FR"/>
        </w:rPr>
        <w:t xml:space="preserve"> de persistance de son point de vue comme pour un système externe via un repository. </w:t>
      </w:r>
    </w:p>
    <w:p w14:paraId="6FA5A81A" w14:textId="50C73DF1" w:rsidR="00E668D3" w:rsidRPr="000B47AC" w:rsidRDefault="00E668D3" w:rsidP="002B0236">
      <w:pPr>
        <w:rPr>
          <w:lang w:eastAsia="fr-FR"/>
        </w:rPr>
      </w:pPr>
      <w:r>
        <w:rPr>
          <w:lang w:eastAsia="fr-FR"/>
        </w:rPr>
        <w:t>L’implémentation de cette interface est fournie par la couche infrastructure selon le contexte (production, test, …).</w:t>
      </w:r>
    </w:p>
    <w:p w14:paraId="22B15D50" w14:textId="77777777" w:rsidR="002B0236" w:rsidRPr="00B42527" w:rsidRDefault="002B0236" w:rsidP="00937FC0">
      <w:pPr>
        <w:pStyle w:val="Titre4"/>
        <w:numPr>
          <w:ilvl w:val="0"/>
          <w:numId w:val="33"/>
        </w:numPr>
      </w:pPr>
      <w:r w:rsidRPr="00B42527">
        <w:lastRenderedPageBreak/>
        <w:t>Infrastructure</w:t>
      </w:r>
    </w:p>
    <w:p w14:paraId="095577F8" w14:textId="610420D3" w:rsidR="002B0236" w:rsidRDefault="002B0236" w:rsidP="002B0236">
      <w:pPr>
        <w:rPr>
          <w:lang w:eastAsia="fr-FR"/>
        </w:rPr>
      </w:pPr>
      <w:r>
        <w:rPr>
          <w:lang w:eastAsia="fr-FR"/>
        </w:rPr>
        <w:t xml:space="preserve">La couche infrastructure est une couche transverse. Elle a pour objectif de fournir un support aux autres couches en proposant des services techniques </w:t>
      </w:r>
      <w:r w:rsidR="009708C2">
        <w:rPr>
          <w:lang w:eastAsia="fr-FR"/>
        </w:rPr>
        <w:t>indépendants de l’application (p</w:t>
      </w:r>
      <w:r>
        <w:rPr>
          <w:lang w:eastAsia="fr-FR"/>
        </w:rPr>
        <w:t>ersistance BDD, IOC).</w:t>
      </w:r>
    </w:p>
    <w:p w14:paraId="2EE81786" w14:textId="77777777" w:rsidR="002B0236" w:rsidRDefault="002B0236" w:rsidP="002B0236">
      <w:pPr>
        <w:rPr>
          <w:lang w:eastAsia="fr-FR"/>
        </w:rPr>
      </w:pPr>
      <w:r>
        <w:rPr>
          <w:lang w:eastAsia="fr-FR"/>
        </w:rPr>
        <w:t>Les frameworks du marché utilisent généralement la technique d’injection de dépendance pour matérialiser cette couche infrastructure.</w:t>
      </w:r>
    </w:p>
    <w:p w14:paraId="18DB2C86" w14:textId="77777777" w:rsidR="002B0236" w:rsidRDefault="002B0236" w:rsidP="002B0236">
      <w:pPr>
        <w:rPr>
          <w:lang w:eastAsia="fr-FR"/>
        </w:rPr>
      </w:pPr>
      <w:r>
        <w:rPr>
          <w:lang w:eastAsia="fr-FR"/>
        </w:rPr>
        <w:t>La couche infrastructure accueille également les implémentations des dépendances externes définies par le métier.</w:t>
      </w:r>
    </w:p>
    <w:p w14:paraId="2B47D70A" w14:textId="77777777" w:rsidR="002B0236" w:rsidRDefault="002B0236" w:rsidP="002B0236">
      <w:pPr>
        <w:rPr>
          <w:lang w:eastAsia="fr-FR"/>
        </w:rPr>
      </w:pPr>
      <w:r>
        <w:rPr>
          <w:lang w:eastAsia="fr-FR"/>
        </w:rPr>
        <w:t>Il s’agit :</w:t>
      </w:r>
    </w:p>
    <w:p w14:paraId="7E11639C" w14:textId="4D8C2F47" w:rsidR="002B0236" w:rsidRDefault="002B0236" w:rsidP="00937FC0">
      <w:pPr>
        <w:pStyle w:val="Paragraphedeliste"/>
        <w:numPr>
          <w:ilvl w:val="0"/>
          <w:numId w:val="23"/>
        </w:numPr>
        <w:rPr>
          <w:lang w:eastAsia="fr-FR"/>
        </w:rPr>
      </w:pPr>
      <w:r>
        <w:rPr>
          <w:lang w:eastAsia="fr-FR"/>
        </w:rPr>
        <w:t>De l’implé</w:t>
      </w:r>
      <w:r w:rsidR="006B2D5B">
        <w:rPr>
          <w:lang w:eastAsia="fr-FR"/>
        </w:rPr>
        <w:t>mentation des « R</w:t>
      </w:r>
      <w:r>
        <w:rPr>
          <w:lang w:eastAsia="fr-FR"/>
        </w:rPr>
        <w:t>epositories » pour l’accès aux données</w:t>
      </w:r>
    </w:p>
    <w:p w14:paraId="7C2754B9" w14:textId="77777777" w:rsidR="002B0236" w:rsidRPr="0009434D" w:rsidRDefault="002B0236" w:rsidP="00937FC0">
      <w:pPr>
        <w:pStyle w:val="Paragraphedeliste"/>
        <w:numPr>
          <w:ilvl w:val="0"/>
          <w:numId w:val="23"/>
        </w:numPr>
        <w:rPr>
          <w:lang w:eastAsia="fr-FR"/>
        </w:rPr>
      </w:pPr>
      <w:r>
        <w:rPr>
          <w:lang w:eastAsia="fr-FR"/>
        </w:rPr>
        <w:t>De l’implémentation des systèmes externes</w:t>
      </w:r>
    </w:p>
    <w:p w14:paraId="0BEA438F" w14:textId="77777777" w:rsidR="002B0236" w:rsidRDefault="002B0236" w:rsidP="00937FC0">
      <w:pPr>
        <w:pStyle w:val="Titre4"/>
        <w:numPr>
          <w:ilvl w:val="0"/>
          <w:numId w:val="33"/>
        </w:numPr>
      </w:pPr>
      <w:r>
        <w:t>Application</w:t>
      </w:r>
    </w:p>
    <w:p w14:paraId="352E6C4A" w14:textId="77777777" w:rsidR="002B0236" w:rsidRDefault="002B0236" w:rsidP="002B0236">
      <w:pPr>
        <w:rPr>
          <w:lang w:eastAsia="fr-FR"/>
        </w:rPr>
      </w:pPr>
      <w:r>
        <w:rPr>
          <w:lang w:eastAsia="fr-FR"/>
        </w:rPr>
        <w:t>La couche application héberge la partie « publique » du métier et l’expose via des services applicatifs.</w:t>
      </w:r>
    </w:p>
    <w:p w14:paraId="50FD1438" w14:textId="486AC409" w:rsidR="002B0236" w:rsidRDefault="002B0236" w:rsidP="002B0236">
      <w:pPr>
        <w:rPr>
          <w:lang w:eastAsia="fr-FR"/>
        </w:rPr>
      </w:pPr>
      <w:r>
        <w:rPr>
          <w:lang w:eastAsia="fr-FR"/>
        </w:rPr>
        <w:t>Ces services applicatifs portent également la couche techniq</w:t>
      </w:r>
      <w:r w:rsidR="006B2D5B">
        <w:rPr>
          <w:lang w:eastAsia="fr-FR"/>
        </w:rPr>
        <w:t>ue qui est autour d’un service telle que la gestion de la transaction ou la sécurité</w:t>
      </w:r>
      <w:r>
        <w:rPr>
          <w:lang w:eastAsia="fr-FR"/>
        </w:rPr>
        <w:t>.</w:t>
      </w:r>
    </w:p>
    <w:p w14:paraId="17FD912C" w14:textId="77777777" w:rsidR="002B0236" w:rsidRPr="00CB21FE" w:rsidRDefault="002B0236" w:rsidP="002B0236">
      <w:pPr>
        <w:rPr>
          <w:lang w:eastAsia="fr-FR"/>
        </w:rPr>
      </w:pPr>
      <w:r>
        <w:rPr>
          <w:lang w:eastAsia="fr-FR"/>
        </w:rPr>
        <w:t>Il est important de rester vigilant sur la non présence de code métier ou de logique d’accès aux données à l’intérieur de cette couche.</w:t>
      </w:r>
    </w:p>
    <w:p w14:paraId="75B6FCE1" w14:textId="77777777" w:rsidR="002B0236" w:rsidRDefault="002B0236" w:rsidP="00937FC0">
      <w:pPr>
        <w:pStyle w:val="Titre4"/>
        <w:numPr>
          <w:ilvl w:val="0"/>
          <w:numId w:val="33"/>
        </w:numPr>
      </w:pPr>
      <w:r>
        <w:t>API</w:t>
      </w:r>
    </w:p>
    <w:p w14:paraId="081030EA" w14:textId="76BC045B" w:rsidR="002B0236" w:rsidRDefault="002B0236" w:rsidP="002B0236">
      <w:pPr>
        <w:rPr>
          <w:lang w:eastAsia="fr-FR"/>
        </w:rPr>
      </w:pPr>
      <w:r>
        <w:rPr>
          <w:lang w:eastAsia="fr-FR"/>
        </w:rPr>
        <w:t>La couche API également appelée couche de présentation est la couche qui expose la couche application vers l’extérieur.</w:t>
      </w:r>
      <w:r w:rsidR="006B2D5B">
        <w:rPr>
          <w:lang w:eastAsia="fr-FR"/>
        </w:rPr>
        <w:t xml:space="preserve"> Elle permet de choisir les services que l’on souhaite exposer ainsi que la technologie d’exposition selon le client.</w:t>
      </w:r>
    </w:p>
    <w:p w14:paraId="3AB6E44D" w14:textId="40960DB4" w:rsidR="00335CBE" w:rsidRDefault="00487336" w:rsidP="00937FC0">
      <w:pPr>
        <w:pStyle w:val="Titre3"/>
        <w:numPr>
          <w:ilvl w:val="0"/>
          <w:numId w:val="32"/>
        </w:numPr>
      </w:pPr>
      <w:bookmarkStart w:id="6" w:name="_Toc500829609"/>
      <w:r w:rsidRPr="008E7A55">
        <w:t>Système distribué</w:t>
      </w:r>
      <w:bookmarkEnd w:id="6"/>
    </w:p>
    <w:p w14:paraId="4912B084" w14:textId="0140B29E" w:rsidR="00481CAE" w:rsidRDefault="00176788" w:rsidP="00937FC0">
      <w:pPr>
        <w:pStyle w:val="Titre4"/>
        <w:numPr>
          <w:ilvl w:val="0"/>
          <w:numId w:val="34"/>
        </w:numPr>
      </w:pPr>
      <w:r>
        <w:t>Particularités</w:t>
      </w:r>
      <w:r w:rsidR="00481CAE">
        <w:t xml:space="preserve"> d’un Système distribué</w:t>
      </w:r>
    </w:p>
    <w:p w14:paraId="726936A1" w14:textId="4ED7F87D" w:rsidR="00DA39E6" w:rsidRDefault="00795786" w:rsidP="00DA39E6">
      <w:pPr>
        <w:rPr>
          <w:lang w:eastAsia="fr-FR"/>
        </w:rPr>
      </w:pPr>
      <w:r>
        <w:rPr>
          <w:lang w:eastAsia="fr-FR"/>
        </w:rPr>
        <w:t>D</w:t>
      </w:r>
      <w:r w:rsidR="00DA39E6">
        <w:rPr>
          <w:lang w:eastAsia="fr-FR"/>
        </w:rPr>
        <w:t xml:space="preserve">ifférents </w:t>
      </w:r>
      <w:r>
        <w:rPr>
          <w:lang w:eastAsia="fr-FR"/>
        </w:rPr>
        <w:t>Bounded C</w:t>
      </w:r>
      <w:r w:rsidR="00DA39E6">
        <w:rPr>
          <w:lang w:eastAsia="fr-FR"/>
        </w:rPr>
        <w:t xml:space="preserve">ontexts peuvent être </w:t>
      </w:r>
      <w:r>
        <w:rPr>
          <w:lang w:eastAsia="fr-FR"/>
        </w:rPr>
        <w:t>amenés à devoir se coordonner tout en étant exécutés</w:t>
      </w:r>
      <w:r w:rsidR="00DA39E6">
        <w:rPr>
          <w:lang w:eastAsia="fr-FR"/>
        </w:rPr>
        <w:t xml:space="preserve"> dans des</w:t>
      </w:r>
      <w:r>
        <w:rPr>
          <w:lang w:eastAsia="fr-FR"/>
        </w:rPr>
        <w:t xml:space="preserve"> contextes, des</w:t>
      </w:r>
      <w:r w:rsidR="00DA39E6">
        <w:rPr>
          <w:lang w:eastAsia="fr-FR"/>
        </w:rPr>
        <w:t xml:space="preserve"> </w:t>
      </w:r>
      <w:r>
        <w:rPr>
          <w:lang w:eastAsia="fr-FR"/>
        </w:rPr>
        <w:t>programmes ou sur des machines</w:t>
      </w:r>
      <w:r w:rsidR="00DA39E6">
        <w:rPr>
          <w:lang w:eastAsia="fr-FR"/>
        </w:rPr>
        <w:t xml:space="preserve"> séparés. Ils forment alors </w:t>
      </w:r>
      <w:r>
        <w:rPr>
          <w:lang w:eastAsia="fr-FR"/>
        </w:rPr>
        <w:t>un système distribué composés de nœuds</w:t>
      </w:r>
      <w:r w:rsidR="000A0CD5">
        <w:rPr>
          <w:lang w:eastAsia="fr-FR"/>
        </w:rPr>
        <w:t xml:space="preserve"> </w:t>
      </w:r>
      <w:r w:rsidR="000A6624">
        <w:rPr>
          <w:lang w:eastAsia="fr-FR"/>
        </w:rPr>
        <w:t xml:space="preserve">indépendants </w:t>
      </w:r>
      <w:r w:rsidR="000A0CD5">
        <w:rPr>
          <w:lang w:eastAsia="fr-FR"/>
        </w:rPr>
        <w:t>qui communiquent entre eux</w:t>
      </w:r>
      <w:r>
        <w:rPr>
          <w:lang w:eastAsia="fr-FR"/>
        </w:rPr>
        <w:t>.</w:t>
      </w:r>
    </w:p>
    <w:p w14:paraId="1C02C9BB" w14:textId="7E534986" w:rsidR="00176788" w:rsidRPr="00516BB6" w:rsidRDefault="00176788" w:rsidP="00516BB6">
      <w:pPr>
        <w:rPr>
          <w:b/>
          <w:lang w:eastAsia="fr-FR"/>
        </w:rPr>
      </w:pPr>
      <w:r w:rsidRPr="00516BB6">
        <w:rPr>
          <w:b/>
          <w:lang w:eastAsia="fr-FR"/>
        </w:rPr>
        <w:t>Portée de la transaction</w:t>
      </w:r>
    </w:p>
    <w:p w14:paraId="06CF3A4D" w14:textId="2B846723" w:rsidR="000A0CD5" w:rsidRDefault="000A0CD5" w:rsidP="00DA39E6">
      <w:pPr>
        <w:rPr>
          <w:lang w:eastAsia="fr-FR"/>
        </w:rPr>
      </w:pPr>
      <w:r>
        <w:rPr>
          <w:lang w:eastAsia="fr-FR"/>
        </w:rPr>
        <w:t>Travailler dans un système distribué nécessite de comprendre la portée limitée des transactions.</w:t>
      </w:r>
    </w:p>
    <w:p w14:paraId="0D2F41DE" w14:textId="4A6F4D2E" w:rsidR="00795786" w:rsidRDefault="00481CAE" w:rsidP="002C0077">
      <w:pPr>
        <w:rPr>
          <w:lang w:eastAsia="fr-FR"/>
        </w:rPr>
      </w:pPr>
      <w:r w:rsidRPr="0060709B">
        <w:rPr>
          <w:lang w:eastAsia="fr-FR"/>
        </w:rPr>
        <w:t>Une transaction est un ensemble de tâches liées entre elles qui échouent (abort) ou réussissent (commit) globalement, entre autres choses.</w:t>
      </w:r>
      <w:r>
        <w:rPr>
          <w:lang w:eastAsia="fr-FR"/>
        </w:rPr>
        <w:t xml:space="preserve"> Pour mettre en place un système transactionnel, il faut un moyen de synchroniser les différentes tâches de la </w:t>
      </w:r>
      <w:r w:rsidR="00795786">
        <w:rPr>
          <w:lang w:eastAsia="fr-FR"/>
        </w:rPr>
        <w:t xml:space="preserve">transaction. </w:t>
      </w:r>
      <w:r w:rsidR="000A0CD5">
        <w:rPr>
          <w:lang w:eastAsia="fr-FR"/>
        </w:rPr>
        <w:t xml:space="preserve">Dans un système distribué, maintenir une telle synchronisation s’avère complexe et peu fiable. </w:t>
      </w:r>
      <w:r w:rsidR="00795786">
        <w:rPr>
          <w:lang w:eastAsia="fr-FR"/>
        </w:rPr>
        <w:t>Il faut donc s’abstenir d’utiliser une transacti</w:t>
      </w:r>
      <w:r w:rsidR="000A0CD5">
        <w:rPr>
          <w:lang w:eastAsia="fr-FR"/>
        </w:rPr>
        <w:t>on commune à travers plusieurs Bounded C</w:t>
      </w:r>
      <w:r w:rsidR="00795786">
        <w:rPr>
          <w:lang w:eastAsia="fr-FR"/>
        </w:rPr>
        <w:t>ontexts.</w:t>
      </w:r>
    </w:p>
    <w:p w14:paraId="6D0A94F0" w14:textId="651BDEE4" w:rsidR="00481CAE" w:rsidRDefault="00481CAE" w:rsidP="002C0077">
      <w:pPr>
        <w:rPr>
          <w:lang w:eastAsia="fr-FR"/>
        </w:rPr>
      </w:pPr>
      <w:r>
        <w:rPr>
          <w:lang w:eastAsia="fr-FR"/>
        </w:rPr>
        <w:t xml:space="preserve">Si un processus métier effectue des modifications </w:t>
      </w:r>
      <w:r w:rsidR="000A0CD5">
        <w:rPr>
          <w:lang w:eastAsia="fr-FR"/>
        </w:rPr>
        <w:t>qui concernent</w:t>
      </w:r>
      <w:r>
        <w:rPr>
          <w:lang w:eastAsia="fr-FR"/>
        </w:rPr>
        <w:t xml:space="preserve"> plusieurs </w:t>
      </w:r>
      <w:r w:rsidR="000A0CD5">
        <w:rPr>
          <w:lang w:eastAsia="fr-FR"/>
        </w:rPr>
        <w:t>Bounded Contexts</w:t>
      </w:r>
      <w:r>
        <w:rPr>
          <w:lang w:eastAsia="fr-FR"/>
        </w:rPr>
        <w:t>, alors il ne pourra pas compter sur une transaction pour effectuer un retour arrière intégral en cas d’échec. Dans ce cas, le code métier doit pouvoir gérer des échecs partiels ou des annulations partielles d’opérations.</w:t>
      </w:r>
    </w:p>
    <w:p w14:paraId="62566D12" w14:textId="1126F55E" w:rsidR="0079075B" w:rsidRPr="00516BB6" w:rsidRDefault="0079075B" w:rsidP="00516BB6">
      <w:pPr>
        <w:rPr>
          <w:b/>
          <w:lang w:eastAsia="fr-FR"/>
        </w:rPr>
      </w:pPr>
      <w:r w:rsidRPr="00516BB6">
        <w:rPr>
          <w:b/>
          <w:lang w:eastAsia="fr-FR"/>
        </w:rPr>
        <w:lastRenderedPageBreak/>
        <w:t>Gestion des pannes</w:t>
      </w:r>
    </w:p>
    <w:p w14:paraId="0BE155C3" w14:textId="404F9F4E" w:rsidR="000A0CD5" w:rsidRDefault="00481CAE" w:rsidP="002C0077">
      <w:pPr>
        <w:rPr>
          <w:lang w:eastAsia="fr-FR"/>
        </w:rPr>
      </w:pPr>
      <w:r>
        <w:rPr>
          <w:lang w:eastAsia="fr-FR"/>
        </w:rPr>
        <w:t xml:space="preserve">Il </w:t>
      </w:r>
      <w:r w:rsidR="000A0CD5">
        <w:rPr>
          <w:lang w:eastAsia="fr-FR"/>
        </w:rPr>
        <w:t>est faut également</w:t>
      </w:r>
      <w:r>
        <w:rPr>
          <w:lang w:eastAsia="fr-FR"/>
        </w:rPr>
        <w:t xml:space="preserve"> tenir</w:t>
      </w:r>
      <w:r w:rsidR="000A0CD5">
        <w:rPr>
          <w:lang w:eastAsia="fr-FR"/>
        </w:rPr>
        <w:t xml:space="preserve"> </w:t>
      </w:r>
      <w:r>
        <w:rPr>
          <w:lang w:eastAsia="fr-FR"/>
        </w:rPr>
        <w:t xml:space="preserve">compte </w:t>
      </w:r>
      <w:r w:rsidR="000A0CD5">
        <w:rPr>
          <w:lang w:eastAsia="fr-FR"/>
        </w:rPr>
        <w:t>des</w:t>
      </w:r>
      <w:r>
        <w:rPr>
          <w:lang w:eastAsia="fr-FR"/>
        </w:rPr>
        <w:t xml:space="preserve"> panne</w:t>
      </w:r>
      <w:r w:rsidR="000A0CD5">
        <w:rPr>
          <w:lang w:eastAsia="fr-FR"/>
        </w:rPr>
        <w:t>s et des indisponibilités potentielles des autres nœuds</w:t>
      </w:r>
      <w:r w:rsidR="000C7F2A">
        <w:rPr>
          <w:lang w:eastAsia="fr-FR"/>
        </w:rPr>
        <w:t xml:space="preserve"> avec lesquels on communique</w:t>
      </w:r>
      <w:r>
        <w:rPr>
          <w:lang w:eastAsia="fr-FR"/>
        </w:rPr>
        <w:t>.</w:t>
      </w:r>
      <w:r w:rsidR="000A0CD5">
        <w:rPr>
          <w:lang w:eastAsia="fr-FR"/>
        </w:rPr>
        <w:t xml:space="preserve"> Par défaut, il faut considérer que le nœud hébergeant un autre Bounded Context peut et va tomber en panne et il faut concevoir son système pour qu’il soit résilient.</w:t>
      </w:r>
    </w:p>
    <w:p w14:paraId="1C517E2A" w14:textId="77777777" w:rsidR="000C7F2A" w:rsidRDefault="000A0CD5" w:rsidP="002C0077">
      <w:pPr>
        <w:rPr>
          <w:lang w:eastAsia="fr-FR"/>
        </w:rPr>
      </w:pPr>
      <w:r>
        <w:rPr>
          <w:lang w:eastAsia="fr-FR"/>
        </w:rPr>
        <w:t>Le comporte</w:t>
      </w:r>
      <w:r w:rsidR="000C7F2A">
        <w:rPr>
          <w:lang w:eastAsia="fr-FR"/>
        </w:rPr>
        <w:t xml:space="preserve">ment à adopter en cas d’indisponibilité d’un autre nœud est une problématique métier. </w:t>
      </w:r>
    </w:p>
    <w:p w14:paraId="0B30404E" w14:textId="77777777" w:rsidR="000C7F2A" w:rsidRDefault="000C7F2A" w:rsidP="000C7F2A">
      <w:pPr>
        <w:rPr>
          <w:lang w:eastAsia="fr-FR"/>
        </w:rPr>
      </w:pPr>
      <w:r>
        <w:rPr>
          <w:lang w:eastAsia="fr-FR"/>
        </w:rPr>
        <w:t>Si la communication avec un autre nœud est critique, alors le métier peut décider de lever directement une erreur. Mais le métier peut également déterminer que la communication avec l’autre nœud n’a pas besoin d’être immédiate ou n’est pas indispensable. Le système</w:t>
      </w:r>
      <w:r w:rsidR="00481CAE">
        <w:rPr>
          <w:lang w:eastAsia="fr-FR"/>
        </w:rPr>
        <w:t xml:space="preserve"> pourra</w:t>
      </w:r>
      <w:r>
        <w:rPr>
          <w:lang w:eastAsia="fr-FR"/>
        </w:rPr>
        <w:t xml:space="preserve"> alors fonctionner en mode dégradé.</w:t>
      </w:r>
    </w:p>
    <w:p w14:paraId="63FC7F61" w14:textId="5BA6D3EA" w:rsidR="000C7F2A" w:rsidRDefault="000C7F2A" w:rsidP="000C7F2A">
      <w:pPr>
        <w:rPr>
          <w:lang w:eastAsia="fr-FR"/>
        </w:rPr>
      </w:pPr>
      <w:r>
        <w:rPr>
          <w:lang w:eastAsia="fr-FR"/>
        </w:rPr>
        <w:t>Voici des exemples de fonctionnement dégradé :</w:t>
      </w:r>
    </w:p>
    <w:p w14:paraId="4A00A4FC" w14:textId="78D0D3B3" w:rsidR="00481CAE" w:rsidRDefault="000C7F2A" w:rsidP="000C7F2A">
      <w:pPr>
        <w:pStyle w:val="Paragraphedeliste"/>
        <w:numPr>
          <w:ilvl w:val="0"/>
          <w:numId w:val="56"/>
        </w:numPr>
        <w:rPr>
          <w:lang w:eastAsia="fr-FR"/>
        </w:rPr>
      </w:pPr>
      <w:r>
        <w:rPr>
          <w:lang w:eastAsia="fr-FR"/>
        </w:rPr>
        <w:t>En</w:t>
      </w:r>
      <w:r w:rsidR="00481CAE">
        <w:rPr>
          <w:lang w:eastAsia="fr-FR"/>
        </w:rPr>
        <w:t xml:space="preserve"> cas d’échec </w:t>
      </w:r>
      <w:r>
        <w:rPr>
          <w:lang w:eastAsia="fr-FR"/>
        </w:rPr>
        <w:t>de la récupération immédiate d’un catalogue, un système pourra s’appuyer sur les dernières données mises en cache dont il dispose</w:t>
      </w:r>
      <w:r w:rsidR="00481CAE">
        <w:rPr>
          <w:lang w:eastAsia="fr-FR"/>
        </w:rPr>
        <w:t>.</w:t>
      </w:r>
    </w:p>
    <w:p w14:paraId="6E3816D5" w14:textId="3790BD45" w:rsidR="000C7F2A" w:rsidRDefault="00516BB6" w:rsidP="000C7F2A">
      <w:pPr>
        <w:pStyle w:val="Paragraphedeliste"/>
        <w:numPr>
          <w:ilvl w:val="0"/>
          <w:numId w:val="56"/>
        </w:numPr>
        <w:rPr>
          <w:lang w:eastAsia="fr-FR"/>
        </w:rPr>
      </w:pPr>
      <w:r>
        <w:rPr>
          <w:lang w:eastAsia="fr-FR"/>
        </w:rPr>
        <w:t>En cas de problème sur un système de scoring, un système de commande pourra décider de s’en passer et de continuer à fonctionner sans validation.</w:t>
      </w:r>
    </w:p>
    <w:p w14:paraId="600F4BCD" w14:textId="497B8612" w:rsidR="00516BB6" w:rsidRPr="00516BB6" w:rsidRDefault="00516BB6" w:rsidP="00516BB6">
      <w:pPr>
        <w:rPr>
          <w:b/>
          <w:lang w:eastAsia="fr-FR"/>
        </w:rPr>
      </w:pPr>
      <w:r w:rsidRPr="00516BB6">
        <w:rPr>
          <w:b/>
          <w:lang w:eastAsia="fr-FR"/>
        </w:rPr>
        <w:t>Avantages et inconvénient d’un système distribué</w:t>
      </w:r>
    </w:p>
    <w:p w14:paraId="6F033106" w14:textId="77777777" w:rsidR="00E2470D" w:rsidRDefault="00E2470D" w:rsidP="00E2470D">
      <w:pPr>
        <w:ind w:firstLine="360"/>
        <w:rPr>
          <w:lang w:eastAsia="fr-FR"/>
        </w:rPr>
      </w:pPr>
      <w:r>
        <w:rPr>
          <w:lang w:eastAsia="fr-FR"/>
        </w:rPr>
        <w:t>Avantages :</w:t>
      </w:r>
    </w:p>
    <w:p w14:paraId="13C97F0A" w14:textId="6350A473" w:rsidR="00E2470D" w:rsidRDefault="00E2470D" w:rsidP="00E2470D">
      <w:pPr>
        <w:pStyle w:val="Paragraphedeliste"/>
        <w:numPr>
          <w:ilvl w:val="0"/>
          <w:numId w:val="51"/>
        </w:numPr>
        <w:rPr>
          <w:lang w:eastAsia="fr-FR"/>
        </w:rPr>
      </w:pPr>
      <w:r>
        <w:rPr>
          <w:lang w:eastAsia="fr-FR"/>
        </w:rPr>
        <w:t>Gestion complète des erreurs</w:t>
      </w:r>
      <w:r w:rsidR="00F13ED1">
        <w:rPr>
          <w:lang w:eastAsia="fr-FR"/>
        </w:rPr>
        <w:t>, amène à ne pas oublier les cas d’erreur</w:t>
      </w:r>
    </w:p>
    <w:p w14:paraId="341B66D2" w14:textId="77777777" w:rsidR="00E2470D" w:rsidRDefault="00E2470D" w:rsidP="00E2470D">
      <w:pPr>
        <w:pStyle w:val="Paragraphedeliste"/>
        <w:numPr>
          <w:ilvl w:val="0"/>
          <w:numId w:val="51"/>
        </w:numPr>
        <w:rPr>
          <w:lang w:eastAsia="fr-FR"/>
        </w:rPr>
      </w:pPr>
      <w:r>
        <w:rPr>
          <w:lang w:eastAsia="fr-FR"/>
        </w:rPr>
        <w:t>Fonctionne en mode dégradé</w:t>
      </w:r>
    </w:p>
    <w:p w14:paraId="1A444502" w14:textId="77777777" w:rsidR="00E2470D" w:rsidRDefault="00E2470D" w:rsidP="00E2470D">
      <w:pPr>
        <w:pStyle w:val="Paragraphedeliste"/>
        <w:numPr>
          <w:ilvl w:val="0"/>
          <w:numId w:val="51"/>
        </w:numPr>
        <w:rPr>
          <w:lang w:eastAsia="fr-FR"/>
        </w:rPr>
      </w:pPr>
      <w:r>
        <w:rPr>
          <w:lang w:eastAsia="fr-FR"/>
        </w:rPr>
        <w:t>Fonctionne en mode synchrone et asynchrone</w:t>
      </w:r>
    </w:p>
    <w:p w14:paraId="4818127A" w14:textId="77777777" w:rsidR="00E2470D" w:rsidRDefault="00E2470D" w:rsidP="00E2470D">
      <w:pPr>
        <w:pStyle w:val="Paragraphedeliste"/>
        <w:numPr>
          <w:ilvl w:val="0"/>
          <w:numId w:val="51"/>
        </w:numPr>
        <w:rPr>
          <w:lang w:eastAsia="fr-FR"/>
        </w:rPr>
      </w:pPr>
      <w:r>
        <w:rPr>
          <w:lang w:eastAsia="fr-FR"/>
        </w:rPr>
        <w:t>Performance globale répartie sur plusieurs systèmes, meilleure qu’un système centralisé</w:t>
      </w:r>
    </w:p>
    <w:p w14:paraId="5E89A75D" w14:textId="378CD697" w:rsidR="00E2470D" w:rsidRDefault="00E2470D" w:rsidP="00E2470D">
      <w:pPr>
        <w:pStyle w:val="Paragraphedeliste"/>
        <w:numPr>
          <w:ilvl w:val="0"/>
          <w:numId w:val="51"/>
        </w:numPr>
        <w:rPr>
          <w:lang w:eastAsia="fr-FR"/>
        </w:rPr>
      </w:pPr>
      <w:r>
        <w:rPr>
          <w:lang w:eastAsia="fr-FR"/>
        </w:rPr>
        <w:t xml:space="preserve">Coût des machines : un </w:t>
      </w:r>
      <w:r w:rsidR="00F13ED1">
        <w:rPr>
          <w:lang w:eastAsia="fr-FR"/>
        </w:rPr>
        <w:t>gros serveur</w:t>
      </w:r>
      <w:r>
        <w:rPr>
          <w:lang w:eastAsia="fr-FR"/>
        </w:rPr>
        <w:t xml:space="preserve"> coûte plus cher que plusieurs serveurs</w:t>
      </w:r>
    </w:p>
    <w:p w14:paraId="61E67AD7" w14:textId="77777777" w:rsidR="00E2470D" w:rsidRDefault="00E2470D" w:rsidP="00E2470D">
      <w:pPr>
        <w:pStyle w:val="Paragraphedeliste"/>
        <w:numPr>
          <w:ilvl w:val="0"/>
          <w:numId w:val="51"/>
        </w:numPr>
        <w:rPr>
          <w:lang w:eastAsia="fr-FR"/>
        </w:rPr>
      </w:pPr>
      <w:r>
        <w:rPr>
          <w:lang w:eastAsia="fr-FR"/>
        </w:rPr>
        <w:t>Scalabilité : les ressources peuvent être augmentées rapidement</w:t>
      </w:r>
    </w:p>
    <w:p w14:paraId="62038510" w14:textId="77777777" w:rsidR="00E2470D" w:rsidRDefault="00E2470D" w:rsidP="00E2470D">
      <w:pPr>
        <w:ind w:firstLine="360"/>
        <w:rPr>
          <w:lang w:eastAsia="fr-FR"/>
        </w:rPr>
      </w:pPr>
      <w:r>
        <w:rPr>
          <w:lang w:eastAsia="fr-FR"/>
        </w:rPr>
        <w:t>Inconvénients :</w:t>
      </w:r>
    </w:p>
    <w:p w14:paraId="3C14936D" w14:textId="77777777" w:rsidR="00E2470D" w:rsidRDefault="00E2470D" w:rsidP="00E2470D">
      <w:pPr>
        <w:pStyle w:val="Paragraphedeliste"/>
        <w:numPr>
          <w:ilvl w:val="0"/>
          <w:numId w:val="51"/>
        </w:numPr>
        <w:rPr>
          <w:lang w:eastAsia="fr-FR"/>
        </w:rPr>
      </w:pPr>
      <w:r>
        <w:rPr>
          <w:lang w:eastAsia="fr-FR"/>
        </w:rPr>
        <w:t>Développement complexe</w:t>
      </w:r>
    </w:p>
    <w:p w14:paraId="7C68838D" w14:textId="7C14FDB4" w:rsidR="00E2470D" w:rsidRDefault="00E2470D" w:rsidP="00E2470D">
      <w:pPr>
        <w:pStyle w:val="Paragraphedeliste"/>
        <w:numPr>
          <w:ilvl w:val="0"/>
          <w:numId w:val="51"/>
        </w:numPr>
        <w:rPr>
          <w:lang w:eastAsia="fr-FR"/>
        </w:rPr>
      </w:pPr>
      <w:r>
        <w:rPr>
          <w:lang w:eastAsia="fr-FR"/>
        </w:rPr>
        <w:t xml:space="preserve">Fiabilité technique moindre, le réseau est </w:t>
      </w:r>
      <w:r w:rsidR="00F13ED1">
        <w:rPr>
          <w:lang w:eastAsia="fr-FR"/>
        </w:rPr>
        <w:t>plus</w:t>
      </w:r>
      <w:r>
        <w:rPr>
          <w:lang w:eastAsia="fr-FR"/>
        </w:rPr>
        <w:t xml:space="preserve"> sollicité</w:t>
      </w:r>
    </w:p>
    <w:p w14:paraId="039BFA47" w14:textId="0A006E89" w:rsidR="00E2470D" w:rsidRPr="005722F7" w:rsidRDefault="00E2470D" w:rsidP="00E2470D">
      <w:pPr>
        <w:pStyle w:val="Paragraphedeliste"/>
        <w:numPr>
          <w:ilvl w:val="0"/>
          <w:numId w:val="51"/>
        </w:numPr>
        <w:rPr>
          <w:lang w:eastAsia="fr-FR"/>
        </w:rPr>
      </w:pPr>
      <w:r>
        <w:rPr>
          <w:lang w:eastAsia="fr-FR"/>
        </w:rPr>
        <w:t>Sécurité à mettre en place sur tous les systèmes</w:t>
      </w:r>
    </w:p>
    <w:p w14:paraId="721ED514" w14:textId="77777777" w:rsidR="00481CAE" w:rsidRPr="00335CBE" w:rsidRDefault="00481CAE" w:rsidP="00937FC0">
      <w:pPr>
        <w:pStyle w:val="Titre4"/>
        <w:numPr>
          <w:ilvl w:val="0"/>
          <w:numId w:val="34"/>
        </w:numPr>
      </w:pPr>
      <w:r>
        <w:t>Appels synchrones</w:t>
      </w:r>
    </w:p>
    <w:p w14:paraId="1C319B6E" w14:textId="2DE86A6B" w:rsidR="00481CAE" w:rsidRDefault="0018418A" w:rsidP="0035641B">
      <w:pPr>
        <w:rPr>
          <w:lang w:eastAsia="fr-FR"/>
        </w:rPr>
      </w:pPr>
      <w:r>
        <w:rPr>
          <w:lang w:eastAsia="fr-FR"/>
        </w:rPr>
        <w:t>La communication synchrone entre deux Bounded Conte</w:t>
      </w:r>
      <w:r w:rsidR="002C0077">
        <w:rPr>
          <w:lang w:eastAsia="fr-FR"/>
        </w:rPr>
        <w:t xml:space="preserve">xts </w:t>
      </w:r>
      <w:r w:rsidR="00DB0EBD">
        <w:rPr>
          <w:lang w:eastAsia="fr-FR"/>
        </w:rPr>
        <w:t>est adaptée lorsqu’un retour immédiat d’information est nécessaire. En fonction du niveau de séparation entre les différents Bounded Contexts, différentes solutions sont disponibles.</w:t>
      </w:r>
    </w:p>
    <w:p w14:paraId="15B5B213" w14:textId="6F024091" w:rsidR="00481CAE" w:rsidRDefault="00481CAE" w:rsidP="00937FC0">
      <w:pPr>
        <w:pStyle w:val="Titre4"/>
        <w:numPr>
          <w:ilvl w:val="0"/>
          <w:numId w:val="34"/>
        </w:numPr>
      </w:pPr>
      <w:r>
        <w:t xml:space="preserve">Appels en mode </w:t>
      </w:r>
      <w:r w:rsidR="00E70684">
        <w:t>asynchrone</w:t>
      </w:r>
    </w:p>
    <w:p w14:paraId="767D3CE5" w14:textId="0286956B" w:rsidR="00481CAE" w:rsidRDefault="00685374" w:rsidP="00E70684">
      <w:pPr>
        <w:rPr>
          <w:lang w:eastAsia="fr-FR"/>
        </w:rPr>
      </w:pPr>
      <w:r>
        <w:rPr>
          <w:lang w:eastAsia="fr-FR"/>
        </w:rPr>
        <w:t xml:space="preserve">Les appels </w:t>
      </w:r>
      <w:r w:rsidR="00E70684">
        <w:rPr>
          <w:lang w:eastAsia="fr-FR"/>
        </w:rPr>
        <w:t>asynchrone</w:t>
      </w:r>
      <w:r w:rsidR="00F63414">
        <w:rPr>
          <w:lang w:eastAsia="fr-FR"/>
        </w:rPr>
        <w:t>s</w:t>
      </w:r>
      <w:r w:rsidR="00E75506">
        <w:rPr>
          <w:lang w:eastAsia="fr-FR"/>
        </w:rPr>
        <w:t xml:space="preserve"> entre les Bounded Contexts</w:t>
      </w:r>
      <w:r w:rsidR="00E70684">
        <w:rPr>
          <w:lang w:eastAsia="fr-FR"/>
        </w:rPr>
        <w:t xml:space="preserve"> sont basés sur un </w:t>
      </w:r>
      <w:r w:rsidR="008447C8">
        <w:rPr>
          <w:lang w:eastAsia="fr-FR"/>
        </w:rPr>
        <w:t>mode</w:t>
      </w:r>
      <w:r w:rsidR="00E70684">
        <w:rPr>
          <w:lang w:eastAsia="fr-FR"/>
        </w:rPr>
        <w:t xml:space="preserve"> d’échange de </w:t>
      </w:r>
      <w:r w:rsidR="00E70684" w:rsidRPr="009224C6">
        <w:rPr>
          <w:i/>
          <w:lang w:eastAsia="fr-FR"/>
        </w:rPr>
        <w:t>messages</w:t>
      </w:r>
      <w:r w:rsidR="009224C6">
        <w:rPr>
          <w:lang w:eastAsia="fr-FR"/>
        </w:rPr>
        <w:t xml:space="preserve"> ou d’</w:t>
      </w:r>
      <w:r w:rsidR="009224C6" w:rsidRPr="009224C6">
        <w:rPr>
          <w:i/>
          <w:lang w:eastAsia="fr-FR"/>
        </w:rPr>
        <w:t>évènements</w:t>
      </w:r>
      <w:r w:rsidR="00E70684">
        <w:rPr>
          <w:lang w:eastAsia="fr-FR"/>
        </w:rPr>
        <w:t xml:space="preserve"> en mode </w:t>
      </w:r>
      <w:r w:rsidR="000B2798" w:rsidRPr="000B2798">
        <w:rPr>
          <w:i/>
          <w:lang w:eastAsia="fr-FR"/>
        </w:rPr>
        <w:t>publish-subscribe</w:t>
      </w:r>
      <w:r w:rsidR="000B2798">
        <w:rPr>
          <w:rStyle w:val="Appelnotedebasdep"/>
          <w:lang w:eastAsia="fr-FR"/>
        </w:rPr>
        <w:footnoteReference w:id="2"/>
      </w:r>
      <w:r w:rsidR="000B2798">
        <w:rPr>
          <w:lang w:eastAsia="fr-FR"/>
        </w:rPr>
        <w:t xml:space="preserve">. Dans un tel mode de fonctionnement, des systèmes appelés </w:t>
      </w:r>
      <w:r w:rsidR="000B2798" w:rsidRPr="000B2798">
        <w:rPr>
          <w:i/>
          <w:lang w:eastAsia="fr-FR"/>
        </w:rPr>
        <w:t>publishers</w:t>
      </w:r>
      <w:r w:rsidR="000B2798">
        <w:rPr>
          <w:lang w:eastAsia="fr-FR"/>
        </w:rPr>
        <w:t xml:space="preserve"> (éditeurs en français) émettent des messages dans un topic. Des systèmes appelés </w:t>
      </w:r>
      <w:r w:rsidR="000B2798" w:rsidRPr="000B2798">
        <w:rPr>
          <w:i/>
          <w:lang w:eastAsia="fr-FR"/>
        </w:rPr>
        <w:t>subscribers</w:t>
      </w:r>
      <w:r w:rsidR="000B2798">
        <w:rPr>
          <w:lang w:eastAsia="fr-FR"/>
        </w:rPr>
        <w:t xml:space="preserve"> (abonnés en français) peuvent s’abonner à un topic et consommer les messages émis par les éditeurs.</w:t>
      </w:r>
    </w:p>
    <w:p w14:paraId="7B2AEE0F" w14:textId="373732D4" w:rsidR="008447C8" w:rsidRDefault="002C0077" w:rsidP="00E70684">
      <w:pPr>
        <w:rPr>
          <w:lang w:eastAsia="fr-FR"/>
        </w:rPr>
      </w:pPr>
      <w:r>
        <w:rPr>
          <w:lang w:eastAsia="fr-FR"/>
        </w:rPr>
        <w:lastRenderedPageBreak/>
        <w:t xml:space="preserve">Les </w:t>
      </w:r>
      <w:r w:rsidR="0048189D">
        <w:rPr>
          <w:lang w:eastAsia="fr-FR"/>
        </w:rPr>
        <w:t>Bounded Contexts</w:t>
      </w:r>
      <w:r w:rsidR="008447C8">
        <w:rPr>
          <w:lang w:eastAsia="fr-FR"/>
        </w:rPr>
        <w:t xml:space="preserve"> peuvent utiliser des échanges en mode message pour communiquer entre eux lorsqu’ils n’ont pas besoin d’un retour immédiat et s’ils veulent bénéficier des avantages d’une communication asynchrone.</w:t>
      </w:r>
    </w:p>
    <w:p w14:paraId="3D960DA9" w14:textId="77777777" w:rsidR="00481CAE" w:rsidRDefault="00481CAE" w:rsidP="00481CAE">
      <w:pPr>
        <w:pStyle w:val="Paragraphedeliste"/>
        <w:rPr>
          <w:lang w:eastAsia="fr-FR"/>
        </w:rPr>
      </w:pPr>
    </w:p>
    <w:p w14:paraId="4096D899" w14:textId="77777777" w:rsidR="00481CAE" w:rsidRDefault="00481CAE" w:rsidP="00481CAE">
      <w:pPr>
        <w:pStyle w:val="Paragraphedeliste"/>
        <w:keepNext/>
        <w:jc w:val="center"/>
      </w:pPr>
      <w:r>
        <w:rPr>
          <w:noProof/>
          <w:lang w:eastAsia="fr-FR"/>
        </w:rPr>
        <w:drawing>
          <wp:inline distT="0" distB="0" distL="0" distR="0" wp14:anchorId="3294CD47" wp14:editId="1193E494">
            <wp:extent cx="3829050" cy="1562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ms-publishSubscribe.gif"/>
                    <pic:cNvPicPr/>
                  </pic:nvPicPr>
                  <pic:blipFill>
                    <a:blip r:embed="rId13">
                      <a:extLst>
                        <a:ext uri="{28A0092B-C50C-407E-A947-70E740481C1C}">
                          <a14:useLocalDpi xmlns:a14="http://schemas.microsoft.com/office/drawing/2010/main" val="0"/>
                        </a:ext>
                      </a:extLst>
                    </a:blip>
                    <a:stretch>
                      <a:fillRect/>
                    </a:stretch>
                  </pic:blipFill>
                  <pic:spPr>
                    <a:xfrm>
                      <a:off x="0" y="0"/>
                      <a:ext cx="3829050" cy="1562100"/>
                    </a:xfrm>
                    <a:prstGeom prst="rect">
                      <a:avLst/>
                    </a:prstGeom>
                  </pic:spPr>
                </pic:pic>
              </a:graphicData>
            </a:graphic>
          </wp:inline>
        </w:drawing>
      </w:r>
    </w:p>
    <w:p w14:paraId="76003501" w14:textId="1A4C7F6C" w:rsidR="00481CAE" w:rsidRDefault="00481CAE" w:rsidP="00481CAE">
      <w:pPr>
        <w:pStyle w:val="Lgende"/>
        <w:jc w:val="center"/>
        <w:rPr>
          <w:lang w:eastAsia="fr-FR"/>
        </w:rPr>
      </w:pPr>
      <w:r>
        <w:t xml:space="preserve">Figure </w:t>
      </w:r>
      <w:r w:rsidR="00013DA6">
        <w:fldChar w:fldCharType="begin"/>
      </w:r>
      <w:r w:rsidR="00013DA6">
        <w:instrText xml:space="preserve"> SEQ Figure \* ARABIC </w:instrText>
      </w:r>
      <w:r w:rsidR="00013DA6">
        <w:fldChar w:fldCharType="separate"/>
      </w:r>
      <w:r w:rsidR="00ED3111">
        <w:rPr>
          <w:noProof/>
        </w:rPr>
        <w:t>1</w:t>
      </w:r>
      <w:r w:rsidR="00013DA6">
        <w:rPr>
          <w:noProof/>
        </w:rPr>
        <w:fldChar w:fldCharType="end"/>
      </w:r>
      <w:r>
        <w:t xml:space="preserve"> : Schéma </w:t>
      </w:r>
      <w:r w:rsidR="000B2798">
        <w:t>du pattern Publish-</w:t>
      </w:r>
      <w:r>
        <w:t>Subscribe</w:t>
      </w:r>
    </w:p>
    <w:p w14:paraId="61522C65" w14:textId="089945B9" w:rsidR="00481CAE" w:rsidRDefault="00481CAE" w:rsidP="00A46D28">
      <w:pPr>
        <w:ind w:firstLine="360"/>
        <w:rPr>
          <w:lang w:eastAsia="fr-FR"/>
        </w:rPr>
      </w:pPr>
      <w:r>
        <w:rPr>
          <w:lang w:eastAsia="fr-FR"/>
        </w:rPr>
        <w:t>A</w:t>
      </w:r>
      <w:r w:rsidR="000C7F2A">
        <w:rPr>
          <w:lang w:eastAsia="fr-FR"/>
        </w:rPr>
        <w:t>vantages</w:t>
      </w:r>
      <w:r w:rsidR="00E2470D">
        <w:rPr>
          <w:lang w:eastAsia="fr-FR"/>
        </w:rPr>
        <w:t> :</w:t>
      </w:r>
    </w:p>
    <w:p w14:paraId="72F59904" w14:textId="77777777" w:rsidR="000C7F2A" w:rsidRDefault="00E70684" w:rsidP="000C7F2A">
      <w:pPr>
        <w:pStyle w:val="Paragraphedeliste"/>
        <w:numPr>
          <w:ilvl w:val="0"/>
          <w:numId w:val="54"/>
        </w:numPr>
        <w:rPr>
          <w:lang w:eastAsia="fr-FR"/>
        </w:rPr>
      </w:pPr>
      <w:r>
        <w:rPr>
          <w:lang w:eastAsia="fr-FR"/>
        </w:rPr>
        <w:t xml:space="preserve">Les éditeurs </w:t>
      </w:r>
      <w:r w:rsidR="000B2798">
        <w:rPr>
          <w:lang w:eastAsia="fr-FR"/>
        </w:rPr>
        <w:t>émettent des messages sans se soucier de la disponibilité des abonnés ou du temps de traitement des messages par les abonnés</w:t>
      </w:r>
      <w:r>
        <w:rPr>
          <w:lang w:eastAsia="fr-FR"/>
        </w:rPr>
        <w:t>.</w:t>
      </w:r>
      <w:r w:rsidR="000B2798">
        <w:rPr>
          <w:lang w:eastAsia="fr-FR"/>
        </w:rPr>
        <w:t xml:space="preserve"> En particulier, ils peuvent continuer à fonctionner en cas de disfonctionnement d’un abonné.</w:t>
      </w:r>
    </w:p>
    <w:p w14:paraId="02EEC4F8" w14:textId="6F9A89C4" w:rsidR="00481CAE" w:rsidRDefault="000C7F2A" w:rsidP="000C7F2A">
      <w:pPr>
        <w:pStyle w:val="Paragraphedeliste"/>
        <w:numPr>
          <w:ilvl w:val="0"/>
          <w:numId w:val="54"/>
        </w:numPr>
        <w:rPr>
          <w:lang w:eastAsia="fr-FR"/>
        </w:rPr>
      </w:pPr>
      <w:r>
        <w:rPr>
          <w:lang w:eastAsia="fr-FR"/>
        </w:rPr>
        <w:t xml:space="preserve">Un client n’a pas besoin d’être </w:t>
      </w:r>
      <w:r w:rsidR="003E0494">
        <w:rPr>
          <w:lang w:eastAsia="fr-FR"/>
        </w:rPr>
        <w:t>constamment disponible car il peut dépiler les messages d’un topic de manière différée</w:t>
      </w:r>
      <w:r>
        <w:rPr>
          <w:lang w:eastAsia="fr-FR"/>
        </w:rPr>
        <w:t>.</w:t>
      </w:r>
    </w:p>
    <w:p w14:paraId="3D65B402" w14:textId="7B147B95" w:rsidR="00481CAE" w:rsidRDefault="00481CAE" w:rsidP="00A46D28">
      <w:pPr>
        <w:ind w:firstLine="360"/>
        <w:rPr>
          <w:lang w:eastAsia="fr-FR"/>
        </w:rPr>
      </w:pPr>
      <w:r>
        <w:rPr>
          <w:lang w:eastAsia="fr-FR"/>
        </w:rPr>
        <w:t>I</w:t>
      </w:r>
      <w:r w:rsidR="000C7F2A">
        <w:rPr>
          <w:lang w:eastAsia="fr-FR"/>
        </w:rPr>
        <w:t>nconvénients</w:t>
      </w:r>
      <w:r>
        <w:rPr>
          <w:lang w:eastAsia="fr-FR"/>
        </w:rPr>
        <w:t xml:space="preserve"> : </w:t>
      </w:r>
    </w:p>
    <w:p w14:paraId="6FA38783" w14:textId="1F7B9A92" w:rsidR="00481CAE" w:rsidRDefault="00E70684" w:rsidP="00E70684">
      <w:pPr>
        <w:pStyle w:val="Paragraphedeliste"/>
        <w:numPr>
          <w:ilvl w:val="0"/>
          <w:numId w:val="55"/>
        </w:numPr>
        <w:rPr>
          <w:lang w:eastAsia="fr-FR"/>
        </w:rPr>
      </w:pPr>
      <w:r>
        <w:rPr>
          <w:lang w:eastAsia="fr-FR"/>
        </w:rPr>
        <w:t>Le métier doit tenir compte de la nature asynchrone des opérations et doit dans certains cas prévoir des opérations d’annulation ou de retour arrière.</w:t>
      </w:r>
    </w:p>
    <w:p w14:paraId="20C40DBB" w14:textId="140C1800" w:rsidR="0009434D" w:rsidRDefault="00487336" w:rsidP="00487336">
      <w:pPr>
        <w:pStyle w:val="Titre2"/>
      </w:pPr>
      <w:bookmarkStart w:id="7" w:name="_Toc500829610"/>
      <w:r>
        <w:t>Process de développement</w:t>
      </w:r>
      <w:bookmarkEnd w:id="7"/>
    </w:p>
    <w:p w14:paraId="6146059D" w14:textId="2687446E" w:rsidR="00427032" w:rsidRDefault="00427032" w:rsidP="00937FC0">
      <w:pPr>
        <w:pStyle w:val="Titre3"/>
        <w:numPr>
          <w:ilvl w:val="0"/>
          <w:numId w:val="10"/>
        </w:numPr>
      </w:pPr>
      <w:bookmarkStart w:id="8" w:name="_Toc500829611"/>
      <w:r>
        <w:t>Test Driven Development</w:t>
      </w:r>
      <w:bookmarkEnd w:id="8"/>
    </w:p>
    <w:p w14:paraId="4BE26339" w14:textId="3861AA99" w:rsidR="00155656" w:rsidRDefault="00155656" w:rsidP="00155656">
      <w:pPr>
        <w:rPr>
          <w:lang w:eastAsia="fr-FR"/>
        </w:rPr>
      </w:pPr>
      <w:r>
        <w:rPr>
          <w:lang w:eastAsia="fr-FR"/>
        </w:rPr>
        <w:t xml:space="preserve">Le TDD (Test Driven Development) est une philosophie de développement logiciel essentiellement basée sur l'écriture préliminaire des tests unitaires pour faciliter la production de code valide et testable. En effet les tests unitaires doivent être produits avant même l’implémentation finale de la fonctionnalité car ils permettent d'orienter positivement la réalisation. Le cycle de développement du TDD nécessite d'avoir </w:t>
      </w:r>
      <w:r w:rsidR="00EA1516">
        <w:rPr>
          <w:lang w:eastAsia="fr-FR"/>
        </w:rPr>
        <w:t>spécifié</w:t>
      </w:r>
      <w:r>
        <w:rPr>
          <w:lang w:eastAsia="fr-FR"/>
        </w:rPr>
        <w:t xml:space="preserve"> le</w:t>
      </w:r>
      <w:r w:rsidR="00EA1516">
        <w:rPr>
          <w:lang w:eastAsia="fr-FR"/>
        </w:rPr>
        <w:t>s</w:t>
      </w:r>
      <w:r>
        <w:rPr>
          <w:lang w:eastAsia="fr-FR"/>
        </w:rPr>
        <w:t xml:space="preserve"> </w:t>
      </w:r>
      <w:r w:rsidR="00EA1516">
        <w:rPr>
          <w:lang w:eastAsia="fr-FR"/>
        </w:rPr>
        <w:t>fonctionnalités</w:t>
      </w:r>
      <w:r>
        <w:rPr>
          <w:lang w:eastAsia="fr-FR"/>
        </w:rPr>
        <w:t xml:space="preserve"> </w:t>
      </w:r>
      <w:r w:rsidR="00EA1516">
        <w:rPr>
          <w:lang w:eastAsia="fr-FR"/>
        </w:rPr>
        <w:t>et de disposer d’un</w:t>
      </w:r>
      <w:r>
        <w:rPr>
          <w:lang w:eastAsia="fr-FR"/>
        </w:rPr>
        <w:t xml:space="preserve"> ensemble de cas d'usage</w:t>
      </w:r>
      <w:r w:rsidR="00EA1516">
        <w:rPr>
          <w:lang w:eastAsia="fr-FR"/>
        </w:rPr>
        <w:t>. Il consiste</w:t>
      </w:r>
      <w:r>
        <w:rPr>
          <w:lang w:eastAsia="fr-FR"/>
        </w:rPr>
        <w:t xml:space="preserve"> </w:t>
      </w:r>
      <w:r w:rsidR="00EA1516">
        <w:rPr>
          <w:lang w:eastAsia="fr-FR"/>
        </w:rPr>
        <w:t>ensuite</w:t>
      </w:r>
      <w:r>
        <w:rPr>
          <w:lang w:eastAsia="fr-FR"/>
        </w:rPr>
        <w:t xml:space="preserve"> à :</w:t>
      </w:r>
    </w:p>
    <w:p w14:paraId="49105598" w14:textId="067A3E44" w:rsidR="00155656" w:rsidRDefault="00155656" w:rsidP="00937FC0">
      <w:pPr>
        <w:pStyle w:val="Paragraphedeliste"/>
        <w:numPr>
          <w:ilvl w:val="0"/>
          <w:numId w:val="16"/>
        </w:numPr>
        <w:rPr>
          <w:lang w:eastAsia="fr-FR"/>
        </w:rPr>
      </w:pPr>
      <w:r>
        <w:rPr>
          <w:lang w:eastAsia="fr-FR"/>
        </w:rPr>
        <w:t>Créer un test unitaire</w:t>
      </w:r>
      <w:r w:rsidR="00EA1516">
        <w:rPr>
          <w:lang w:eastAsia="fr-FR"/>
        </w:rPr>
        <w:t xml:space="preserve"> qui échoue car la fonctionnalité n’est pas encore implémentée (et qui fonctionne si la fonctionnalité est déjà implémentée)</w:t>
      </w:r>
    </w:p>
    <w:p w14:paraId="3439B429" w14:textId="752FB683" w:rsidR="00155656" w:rsidRDefault="00155656" w:rsidP="00937FC0">
      <w:pPr>
        <w:pStyle w:val="Paragraphedeliste"/>
        <w:numPr>
          <w:ilvl w:val="0"/>
          <w:numId w:val="16"/>
        </w:numPr>
        <w:rPr>
          <w:lang w:eastAsia="fr-FR"/>
        </w:rPr>
      </w:pPr>
      <w:r>
        <w:rPr>
          <w:lang w:eastAsia="fr-FR"/>
        </w:rPr>
        <w:t>Implémenter le code pour réaliser la fonctionnalité de la manière le plus simple possible pour que le test n'échoue plus</w:t>
      </w:r>
    </w:p>
    <w:p w14:paraId="24C15D91" w14:textId="5F234344" w:rsidR="00155656" w:rsidRDefault="00155656" w:rsidP="00937FC0">
      <w:pPr>
        <w:pStyle w:val="Paragraphedeliste"/>
        <w:numPr>
          <w:ilvl w:val="0"/>
          <w:numId w:val="16"/>
        </w:numPr>
        <w:rPr>
          <w:lang w:eastAsia="fr-FR"/>
        </w:rPr>
      </w:pPr>
      <w:r>
        <w:rPr>
          <w:lang w:eastAsia="fr-FR"/>
        </w:rPr>
        <w:t xml:space="preserve">Refondre l'implémentation pour qu'elle soit </w:t>
      </w:r>
      <w:r w:rsidR="00C12D0D">
        <w:rPr>
          <w:lang w:eastAsia="fr-FR"/>
        </w:rPr>
        <w:t>de meilleure qualité</w:t>
      </w:r>
    </w:p>
    <w:p w14:paraId="1AF0BE20" w14:textId="16D7FB06" w:rsidR="00155656" w:rsidRDefault="00155656" w:rsidP="00155656">
      <w:pPr>
        <w:rPr>
          <w:lang w:eastAsia="fr-FR"/>
        </w:rPr>
      </w:pPr>
      <w:r>
        <w:rPr>
          <w:lang w:eastAsia="fr-FR"/>
        </w:rPr>
        <w:t>Lorsque les besoins changent les cas d'usage et nécessite</w:t>
      </w:r>
      <w:r w:rsidR="00C12D0D">
        <w:rPr>
          <w:lang w:eastAsia="fr-FR"/>
        </w:rPr>
        <w:t>nt</w:t>
      </w:r>
      <w:r>
        <w:rPr>
          <w:lang w:eastAsia="fr-FR"/>
        </w:rPr>
        <w:t xml:space="preserve"> une évolution du code source, il suffit de répéter le cycle de développement du TDD. Ce cycle souvent nommé Red-Green-Refactor contribue donc à orienter la manière d'implémenter le code.</w:t>
      </w:r>
    </w:p>
    <w:p w14:paraId="3422DB73" w14:textId="6DCD1F95" w:rsidR="00BE2C4F" w:rsidRDefault="00BE2C4F" w:rsidP="00BE2C4F">
      <w:pPr>
        <w:keepNext/>
      </w:pPr>
    </w:p>
    <w:p w14:paraId="2D5FCCF5" w14:textId="77777777" w:rsidR="00ED3111" w:rsidRDefault="00D248F5" w:rsidP="00ED3111">
      <w:pPr>
        <w:keepNext/>
      </w:pPr>
      <w:r>
        <w:rPr>
          <w:noProof/>
          <w:lang w:eastAsia="fr-FR"/>
        </w:rPr>
        <w:drawing>
          <wp:inline distT="0" distB="0" distL="0" distR="0" wp14:anchorId="2001554C" wp14:editId="35490256">
            <wp:extent cx="5760720" cy="3598939"/>
            <wp:effectExtent l="0" t="0" r="0" b="1905"/>
            <wp:docPr id="3" name="Picture 3" descr="http://blogs.developpeur.org/blogs/fathi/image_4CA2C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developpeur.org/blogs/fathi/image_4CA2CC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98939"/>
                    </a:xfrm>
                    <a:prstGeom prst="rect">
                      <a:avLst/>
                    </a:prstGeom>
                    <a:noFill/>
                    <a:ln>
                      <a:noFill/>
                    </a:ln>
                  </pic:spPr>
                </pic:pic>
              </a:graphicData>
            </a:graphic>
          </wp:inline>
        </w:drawing>
      </w:r>
    </w:p>
    <w:p w14:paraId="4F46A80C" w14:textId="637DDAAD" w:rsidR="00ED3111" w:rsidRDefault="00ED3111" w:rsidP="00ED3111">
      <w:pPr>
        <w:pStyle w:val="Lgende"/>
        <w:jc w:val="center"/>
      </w:pPr>
      <w:r>
        <w:t>Figure 2</w:t>
      </w:r>
      <w:r w:rsidRPr="00F37AF1">
        <w:t xml:space="preserve"> - Schéma du processus Red-Green-Refactor</w:t>
      </w:r>
    </w:p>
    <w:p w14:paraId="7900C538" w14:textId="3B00EBB8" w:rsidR="00D248F5" w:rsidRPr="00D248F5" w:rsidRDefault="00D248F5" w:rsidP="00D248F5"/>
    <w:p w14:paraId="216E2513" w14:textId="77777777" w:rsidR="00D248F5" w:rsidRDefault="00D248F5" w:rsidP="00D248F5">
      <w:r>
        <w:t>Les avantages du TDD sont :</w:t>
      </w:r>
    </w:p>
    <w:p w14:paraId="6EEC7024" w14:textId="28E871E5" w:rsidR="00D248F5" w:rsidRDefault="00D248F5" w:rsidP="00D248F5">
      <w:pPr>
        <w:pStyle w:val="Paragraphedeliste"/>
        <w:numPr>
          <w:ilvl w:val="0"/>
          <w:numId w:val="23"/>
        </w:numPr>
      </w:pPr>
      <w:r>
        <w:t xml:space="preserve">D’avoir </w:t>
      </w:r>
      <w:r w:rsidR="00F13ED1">
        <w:t>naturellement</w:t>
      </w:r>
      <w:r>
        <w:t xml:space="preserve"> une qualité </w:t>
      </w:r>
      <w:r w:rsidR="00F13ED1">
        <w:t xml:space="preserve">plus </w:t>
      </w:r>
      <w:r>
        <w:t>important</w:t>
      </w:r>
      <w:r w:rsidR="00F13ED1">
        <w:t>e</w:t>
      </w:r>
      <w:r>
        <w:t xml:space="preserve"> du code</w:t>
      </w:r>
    </w:p>
    <w:p w14:paraId="1A9EA521" w14:textId="77777777" w:rsidR="00D248F5" w:rsidRDefault="00D248F5" w:rsidP="00D248F5">
      <w:pPr>
        <w:pStyle w:val="Paragraphedeliste"/>
        <w:numPr>
          <w:ilvl w:val="0"/>
          <w:numId w:val="23"/>
        </w:numPr>
      </w:pPr>
      <w:r>
        <w:t>Modularité du code</w:t>
      </w:r>
    </w:p>
    <w:p w14:paraId="3C9EDB38" w14:textId="7510BFFD" w:rsidR="00D248F5" w:rsidRDefault="00D248F5" w:rsidP="00D248F5">
      <w:pPr>
        <w:pStyle w:val="Paragraphedeliste"/>
        <w:numPr>
          <w:ilvl w:val="0"/>
          <w:numId w:val="23"/>
        </w:numPr>
      </w:pPr>
      <w:r>
        <w:t xml:space="preserve">Développer </w:t>
      </w:r>
      <w:r w:rsidR="00F13ED1">
        <w:t>le</w:t>
      </w:r>
      <w:r>
        <w:t xml:space="preserve"> strict minimum </w:t>
      </w:r>
      <w:r w:rsidR="00F13ED1">
        <w:t>en termes de fonctionnalités</w:t>
      </w:r>
    </w:p>
    <w:p w14:paraId="5BCA93E1" w14:textId="77777777" w:rsidR="00D248F5" w:rsidRDefault="00D248F5" w:rsidP="00D248F5">
      <w:pPr>
        <w:pStyle w:val="Paragraphedeliste"/>
        <w:numPr>
          <w:ilvl w:val="0"/>
          <w:numId w:val="23"/>
        </w:numPr>
      </w:pPr>
      <w:r>
        <w:t>Confiance dans le code</w:t>
      </w:r>
    </w:p>
    <w:p w14:paraId="4E915DD9" w14:textId="77777777" w:rsidR="00D248F5" w:rsidRDefault="00D248F5" w:rsidP="00D248F5">
      <w:pPr>
        <w:pStyle w:val="Paragraphedeliste"/>
        <w:numPr>
          <w:ilvl w:val="0"/>
          <w:numId w:val="23"/>
        </w:numPr>
      </w:pPr>
      <w:r>
        <w:t>Rapidité de refonte du code</w:t>
      </w:r>
    </w:p>
    <w:p w14:paraId="1A415017" w14:textId="77777777" w:rsidR="00D248F5" w:rsidRDefault="00D248F5" w:rsidP="00D248F5">
      <w:pPr>
        <w:pStyle w:val="Paragraphedeliste"/>
        <w:numPr>
          <w:ilvl w:val="0"/>
          <w:numId w:val="23"/>
        </w:numPr>
      </w:pPr>
      <w:r>
        <w:t>Disparition de la peur de modifier le code</w:t>
      </w:r>
    </w:p>
    <w:p w14:paraId="25D7BA3B" w14:textId="5F130DAE" w:rsidR="00D248F5" w:rsidRPr="00D248F5" w:rsidRDefault="00D248F5" w:rsidP="00D248F5">
      <w:pPr>
        <w:pStyle w:val="Paragraphedeliste"/>
        <w:numPr>
          <w:ilvl w:val="0"/>
          <w:numId w:val="23"/>
        </w:numPr>
      </w:pPr>
      <w:r>
        <w:t xml:space="preserve">Garantie de non régression </w:t>
      </w:r>
    </w:p>
    <w:p w14:paraId="372320E2" w14:textId="68C8F521" w:rsidR="0009434D" w:rsidRPr="00BE2C4F" w:rsidRDefault="0009434D" w:rsidP="00BE2C4F">
      <w:pPr>
        <w:rPr>
          <w:b/>
          <w:lang w:eastAsia="fr-FR"/>
        </w:rPr>
      </w:pPr>
      <w:r w:rsidRPr="00BE2C4F">
        <w:rPr>
          <w:b/>
          <w:lang w:eastAsia="fr-FR"/>
        </w:rPr>
        <w:t>Liens</w:t>
      </w:r>
      <w:r w:rsidR="00BE2C4F">
        <w:rPr>
          <w:b/>
          <w:lang w:eastAsia="fr-FR"/>
        </w:rPr>
        <w:t xml:space="preserve"> utiles sur l’approche TDD</w:t>
      </w:r>
      <w:r w:rsidR="00BE2C4F" w:rsidRPr="00BE2C4F">
        <w:rPr>
          <w:b/>
          <w:lang w:eastAsia="fr-FR"/>
        </w:rPr>
        <w:t> :</w:t>
      </w:r>
    </w:p>
    <w:p w14:paraId="3BB22C57" w14:textId="577DE11E" w:rsidR="00155656" w:rsidRDefault="00155656" w:rsidP="00937FC0">
      <w:pPr>
        <w:pStyle w:val="Paragraphedeliste"/>
        <w:numPr>
          <w:ilvl w:val="0"/>
          <w:numId w:val="17"/>
        </w:numPr>
        <w:jc w:val="left"/>
        <w:rPr>
          <w:lang w:eastAsia="fr-FR"/>
        </w:rPr>
      </w:pPr>
      <w:r>
        <w:rPr>
          <w:lang w:eastAsia="fr-FR"/>
        </w:rPr>
        <w:t xml:space="preserve">Définition : </w:t>
      </w:r>
      <w:hyperlink r:id="rId15" w:history="1">
        <w:r w:rsidR="00C12D0D" w:rsidRPr="00AF63F6">
          <w:rPr>
            <w:rStyle w:val="Lienhypertexte"/>
            <w:rFonts w:cstheme="minorBidi"/>
            <w:lang w:eastAsia="fr-FR"/>
          </w:rPr>
          <w:t>https://fr.wikipedia.org/wiki/Test_driven_development</w:t>
        </w:r>
      </w:hyperlink>
    </w:p>
    <w:p w14:paraId="70623A01" w14:textId="2C659091" w:rsidR="00155656" w:rsidRDefault="00155656" w:rsidP="00937FC0">
      <w:pPr>
        <w:pStyle w:val="Paragraphedeliste"/>
        <w:numPr>
          <w:ilvl w:val="0"/>
          <w:numId w:val="17"/>
        </w:numPr>
        <w:jc w:val="left"/>
        <w:rPr>
          <w:lang w:eastAsia="fr-FR"/>
        </w:rPr>
      </w:pPr>
      <w:r>
        <w:rPr>
          <w:lang w:eastAsia="fr-FR"/>
        </w:rPr>
        <w:t xml:space="preserve">Introduction : </w:t>
      </w:r>
      <w:hyperlink r:id="rId16" w:history="1">
        <w:r w:rsidR="00C12D0D" w:rsidRPr="00AF63F6">
          <w:rPr>
            <w:rStyle w:val="Lienhypertexte"/>
            <w:rFonts w:cstheme="minorBidi"/>
            <w:lang w:eastAsia="fr-FR"/>
          </w:rPr>
          <w:t>http://igm.univ-mlv.fr/~dr/XPOSE2009/TDD/pagesHTML/PresentationTDD.html</w:t>
        </w:r>
      </w:hyperlink>
    </w:p>
    <w:p w14:paraId="2B6743CA" w14:textId="6DADC553" w:rsidR="00155656" w:rsidRDefault="00AC376E" w:rsidP="00937FC0">
      <w:pPr>
        <w:pStyle w:val="Paragraphedeliste"/>
        <w:numPr>
          <w:ilvl w:val="0"/>
          <w:numId w:val="17"/>
        </w:numPr>
        <w:jc w:val="left"/>
        <w:rPr>
          <w:lang w:eastAsia="fr-FR"/>
        </w:rPr>
      </w:pPr>
      <w:r>
        <w:rPr>
          <w:lang w:eastAsia="fr-FR"/>
        </w:rPr>
        <w:t xml:space="preserve">Mise en œuvre du TDD dans le cycle de développement : </w:t>
      </w:r>
      <w:hyperlink r:id="rId17" w:history="1">
        <w:r w:rsidR="00C12D0D" w:rsidRPr="00AF63F6">
          <w:rPr>
            <w:rStyle w:val="Lienhypertexte"/>
            <w:rFonts w:cstheme="minorBidi"/>
            <w:lang w:eastAsia="fr-FR"/>
          </w:rPr>
          <w:t>http://www.les-traducteurs-agiles.org/tdd/2015/01/06/les-cycles-du-developpement-pilote-par-les-tests.html</w:t>
        </w:r>
      </w:hyperlink>
    </w:p>
    <w:p w14:paraId="096DB70D" w14:textId="25B329FB" w:rsidR="00155656" w:rsidRDefault="00AC376E" w:rsidP="00937FC0">
      <w:pPr>
        <w:pStyle w:val="Paragraphedeliste"/>
        <w:numPr>
          <w:ilvl w:val="0"/>
          <w:numId w:val="17"/>
        </w:numPr>
        <w:jc w:val="left"/>
        <w:rPr>
          <w:lang w:eastAsia="fr-FR"/>
        </w:rPr>
      </w:pPr>
      <w:r>
        <w:rPr>
          <w:lang w:eastAsia="fr-FR"/>
        </w:rPr>
        <w:t xml:space="preserve">Exemple concret d’application du TDD </w:t>
      </w:r>
      <w:r w:rsidR="00155656">
        <w:rPr>
          <w:lang w:eastAsia="fr-FR"/>
        </w:rPr>
        <w:t xml:space="preserve">: </w:t>
      </w:r>
      <w:hyperlink r:id="rId18" w:history="1">
        <w:r w:rsidR="00C12D0D" w:rsidRPr="00AF63F6">
          <w:rPr>
            <w:rStyle w:val="Lienhypertexte"/>
            <w:rFonts w:cstheme="minorBidi"/>
            <w:lang w:eastAsia="fr-FR"/>
          </w:rPr>
          <w:t>http://bruno-orsier.developpez.com/tutoriels/TDD/pentaminos/</w:t>
        </w:r>
      </w:hyperlink>
    </w:p>
    <w:p w14:paraId="08ADE619" w14:textId="77777777" w:rsidR="00487336" w:rsidRDefault="00487336" w:rsidP="00937FC0">
      <w:pPr>
        <w:pStyle w:val="Titre3"/>
        <w:numPr>
          <w:ilvl w:val="0"/>
          <w:numId w:val="10"/>
        </w:numPr>
      </w:pPr>
      <w:bookmarkStart w:id="9" w:name="_Toc500829612"/>
      <w:r>
        <w:t>Analyse statique</w:t>
      </w:r>
      <w:bookmarkEnd w:id="9"/>
    </w:p>
    <w:p w14:paraId="206AC4F4" w14:textId="6FE7AF9C" w:rsidR="00306BEF" w:rsidRDefault="00306BEF" w:rsidP="00306BEF">
      <w:pPr>
        <w:rPr>
          <w:lang w:eastAsia="fr-FR"/>
        </w:rPr>
      </w:pPr>
      <w:r>
        <w:rPr>
          <w:lang w:eastAsia="fr-FR"/>
        </w:rPr>
        <w:t>L’analyse statique est une technique qui consiste à explorer le code source pour calculer des métriques et détecter d’éventuelles erreurs ou problèmes de lisibilité. Cette technique vise à compléter les vérifications effectuées par le compilateur et par les tests unitaires en ajoutant des ensembles de règles supplémentaires pour garantir la qualité du code</w:t>
      </w:r>
      <w:r w:rsidR="00D248F5">
        <w:rPr>
          <w:lang w:eastAsia="fr-FR"/>
        </w:rPr>
        <w:t xml:space="preserve"> et le respect des normes de codage</w:t>
      </w:r>
      <w:r>
        <w:rPr>
          <w:lang w:eastAsia="fr-FR"/>
        </w:rPr>
        <w:t>.</w:t>
      </w:r>
    </w:p>
    <w:p w14:paraId="2B681C06" w14:textId="2FF37438" w:rsidR="00D8764F" w:rsidRDefault="00306BEF" w:rsidP="00D8764F">
      <w:pPr>
        <w:rPr>
          <w:lang w:eastAsia="fr-FR"/>
        </w:rPr>
      </w:pPr>
      <w:r>
        <w:rPr>
          <w:lang w:eastAsia="fr-FR"/>
        </w:rPr>
        <w:lastRenderedPageBreak/>
        <w:t>Contrairement à des techniques comme le débogage ou le profiling, l’analyse statique n’exécute pas le code analysé.</w:t>
      </w:r>
      <w:r w:rsidR="0078232A">
        <w:rPr>
          <w:lang w:eastAsia="fr-FR"/>
        </w:rPr>
        <w:t xml:space="preserve"> A l’instar de la compilation, elle permet de détecter d’éventuelles erreurs au plus tôt.</w:t>
      </w:r>
    </w:p>
    <w:p w14:paraId="345B242E" w14:textId="56259F3E" w:rsidR="004F0264" w:rsidRPr="004F0264" w:rsidRDefault="00487336" w:rsidP="00937FC0">
      <w:pPr>
        <w:pStyle w:val="Titre3"/>
        <w:numPr>
          <w:ilvl w:val="0"/>
          <w:numId w:val="10"/>
        </w:numPr>
      </w:pPr>
      <w:bookmarkStart w:id="10" w:name="_Toc500829613"/>
      <w:r>
        <w:t>Intégration continue</w:t>
      </w:r>
      <w:bookmarkEnd w:id="10"/>
    </w:p>
    <w:p w14:paraId="64D20CA5" w14:textId="77777777" w:rsidR="0063662A" w:rsidRDefault="004F0264" w:rsidP="0063662A">
      <w:r w:rsidRPr="006B2723">
        <w:t xml:space="preserve">L'intégration continue est un ensemble de pratiques utilisées en </w:t>
      </w:r>
      <w:r>
        <w:t>développement logiciel</w:t>
      </w:r>
      <w:r w:rsidRPr="006B2723">
        <w:t xml:space="preserve"> consistant à vérifier à chaque modification de code source que le résultat des modifications ne produit pas de régression dans l'application développée</w:t>
      </w:r>
      <w:r w:rsidR="0063662A">
        <w:t>.</w:t>
      </w:r>
    </w:p>
    <w:p w14:paraId="614CAF7D" w14:textId="77777777" w:rsidR="009A23A4" w:rsidRDefault="004F0264" w:rsidP="0063662A">
      <w:r>
        <w:t>L’intégration continue passe par la mise en place d’une brique logicielle qui va permettre d’automatiser les tâches de compilation, de tests unitaires et fonctionnel</w:t>
      </w:r>
      <w:r w:rsidR="009A23A4">
        <w:t>s, de validation du produit etc.</w:t>
      </w:r>
      <w:r>
        <w:t xml:space="preserve"> </w:t>
      </w:r>
      <w:r w:rsidR="009A23A4">
        <w:t>Les prérequis de cette pratique</w:t>
      </w:r>
      <w:r>
        <w:t xml:space="preserve"> sont l’utilisation d’un gestionnaire de source pour versionner le code source, le commit </w:t>
      </w:r>
      <w:r w:rsidR="0063662A">
        <w:t>fréquent</w:t>
      </w:r>
      <w:r>
        <w:t xml:space="preserve"> des développeurs et l’implémentation de tests d’intégrati</w:t>
      </w:r>
      <w:r w:rsidR="009A23A4">
        <w:t>ons pour valider l’application.</w:t>
      </w:r>
    </w:p>
    <w:p w14:paraId="0C21B42A" w14:textId="51DF4342" w:rsidR="004F0264" w:rsidRDefault="004F0264" w:rsidP="004F0264">
      <w:r>
        <w:t>Les principaux avantage</w:t>
      </w:r>
      <w:r w:rsidR="009A23A4">
        <w:t>s</w:t>
      </w:r>
      <w:r>
        <w:t xml:space="preserve"> de cette technique de développement sont le t</w:t>
      </w:r>
      <w:r w:rsidR="00E24FFF">
        <w:t>est immédiat des modifications</w:t>
      </w:r>
      <w:r w:rsidR="009A23A4">
        <w:t xml:space="preserve"> </w:t>
      </w:r>
      <w:r>
        <w:t>e</w:t>
      </w:r>
      <w:r w:rsidR="009A23A4">
        <w:t>t la détection</w:t>
      </w:r>
      <w:r>
        <w:t xml:space="preserve"> et </w:t>
      </w:r>
      <w:r w:rsidR="009A23A4">
        <w:t>la résolution d</w:t>
      </w:r>
      <w:r>
        <w:t>es éventuels problèmes d’intégration</w:t>
      </w:r>
      <w:r w:rsidR="009A23A4">
        <w:t xml:space="preserve"> au plus tôt</w:t>
      </w:r>
      <w:r>
        <w:t>.</w:t>
      </w:r>
    </w:p>
    <w:p w14:paraId="0409723F" w14:textId="77777777" w:rsidR="004F0264" w:rsidRDefault="004F0264" w:rsidP="004F0264">
      <w:pPr>
        <w:keepNext/>
        <w:jc w:val="center"/>
      </w:pPr>
      <w:r>
        <w:rPr>
          <w:noProof/>
          <w:lang w:eastAsia="fr-FR"/>
        </w:rPr>
        <w:drawing>
          <wp:inline distT="0" distB="0" distL="0" distR="0" wp14:anchorId="40B03678" wp14:editId="43266E1D">
            <wp:extent cx="5760720" cy="3725177"/>
            <wp:effectExtent l="0" t="0" r="0" b="8890"/>
            <wp:docPr id="6" name="Image 6" descr="Résultat de recherche d'images pour &quot;continuous integ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ontinuous integration&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725177"/>
                    </a:xfrm>
                    <a:prstGeom prst="rect">
                      <a:avLst/>
                    </a:prstGeom>
                    <a:noFill/>
                    <a:ln>
                      <a:noFill/>
                    </a:ln>
                  </pic:spPr>
                </pic:pic>
              </a:graphicData>
            </a:graphic>
          </wp:inline>
        </w:drawing>
      </w:r>
    </w:p>
    <w:p w14:paraId="704B7DD9" w14:textId="16DF8820" w:rsidR="004F0264" w:rsidRDefault="004F0264" w:rsidP="00085C4D">
      <w:pPr>
        <w:pStyle w:val="Lgende"/>
        <w:jc w:val="center"/>
      </w:pPr>
      <w:r>
        <w:t xml:space="preserve">Figure </w:t>
      </w:r>
      <w:r w:rsidR="00013DA6">
        <w:fldChar w:fldCharType="begin"/>
      </w:r>
      <w:r w:rsidR="00013DA6">
        <w:instrText xml:space="preserve"> </w:instrText>
      </w:r>
      <w:r w:rsidR="00013DA6">
        <w:instrText xml:space="preserve">SEQ Figure \* ARABIC </w:instrText>
      </w:r>
      <w:r w:rsidR="00013DA6">
        <w:fldChar w:fldCharType="separate"/>
      </w:r>
      <w:r w:rsidR="00ED3111">
        <w:rPr>
          <w:noProof/>
        </w:rPr>
        <w:t>4</w:t>
      </w:r>
      <w:r w:rsidR="00013DA6">
        <w:rPr>
          <w:noProof/>
        </w:rPr>
        <w:fldChar w:fldCharType="end"/>
      </w:r>
      <w:r w:rsidR="00085C4D">
        <w:t>: Schéma Intégration Continue</w:t>
      </w:r>
    </w:p>
    <w:p w14:paraId="1B27E33F" w14:textId="5EB38575" w:rsidR="004F0264" w:rsidRPr="00085C4D" w:rsidRDefault="00085C4D" w:rsidP="004F0264">
      <w:pPr>
        <w:rPr>
          <w:b/>
        </w:rPr>
      </w:pPr>
      <w:r w:rsidRPr="00085C4D">
        <w:rPr>
          <w:b/>
        </w:rPr>
        <w:t>Liens utiles sur l’intégration continue</w:t>
      </w:r>
      <w:r w:rsidR="004F0264" w:rsidRPr="00085C4D">
        <w:rPr>
          <w:b/>
        </w:rPr>
        <w:t xml:space="preserve"> : </w:t>
      </w:r>
    </w:p>
    <w:p w14:paraId="6445B3A3" w14:textId="77777777" w:rsidR="004F0264" w:rsidRDefault="00013DA6" w:rsidP="004F0264">
      <w:pPr>
        <w:rPr>
          <w:rStyle w:val="Lienhypertexte"/>
        </w:rPr>
      </w:pPr>
      <w:hyperlink r:id="rId20" w:anchor="LV" w:history="1">
        <w:r w:rsidR="004F0264" w:rsidRPr="00E05C2B">
          <w:rPr>
            <w:rStyle w:val="Lienhypertexte"/>
          </w:rPr>
          <w:t>http://skalp.developpez.com/traductions/martin-fowler-integration-continue/#LV</w:t>
        </w:r>
      </w:hyperlink>
    </w:p>
    <w:p w14:paraId="19EC643A" w14:textId="48E0632F" w:rsidR="00EB3E07" w:rsidRDefault="00013DA6" w:rsidP="004F0264">
      <w:hyperlink r:id="rId21" w:history="1">
        <w:r w:rsidR="00EB3E07" w:rsidRPr="00EB3E07">
          <w:rPr>
            <w:rStyle w:val="Lienhypertexte"/>
            <w:rFonts w:cstheme="minorBidi"/>
          </w:rPr>
          <w:t>https://openclassrooms.com/courses/integration-continue</w:t>
        </w:r>
      </w:hyperlink>
    </w:p>
    <w:p w14:paraId="4CF5FCCB" w14:textId="72673ADD" w:rsidR="00487336" w:rsidRDefault="00487336" w:rsidP="00487336">
      <w:pPr>
        <w:pStyle w:val="Titre1"/>
      </w:pPr>
      <w:bookmarkStart w:id="11" w:name="_Toc500829614"/>
      <w:r>
        <w:lastRenderedPageBreak/>
        <w:t>Implémentation</w:t>
      </w:r>
      <w:bookmarkEnd w:id="11"/>
      <w:r>
        <w:t xml:space="preserve"> </w:t>
      </w:r>
    </w:p>
    <w:p w14:paraId="2D0B97B5" w14:textId="1D10172A" w:rsidR="00DC129A" w:rsidRDefault="00DC129A" w:rsidP="00487336">
      <w:pPr>
        <w:pStyle w:val="Titre2"/>
      </w:pPr>
      <w:bookmarkStart w:id="12" w:name="_Toc500829615"/>
      <w:r>
        <w:t>Fil rouge : le</w:t>
      </w:r>
      <w:r w:rsidR="0046685C">
        <w:t>s solutions exemple</w:t>
      </w:r>
      <w:bookmarkEnd w:id="12"/>
    </w:p>
    <w:p w14:paraId="76FD15BC" w14:textId="7EFE5855" w:rsidR="001D294E" w:rsidRDefault="001D294E" w:rsidP="001D294E">
      <w:pPr>
        <w:rPr>
          <w:lang w:eastAsia="fr-FR"/>
        </w:rPr>
      </w:pPr>
      <w:r>
        <w:rPr>
          <w:lang w:eastAsia="fr-FR"/>
        </w:rPr>
        <w:t xml:space="preserve">Afin de fournir une base de travail concrète pour expliquer l’implémentation d’un domaine applicatif, </w:t>
      </w:r>
      <w:r w:rsidR="0046685C">
        <w:rPr>
          <w:lang w:eastAsia="fr-FR"/>
        </w:rPr>
        <w:t>deux</w:t>
      </w:r>
      <w:r>
        <w:rPr>
          <w:lang w:eastAsia="fr-FR"/>
        </w:rPr>
        <w:t xml:space="preserve"> solution</w:t>
      </w:r>
      <w:r w:rsidR="0046685C">
        <w:rPr>
          <w:lang w:eastAsia="fr-FR"/>
        </w:rPr>
        <w:t>s</w:t>
      </w:r>
      <w:r>
        <w:rPr>
          <w:lang w:eastAsia="fr-FR"/>
        </w:rPr>
        <w:t xml:space="preserve"> Visual Studio 2015 d’exemple </w:t>
      </w:r>
      <w:r w:rsidR="0046685C">
        <w:rPr>
          <w:lang w:eastAsia="fr-FR"/>
        </w:rPr>
        <w:t>sont</w:t>
      </w:r>
      <w:r>
        <w:rPr>
          <w:lang w:eastAsia="fr-FR"/>
        </w:rPr>
        <w:t xml:space="preserve"> mise</w:t>
      </w:r>
      <w:r w:rsidR="0046685C">
        <w:rPr>
          <w:lang w:eastAsia="fr-FR"/>
        </w:rPr>
        <w:t>s</w:t>
      </w:r>
      <w:r>
        <w:rPr>
          <w:lang w:eastAsia="fr-FR"/>
        </w:rPr>
        <w:t xml:space="preserve"> à disposition </w:t>
      </w:r>
      <w:r w:rsidR="0046685C">
        <w:rPr>
          <w:lang w:eastAsia="fr-FR"/>
        </w:rPr>
        <w:t>sous la forme d’un dépôt git. Les</w:t>
      </w:r>
      <w:r>
        <w:rPr>
          <w:lang w:eastAsia="fr-FR"/>
        </w:rPr>
        <w:t xml:space="preserve"> solution</w:t>
      </w:r>
      <w:r w:rsidR="0046685C">
        <w:rPr>
          <w:lang w:eastAsia="fr-FR"/>
        </w:rPr>
        <w:t>s</w:t>
      </w:r>
      <w:r>
        <w:rPr>
          <w:lang w:eastAsia="fr-FR"/>
        </w:rPr>
        <w:t xml:space="preserve"> </w:t>
      </w:r>
      <w:r w:rsidR="0046685C">
        <w:rPr>
          <w:lang w:eastAsia="fr-FR"/>
        </w:rPr>
        <w:t>contiennent</w:t>
      </w:r>
      <w:r>
        <w:rPr>
          <w:lang w:eastAsia="fr-FR"/>
        </w:rPr>
        <w:t xml:space="preserve"> un projet web et un projet de tests unitaires qui peuvent être exécutés sur un poste de développement.</w:t>
      </w:r>
    </w:p>
    <w:p w14:paraId="6637D00B" w14:textId="269D9D0C" w:rsidR="001D294E" w:rsidRDefault="0046685C" w:rsidP="001D294E">
      <w:pPr>
        <w:rPr>
          <w:lang w:eastAsia="fr-FR"/>
        </w:rPr>
      </w:pPr>
      <w:r>
        <w:rPr>
          <w:lang w:eastAsia="fr-FR"/>
        </w:rPr>
        <w:t>Les</w:t>
      </w:r>
      <w:r w:rsidR="001D294E">
        <w:rPr>
          <w:lang w:eastAsia="fr-FR"/>
        </w:rPr>
        <w:t xml:space="preserve"> solution</w:t>
      </w:r>
      <w:r>
        <w:rPr>
          <w:lang w:eastAsia="fr-FR"/>
        </w:rPr>
        <w:t>s</w:t>
      </w:r>
      <w:r w:rsidR="001D294E">
        <w:rPr>
          <w:lang w:eastAsia="fr-FR"/>
        </w:rPr>
        <w:t xml:space="preserve"> exemple implémente</w:t>
      </w:r>
      <w:r>
        <w:rPr>
          <w:lang w:eastAsia="fr-FR"/>
        </w:rPr>
        <w:t>nt des fonctionnalités simplifiées</w:t>
      </w:r>
      <w:r w:rsidR="001D294E">
        <w:rPr>
          <w:lang w:eastAsia="fr-FR"/>
        </w:rPr>
        <w:t xml:space="preserve"> de gestion de commandes</w:t>
      </w:r>
      <w:r w:rsidR="006E40B4">
        <w:rPr>
          <w:lang w:eastAsia="fr-FR"/>
        </w:rPr>
        <w:t>, d’articles</w:t>
      </w:r>
      <w:r w:rsidR="00E1490B">
        <w:rPr>
          <w:lang w:eastAsia="fr-FR"/>
        </w:rPr>
        <w:t xml:space="preserve"> et de colis</w:t>
      </w:r>
      <w:r w:rsidR="001D294E">
        <w:rPr>
          <w:lang w:eastAsia="fr-FR"/>
        </w:rPr>
        <w:t>.</w:t>
      </w:r>
      <w:r>
        <w:rPr>
          <w:lang w:eastAsia="fr-FR"/>
        </w:rPr>
        <w:t xml:space="preserve"> L’ensemble est composé</w:t>
      </w:r>
      <w:r w:rsidR="00E1490B">
        <w:rPr>
          <w:lang w:eastAsia="fr-FR"/>
        </w:rPr>
        <w:t xml:space="preserve"> de deux </w:t>
      </w:r>
      <w:r w:rsidR="006E40B4">
        <w:rPr>
          <w:lang w:eastAsia="fr-FR"/>
        </w:rPr>
        <w:t>applications : l’une permettant de gérer les commandes, et l’une gérant les articles et les colis.</w:t>
      </w:r>
    </w:p>
    <w:p w14:paraId="500A8C6C" w14:textId="3E656EC2" w:rsidR="006E40B4" w:rsidRDefault="006E40B4" w:rsidP="001D294E">
      <w:pPr>
        <w:rPr>
          <w:lang w:eastAsia="fr-FR"/>
        </w:rPr>
      </w:pPr>
      <w:r>
        <w:rPr>
          <w:lang w:eastAsia="fr-FR"/>
        </w:rPr>
        <w:t>L’application des commandes permet de gérer des commandes composées d</w:t>
      </w:r>
      <w:r w:rsidR="00C55947">
        <w:rPr>
          <w:lang w:eastAsia="fr-FR"/>
        </w:rPr>
        <w:t>’articles</w:t>
      </w:r>
      <w:r>
        <w:rPr>
          <w:lang w:eastAsia="fr-FR"/>
        </w:rPr>
        <w:t xml:space="preserve"> et associées à un tiers. L’application de la logistique gère les articles</w:t>
      </w:r>
      <w:r w:rsidR="00C55947">
        <w:rPr>
          <w:lang w:eastAsia="fr-FR"/>
        </w:rPr>
        <w:t xml:space="preserve"> et</w:t>
      </w:r>
      <w:r>
        <w:rPr>
          <w:lang w:eastAsia="fr-FR"/>
        </w:rPr>
        <w:t xml:space="preserve"> les colis.</w:t>
      </w:r>
      <w:r w:rsidR="00825FB9">
        <w:rPr>
          <w:lang w:eastAsia="fr-FR"/>
        </w:rPr>
        <w:t xml:space="preserve"> Ces deux applications communiquent entre elles.</w:t>
      </w:r>
    </w:p>
    <w:p w14:paraId="426E1D6C" w14:textId="0B9799C4" w:rsidR="000B0B19" w:rsidRDefault="00AD4A99" w:rsidP="000B0B19">
      <w:pPr>
        <w:keepNext/>
        <w:jc w:val="center"/>
      </w:pPr>
      <w:r>
        <w:object w:dxaOrig="10950" w:dyaOrig="5595" w14:anchorId="160BF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230pt" o:ole="">
            <v:imagedata r:id="rId22" o:title=""/>
          </v:shape>
          <o:OLEObject Type="Embed" ProgID="Visio.Drawing.15" ShapeID="_x0000_i1025" DrawAspect="Content" ObjectID="_1574571445" r:id="rId23"/>
        </w:object>
      </w:r>
    </w:p>
    <w:p w14:paraId="3934DDEC" w14:textId="6C7BAA55" w:rsidR="001D294E" w:rsidRDefault="000B0B19" w:rsidP="000B0B19">
      <w:pPr>
        <w:pStyle w:val="Lgende"/>
        <w:jc w:val="center"/>
      </w:pPr>
      <w:r>
        <w:t xml:space="preserve">Figure </w:t>
      </w:r>
      <w:r w:rsidR="00013DA6">
        <w:fldChar w:fldCharType="begin"/>
      </w:r>
      <w:r w:rsidR="00013DA6">
        <w:instrText xml:space="preserve"> SEQ Figure \* ARABIC </w:instrText>
      </w:r>
      <w:r w:rsidR="00013DA6">
        <w:fldChar w:fldCharType="separate"/>
      </w:r>
      <w:r w:rsidR="00ED3111">
        <w:rPr>
          <w:noProof/>
        </w:rPr>
        <w:t>5</w:t>
      </w:r>
      <w:r w:rsidR="00013DA6">
        <w:rPr>
          <w:noProof/>
        </w:rPr>
        <w:fldChar w:fldCharType="end"/>
      </w:r>
      <w:r>
        <w:t xml:space="preserve"> - Diagramme de classes de l'application des commandes</w:t>
      </w:r>
    </w:p>
    <w:p w14:paraId="3DB15E16" w14:textId="77777777" w:rsidR="000B0B19" w:rsidRDefault="000B0B19" w:rsidP="000B0B19">
      <w:pPr>
        <w:rPr>
          <w:lang w:eastAsia="fr-FR"/>
        </w:rPr>
      </w:pPr>
    </w:p>
    <w:p w14:paraId="4D4251BF" w14:textId="6E6740C6" w:rsidR="000B0B19" w:rsidRDefault="00AD4A99" w:rsidP="000B0B19">
      <w:pPr>
        <w:keepNext/>
        <w:jc w:val="center"/>
      </w:pPr>
      <w:r>
        <w:object w:dxaOrig="11370" w:dyaOrig="7095" w14:anchorId="70034AF2">
          <v:shape id="_x0000_i1026" type="#_x0000_t75" style="width:453.75pt;height:280.75pt" o:ole="">
            <v:imagedata r:id="rId24" o:title=""/>
          </v:shape>
          <o:OLEObject Type="Embed" ProgID="Visio.Drawing.15" ShapeID="_x0000_i1026" DrawAspect="Content" ObjectID="_1574571446" r:id="rId25"/>
        </w:object>
      </w:r>
    </w:p>
    <w:p w14:paraId="117FA371" w14:textId="34459C91" w:rsidR="000B0B19" w:rsidRPr="00DC129A" w:rsidRDefault="000B0B19" w:rsidP="00B32157">
      <w:pPr>
        <w:pStyle w:val="Lgende"/>
        <w:jc w:val="center"/>
        <w:rPr>
          <w:lang w:eastAsia="fr-FR"/>
        </w:rPr>
      </w:pPr>
      <w:r>
        <w:t xml:space="preserve">Figure </w:t>
      </w:r>
      <w:r w:rsidR="00013DA6">
        <w:fldChar w:fldCharType="begin"/>
      </w:r>
      <w:r w:rsidR="00013DA6">
        <w:instrText xml:space="preserve"> SEQ Figure \* ARABIC </w:instrText>
      </w:r>
      <w:r w:rsidR="00013DA6">
        <w:fldChar w:fldCharType="separate"/>
      </w:r>
      <w:r w:rsidR="00ED3111">
        <w:rPr>
          <w:noProof/>
        </w:rPr>
        <w:t>6</w:t>
      </w:r>
      <w:r w:rsidR="00013DA6">
        <w:rPr>
          <w:noProof/>
        </w:rPr>
        <w:fldChar w:fldCharType="end"/>
      </w:r>
      <w:r>
        <w:t xml:space="preserve"> - Diagrammes de classes de l'application de la logistique</w:t>
      </w:r>
    </w:p>
    <w:p w14:paraId="5E412A3F" w14:textId="77777777" w:rsidR="00802948" w:rsidRDefault="00802948" w:rsidP="00802948">
      <w:pPr>
        <w:pStyle w:val="Titre2"/>
      </w:pPr>
      <w:bookmarkStart w:id="13" w:name="_Toc500829616"/>
      <w:r>
        <w:t>Conventions de codage</w:t>
      </w:r>
      <w:bookmarkEnd w:id="13"/>
    </w:p>
    <w:p w14:paraId="04FEA588" w14:textId="77777777" w:rsidR="00802948" w:rsidRDefault="00802948" w:rsidP="00802948">
      <w:pPr>
        <w:rPr>
          <w:lang w:eastAsia="fr-FR"/>
        </w:rPr>
      </w:pPr>
      <w:r>
        <w:rPr>
          <w:lang w:eastAsia="fr-FR"/>
        </w:rPr>
        <w:t xml:space="preserve">Indépendamment du processus de développement et des technologies utilisées, le développement applique des conventions de codage. Une partie de ces conventions est vérifiée par l’analyse statique (voir </w:t>
      </w:r>
      <w:hyperlink w:anchor="_Analyse_statique" w:history="1">
        <w:r w:rsidRPr="002A179D">
          <w:rPr>
            <w:rStyle w:val="Lienhypertexte"/>
            <w:rFonts w:cstheme="minorBidi"/>
            <w:lang w:eastAsia="fr-FR"/>
          </w:rPr>
          <w:t>Analyse statique</w:t>
        </w:r>
      </w:hyperlink>
      <w:r>
        <w:rPr>
          <w:lang w:eastAsia="fr-FR"/>
        </w:rPr>
        <w:t>).</w:t>
      </w:r>
    </w:p>
    <w:p w14:paraId="38210270" w14:textId="4289B697" w:rsidR="00802948" w:rsidRDefault="00802948" w:rsidP="00802948">
      <w:pPr>
        <w:rPr>
          <w:lang w:eastAsia="fr-FR"/>
        </w:rPr>
      </w:pPr>
      <w:r>
        <w:rPr>
          <w:lang w:eastAsia="fr-FR"/>
        </w:rPr>
        <w:t xml:space="preserve">En </w:t>
      </w:r>
      <w:r w:rsidR="00FD7D60">
        <w:rPr>
          <w:lang w:eastAsia="fr-FR"/>
        </w:rPr>
        <w:t>exemple</w:t>
      </w:r>
      <w:r>
        <w:rPr>
          <w:lang w:eastAsia="fr-FR"/>
        </w:rPr>
        <w:t xml:space="preserve">, les conventions suivantes </w:t>
      </w:r>
      <w:r w:rsidR="00FD7D60">
        <w:rPr>
          <w:lang w:eastAsia="fr-FR"/>
        </w:rPr>
        <w:t>devront être</w:t>
      </w:r>
      <w:r>
        <w:rPr>
          <w:lang w:eastAsia="fr-FR"/>
        </w:rPr>
        <w:t xml:space="preserve"> respectées :</w:t>
      </w:r>
    </w:p>
    <w:p w14:paraId="656746B8" w14:textId="77777777" w:rsidR="00802948" w:rsidRDefault="00802948" w:rsidP="00937FC0">
      <w:pPr>
        <w:pStyle w:val="Paragraphedeliste"/>
        <w:numPr>
          <w:ilvl w:val="0"/>
          <w:numId w:val="41"/>
        </w:numPr>
        <w:rPr>
          <w:lang w:eastAsia="fr-FR"/>
        </w:rPr>
      </w:pPr>
      <w:r>
        <w:rPr>
          <w:lang w:eastAsia="fr-FR"/>
        </w:rPr>
        <w:t>Les noms des classes, membres, variable ou paramètres ne peuvent contenir que des caractères alphanumériques (pas de caractères accentués).</w:t>
      </w:r>
    </w:p>
    <w:p w14:paraId="4610FE59" w14:textId="77777777" w:rsidR="00802948" w:rsidRDefault="00802948" w:rsidP="00937FC0">
      <w:pPr>
        <w:pStyle w:val="Paragraphedeliste"/>
        <w:numPr>
          <w:ilvl w:val="0"/>
          <w:numId w:val="41"/>
        </w:numPr>
        <w:rPr>
          <w:lang w:eastAsia="fr-FR"/>
        </w:rPr>
      </w:pPr>
      <w:r>
        <w:rPr>
          <w:lang w:eastAsia="fr-FR"/>
        </w:rPr>
        <w:t>Les propriétés et les méthodes débutent par une majuscule.</w:t>
      </w:r>
    </w:p>
    <w:p w14:paraId="14FA7FB1" w14:textId="77777777" w:rsidR="00802948" w:rsidRDefault="00802948" w:rsidP="00937FC0">
      <w:pPr>
        <w:pStyle w:val="Paragraphedeliste"/>
        <w:numPr>
          <w:ilvl w:val="0"/>
          <w:numId w:val="41"/>
        </w:numPr>
        <w:rPr>
          <w:lang w:eastAsia="fr-FR"/>
        </w:rPr>
      </w:pPr>
      <w:r>
        <w:rPr>
          <w:lang w:eastAsia="fr-FR"/>
        </w:rPr>
        <w:t>Les champs et les paramètres débutent par une minuscule.</w:t>
      </w:r>
    </w:p>
    <w:p w14:paraId="6901573B" w14:textId="77777777" w:rsidR="00802948" w:rsidRDefault="00802948" w:rsidP="00937FC0">
      <w:pPr>
        <w:pStyle w:val="Paragraphedeliste"/>
        <w:numPr>
          <w:ilvl w:val="0"/>
          <w:numId w:val="42"/>
        </w:numPr>
        <w:rPr>
          <w:lang w:eastAsia="fr-FR"/>
        </w:rPr>
      </w:pPr>
      <w:r>
        <w:rPr>
          <w:lang w:eastAsia="fr-FR"/>
        </w:rPr>
        <w:t xml:space="preserve">Les membres d’instance qui appartiennent à l’objet lui-même sont toujours préfixés par le mot clé </w:t>
      </w:r>
      <w:r w:rsidRPr="00725EE4">
        <w:rPr>
          <w:rStyle w:val="CodeInlineCar"/>
          <w:rFonts w:eastAsiaTheme="minorHAnsi"/>
        </w:rPr>
        <w:t>this</w:t>
      </w:r>
      <w:r>
        <w:rPr>
          <w:lang w:eastAsia="fr-FR"/>
        </w:rPr>
        <w:t>.</w:t>
      </w:r>
    </w:p>
    <w:p w14:paraId="737C5988" w14:textId="77777777" w:rsidR="00802948" w:rsidRDefault="00802948" w:rsidP="00937FC0">
      <w:pPr>
        <w:pStyle w:val="Paragraphedeliste"/>
        <w:numPr>
          <w:ilvl w:val="0"/>
          <w:numId w:val="42"/>
        </w:numPr>
        <w:rPr>
          <w:lang w:eastAsia="fr-FR"/>
        </w:rPr>
      </w:pPr>
      <w:r>
        <w:rPr>
          <w:lang w:eastAsia="fr-FR"/>
        </w:rPr>
        <w:t>Les membres statiques sont toujours préfixés par le nom du type auquel ils appartiennent.</w:t>
      </w:r>
    </w:p>
    <w:p w14:paraId="0483B437" w14:textId="77777777" w:rsidR="00802948" w:rsidRDefault="00802948" w:rsidP="00937FC0">
      <w:pPr>
        <w:pStyle w:val="Paragraphedeliste"/>
        <w:numPr>
          <w:ilvl w:val="0"/>
          <w:numId w:val="42"/>
        </w:numPr>
        <w:rPr>
          <w:lang w:eastAsia="fr-FR"/>
        </w:rPr>
      </w:pPr>
      <w:r>
        <w:rPr>
          <w:lang w:eastAsia="fr-FR"/>
        </w:rPr>
        <w:t>Il n’y a jamais plus d’une instruction par ligne.</w:t>
      </w:r>
    </w:p>
    <w:p w14:paraId="4BA5548F" w14:textId="77777777" w:rsidR="00802948" w:rsidRDefault="00802948" w:rsidP="00937FC0">
      <w:pPr>
        <w:pStyle w:val="Paragraphedeliste"/>
        <w:numPr>
          <w:ilvl w:val="0"/>
          <w:numId w:val="42"/>
        </w:numPr>
        <w:rPr>
          <w:lang w:eastAsia="fr-FR"/>
        </w:rPr>
      </w:pPr>
      <w:r>
        <w:rPr>
          <w:lang w:eastAsia="fr-FR"/>
        </w:rPr>
        <w:t>Il n’y a jamais plus d’une déclaration par ligne.</w:t>
      </w:r>
    </w:p>
    <w:p w14:paraId="20A9BCBB" w14:textId="77777777" w:rsidR="00802948" w:rsidRDefault="00802948" w:rsidP="00937FC0">
      <w:pPr>
        <w:pStyle w:val="Paragraphedeliste"/>
        <w:numPr>
          <w:ilvl w:val="0"/>
          <w:numId w:val="42"/>
        </w:numPr>
        <w:rPr>
          <w:lang w:eastAsia="fr-FR"/>
        </w:rPr>
      </w:pPr>
      <w:r>
        <w:rPr>
          <w:lang w:eastAsia="fr-FR"/>
        </w:rPr>
        <w:t>Les types publics et leurs membres publics possèdent des commentaires de documentation XML.</w:t>
      </w:r>
    </w:p>
    <w:p w14:paraId="2ABA100D" w14:textId="77777777" w:rsidR="00802948" w:rsidRDefault="00802948" w:rsidP="00937FC0">
      <w:pPr>
        <w:pStyle w:val="Paragraphedeliste"/>
        <w:numPr>
          <w:ilvl w:val="0"/>
          <w:numId w:val="42"/>
        </w:numPr>
        <w:rPr>
          <w:lang w:eastAsia="fr-FR"/>
        </w:rPr>
      </w:pPr>
      <w:r>
        <w:rPr>
          <w:lang w:eastAsia="fr-FR"/>
        </w:rPr>
        <w:t xml:space="preserve">Les variables d’itération dans les instructions </w:t>
      </w:r>
      <w:r w:rsidRPr="00621226">
        <w:rPr>
          <w:rStyle w:val="CodeInlineCar"/>
          <w:rFonts w:eastAsiaTheme="minorHAnsi"/>
        </w:rPr>
        <w:t>foreach</w:t>
      </w:r>
      <w:r>
        <w:rPr>
          <w:lang w:eastAsia="fr-FR"/>
        </w:rPr>
        <w:t xml:space="preserve"> sont typées avec le mot clé </w:t>
      </w:r>
      <w:r w:rsidRPr="00621226">
        <w:rPr>
          <w:rStyle w:val="CodeInlineCar"/>
          <w:rFonts w:eastAsiaTheme="minorHAnsi"/>
        </w:rPr>
        <w:t>var</w:t>
      </w:r>
      <w:r>
        <w:rPr>
          <w:lang w:eastAsia="fr-FR"/>
        </w:rPr>
        <w:t xml:space="preserve"> pour éviter les conversions implicites.</w:t>
      </w:r>
    </w:p>
    <w:p w14:paraId="3F068C74" w14:textId="2D52D5B3" w:rsidR="00802948" w:rsidRDefault="00802948" w:rsidP="00937FC0">
      <w:pPr>
        <w:pStyle w:val="Paragraphedeliste"/>
        <w:numPr>
          <w:ilvl w:val="0"/>
          <w:numId w:val="42"/>
        </w:numPr>
        <w:rPr>
          <w:lang w:eastAsia="fr-FR"/>
        </w:rPr>
      </w:pPr>
      <w:r>
        <w:rPr>
          <w:lang w:eastAsia="fr-FR"/>
        </w:rPr>
        <w:t xml:space="preserve">Les types </w:t>
      </w:r>
      <w:r w:rsidRPr="00621226">
        <w:rPr>
          <w:rStyle w:val="CodeInlineCar"/>
          <w:rFonts w:eastAsiaTheme="minorHAnsi"/>
        </w:rPr>
        <w:t>sbyte</w:t>
      </w:r>
      <w:r>
        <w:rPr>
          <w:lang w:eastAsia="fr-FR"/>
        </w:rPr>
        <w:t xml:space="preserve">, </w:t>
      </w:r>
      <w:r w:rsidRPr="00621226">
        <w:rPr>
          <w:rStyle w:val="CodeInlineCar"/>
          <w:rFonts w:eastAsiaTheme="minorHAnsi"/>
        </w:rPr>
        <w:t>ushort</w:t>
      </w:r>
      <w:r>
        <w:rPr>
          <w:lang w:eastAsia="fr-FR"/>
        </w:rPr>
        <w:t xml:space="preserve">, </w:t>
      </w:r>
      <w:r w:rsidRPr="00621226">
        <w:rPr>
          <w:rStyle w:val="CodeInlineCar"/>
          <w:rFonts w:eastAsiaTheme="minorHAnsi"/>
        </w:rPr>
        <w:t>uint</w:t>
      </w:r>
      <w:r>
        <w:rPr>
          <w:lang w:eastAsia="fr-FR"/>
        </w:rPr>
        <w:t xml:space="preserve">, et </w:t>
      </w:r>
      <w:r w:rsidRPr="00621226">
        <w:rPr>
          <w:rStyle w:val="CodeInlineCar"/>
          <w:rFonts w:eastAsiaTheme="minorHAnsi"/>
        </w:rPr>
        <w:t>ulong</w:t>
      </w:r>
      <w:r>
        <w:rPr>
          <w:lang w:eastAsia="fr-FR"/>
        </w:rPr>
        <w:t xml:space="preserve"> ne sont pas utilisés.</w:t>
      </w:r>
    </w:p>
    <w:p w14:paraId="79470DC9" w14:textId="77777777" w:rsidR="00802948" w:rsidRDefault="00802948" w:rsidP="00937FC0">
      <w:pPr>
        <w:pStyle w:val="Paragraphedeliste"/>
        <w:numPr>
          <w:ilvl w:val="0"/>
          <w:numId w:val="42"/>
        </w:numPr>
        <w:rPr>
          <w:lang w:eastAsia="fr-FR"/>
        </w:rPr>
      </w:pPr>
      <w:r>
        <w:rPr>
          <w:lang w:eastAsia="fr-FR"/>
        </w:rPr>
        <w:t>Les « method groups » sont utilisés à la place des constructeurs de délégués.</w:t>
      </w:r>
    </w:p>
    <w:p w14:paraId="35E8DB72" w14:textId="77777777" w:rsidR="00802948" w:rsidRDefault="00802948" w:rsidP="00937FC0">
      <w:pPr>
        <w:pStyle w:val="Paragraphedeliste"/>
        <w:numPr>
          <w:ilvl w:val="0"/>
          <w:numId w:val="42"/>
        </w:numPr>
        <w:rPr>
          <w:lang w:eastAsia="fr-FR"/>
        </w:rPr>
      </w:pPr>
      <w:r>
        <w:rPr>
          <w:lang w:eastAsia="fr-FR"/>
        </w:rPr>
        <w:t>Le multithreading n’est pas utilisé sauf pour l’asynchronisme avec les méthodes « async » utilisées avec « await ».</w:t>
      </w:r>
    </w:p>
    <w:p w14:paraId="028BFBF7" w14:textId="77777777" w:rsidR="00E4176D" w:rsidRDefault="00E4176D" w:rsidP="00E4176D">
      <w:pPr>
        <w:pStyle w:val="Titre2"/>
      </w:pPr>
      <w:bookmarkStart w:id="14" w:name="_Toc500829617"/>
      <w:r>
        <w:lastRenderedPageBreak/>
        <w:t>Implémentation du processus de développement</w:t>
      </w:r>
      <w:bookmarkEnd w:id="14"/>
    </w:p>
    <w:p w14:paraId="66891C24" w14:textId="77777777" w:rsidR="006E7AF0" w:rsidRDefault="006E7AF0" w:rsidP="00937FC0">
      <w:pPr>
        <w:pStyle w:val="Titre3"/>
        <w:numPr>
          <w:ilvl w:val="0"/>
          <w:numId w:val="35"/>
        </w:numPr>
      </w:pPr>
      <w:bookmarkStart w:id="15" w:name="_Toc500829618"/>
      <w:r>
        <w:t>Tests unitaires</w:t>
      </w:r>
      <w:bookmarkEnd w:id="15"/>
    </w:p>
    <w:p w14:paraId="35096EF7" w14:textId="77777777" w:rsidR="006E7AF0" w:rsidRDefault="006E7AF0" w:rsidP="008B42C9">
      <w:pPr>
        <w:pStyle w:val="Titre4"/>
      </w:pPr>
      <w:r>
        <w:t>Définition d’un bon test unitaire</w:t>
      </w:r>
    </w:p>
    <w:p w14:paraId="45F2C40F" w14:textId="5123A4E7" w:rsidR="006E7AF0" w:rsidRDefault="006E7AF0" w:rsidP="006E7AF0">
      <w:pPr>
        <w:rPr>
          <w:lang w:eastAsia="fr-FR"/>
        </w:rPr>
      </w:pPr>
      <w:r>
        <w:rPr>
          <w:lang w:eastAsia="fr-FR"/>
        </w:rPr>
        <w:t>Les tests unitaires ont pour but de valider le bon fonctionnement d’une partie précise du code. Chaque test se fait sur une méthode, il doit rester limité pour être compréhensible. Un bon test unitaire doit s’exécuter rapidement, être s</w:t>
      </w:r>
      <w:r w:rsidR="009F11DB">
        <w:rPr>
          <w:lang w:eastAsia="fr-FR"/>
        </w:rPr>
        <w:t>imple,</w:t>
      </w:r>
      <w:r>
        <w:rPr>
          <w:lang w:eastAsia="fr-FR"/>
        </w:rPr>
        <w:t xml:space="preserve"> lisible</w:t>
      </w:r>
      <w:r w:rsidR="009F11DB">
        <w:rPr>
          <w:lang w:eastAsia="fr-FR"/>
        </w:rPr>
        <w:t>, robuste et maintenable</w:t>
      </w:r>
      <w:r>
        <w:rPr>
          <w:lang w:eastAsia="fr-FR"/>
        </w:rPr>
        <w:t>. Le test permet de valider qu’une spécification a bien été réalisée et sécurise la maintenance. Le test ne doit pas prendre en compte les dépendances externes, elles seront simulées par des classes de Mock.</w:t>
      </w:r>
    </w:p>
    <w:p w14:paraId="0D58547C" w14:textId="77777777" w:rsidR="006E7AF0" w:rsidRDefault="006E7AF0" w:rsidP="008B42C9">
      <w:pPr>
        <w:pStyle w:val="Titre4"/>
      </w:pPr>
      <w:r>
        <w:t>Les classes à tester</w:t>
      </w:r>
    </w:p>
    <w:p w14:paraId="10ADD525" w14:textId="77777777" w:rsidR="006E7AF0" w:rsidRDefault="006E7AF0" w:rsidP="006E7AF0">
      <w:pPr>
        <w:rPr>
          <w:lang w:eastAsia="fr-FR"/>
        </w:rPr>
      </w:pPr>
      <w:r>
        <w:rPr>
          <w:lang w:eastAsia="fr-FR"/>
        </w:rPr>
        <w:t>Toutes les classes publiques devraient être testées et donc référencées dans un projet de test. Chaque projet à tester doit avoir son propre projet de tests de manière à pouvoir conserver la même structure d’espaces de noms et de classes. Il sera alors très facile de retrouver les tests associés à une classe.</w:t>
      </w:r>
    </w:p>
    <w:p w14:paraId="77D6937A" w14:textId="77777777" w:rsidR="006E7AF0" w:rsidRDefault="006E7AF0" w:rsidP="006E7AF0">
      <w:pPr>
        <w:rPr>
          <w:lang w:eastAsia="fr-FR"/>
        </w:rPr>
      </w:pPr>
      <w:r>
        <w:rPr>
          <w:lang w:eastAsia="fr-FR"/>
        </w:rPr>
        <w:t>Les appels à des classes externes au projet à tester doivent être interfacés. L’interface est là pour permettre de substituer la classe externe par une classe de substitution qui a aura le comportement attendu afin de réaliser les tests uniquement sur la partie de code à tester.</w:t>
      </w:r>
    </w:p>
    <w:p w14:paraId="7DE4A182" w14:textId="77777777" w:rsidR="006E7AF0" w:rsidRDefault="006E7AF0" w:rsidP="006E7AF0">
      <w:pPr>
        <w:rPr>
          <w:lang w:eastAsia="fr-FR"/>
        </w:rPr>
      </w:pPr>
      <w:r>
        <w:rPr>
          <w:lang w:eastAsia="fr-FR"/>
        </w:rPr>
        <w:t>Les interactions entre les classes publiques doivent passer par une interface.</w:t>
      </w:r>
    </w:p>
    <w:p w14:paraId="4714F189" w14:textId="77777777" w:rsidR="006E7AF0" w:rsidRDefault="006E7AF0" w:rsidP="008B42C9">
      <w:pPr>
        <w:pStyle w:val="Titre4"/>
      </w:pPr>
      <w:r>
        <w:t>Objets mock</w:t>
      </w:r>
    </w:p>
    <w:p w14:paraId="0982F19C" w14:textId="77777777" w:rsidR="006E7AF0" w:rsidRDefault="006E7AF0" w:rsidP="006E7AF0">
      <w:pPr>
        <w:rPr>
          <w:lang w:eastAsia="fr-FR"/>
        </w:rPr>
      </w:pPr>
      <w:r>
        <w:rPr>
          <w:lang w:eastAsia="fr-FR"/>
        </w:rPr>
        <w:t>Les objets Mock sont là pour substituer les classes qui ne font pas l’objet du test. Il est alors possible dans chaque test unitaire de retourner le résultat attendu pour valider le test.</w:t>
      </w:r>
    </w:p>
    <w:p w14:paraId="7F7BA32B" w14:textId="77777777" w:rsidR="006E7AF0" w:rsidRDefault="006E7AF0" w:rsidP="006E7AF0">
      <w:pPr>
        <w:rPr>
          <w:lang w:eastAsia="fr-FR"/>
        </w:rPr>
      </w:pPr>
      <w:r>
        <w:rPr>
          <w:lang w:eastAsia="fr-FR"/>
        </w:rPr>
        <w:t>Les classes factices peuvent être créées de toute pièce en implémentant l’interface présente dans le projet à tester ou être créées automatiquement par un générateur de Mocks à partir d’une interface.</w:t>
      </w:r>
    </w:p>
    <w:p w14:paraId="452F9CFC" w14:textId="77777777" w:rsidR="006E7AF0" w:rsidRDefault="006E7AF0" w:rsidP="008B42C9">
      <w:pPr>
        <w:pStyle w:val="Titre4"/>
      </w:pPr>
      <w:r>
        <w:t>Liens</w:t>
      </w:r>
    </w:p>
    <w:p w14:paraId="4EA64CD5" w14:textId="77777777" w:rsidR="006E7AF0" w:rsidRPr="00136C16" w:rsidRDefault="006E7AF0" w:rsidP="006E7AF0">
      <w:pPr>
        <w:rPr>
          <w:lang w:eastAsia="fr-FR"/>
        </w:rPr>
      </w:pPr>
      <w:r>
        <w:rPr>
          <w:lang w:eastAsia="fr-FR"/>
        </w:rPr>
        <w:t xml:space="preserve">Test unitaire : </w:t>
      </w:r>
      <w:hyperlink r:id="rId26" w:history="1">
        <w:r w:rsidRPr="00136C16">
          <w:rPr>
            <w:rStyle w:val="Lienhypertexte"/>
            <w:rFonts w:cstheme="minorBidi"/>
            <w:lang w:eastAsia="fr-FR"/>
          </w:rPr>
          <w:t>https://fr.wikipedia.org/wiki/Test_unitaire</w:t>
        </w:r>
      </w:hyperlink>
    </w:p>
    <w:p w14:paraId="5CDE66B0" w14:textId="77777777" w:rsidR="006E7AF0" w:rsidRDefault="006E7AF0" w:rsidP="006E7AF0">
      <w:pPr>
        <w:rPr>
          <w:lang w:eastAsia="fr-FR"/>
        </w:rPr>
      </w:pPr>
      <w:r>
        <w:rPr>
          <w:lang w:eastAsia="fr-FR"/>
        </w:rPr>
        <w:t xml:space="preserve">Mock : </w:t>
      </w:r>
      <w:hyperlink r:id="rId27" w:history="1">
        <w:r w:rsidRPr="001D743D">
          <w:rPr>
            <w:rStyle w:val="Lienhypertexte"/>
            <w:rFonts w:cstheme="minorBidi"/>
            <w:lang w:eastAsia="fr-FR"/>
          </w:rPr>
          <w:t>https://fr.wikipedia.org/wiki/Mock_(programmation_orient%C3%A9e_objet)</w:t>
        </w:r>
      </w:hyperlink>
    </w:p>
    <w:p w14:paraId="326EA49C" w14:textId="1499A6F8" w:rsidR="00E4176D" w:rsidRPr="009F4292" w:rsidRDefault="006E7AF0" w:rsidP="006E7AF0">
      <w:pPr>
        <w:rPr>
          <w:lang w:val="en-US" w:eastAsia="fr-FR"/>
        </w:rPr>
      </w:pPr>
      <w:r w:rsidRPr="009F4292">
        <w:rPr>
          <w:lang w:val="en-US" w:eastAsia="fr-FR"/>
        </w:rPr>
        <w:t xml:space="preserve">Tuto : </w:t>
      </w:r>
      <w:hyperlink r:id="rId28" w:history="1">
        <w:r w:rsidRPr="009F4292">
          <w:rPr>
            <w:rStyle w:val="Lienhypertexte"/>
            <w:rFonts w:cstheme="minorBidi"/>
            <w:lang w:val="en-US" w:eastAsia="fr-FR"/>
          </w:rPr>
          <w:t>https://openclassrooms.com/courses/programmez-en-oriente-objet-avec-c/les-tests-unitaires-5</w:t>
        </w:r>
      </w:hyperlink>
    </w:p>
    <w:p w14:paraId="59ADD4F4" w14:textId="77777777" w:rsidR="00E4176D" w:rsidRDefault="00E4176D" w:rsidP="00937FC0">
      <w:pPr>
        <w:pStyle w:val="Titre3"/>
        <w:numPr>
          <w:ilvl w:val="0"/>
          <w:numId w:val="35"/>
        </w:numPr>
      </w:pPr>
      <w:bookmarkStart w:id="16" w:name="_Toc500829619"/>
      <w:r>
        <w:t>Analyse statique</w:t>
      </w:r>
      <w:bookmarkEnd w:id="16"/>
    </w:p>
    <w:p w14:paraId="707A4AED" w14:textId="77777777" w:rsidR="00EC2D5E" w:rsidRDefault="00EC2D5E" w:rsidP="00937FC0">
      <w:pPr>
        <w:pStyle w:val="Titre4"/>
        <w:numPr>
          <w:ilvl w:val="0"/>
          <w:numId w:val="44"/>
        </w:numPr>
      </w:pPr>
      <w:r>
        <w:t>SonarQube</w:t>
      </w:r>
    </w:p>
    <w:p w14:paraId="7D24933B" w14:textId="77777777" w:rsidR="00EC2D5E" w:rsidRDefault="00EC2D5E" w:rsidP="00EC2D5E">
      <w:pPr>
        <w:rPr>
          <w:lang w:eastAsia="fr-FR"/>
        </w:rPr>
      </w:pPr>
      <w:r>
        <w:rPr>
          <w:lang w:eastAsia="fr-FR"/>
        </w:rPr>
        <w:t>L’analyse statique du code sera effectuée par l’outil SonarQube.</w:t>
      </w:r>
    </w:p>
    <w:p w14:paraId="7F31460D" w14:textId="77777777" w:rsidR="00EC2D5E" w:rsidRDefault="00013DA6" w:rsidP="00EC2D5E">
      <w:pPr>
        <w:rPr>
          <w:lang w:eastAsia="fr-FR"/>
        </w:rPr>
      </w:pPr>
      <w:hyperlink r:id="rId29" w:history="1">
        <w:r w:rsidR="00EC2D5E" w:rsidRPr="00460345">
          <w:rPr>
            <w:rStyle w:val="Lienhypertexte"/>
            <w:rFonts w:cstheme="minorBidi"/>
            <w:lang w:eastAsia="fr-FR"/>
          </w:rPr>
          <w:t>https://fr.wikipedia.org/wiki/SonarQube</w:t>
        </w:r>
      </w:hyperlink>
    </w:p>
    <w:p w14:paraId="2059583C" w14:textId="77777777" w:rsidR="00EC2D5E" w:rsidRDefault="00013DA6" w:rsidP="00EC2D5E">
      <w:pPr>
        <w:rPr>
          <w:lang w:eastAsia="fr-FR"/>
        </w:rPr>
      </w:pPr>
      <w:hyperlink r:id="rId30" w:history="1">
        <w:r w:rsidR="00EC2D5E" w:rsidRPr="00460345">
          <w:rPr>
            <w:rStyle w:val="Lienhypertexte"/>
            <w:rFonts w:cstheme="minorBidi"/>
            <w:lang w:eastAsia="fr-FR"/>
          </w:rPr>
          <w:t>https://www.sonarqube.org/</w:t>
        </w:r>
      </w:hyperlink>
    </w:p>
    <w:p w14:paraId="1E9AC4D9" w14:textId="77777777" w:rsidR="00EC2D5E" w:rsidRDefault="00EC2D5E" w:rsidP="00EC2D5E">
      <w:pPr>
        <w:rPr>
          <w:lang w:eastAsia="fr-FR"/>
        </w:rPr>
      </w:pPr>
      <w:r>
        <w:rPr>
          <w:lang w:eastAsia="fr-FR"/>
        </w:rPr>
        <w:t>SonarQube est un outil visant à évaluer la qualité du code via la définition et l’évaluation de plusieurs règles de développements.</w:t>
      </w:r>
    </w:p>
    <w:p w14:paraId="327E8483" w14:textId="77777777" w:rsidR="00EC2D5E" w:rsidRPr="00D7232D" w:rsidRDefault="00EC2D5E" w:rsidP="00EC2D5E">
      <w:pPr>
        <w:rPr>
          <w:b/>
          <w:lang w:eastAsia="fr-FR"/>
        </w:rPr>
      </w:pPr>
      <w:r w:rsidRPr="00D7232D">
        <w:rPr>
          <w:b/>
          <w:lang w:eastAsia="fr-FR"/>
        </w:rPr>
        <w:t>Exemple :</w:t>
      </w:r>
    </w:p>
    <w:p w14:paraId="3AAE5A99" w14:textId="0BAAB787" w:rsidR="00EC2D5E" w:rsidRPr="009F4292" w:rsidRDefault="00EB2822" w:rsidP="00937FC0">
      <w:pPr>
        <w:pStyle w:val="Paragraphedeliste"/>
        <w:numPr>
          <w:ilvl w:val="0"/>
          <w:numId w:val="15"/>
        </w:numPr>
        <w:spacing w:after="0" w:line="293" w:lineRule="atLeast"/>
        <w:rPr>
          <w:rFonts w:eastAsia="Times New Roman" w:cs="Segoe UI"/>
          <w:i/>
          <w:lang w:eastAsia="fr-FR"/>
        </w:rPr>
      </w:pPr>
      <w:r w:rsidRPr="009F4292">
        <w:rPr>
          <w:rFonts w:eastAsia="Times New Roman" w:cs="Segoe UI"/>
          <w:i/>
          <w:lang w:eastAsia="fr-FR"/>
        </w:rPr>
        <w:lastRenderedPageBreak/>
        <w:t xml:space="preserve">La méthode </w:t>
      </w:r>
      <w:r w:rsidR="00EC2D5E" w:rsidRPr="009F4292">
        <w:rPr>
          <w:rFonts w:eastAsia="Times New Roman" w:cs="Segoe UI"/>
          <w:i/>
          <w:lang w:eastAsia="fr-FR"/>
        </w:rPr>
        <w:t xml:space="preserve">"ToString()" </w:t>
      </w:r>
      <w:r w:rsidRPr="009F4292">
        <w:rPr>
          <w:rFonts w:eastAsia="Times New Roman" w:cs="Segoe UI"/>
          <w:i/>
          <w:lang w:eastAsia="fr-FR"/>
        </w:rPr>
        <w:t>ne doit pas retourner null</w:t>
      </w:r>
    </w:p>
    <w:p w14:paraId="39A942A3" w14:textId="390494F7" w:rsidR="00EC2D5E" w:rsidRPr="009F4292" w:rsidRDefault="00EB2822" w:rsidP="00937FC0">
      <w:pPr>
        <w:pStyle w:val="Paragraphedeliste"/>
        <w:numPr>
          <w:ilvl w:val="0"/>
          <w:numId w:val="15"/>
        </w:numPr>
        <w:spacing w:after="0" w:line="293" w:lineRule="atLeast"/>
        <w:rPr>
          <w:rFonts w:eastAsia="Times New Roman" w:cs="Segoe UI"/>
          <w:i/>
          <w:lang w:eastAsia="fr-FR"/>
        </w:rPr>
      </w:pPr>
      <w:r w:rsidRPr="009F4292">
        <w:rPr>
          <w:rFonts w:eastAsia="Times New Roman" w:cs="Segoe UI"/>
          <w:i/>
          <w:lang w:eastAsia="fr-FR"/>
        </w:rPr>
        <w:t xml:space="preserve">La recursion ne doit pas être </w:t>
      </w:r>
      <w:r w:rsidR="003D5E0F" w:rsidRPr="009F4292">
        <w:rPr>
          <w:rFonts w:eastAsia="Times New Roman" w:cs="Segoe UI"/>
          <w:i/>
          <w:lang w:eastAsia="fr-FR"/>
        </w:rPr>
        <w:t>infinite</w:t>
      </w:r>
    </w:p>
    <w:p w14:paraId="319B8DF0" w14:textId="77777777" w:rsidR="003D5E0F" w:rsidRPr="009F4292" w:rsidRDefault="003D5E0F" w:rsidP="003D5E0F">
      <w:pPr>
        <w:spacing w:after="0" w:line="293" w:lineRule="atLeast"/>
        <w:rPr>
          <w:rFonts w:eastAsia="Times New Roman" w:cs="Segoe UI"/>
          <w:i/>
          <w:lang w:eastAsia="fr-FR"/>
        </w:rPr>
      </w:pPr>
    </w:p>
    <w:p w14:paraId="2D6E4062" w14:textId="77777777" w:rsidR="00EC2D5E" w:rsidRDefault="00EC2D5E" w:rsidP="00EC2D5E">
      <w:pPr>
        <w:rPr>
          <w:lang w:eastAsia="fr-FR"/>
        </w:rPr>
      </w:pPr>
      <w:r>
        <w:rPr>
          <w:lang w:eastAsia="fr-FR"/>
        </w:rPr>
        <w:t>SonarQube sera intégré au process d’intégration continue, ainsi chaque archivage de code donnera lieu à un rapport d’analyse affichant entre autre :</w:t>
      </w:r>
    </w:p>
    <w:p w14:paraId="79A8A8EB" w14:textId="3031B734" w:rsidR="00EC2D5E" w:rsidRDefault="00EC2D5E" w:rsidP="00937FC0">
      <w:pPr>
        <w:pStyle w:val="Paragraphedeliste"/>
        <w:numPr>
          <w:ilvl w:val="0"/>
          <w:numId w:val="14"/>
        </w:numPr>
        <w:rPr>
          <w:lang w:eastAsia="fr-FR"/>
        </w:rPr>
      </w:pPr>
      <w:r>
        <w:rPr>
          <w:lang w:eastAsia="fr-FR"/>
        </w:rPr>
        <w:t>Les règles Sonar enfreintes</w:t>
      </w:r>
      <w:r w:rsidR="00EB2822">
        <w:rPr>
          <w:lang w:eastAsia="fr-FR"/>
        </w:rPr>
        <w:t xml:space="preserve"> classées par catégories</w:t>
      </w:r>
      <w:r>
        <w:rPr>
          <w:lang w:eastAsia="fr-FR"/>
        </w:rPr>
        <w:t xml:space="preserve"> (bugs, vulnerabilities, code smells)</w:t>
      </w:r>
    </w:p>
    <w:p w14:paraId="56653DD9" w14:textId="469A9D58" w:rsidR="00EC2D5E" w:rsidRDefault="00EC2D5E" w:rsidP="00937FC0">
      <w:pPr>
        <w:pStyle w:val="Paragraphedeliste"/>
        <w:numPr>
          <w:ilvl w:val="0"/>
          <w:numId w:val="14"/>
        </w:numPr>
        <w:rPr>
          <w:lang w:eastAsia="fr-FR"/>
        </w:rPr>
      </w:pPr>
      <w:r>
        <w:rPr>
          <w:lang w:eastAsia="fr-FR"/>
        </w:rPr>
        <w:t xml:space="preserve">Le </w:t>
      </w:r>
      <w:r w:rsidR="00EB2822">
        <w:rPr>
          <w:lang w:eastAsia="fr-FR"/>
        </w:rPr>
        <w:t xml:space="preserve">résultat des tests unitaires ainsi que le </w:t>
      </w:r>
      <w:r>
        <w:rPr>
          <w:lang w:eastAsia="fr-FR"/>
        </w:rPr>
        <w:t>po</w:t>
      </w:r>
      <w:r w:rsidR="00EB2822">
        <w:rPr>
          <w:lang w:eastAsia="fr-FR"/>
        </w:rPr>
        <w:t>urcentage de couverture du code</w:t>
      </w:r>
    </w:p>
    <w:p w14:paraId="05029F0D" w14:textId="77777777" w:rsidR="00EC2D5E" w:rsidRDefault="00EC2D5E" w:rsidP="00937FC0">
      <w:pPr>
        <w:pStyle w:val="Paragraphedeliste"/>
        <w:numPr>
          <w:ilvl w:val="0"/>
          <w:numId w:val="14"/>
        </w:numPr>
        <w:rPr>
          <w:lang w:eastAsia="fr-FR"/>
        </w:rPr>
      </w:pPr>
      <w:r>
        <w:rPr>
          <w:lang w:eastAsia="fr-FR"/>
        </w:rPr>
        <w:t>Le pourcentage de duplication du code</w:t>
      </w:r>
    </w:p>
    <w:p w14:paraId="509C7ACE" w14:textId="77777777" w:rsidR="00EC2D5E" w:rsidRDefault="00EC2D5E" w:rsidP="00EC2D5E">
      <w:pPr>
        <w:rPr>
          <w:lang w:eastAsia="fr-FR"/>
        </w:rPr>
      </w:pPr>
      <w:r>
        <w:rPr>
          <w:noProof/>
          <w:lang w:eastAsia="fr-FR"/>
        </w:rPr>
        <w:drawing>
          <wp:inline distT="0" distB="0" distL="0" distR="0" wp14:anchorId="590E8449" wp14:editId="1CF5DA3C">
            <wp:extent cx="5760720" cy="25539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553970"/>
                    </a:xfrm>
                    <a:prstGeom prst="rect">
                      <a:avLst/>
                    </a:prstGeom>
                  </pic:spPr>
                </pic:pic>
              </a:graphicData>
            </a:graphic>
          </wp:inline>
        </w:drawing>
      </w:r>
    </w:p>
    <w:p w14:paraId="1E201CCF" w14:textId="77777777" w:rsidR="00EC2D5E" w:rsidRDefault="00EC2D5E" w:rsidP="00C90AE3">
      <w:pPr>
        <w:pStyle w:val="Titre4"/>
      </w:pPr>
      <w:r>
        <w:t>Quality Gate</w:t>
      </w:r>
    </w:p>
    <w:p w14:paraId="50FE0139" w14:textId="77777777" w:rsidR="00EC2D5E" w:rsidRDefault="00EC2D5E" w:rsidP="00EC2D5E">
      <w:pPr>
        <w:rPr>
          <w:lang w:eastAsia="fr-FR"/>
        </w:rPr>
      </w:pPr>
      <w:r>
        <w:rPr>
          <w:lang w:eastAsia="fr-FR"/>
        </w:rPr>
        <w:t>La Quality Gate est un ensemble de conditions évaluées lors de chaque analyse Sonar.</w:t>
      </w:r>
    </w:p>
    <w:p w14:paraId="4E8EFC75" w14:textId="77777777" w:rsidR="006F1752" w:rsidRDefault="00EC2D5E" w:rsidP="00EC2D5E">
      <w:pPr>
        <w:rPr>
          <w:lang w:eastAsia="fr-FR"/>
        </w:rPr>
      </w:pPr>
      <w:r>
        <w:rPr>
          <w:lang w:eastAsia="fr-FR"/>
        </w:rPr>
        <w:t>Celles-ci dé</w:t>
      </w:r>
      <w:r w:rsidR="006F1752">
        <w:rPr>
          <w:lang w:eastAsia="fr-FR"/>
        </w:rPr>
        <w:t>finissent un niveau de qualité que l’application doit</w:t>
      </w:r>
      <w:r>
        <w:rPr>
          <w:lang w:eastAsia="fr-FR"/>
        </w:rPr>
        <w:t xml:space="preserve"> respecter </w:t>
      </w:r>
      <w:r w:rsidR="006F1752">
        <w:rPr>
          <w:lang w:eastAsia="fr-FR"/>
        </w:rPr>
        <w:t>lorsque chaque développeur archive du code.</w:t>
      </w:r>
    </w:p>
    <w:p w14:paraId="6689095A" w14:textId="45A0540A" w:rsidR="006F1752" w:rsidRDefault="00EC2D5E" w:rsidP="00EC2D5E">
      <w:pPr>
        <w:rPr>
          <w:lang w:eastAsia="fr-FR"/>
        </w:rPr>
      </w:pPr>
      <w:r>
        <w:rPr>
          <w:lang w:eastAsia="fr-FR"/>
        </w:rPr>
        <w:t>Si toutes les conditions de la Quality Gate sont respectées elle sera marquée comme « Passed » et inversement si une ou plusieurs conditions ne sont pas respectées elle sera marquée comme « Failed</w:t>
      </w:r>
      <w:r w:rsidR="006F1752">
        <w:rPr>
          <w:lang w:eastAsia="fr-FR"/>
        </w:rPr>
        <w:t xml:space="preserve"> ». A terme, le passage de la Quality Gate sera une condition au déploiement d’une application. </w:t>
      </w:r>
    </w:p>
    <w:p w14:paraId="44F4383C" w14:textId="77777777" w:rsidR="00EC2D5E" w:rsidRDefault="00EC2D5E" w:rsidP="006F1752">
      <w:pPr>
        <w:pStyle w:val="Titre4"/>
      </w:pPr>
      <w:r>
        <w:t>SonarLint</w:t>
      </w:r>
    </w:p>
    <w:p w14:paraId="681E2299" w14:textId="77777777" w:rsidR="00EC2D5E" w:rsidRDefault="00EC2D5E" w:rsidP="00EC2D5E">
      <w:pPr>
        <w:rPr>
          <w:lang w:eastAsia="fr-FR"/>
        </w:rPr>
      </w:pPr>
      <w:r>
        <w:rPr>
          <w:lang w:eastAsia="fr-FR"/>
        </w:rPr>
        <w:t>SonarLint est une extension pour VisualStudio permettant d’avoir un retour directement dans l’IDE de l’évaluation des règles définies dans SonarQube.</w:t>
      </w:r>
    </w:p>
    <w:p w14:paraId="247451E2" w14:textId="32C4E318" w:rsidR="00EC2D5E" w:rsidRDefault="00013DA6" w:rsidP="00EC2D5E">
      <w:pPr>
        <w:rPr>
          <w:lang w:eastAsia="fr-FR"/>
        </w:rPr>
      </w:pPr>
      <w:hyperlink r:id="rId32" w:history="1">
        <w:r w:rsidR="00EC2D5E" w:rsidRPr="00460345">
          <w:rPr>
            <w:rStyle w:val="Lienhypertexte"/>
            <w:rFonts w:cstheme="minorBidi"/>
            <w:lang w:eastAsia="fr-FR"/>
          </w:rPr>
          <w:t>http://www.sonarlint.org/visualstudio/index.html</w:t>
        </w:r>
      </w:hyperlink>
    </w:p>
    <w:p w14:paraId="1D75FE81" w14:textId="77777777" w:rsidR="00EC2D5E" w:rsidRDefault="00EC2D5E" w:rsidP="006F1752">
      <w:pPr>
        <w:pStyle w:val="Titre4"/>
      </w:pPr>
      <w:r>
        <w:t>Lien vers les règles sonar</w:t>
      </w:r>
    </w:p>
    <w:p w14:paraId="52B16591" w14:textId="77777777" w:rsidR="00EC2D5E" w:rsidRDefault="00EC2D5E" w:rsidP="00EC2D5E">
      <w:pPr>
        <w:rPr>
          <w:lang w:eastAsia="fr-FR"/>
        </w:rPr>
      </w:pPr>
      <w:r>
        <w:rPr>
          <w:lang w:eastAsia="fr-FR"/>
        </w:rPr>
        <w:t>Les règles de développements sélectionnées pour l’analyse du code ont été documentées à l’emplacement suivant :</w:t>
      </w:r>
    </w:p>
    <w:p w14:paraId="7A92492F" w14:textId="77777777" w:rsidR="00EC2D5E" w:rsidRPr="0009434D" w:rsidRDefault="009F4292" w:rsidP="00EC2D5E">
      <w:pPr>
        <w:rPr>
          <w:lang w:eastAsia="fr-FR"/>
        </w:rPr>
      </w:pPr>
      <w:hyperlink r:id="rId33" w:history="1">
        <w:r w:rsidR="00EC2D5E" w:rsidRPr="00460345">
          <w:rPr>
            <w:rStyle w:val="Lienhypertexte"/>
            <w:rFonts w:cstheme="minorBidi"/>
            <w:lang w:eastAsia="fr-FR"/>
          </w:rPr>
          <w:t>http://xcmci09h.formation.cm-cic.fr:8085/pages/viewpage.action?pageId=2785284</w:t>
        </w:r>
      </w:hyperlink>
    </w:p>
    <w:p w14:paraId="087AF79F" w14:textId="77777777" w:rsidR="00EC2D5E" w:rsidRPr="00EC2D5E" w:rsidRDefault="00EC2D5E" w:rsidP="00EC2D5E">
      <w:pPr>
        <w:rPr>
          <w:lang w:eastAsia="fr-FR"/>
        </w:rPr>
      </w:pPr>
    </w:p>
    <w:p w14:paraId="67973C20" w14:textId="77777777" w:rsidR="00E4176D" w:rsidRDefault="00E4176D" w:rsidP="00937FC0">
      <w:pPr>
        <w:pStyle w:val="Titre3"/>
        <w:numPr>
          <w:ilvl w:val="0"/>
          <w:numId w:val="35"/>
        </w:numPr>
      </w:pPr>
      <w:bookmarkStart w:id="17" w:name="_Toc500829620"/>
      <w:r>
        <w:lastRenderedPageBreak/>
        <w:t>Intégration continue</w:t>
      </w:r>
      <w:bookmarkEnd w:id="17"/>
    </w:p>
    <w:p w14:paraId="06FC962C" w14:textId="24F71668" w:rsidR="00113642" w:rsidRDefault="00134C7D" w:rsidP="00134C7D">
      <w:pPr>
        <w:rPr>
          <w:lang w:eastAsia="fr-FR"/>
        </w:rPr>
      </w:pPr>
      <w:r>
        <w:rPr>
          <w:lang w:eastAsia="fr-FR"/>
        </w:rPr>
        <w:t xml:space="preserve">Notre serveur d’intégration continue est </w:t>
      </w:r>
      <w:hyperlink r:id="rId34" w:history="1">
        <w:r w:rsidRPr="005856D6">
          <w:rPr>
            <w:rStyle w:val="Lienhypertexte"/>
            <w:rFonts w:cstheme="minorBidi"/>
            <w:lang w:eastAsia="fr-FR"/>
          </w:rPr>
          <w:t>GoCD</w:t>
        </w:r>
      </w:hyperlink>
      <w:r>
        <w:rPr>
          <w:lang w:eastAsia="fr-FR"/>
        </w:rPr>
        <w:t xml:space="preserve">. Il permet de construire des pipelines, c’est-à-dire des enchaînements d’étapes qui peuvent s’exécuter soit manuellement, soit automatiquement lors un commit dans les sources, à heure fixe, ou suite au succès </w:t>
      </w:r>
      <w:r w:rsidR="003A2277">
        <w:rPr>
          <w:lang w:eastAsia="fr-FR"/>
        </w:rPr>
        <w:t>d’un</w:t>
      </w:r>
      <w:r>
        <w:rPr>
          <w:lang w:eastAsia="fr-FR"/>
        </w:rPr>
        <w:t xml:space="preserve"> autre pipeline.</w:t>
      </w:r>
    </w:p>
    <w:p w14:paraId="3043FAAD" w14:textId="725DDBB3" w:rsidR="00113642" w:rsidRDefault="00113642" w:rsidP="00134C7D">
      <w:pPr>
        <w:rPr>
          <w:lang w:eastAsia="fr-FR"/>
        </w:rPr>
      </w:pPr>
      <w:r>
        <w:rPr>
          <w:lang w:eastAsia="fr-FR"/>
        </w:rPr>
        <w:t>Nous pourrions être amenés à utiliser un autre logiciel d’intégration continue, les fonctionnalités resteront les mêmes.</w:t>
      </w:r>
    </w:p>
    <w:p w14:paraId="22C92054" w14:textId="6E1912BF" w:rsidR="00134C7D" w:rsidRDefault="00134C7D" w:rsidP="00134C7D">
      <w:pPr>
        <w:rPr>
          <w:lang w:eastAsia="fr-FR"/>
        </w:rPr>
      </w:pPr>
      <w:r>
        <w:rPr>
          <w:lang w:eastAsia="fr-FR"/>
        </w:rPr>
        <w:t>Pour chaque application, trois pipelines sont en place dans GoCD :</w:t>
      </w:r>
    </w:p>
    <w:p w14:paraId="10F7CEF5" w14:textId="65490F39" w:rsidR="00661817" w:rsidRDefault="00134C7D" w:rsidP="00937FC0">
      <w:pPr>
        <w:pStyle w:val="Paragraphedeliste"/>
        <w:numPr>
          <w:ilvl w:val="0"/>
          <w:numId w:val="20"/>
        </w:numPr>
        <w:rPr>
          <w:lang w:eastAsia="fr-FR"/>
        </w:rPr>
      </w:pPr>
      <w:r>
        <w:rPr>
          <w:lang w:eastAsia="fr-FR"/>
        </w:rPr>
        <w:t>Le pipeline de compilation. Il se déclenche lorsque GoCD détecte qu’un nouveau commit/changeset a été poussé sur la branche de développement. Ce pipeline enchaîne trois tâches : la compilation, l’exécution des tests unitaires et le packaging de l’application. Le résultat des différentes étapes est consultable par les développeurs, notamment les erreurs de compilation et les tests en échec.</w:t>
      </w:r>
    </w:p>
    <w:p w14:paraId="659C4F13" w14:textId="77777777" w:rsidR="00134C7D" w:rsidRDefault="00134C7D" w:rsidP="00937FC0">
      <w:pPr>
        <w:pStyle w:val="Paragraphedeliste"/>
        <w:numPr>
          <w:ilvl w:val="0"/>
          <w:numId w:val="20"/>
        </w:numPr>
        <w:rPr>
          <w:lang w:eastAsia="fr-FR"/>
        </w:rPr>
      </w:pPr>
      <w:r>
        <w:rPr>
          <w:lang w:eastAsia="fr-FR"/>
        </w:rPr>
        <w:t>Un pipeline de déploiement sur le serveur d’intégration. Il se déclenche lorsqu’une exécution du pipeline de compilation se termine en succès. Il déploie la dernière version de l’application sur IIS et vérifie qu’elle s’initialise correctement. La dernière version est alors disponible sur le serveur d’intégration (</w:t>
      </w:r>
      <w:r w:rsidRPr="005C6CBD">
        <w:rPr>
          <w:lang w:eastAsia="fr-FR"/>
        </w:rPr>
        <w:t>xcmci52d.formation.cm-cic.fr</w:t>
      </w:r>
      <w:r>
        <w:rPr>
          <w:lang w:eastAsia="fr-FR"/>
        </w:rPr>
        <w:t>) et permet aux développeurs de tester leur code lorsqu’il est déployé sur IIS.</w:t>
      </w:r>
    </w:p>
    <w:p w14:paraId="38927C12" w14:textId="612D62B5" w:rsidR="00134C7D" w:rsidRDefault="00134C7D" w:rsidP="00937FC0">
      <w:pPr>
        <w:pStyle w:val="Paragraphedeliste"/>
        <w:numPr>
          <w:ilvl w:val="0"/>
          <w:numId w:val="20"/>
        </w:numPr>
        <w:rPr>
          <w:lang w:eastAsia="fr-FR"/>
        </w:rPr>
      </w:pPr>
      <w:r>
        <w:rPr>
          <w:lang w:eastAsia="fr-FR"/>
        </w:rPr>
        <w:t xml:space="preserve">Un pipeline d’analyse statique avec SonarQube. </w:t>
      </w:r>
      <w:r w:rsidR="00744FAE">
        <w:rPr>
          <w:lang w:eastAsia="fr-FR"/>
        </w:rPr>
        <w:t>Il se déclenche lorsqu’une exécution du pipeline de compilation se termine en succès.</w:t>
      </w:r>
      <w:r>
        <w:rPr>
          <w:lang w:eastAsia="fr-FR"/>
        </w:rPr>
        <w:t xml:space="preserve"> Les résultats de l’analyse sont mis à disposition sur le serveur Sonar (voir </w:t>
      </w:r>
      <w:hyperlink w:anchor="_Analyse_statique" w:history="1">
        <w:r w:rsidRPr="00CF3992">
          <w:rPr>
            <w:rStyle w:val="Lienhypertexte"/>
            <w:rFonts w:cstheme="minorBidi"/>
            <w:lang w:eastAsia="fr-FR"/>
          </w:rPr>
          <w:t>Analyse Statique</w:t>
        </w:r>
      </w:hyperlink>
      <w:r>
        <w:rPr>
          <w:lang w:eastAsia="fr-FR"/>
        </w:rPr>
        <w:t>).</w:t>
      </w:r>
    </w:p>
    <w:p w14:paraId="01F2C2E6" w14:textId="35A2A97B" w:rsidR="0031032A" w:rsidRDefault="0031032A" w:rsidP="00937FC0">
      <w:pPr>
        <w:pStyle w:val="Paragraphedeliste"/>
        <w:numPr>
          <w:ilvl w:val="0"/>
          <w:numId w:val="20"/>
        </w:numPr>
        <w:rPr>
          <w:lang w:eastAsia="fr-FR"/>
        </w:rPr>
      </w:pPr>
      <w:r>
        <w:rPr>
          <w:lang w:eastAsia="fr-FR"/>
        </w:rPr>
        <w:t>Un pipeline de génération de documentation avec Doxygen. Il se déclenche lorsqu’une exécution du pipeline de compilation se termine en succès. La documentation est mise à disposition en format HTML sur un site web.</w:t>
      </w:r>
    </w:p>
    <w:p w14:paraId="7719EA96" w14:textId="3C984023" w:rsidR="00F71F5D" w:rsidRDefault="00451361" w:rsidP="00F71F5D">
      <w:pPr>
        <w:keepNext/>
        <w:jc w:val="center"/>
      </w:pPr>
      <w:r>
        <w:object w:dxaOrig="10486" w:dyaOrig="4801" w14:anchorId="5CEBDD7E">
          <v:shape id="_x0000_i1027" type="#_x0000_t75" style="width:453.75pt;height:208.75pt" o:ole="">
            <v:imagedata r:id="rId35" o:title=""/>
          </v:shape>
          <o:OLEObject Type="Embed" ProgID="Visio.Drawing.15" ShapeID="_x0000_i1027" DrawAspect="Content" ObjectID="_1574571447" r:id="rId36"/>
        </w:object>
      </w:r>
    </w:p>
    <w:p w14:paraId="3FA47075" w14:textId="48707C6C" w:rsidR="00134C7D" w:rsidRPr="00134C7D" w:rsidRDefault="00F71F5D" w:rsidP="00F71F5D">
      <w:pPr>
        <w:pStyle w:val="Lgende"/>
        <w:jc w:val="center"/>
        <w:rPr>
          <w:lang w:eastAsia="fr-FR"/>
        </w:rPr>
      </w:pPr>
      <w:r>
        <w:t xml:space="preserve">Figure </w:t>
      </w:r>
      <w:r w:rsidR="00013DA6">
        <w:fldChar w:fldCharType="begin"/>
      </w:r>
      <w:r w:rsidR="00013DA6">
        <w:instrText xml:space="preserve"> SEQ Figure \* ARABIC </w:instrText>
      </w:r>
      <w:r w:rsidR="00013DA6">
        <w:fldChar w:fldCharType="separate"/>
      </w:r>
      <w:r w:rsidR="00ED3111">
        <w:rPr>
          <w:noProof/>
        </w:rPr>
        <w:t>7</w:t>
      </w:r>
      <w:r w:rsidR="00013DA6">
        <w:rPr>
          <w:noProof/>
        </w:rPr>
        <w:fldChar w:fldCharType="end"/>
      </w:r>
      <w:r>
        <w:t xml:space="preserve"> - Schéma du déclenchement automatique des pipelines sous GoCD</w:t>
      </w:r>
    </w:p>
    <w:p w14:paraId="591E5E03" w14:textId="77777777" w:rsidR="00487336" w:rsidRDefault="00487336" w:rsidP="00487336">
      <w:pPr>
        <w:pStyle w:val="Titre2"/>
      </w:pPr>
      <w:bookmarkStart w:id="18" w:name="_Toc500829621"/>
      <w:r w:rsidRPr="00487336">
        <w:lastRenderedPageBreak/>
        <w:t>Implémentation</w:t>
      </w:r>
      <w:r>
        <w:t xml:space="preserve"> de l’architecture applicative</w:t>
      </w:r>
      <w:bookmarkEnd w:id="18"/>
    </w:p>
    <w:p w14:paraId="57406EA7" w14:textId="17BD7BEB" w:rsidR="00427032" w:rsidRDefault="00427032" w:rsidP="00937FC0">
      <w:pPr>
        <w:pStyle w:val="Titre3"/>
        <w:numPr>
          <w:ilvl w:val="0"/>
          <w:numId w:val="8"/>
        </w:numPr>
      </w:pPr>
      <w:bookmarkStart w:id="19" w:name="_Toc500829622"/>
      <w:r>
        <w:t>Organisation des sources</w:t>
      </w:r>
      <w:bookmarkEnd w:id="19"/>
    </w:p>
    <w:p w14:paraId="1A06F402" w14:textId="77777777" w:rsidR="000B4021" w:rsidRDefault="000B4021" w:rsidP="00937FC0">
      <w:pPr>
        <w:pStyle w:val="Titre4"/>
        <w:numPr>
          <w:ilvl w:val="0"/>
          <w:numId w:val="9"/>
        </w:numPr>
      </w:pPr>
      <w:r>
        <w:t>Versionnage des sources</w:t>
      </w:r>
    </w:p>
    <w:p w14:paraId="7BEB3F1A" w14:textId="2CFF2E89" w:rsidR="000B4021" w:rsidRDefault="00FB5ADB" w:rsidP="00FB5ADB">
      <w:pPr>
        <w:rPr>
          <w:lang w:eastAsia="fr-FR"/>
        </w:rPr>
      </w:pPr>
      <w:r>
        <w:rPr>
          <w:lang w:eastAsia="fr-FR"/>
        </w:rPr>
        <w:t>Les pratiques suivantes sont à respectées lors d’utilisation d’un outil de versionnage :</w:t>
      </w:r>
    </w:p>
    <w:p w14:paraId="0AE0B4F2" w14:textId="77777777" w:rsidR="000B4021" w:rsidRDefault="000B4021" w:rsidP="00937FC0">
      <w:pPr>
        <w:pStyle w:val="Paragraphedeliste"/>
        <w:numPr>
          <w:ilvl w:val="0"/>
          <w:numId w:val="6"/>
        </w:numPr>
        <w:rPr>
          <w:lang w:eastAsia="fr-FR"/>
        </w:rPr>
      </w:pPr>
      <w:r>
        <w:rPr>
          <w:lang w:eastAsia="fr-FR"/>
        </w:rPr>
        <w:t>Créer des branches pour les différents environnements et pour les futures fonctionnalités développées.</w:t>
      </w:r>
    </w:p>
    <w:p w14:paraId="698A5BFD" w14:textId="77777777" w:rsidR="000B4021" w:rsidRDefault="000B4021" w:rsidP="00937FC0">
      <w:pPr>
        <w:pStyle w:val="Paragraphedeliste"/>
        <w:numPr>
          <w:ilvl w:val="0"/>
          <w:numId w:val="6"/>
        </w:numPr>
        <w:rPr>
          <w:lang w:eastAsia="fr-FR"/>
        </w:rPr>
      </w:pPr>
      <w:r>
        <w:rPr>
          <w:lang w:eastAsia="fr-FR"/>
        </w:rPr>
        <w:t>Commit régulier.</w:t>
      </w:r>
    </w:p>
    <w:p w14:paraId="7BF7DBF6" w14:textId="7E017599" w:rsidR="000B4021" w:rsidRDefault="00FB5ADB" w:rsidP="00937FC0">
      <w:pPr>
        <w:pStyle w:val="Paragraphedeliste"/>
        <w:numPr>
          <w:ilvl w:val="0"/>
          <w:numId w:val="6"/>
        </w:numPr>
        <w:rPr>
          <w:lang w:eastAsia="fr-FR"/>
        </w:rPr>
      </w:pPr>
      <w:r>
        <w:rPr>
          <w:lang w:eastAsia="fr-FR"/>
        </w:rPr>
        <w:t>1 tâ</w:t>
      </w:r>
      <w:r w:rsidR="000B4021">
        <w:rPr>
          <w:lang w:eastAsia="fr-FR"/>
        </w:rPr>
        <w:t>che</w:t>
      </w:r>
      <w:r w:rsidR="008A533B">
        <w:rPr>
          <w:lang w:eastAsia="fr-FR"/>
        </w:rPr>
        <w:t xml:space="preserve"> correspond à</w:t>
      </w:r>
      <w:r w:rsidR="000B4021">
        <w:rPr>
          <w:lang w:eastAsia="fr-FR"/>
        </w:rPr>
        <w:t xml:space="preserve"> 1 commit, </w:t>
      </w:r>
      <w:r w:rsidR="008A533B">
        <w:rPr>
          <w:lang w:eastAsia="fr-FR"/>
        </w:rPr>
        <w:t xml:space="preserve">ne pas mettre plusieurs tâches </w:t>
      </w:r>
      <w:r w:rsidR="000B4021">
        <w:rPr>
          <w:lang w:eastAsia="fr-FR"/>
        </w:rPr>
        <w:t>dans un même commit.</w:t>
      </w:r>
    </w:p>
    <w:p w14:paraId="6EBE7183" w14:textId="77777777" w:rsidR="000B4021" w:rsidRDefault="000B4021" w:rsidP="00937FC0">
      <w:pPr>
        <w:pStyle w:val="Paragraphedeliste"/>
        <w:numPr>
          <w:ilvl w:val="0"/>
          <w:numId w:val="6"/>
        </w:numPr>
        <w:rPr>
          <w:lang w:eastAsia="fr-FR"/>
        </w:rPr>
      </w:pPr>
      <w:r>
        <w:rPr>
          <w:lang w:eastAsia="fr-FR"/>
        </w:rPr>
        <w:t>Tester le code avant de commit.</w:t>
      </w:r>
    </w:p>
    <w:p w14:paraId="2897C23D" w14:textId="77777777" w:rsidR="000B4021" w:rsidRDefault="000B4021" w:rsidP="00937FC0">
      <w:pPr>
        <w:pStyle w:val="Paragraphedeliste"/>
        <w:numPr>
          <w:ilvl w:val="0"/>
          <w:numId w:val="6"/>
        </w:numPr>
        <w:rPr>
          <w:lang w:eastAsia="fr-FR"/>
        </w:rPr>
      </w:pPr>
      <w:r>
        <w:rPr>
          <w:lang w:eastAsia="fr-FR"/>
        </w:rPr>
        <w:t>Ecrire un message de commit concis et clair (maximum 50 caractères = guideline Git).</w:t>
      </w:r>
    </w:p>
    <w:p w14:paraId="61036198" w14:textId="77777777" w:rsidR="000B4021" w:rsidRDefault="000B4021" w:rsidP="00937FC0">
      <w:pPr>
        <w:pStyle w:val="Paragraphedeliste"/>
        <w:numPr>
          <w:ilvl w:val="0"/>
          <w:numId w:val="6"/>
        </w:numPr>
        <w:rPr>
          <w:lang w:eastAsia="fr-FR"/>
        </w:rPr>
      </w:pPr>
      <w:r>
        <w:rPr>
          <w:lang w:eastAsia="fr-FR"/>
        </w:rPr>
        <w:t>Définit un workflow commun pour tous les développeurs.</w:t>
      </w:r>
    </w:p>
    <w:p w14:paraId="4CE81791" w14:textId="19CF2810" w:rsidR="000B4021" w:rsidRPr="00FB5ADB" w:rsidRDefault="00FB5ADB" w:rsidP="000B4021">
      <w:pPr>
        <w:rPr>
          <w:b/>
          <w:lang w:eastAsia="fr-FR"/>
        </w:rPr>
      </w:pPr>
      <w:r w:rsidRPr="00FB5ADB">
        <w:rPr>
          <w:b/>
          <w:lang w:eastAsia="fr-FR"/>
        </w:rPr>
        <w:t>Pour e</w:t>
      </w:r>
      <w:r w:rsidR="000B4021" w:rsidRPr="00FB5ADB">
        <w:rPr>
          <w:b/>
          <w:lang w:eastAsia="fr-FR"/>
        </w:rPr>
        <w:t xml:space="preserve">n savoir plus : </w:t>
      </w:r>
    </w:p>
    <w:p w14:paraId="7EDCE6F8" w14:textId="4C591E0F" w:rsidR="000B4021" w:rsidRDefault="00FB5ADB" w:rsidP="00434D53">
      <w:pPr>
        <w:jc w:val="left"/>
        <w:rPr>
          <w:lang w:eastAsia="fr-FR"/>
        </w:rPr>
      </w:pPr>
      <w:r>
        <w:rPr>
          <w:lang w:eastAsia="fr-FR"/>
        </w:rPr>
        <w:t>Bonnes pratiques</w:t>
      </w:r>
      <w:r w:rsidR="000B4021">
        <w:rPr>
          <w:lang w:eastAsia="fr-FR"/>
        </w:rPr>
        <w:t xml:space="preserve"> Git</w:t>
      </w:r>
      <w:r>
        <w:rPr>
          <w:lang w:eastAsia="fr-FR"/>
        </w:rPr>
        <w:t> :</w:t>
      </w:r>
      <w:r w:rsidR="000B4021">
        <w:rPr>
          <w:lang w:eastAsia="fr-FR"/>
        </w:rPr>
        <w:t xml:space="preserve"> </w:t>
      </w:r>
      <w:r w:rsidR="00434D53">
        <w:rPr>
          <w:lang w:eastAsia="fr-FR"/>
        </w:rPr>
        <w:br/>
      </w:r>
      <w:hyperlink r:id="rId37" w:history="1">
        <w:r w:rsidR="000B4021" w:rsidRPr="00E05C2B">
          <w:rPr>
            <w:rStyle w:val="Lienhypertexte"/>
            <w:lang w:eastAsia="fr-FR"/>
          </w:rPr>
          <w:t>https://www.git-tower.com/learn/git/ebook/en/command-line/appendix/best-practices</w:t>
        </w:r>
      </w:hyperlink>
    </w:p>
    <w:p w14:paraId="3A41E7FB" w14:textId="77777777" w:rsidR="000B4021" w:rsidRDefault="000B4021" w:rsidP="00937FC0">
      <w:pPr>
        <w:pStyle w:val="Titre4"/>
        <w:numPr>
          <w:ilvl w:val="0"/>
          <w:numId w:val="9"/>
        </w:numPr>
      </w:pPr>
      <w:r>
        <w:t>Structure de la solution</w:t>
      </w:r>
    </w:p>
    <w:p w14:paraId="35F4ED45" w14:textId="01D6D17A" w:rsidR="000B4021" w:rsidRDefault="00D0128E" w:rsidP="000B4021">
      <w:pPr>
        <w:rPr>
          <w:lang w:eastAsia="fr-FR"/>
        </w:rPr>
      </w:pPr>
      <w:r>
        <w:rPr>
          <w:lang w:eastAsia="fr-FR"/>
        </w:rPr>
        <w:t xml:space="preserve">Les deux </w:t>
      </w:r>
      <w:r w:rsidR="0046685C">
        <w:rPr>
          <w:lang w:eastAsia="fr-FR"/>
        </w:rPr>
        <w:t xml:space="preserve">solutions de </w:t>
      </w:r>
      <w:r w:rsidR="000B4021">
        <w:rPr>
          <w:lang w:eastAsia="fr-FR"/>
        </w:rPr>
        <w:t>EIT.Exemple se décompose</w:t>
      </w:r>
      <w:r>
        <w:rPr>
          <w:lang w:eastAsia="fr-FR"/>
        </w:rPr>
        <w:t>nt chacune</w:t>
      </w:r>
      <w:r w:rsidR="000B4021">
        <w:rPr>
          <w:lang w:eastAsia="fr-FR"/>
        </w:rPr>
        <w:t xml:space="preserve"> en 6 projets</w:t>
      </w:r>
      <w:r>
        <w:rPr>
          <w:lang w:eastAsia="fr-FR"/>
        </w:rPr>
        <w:t>.</w:t>
      </w:r>
      <w:r w:rsidR="000A016C">
        <w:rPr>
          <w:lang w:eastAsia="fr-FR"/>
        </w:rPr>
        <w:t xml:space="preserve"> Les différentes couches définies par l’approche DDD se répartissent dans les projets de la manière suivante :</w:t>
      </w:r>
    </w:p>
    <w:p w14:paraId="68B0919B" w14:textId="43368CFD" w:rsidR="00C906D6" w:rsidRDefault="00C906D6" w:rsidP="00937FC0">
      <w:pPr>
        <w:pStyle w:val="Paragraphedeliste"/>
        <w:numPr>
          <w:ilvl w:val="0"/>
          <w:numId w:val="46"/>
        </w:numPr>
        <w:rPr>
          <w:lang w:eastAsia="fr-FR"/>
        </w:rPr>
      </w:pPr>
      <w:r>
        <w:rPr>
          <w:lang w:eastAsia="fr-FR"/>
        </w:rPr>
        <w:t>La couche Domaine se trouve dans le projet :</w:t>
      </w:r>
    </w:p>
    <w:p w14:paraId="635F5AC5" w14:textId="365A7BB6" w:rsidR="00C906D6" w:rsidRDefault="001D356E" w:rsidP="00937FC0">
      <w:pPr>
        <w:pStyle w:val="Paragraphedeliste"/>
        <w:numPr>
          <w:ilvl w:val="1"/>
          <w:numId w:val="46"/>
        </w:numPr>
        <w:rPr>
          <w:lang w:eastAsia="fr-FR"/>
        </w:rPr>
      </w:pPr>
      <w:r>
        <w:rPr>
          <w:rStyle w:val="CodeInlineCar"/>
          <w:rFonts w:eastAsiaTheme="minorHAnsi"/>
        </w:rPr>
        <w:t>EIT.</w:t>
      </w:r>
      <w:r w:rsidR="00C906D6" w:rsidRPr="00C906D6">
        <w:rPr>
          <w:rStyle w:val="CodeInlineCar"/>
          <w:rFonts w:eastAsiaTheme="minorHAnsi"/>
        </w:rPr>
        <w:t>[</w:t>
      </w:r>
      <w:r w:rsidR="00A32E06">
        <w:rPr>
          <w:rStyle w:val="CodeInlineCar"/>
          <w:rFonts w:eastAsiaTheme="minorHAnsi"/>
        </w:rPr>
        <w:t>NomD</w:t>
      </w:r>
      <w:r w:rsidR="00C906D6" w:rsidRPr="00C906D6">
        <w:rPr>
          <w:rStyle w:val="CodeInlineCar"/>
          <w:rFonts w:eastAsiaTheme="minorHAnsi"/>
        </w:rPr>
        <w:t>omaine].Domain</w:t>
      </w:r>
      <w:r w:rsidR="00C906D6">
        <w:rPr>
          <w:lang w:eastAsia="fr-FR"/>
        </w:rPr>
        <w:t xml:space="preserve"> qui contient les entités, les objets valeur, les services métier et les interfaces des Repositories qui permettent de manipuler les entités</w:t>
      </w:r>
    </w:p>
    <w:p w14:paraId="10040623" w14:textId="4CCACB84" w:rsidR="009B5FB7" w:rsidRDefault="009B5FB7" w:rsidP="009B5FB7">
      <w:pPr>
        <w:pStyle w:val="Paragraphedeliste"/>
        <w:numPr>
          <w:ilvl w:val="1"/>
          <w:numId w:val="46"/>
        </w:numPr>
        <w:rPr>
          <w:lang w:eastAsia="fr-FR"/>
        </w:rPr>
      </w:pPr>
      <w:r>
        <w:rPr>
          <w:rStyle w:val="CodeInlineCar"/>
          <w:rFonts w:eastAsiaTheme="minorHAnsi"/>
        </w:rPr>
        <w:t>EIT.</w:t>
      </w:r>
      <w:r w:rsidRPr="00C906D6">
        <w:rPr>
          <w:rStyle w:val="CodeInlineCar"/>
          <w:rFonts w:eastAsiaTheme="minorHAnsi"/>
        </w:rPr>
        <w:t>[</w:t>
      </w:r>
      <w:r>
        <w:rPr>
          <w:rStyle w:val="CodeInlineCar"/>
          <w:rFonts w:eastAsiaTheme="minorHAnsi"/>
        </w:rPr>
        <w:t>NomD</w:t>
      </w:r>
      <w:r w:rsidRPr="00C906D6">
        <w:rPr>
          <w:rStyle w:val="CodeInlineCar"/>
          <w:rFonts w:eastAsiaTheme="minorHAnsi"/>
        </w:rPr>
        <w:t>omaine].Domain</w:t>
      </w:r>
      <w:r>
        <w:rPr>
          <w:rStyle w:val="CodeInlineCar"/>
          <w:rFonts w:eastAsiaTheme="minorHAnsi"/>
        </w:rPr>
        <w:t>.SharedKernel</w:t>
      </w:r>
      <w:r>
        <w:rPr>
          <w:lang w:eastAsia="fr-FR"/>
        </w:rPr>
        <w:t xml:space="preserve"> qui contient les value objects de la couche métier, ces objets sont partagés et peuvent être utilisés dans les entités et les évènements.</w:t>
      </w:r>
    </w:p>
    <w:p w14:paraId="429923BC" w14:textId="4057CEA9" w:rsidR="009B5FB7" w:rsidRDefault="009B5FB7">
      <w:pPr>
        <w:pStyle w:val="Paragraphedeliste"/>
        <w:numPr>
          <w:ilvl w:val="1"/>
          <w:numId w:val="46"/>
        </w:numPr>
        <w:rPr>
          <w:lang w:eastAsia="fr-FR"/>
        </w:rPr>
      </w:pPr>
      <w:r>
        <w:rPr>
          <w:rStyle w:val="CodeInlineCar"/>
          <w:rFonts w:eastAsiaTheme="minorHAnsi"/>
        </w:rPr>
        <w:t>EIT.</w:t>
      </w:r>
      <w:r w:rsidRPr="00C906D6">
        <w:rPr>
          <w:rStyle w:val="CodeInlineCar"/>
          <w:rFonts w:eastAsiaTheme="minorHAnsi"/>
        </w:rPr>
        <w:t>[</w:t>
      </w:r>
      <w:r>
        <w:rPr>
          <w:rStyle w:val="CodeInlineCar"/>
          <w:rFonts w:eastAsiaTheme="minorHAnsi"/>
        </w:rPr>
        <w:t>NomD</w:t>
      </w:r>
      <w:r w:rsidRPr="00C906D6">
        <w:rPr>
          <w:rStyle w:val="CodeInlineCar"/>
          <w:rFonts w:eastAsiaTheme="minorHAnsi"/>
        </w:rPr>
        <w:t>omaine].Domain</w:t>
      </w:r>
      <w:r>
        <w:rPr>
          <w:rStyle w:val="CodeInlineCar"/>
          <w:rFonts w:eastAsiaTheme="minorHAnsi"/>
        </w:rPr>
        <w:t>.SharedKernel.Event</w:t>
      </w:r>
      <w:r>
        <w:rPr>
          <w:lang w:eastAsia="fr-FR"/>
        </w:rPr>
        <w:t xml:space="preserve"> qui contient les évènement générés par le couche métier, ces évènements sont partagés et peuvent utiliser les value objects du projet ci-dessus.</w:t>
      </w:r>
    </w:p>
    <w:p w14:paraId="24D35EEA" w14:textId="67EFF433" w:rsidR="00C906D6" w:rsidRDefault="00C906D6" w:rsidP="00937FC0">
      <w:pPr>
        <w:pStyle w:val="Paragraphedeliste"/>
        <w:numPr>
          <w:ilvl w:val="0"/>
          <w:numId w:val="46"/>
        </w:numPr>
        <w:rPr>
          <w:lang w:eastAsia="fr-FR"/>
        </w:rPr>
      </w:pPr>
      <w:r>
        <w:rPr>
          <w:lang w:eastAsia="fr-FR"/>
        </w:rPr>
        <w:t>La couche infrastructure est répartie dans les projets suivants :</w:t>
      </w:r>
    </w:p>
    <w:p w14:paraId="7B782BE1" w14:textId="1BC2090C" w:rsidR="00C906D6" w:rsidRDefault="00E4318A" w:rsidP="00937FC0">
      <w:pPr>
        <w:pStyle w:val="Paragraphedeliste"/>
        <w:numPr>
          <w:ilvl w:val="1"/>
          <w:numId w:val="46"/>
        </w:numPr>
        <w:rPr>
          <w:lang w:eastAsia="fr-FR"/>
        </w:rPr>
      </w:pPr>
      <w:r w:rsidRPr="00E4318A">
        <w:rPr>
          <w:rStyle w:val="CodeInlineCar"/>
          <w:rFonts w:eastAsiaTheme="minorHAnsi"/>
        </w:rPr>
        <w:t>EIT.[</w:t>
      </w:r>
      <w:r w:rsidR="00A32E06">
        <w:rPr>
          <w:rStyle w:val="CodeInlineCar"/>
          <w:rFonts w:eastAsiaTheme="minorHAnsi"/>
        </w:rPr>
        <w:t>NomD</w:t>
      </w:r>
      <w:r w:rsidR="00A32E06" w:rsidRPr="00C906D6">
        <w:rPr>
          <w:rStyle w:val="CodeInlineCar"/>
          <w:rFonts w:eastAsiaTheme="minorHAnsi"/>
        </w:rPr>
        <w:t>omaine</w:t>
      </w:r>
      <w:r w:rsidRPr="00E4318A">
        <w:rPr>
          <w:rStyle w:val="CodeInlineCar"/>
          <w:rFonts w:eastAsiaTheme="minorHAnsi"/>
        </w:rPr>
        <w:t>].</w:t>
      </w:r>
      <w:r w:rsidR="00CD7134">
        <w:rPr>
          <w:rStyle w:val="CodeInlineCar"/>
          <w:rFonts w:eastAsiaTheme="minorHAnsi"/>
        </w:rPr>
        <w:t>Infrastructure.ExternalService.</w:t>
      </w:r>
      <w:r w:rsidRPr="00E4318A">
        <w:rPr>
          <w:rStyle w:val="CodeInlineCar"/>
          <w:rFonts w:eastAsiaTheme="minorHAnsi"/>
        </w:rPr>
        <w:t>[</w:t>
      </w:r>
      <w:r w:rsidR="00A32E06">
        <w:rPr>
          <w:rStyle w:val="CodeInlineCar"/>
          <w:rFonts w:eastAsiaTheme="minorHAnsi"/>
        </w:rPr>
        <w:t>NomSystemeExterne</w:t>
      </w:r>
      <w:r w:rsidRPr="00E4318A">
        <w:rPr>
          <w:rStyle w:val="CodeInlineCar"/>
          <w:rFonts w:eastAsiaTheme="minorHAnsi"/>
        </w:rPr>
        <w:t>]</w:t>
      </w:r>
      <w:r>
        <w:rPr>
          <w:lang w:eastAsia="fr-FR"/>
        </w:rPr>
        <w:t xml:space="preserve"> pour l’implémentation des services externes</w:t>
      </w:r>
    </w:p>
    <w:p w14:paraId="500E91E1" w14:textId="7DE1C0A3" w:rsidR="00E4318A" w:rsidRDefault="001D356E" w:rsidP="00937FC0">
      <w:pPr>
        <w:pStyle w:val="Paragraphedeliste"/>
        <w:numPr>
          <w:ilvl w:val="1"/>
          <w:numId w:val="46"/>
        </w:numPr>
        <w:rPr>
          <w:lang w:eastAsia="fr-FR"/>
        </w:rPr>
      </w:pPr>
      <w:r>
        <w:rPr>
          <w:rStyle w:val="CodeInlineCar"/>
          <w:rFonts w:eastAsiaTheme="minorHAnsi"/>
        </w:rPr>
        <w:t>EIT.</w:t>
      </w:r>
      <w:r w:rsidR="00C906D6" w:rsidRPr="00F31FEA">
        <w:rPr>
          <w:rStyle w:val="CodeInlineCar"/>
          <w:rFonts w:eastAsiaTheme="minorHAnsi"/>
        </w:rPr>
        <w:t>[</w:t>
      </w:r>
      <w:r w:rsidR="00A32E06">
        <w:rPr>
          <w:rStyle w:val="CodeInlineCar"/>
          <w:rFonts w:eastAsiaTheme="minorHAnsi"/>
        </w:rPr>
        <w:t>NomDomaine</w:t>
      </w:r>
      <w:r w:rsidR="00C906D6" w:rsidRPr="00F31FEA">
        <w:rPr>
          <w:rStyle w:val="CodeInlineCar"/>
          <w:rFonts w:eastAsiaTheme="minorHAnsi"/>
        </w:rPr>
        <w:t>].</w:t>
      </w:r>
      <w:r w:rsidR="00CD7134">
        <w:rPr>
          <w:rStyle w:val="CodeInlineCar"/>
          <w:rFonts w:eastAsiaTheme="minorHAnsi"/>
        </w:rPr>
        <w:t>Infrastructure.</w:t>
      </w:r>
      <w:r w:rsidR="00C04B80">
        <w:rPr>
          <w:rStyle w:val="CodeInlineCar"/>
          <w:rFonts w:eastAsiaTheme="minorHAnsi"/>
        </w:rPr>
        <w:t>Web</w:t>
      </w:r>
      <w:r w:rsidR="00C906D6" w:rsidRPr="00F31FEA">
        <w:rPr>
          <w:rStyle w:val="CodeInlineCar"/>
          <w:rFonts w:eastAsiaTheme="minorHAnsi"/>
        </w:rPr>
        <w:t>Application</w:t>
      </w:r>
      <w:r w:rsidR="00C906D6">
        <w:rPr>
          <w:lang w:eastAsia="fr-FR"/>
        </w:rPr>
        <w:t xml:space="preserve"> pour la configuration</w:t>
      </w:r>
      <w:r w:rsidR="00F31FEA">
        <w:rPr>
          <w:lang w:eastAsia="fr-FR"/>
        </w:rPr>
        <w:t xml:space="preserve"> et la construction du conteneur d’injection de dépendances</w:t>
      </w:r>
    </w:p>
    <w:p w14:paraId="75E1293B" w14:textId="537325CA" w:rsidR="002F6D37" w:rsidRPr="003C3BFD" w:rsidRDefault="002F6D37" w:rsidP="00937FC0">
      <w:pPr>
        <w:pStyle w:val="Paragraphedeliste"/>
        <w:numPr>
          <w:ilvl w:val="1"/>
          <w:numId w:val="46"/>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w:t>
      </w:r>
      <w:r w:rsidRPr="00F31FEA">
        <w:rPr>
          <w:rStyle w:val="CodeInlineCar"/>
          <w:rFonts w:eastAsiaTheme="minorHAnsi"/>
        </w:rPr>
        <w:t>[</w:t>
      </w:r>
      <w:r>
        <w:rPr>
          <w:rStyle w:val="CodeInlineCar"/>
          <w:rFonts w:eastAsiaTheme="minorHAnsi"/>
        </w:rPr>
        <w:t>NomDomaine</w:t>
      </w:r>
      <w:r w:rsidRPr="00F31FEA">
        <w:rPr>
          <w:rStyle w:val="CodeInlineCar"/>
          <w:rFonts w:eastAsiaTheme="minorHAnsi"/>
        </w:rPr>
        <w:t>].</w:t>
      </w:r>
      <w:r>
        <w:rPr>
          <w:rStyle w:val="CodeInlineCar"/>
          <w:rFonts w:eastAsiaTheme="minorHAnsi"/>
        </w:rPr>
        <w:t>Infrastructure.ServiceWindows</w:t>
      </w:r>
      <w:r w:rsidRPr="00013DA6">
        <w:t xml:space="preserve"> spécifique à un service Windows</w:t>
      </w:r>
      <w:r>
        <w:rPr>
          <w:rStyle w:val="CodeInlineCar"/>
          <w:rFonts w:eastAsiaTheme="minorHAnsi"/>
        </w:rPr>
        <w:t xml:space="preserve"> </w:t>
      </w:r>
    </w:p>
    <w:p w14:paraId="0252150C" w14:textId="58DCA378" w:rsidR="002F6D37" w:rsidRDefault="002F6D37" w:rsidP="00937FC0">
      <w:pPr>
        <w:pStyle w:val="Paragraphedeliste"/>
        <w:numPr>
          <w:ilvl w:val="1"/>
          <w:numId w:val="46"/>
        </w:numPr>
        <w:rPr>
          <w:lang w:eastAsia="fr-FR"/>
        </w:rPr>
      </w:pPr>
      <w:r>
        <w:rPr>
          <w:rStyle w:val="CodeInlineCar"/>
          <w:rFonts w:eastAsiaTheme="minorHAnsi"/>
        </w:rPr>
        <w:t>EIT.</w:t>
      </w:r>
      <w:r w:rsidRPr="00F31FEA">
        <w:rPr>
          <w:rStyle w:val="CodeInlineCar"/>
          <w:rFonts w:eastAsiaTheme="minorHAnsi"/>
        </w:rPr>
        <w:t>[</w:t>
      </w:r>
      <w:r>
        <w:rPr>
          <w:rStyle w:val="CodeInlineCar"/>
          <w:rFonts w:eastAsiaTheme="minorHAnsi"/>
        </w:rPr>
        <w:t>NomDomaine</w:t>
      </w:r>
      <w:r w:rsidRPr="00F31FEA">
        <w:rPr>
          <w:rStyle w:val="CodeInlineCar"/>
          <w:rFonts w:eastAsiaTheme="minorHAnsi"/>
        </w:rPr>
        <w:t>].</w:t>
      </w:r>
      <w:r>
        <w:rPr>
          <w:rStyle w:val="CodeInlineCar"/>
          <w:rFonts w:eastAsiaTheme="minorHAnsi"/>
        </w:rPr>
        <w:t>Infrastructure.Repostitory.[TypeRepository]</w:t>
      </w:r>
      <w:r w:rsidR="00462FD1" w:rsidRPr="00013DA6">
        <w:t xml:space="preserve"> où le type de repository peut être File pour un repo fichier, MapperPerso pour un mapper personnalisé, NHibernate pour un mapper NHibernate, …</w:t>
      </w:r>
    </w:p>
    <w:p w14:paraId="31553832" w14:textId="1D3E772E" w:rsidR="00F31FEA" w:rsidRDefault="00F31FEA" w:rsidP="00937FC0">
      <w:pPr>
        <w:pStyle w:val="Paragraphedeliste"/>
        <w:numPr>
          <w:ilvl w:val="0"/>
          <w:numId w:val="46"/>
        </w:numPr>
        <w:rPr>
          <w:lang w:eastAsia="fr-FR"/>
        </w:rPr>
      </w:pPr>
      <w:r>
        <w:rPr>
          <w:lang w:eastAsia="fr-FR"/>
        </w:rPr>
        <w:t>La couche Application est répartie dans les projets suivants :</w:t>
      </w:r>
    </w:p>
    <w:p w14:paraId="6C7E950B" w14:textId="3F24E4B8" w:rsidR="006C2653" w:rsidRDefault="006C2653" w:rsidP="00937FC0">
      <w:pPr>
        <w:pStyle w:val="Paragraphedeliste"/>
        <w:numPr>
          <w:ilvl w:val="1"/>
          <w:numId w:val="46"/>
        </w:numPr>
        <w:rPr>
          <w:lang w:eastAsia="fr-FR"/>
        </w:rPr>
      </w:pPr>
      <w:r>
        <w:rPr>
          <w:rStyle w:val="CodeInlineCar"/>
          <w:rFonts w:eastAsiaTheme="minorHAnsi"/>
        </w:rPr>
        <w:t>EIT.</w:t>
      </w:r>
      <w:r w:rsidRPr="00C906D6">
        <w:rPr>
          <w:rStyle w:val="CodeInlineCar"/>
          <w:rFonts w:eastAsiaTheme="minorHAnsi"/>
        </w:rPr>
        <w:t>[</w:t>
      </w:r>
      <w:r w:rsidR="00A32E06">
        <w:rPr>
          <w:rStyle w:val="CodeInlineCar"/>
          <w:rFonts w:eastAsiaTheme="minorHAnsi"/>
        </w:rPr>
        <w:t>NomDomaine</w:t>
      </w:r>
      <w:r w:rsidRPr="00C906D6">
        <w:rPr>
          <w:rStyle w:val="CodeInlineCar"/>
          <w:rFonts w:eastAsiaTheme="minorHAnsi"/>
        </w:rPr>
        <w:t>]</w:t>
      </w:r>
      <w:r w:rsidR="00CD7134">
        <w:rPr>
          <w:rStyle w:val="CodeInlineCar"/>
          <w:rFonts w:eastAsiaTheme="minorHAnsi"/>
        </w:rPr>
        <w:t>.Application.Interface</w:t>
      </w:r>
      <w:r>
        <w:rPr>
          <w:lang w:eastAsia="fr-FR"/>
        </w:rPr>
        <w:t xml:space="preserve"> qui contient les contrats que doivent respecter les services (interfaces et objets de présentation)</w:t>
      </w:r>
    </w:p>
    <w:p w14:paraId="5998B48D" w14:textId="073449D1" w:rsidR="00F31FEA" w:rsidRDefault="001D356E" w:rsidP="00937FC0">
      <w:pPr>
        <w:pStyle w:val="Paragraphedeliste"/>
        <w:numPr>
          <w:ilvl w:val="1"/>
          <w:numId w:val="46"/>
        </w:numPr>
        <w:rPr>
          <w:lang w:eastAsia="fr-FR"/>
        </w:rPr>
      </w:pPr>
      <w:r>
        <w:rPr>
          <w:rStyle w:val="CodeInlineCar"/>
          <w:rFonts w:eastAsiaTheme="minorHAnsi"/>
        </w:rPr>
        <w:t>EIT.</w:t>
      </w:r>
      <w:r w:rsidR="00F31FEA" w:rsidRPr="00F31FEA">
        <w:rPr>
          <w:rStyle w:val="CodeInlineCar"/>
          <w:rFonts w:eastAsiaTheme="minorHAnsi"/>
        </w:rPr>
        <w:t>[</w:t>
      </w:r>
      <w:r w:rsidR="00A32E06">
        <w:rPr>
          <w:rStyle w:val="CodeInlineCar"/>
          <w:rFonts w:eastAsiaTheme="minorHAnsi"/>
        </w:rPr>
        <w:t>NomDomaine</w:t>
      </w:r>
      <w:r w:rsidR="00F31FEA" w:rsidRPr="00F31FEA">
        <w:rPr>
          <w:rStyle w:val="CodeInlineCar"/>
          <w:rFonts w:eastAsiaTheme="minorHAnsi"/>
        </w:rPr>
        <w:t>].</w:t>
      </w:r>
      <w:r w:rsidR="00CD7134">
        <w:rPr>
          <w:rStyle w:val="CodeInlineCar"/>
          <w:rFonts w:eastAsiaTheme="minorHAnsi"/>
        </w:rPr>
        <w:t>Application</w:t>
      </w:r>
      <w:r w:rsidR="00CD7134">
        <w:rPr>
          <w:lang w:eastAsia="fr-FR"/>
        </w:rPr>
        <w:t xml:space="preserve"> </w:t>
      </w:r>
      <w:r w:rsidR="00F31FEA">
        <w:rPr>
          <w:lang w:eastAsia="fr-FR"/>
        </w:rPr>
        <w:t xml:space="preserve">qui contient </w:t>
      </w:r>
      <w:r w:rsidR="00B96E9E">
        <w:rPr>
          <w:lang w:eastAsia="fr-FR"/>
        </w:rPr>
        <w:t>l’implémentation des contrats</w:t>
      </w:r>
    </w:p>
    <w:p w14:paraId="75AC178C" w14:textId="037D8B35" w:rsidR="00D0128E" w:rsidRPr="003C3BFD" w:rsidRDefault="00D0128E" w:rsidP="00937FC0">
      <w:pPr>
        <w:pStyle w:val="Paragraphedeliste"/>
        <w:numPr>
          <w:ilvl w:val="0"/>
          <w:numId w:val="45"/>
        </w:numPr>
        <w:rPr>
          <w:rStyle w:val="CodeInlineCar"/>
          <w:rFonts w:asciiTheme="minorHAnsi" w:eastAsiaTheme="minorHAnsi" w:hAnsiTheme="minorHAnsi" w:cstheme="minorBidi"/>
          <w:sz w:val="22"/>
          <w:szCs w:val="22"/>
          <w:shd w:val="clear" w:color="auto" w:fill="auto"/>
        </w:rPr>
      </w:pPr>
      <w:r>
        <w:rPr>
          <w:lang w:eastAsia="fr-FR"/>
        </w:rPr>
        <w:t xml:space="preserve">La couche API </w:t>
      </w:r>
      <w:r w:rsidR="008D0256">
        <w:rPr>
          <w:lang w:eastAsia="fr-FR"/>
        </w:rPr>
        <w:t>n’a pas de projet dédié car elle</w:t>
      </w:r>
      <w:r w:rsidR="00C906D6">
        <w:rPr>
          <w:lang w:eastAsia="fr-FR"/>
        </w:rPr>
        <w:t> </w:t>
      </w:r>
      <w:r w:rsidR="008D0256">
        <w:rPr>
          <w:lang w:eastAsia="fr-FR"/>
        </w:rPr>
        <w:t xml:space="preserve">est générée automatiquement dans le projet </w:t>
      </w:r>
      <w:r w:rsidR="008D0256" w:rsidRPr="008D0256">
        <w:rPr>
          <w:rStyle w:val="CodeInlineCar"/>
          <w:rFonts w:eastAsiaTheme="minorHAnsi"/>
        </w:rPr>
        <w:t>EIT.[</w:t>
      </w:r>
      <w:r w:rsidR="00A32E06">
        <w:rPr>
          <w:rStyle w:val="CodeInlineCar"/>
          <w:rFonts w:eastAsiaTheme="minorHAnsi"/>
        </w:rPr>
        <w:t>NomDomaine</w:t>
      </w:r>
      <w:r w:rsidR="008D0256" w:rsidRPr="008D0256">
        <w:rPr>
          <w:rStyle w:val="CodeInlineCar"/>
          <w:rFonts w:eastAsiaTheme="minorHAnsi"/>
        </w:rPr>
        <w:t>].</w:t>
      </w:r>
      <w:r w:rsidR="00CD7134">
        <w:rPr>
          <w:rStyle w:val="CodeInlineCar"/>
          <w:rFonts w:eastAsiaTheme="minorHAnsi"/>
        </w:rPr>
        <w:t>Infrastructure.</w:t>
      </w:r>
      <w:r w:rsidR="00955007">
        <w:rPr>
          <w:rStyle w:val="CodeInlineCar"/>
          <w:rFonts w:eastAsiaTheme="minorHAnsi"/>
        </w:rPr>
        <w:t>Web</w:t>
      </w:r>
      <w:r w:rsidR="008D0256" w:rsidRPr="008D0256">
        <w:rPr>
          <w:rStyle w:val="CodeInlineCar"/>
          <w:rFonts w:eastAsiaTheme="minorHAnsi"/>
        </w:rPr>
        <w:t>Application</w:t>
      </w:r>
      <w:r w:rsidR="008D0256">
        <w:rPr>
          <w:lang w:eastAsia="fr-FR"/>
        </w:rPr>
        <w:t xml:space="preserve"> à partir des interfaces du projet </w:t>
      </w:r>
      <w:r w:rsidR="008D0256" w:rsidRPr="008D0256">
        <w:rPr>
          <w:rStyle w:val="CodeInlineCar"/>
          <w:rFonts w:eastAsiaTheme="minorHAnsi"/>
        </w:rPr>
        <w:lastRenderedPageBreak/>
        <w:t>EIT.[</w:t>
      </w:r>
      <w:r w:rsidR="00A32E06">
        <w:rPr>
          <w:rStyle w:val="CodeInlineCar"/>
          <w:rFonts w:eastAsiaTheme="minorHAnsi"/>
        </w:rPr>
        <w:t>NomDomaine</w:t>
      </w:r>
      <w:r w:rsidR="008D0256" w:rsidRPr="008D0256">
        <w:rPr>
          <w:rStyle w:val="CodeInlineCar"/>
          <w:rFonts w:eastAsiaTheme="minorHAnsi"/>
        </w:rPr>
        <w:t>]</w:t>
      </w:r>
      <w:r w:rsidR="00CD7134">
        <w:rPr>
          <w:rStyle w:val="CodeInlineCar"/>
          <w:rFonts w:eastAsiaTheme="minorHAnsi"/>
        </w:rPr>
        <w:t>.Application.In</w:t>
      </w:r>
      <w:r w:rsidR="002F6D37">
        <w:rPr>
          <w:rStyle w:val="CodeInlineCar"/>
          <w:rFonts w:eastAsiaTheme="minorHAnsi"/>
        </w:rPr>
        <w:t>t</w:t>
      </w:r>
      <w:r w:rsidR="00CD7134">
        <w:rPr>
          <w:rStyle w:val="CodeInlineCar"/>
          <w:rFonts w:eastAsiaTheme="minorHAnsi"/>
        </w:rPr>
        <w:t>erface</w:t>
      </w:r>
      <w:r w:rsidR="00CD7134" w:rsidRPr="00013DA6">
        <w:t>. Cependant, on peut développer de nouvelles API qui se nommeront :</w:t>
      </w:r>
    </w:p>
    <w:p w14:paraId="42A1DBF9" w14:textId="242803D5" w:rsidR="00CD7134" w:rsidRPr="00013DA6" w:rsidRDefault="00CD7134" w:rsidP="00013DA6">
      <w:pPr>
        <w:pStyle w:val="Paragraphedeliste"/>
        <w:numPr>
          <w:ilvl w:val="1"/>
          <w:numId w:val="45"/>
        </w:numPr>
        <w:rPr>
          <w:rStyle w:val="CodeInlineCar"/>
          <w:rFonts w:asciiTheme="minorHAnsi" w:eastAsiaTheme="minorHAnsi" w:hAnsiTheme="minorHAnsi" w:cstheme="minorBidi"/>
          <w:sz w:val="22"/>
          <w:szCs w:val="22"/>
          <w:shd w:val="clear" w:color="auto" w:fill="auto"/>
        </w:rPr>
      </w:pPr>
      <w:r w:rsidRPr="008D0256">
        <w:rPr>
          <w:rStyle w:val="CodeInlineCar"/>
          <w:rFonts w:eastAsiaTheme="minorHAnsi"/>
        </w:rPr>
        <w:t>EIT.[</w:t>
      </w:r>
      <w:r>
        <w:rPr>
          <w:rStyle w:val="CodeInlineCar"/>
          <w:rFonts w:eastAsiaTheme="minorHAnsi"/>
        </w:rPr>
        <w:t>NomDomaine</w:t>
      </w:r>
      <w:r w:rsidRPr="008D0256">
        <w:rPr>
          <w:rStyle w:val="CodeInlineCar"/>
          <w:rFonts w:eastAsiaTheme="minorHAnsi"/>
        </w:rPr>
        <w:t>].</w:t>
      </w:r>
      <w:r>
        <w:rPr>
          <w:rStyle w:val="CodeInlineCar"/>
          <w:rFonts w:eastAsiaTheme="minorHAnsi"/>
        </w:rPr>
        <w:t>API.</w:t>
      </w:r>
      <w:r w:rsidR="002F6D37">
        <w:rPr>
          <w:rStyle w:val="CodeInlineCar"/>
          <w:rFonts w:eastAsiaTheme="minorHAnsi"/>
        </w:rPr>
        <w:t>[TypeAPI]</w:t>
      </w:r>
      <w:r w:rsidRPr="00013DA6">
        <w:t xml:space="preserve"> qui décrit</w:t>
      </w:r>
      <w:r w:rsidR="00462FD1">
        <w:t xml:space="preserve"> une API typée (ex : de type fichier « File » ou WCF « WCF »)</w:t>
      </w:r>
    </w:p>
    <w:p w14:paraId="7147210E" w14:textId="78B1DDBB" w:rsidR="00F31FEA" w:rsidRDefault="00F31FEA" w:rsidP="00F31FEA">
      <w:pPr>
        <w:rPr>
          <w:lang w:eastAsia="fr-FR"/>
        </w:rPr>
      </w:pPr>
      <w:r>
        <w:rPr>
          <w:lang w:eastAsia="fr-FR"/>
        </w:rPr>
        <w:t>Enfin, il existe des projets de test unitaire :</w:t>
      </w:r>
    </w:p>
    <w:p w14:paraId="3256CF3D" w14:textId="2613D2E4" w:rsidR="00F31FEA" w:rsidRDefault="00F31FEA" w:rsidP="00937FC0">
      <w:pPr>
        <w:pStyle w:val="Paragraphedeliste"/>
        <w:numPr>
          <w:ilvl w:val="0"/>
          <w:numId w:val="47"/>
        </w:numPr>
        <w:rPr>
          <w:lang w:eastAsia="fr-FR"/>
        </w:rPr>
      </w:pPr>
      <w:r w:rsidRPr="00F31FEA">
        <w:rPr>
          <w:rStyle w:val="CodeInlineCar"/>
          <w:rFonts w:eastAsiaTheme="minorHAnsi"/>
        </w:rPr>
        <w:t>EIT.[</w:t>
      </w:r>
      <w:r w:rsidR="002C6321">
        <w:rPr>
          <w:rStyle w:val="CodeInlineCar"/>
          <w:rFonts w:eastAsiaTheme="minorHAnsi"/>
        </w:rPr>
        <w:t>NomDomaine</w:t>
      </w:r>
      <w:r w:rsidRPr="00F31FEA">
        <w:rPr>
          <w:rStyle w:val="CodeInlineCar"/>
          <w:rFonts w:eastAsiaTheme="minorHAnsi"/>
        </w:rPr>
        <w:t>].Domain.Test</w:t>
      </w:r>
      <w:r>
        <w:rPr>
          <w:lang w:eastAsia="fr-FR"/>
        </w:rPr>
        <w:t xml:space="preserve"> pour les tests unitaires des Repositories, des entités et des services métier</w:t>
      </w:r>
    </w:p>
    <w:p w14:paraId="3AB3B791" w14:textId="7C009B55" w:rsidR="00F31FEA" w:rsidRDefault="00F31FEA" w:rsidP="00937FC0">
      <w:pPr>
        <w:pStyle w:val="Paragraphedeliste"/>
        <w:numPr>
          <w:ilvl w:val="0"/>
          <w:numId w:val="47"/>
        </w:numPr>
        <w:rPr>
          <w:lang w:eastAsia="fr-FR"/>
        </w:rPr>
      </w:pPr>
      <w:r w:rsidRPr="00F31FEA">
        <w:rPr>
          <w:rStyle w:val="CodeInlineCar"/>
          <w:rFonts w:eastAsiaTheme="minorHAnsi"/>
        </w:rPr>
        <w:t>EIT.[</w:t>
      </w:r>
      <w:r w:rsidR="006B58E4">
        <w:rPr>
          <w:rStyle w:val="CodeInlineCar"/>
          <w:rFonts w:eastAsiaTheme="minorHAnsi"/>
        </w:rPr>
        <w:t>NomDomaine</w:t>
      </w:r>
      <w:r w:rsidRPr="00F31FEA">
        <w:rPr>
          <w:rStyle w:val="CodeInlineCar"/>
          <w:rFonts w:eastAsiaTheme="minorHAnsi"/>
        </w:rPr>
        <w:t>].</w:t>
      </w:r>
      <w:r w:rsidR="002F6D37">
        <w:rPr>
          <w:rStyle w:val="CodeInlineCar"/>
          <w:rFonts w:eastAsiaTheme="minorHAnsi"/>
        </w:rPr>
        <w:t>Application</w:t>
      </w:r>
      <w:r w:rsidRPr="00F31FEA">
        <w:rPr>
          <w:rStyle w:val="CodeInlineCar"/>
          <w:rFonts w:eastAsiaTheme="minorHAnsi"/>
        </w:rPr>
        <w:t>.Test</w:t>
      </w:r>
      <w:r>
        <w:rPr>
          <w:lang w:eastAsia="fr-FR"/>
        </w:rPr>
        <w:t xml:space="preserve"> pour les tests unitaires des services applicatifs</w:t>
      </w:r>
    </w:p>
    <w:p w14:paraId="64163FD6" w14:textId="75D3168A" w:rsidR="002F6D37" w:rsidRDefault="002F6D37" w:rsidP="00113642">
      <w:pPr>
        <w:rPr>
          <w:lang w:eastAsia="fr-FR"/>
        </w:rPr>
      </w:pPr>
      <w:r>
        <w:rPr>
          <w:lang w:eastAsia="fr-FR"/>
        </w:rPr>
        <w:t>L’arborescence dans la solution doit suivre l’organisation en couches issue du DDD :</w:t>
      </w:r>
    </w:p>
    <w:p w14:paraId="3B0CC2D9" w14:textId="18E7C386" w:rsidR="002F6D37" w:rsidRDefault="002F6D37" w:rsidP="00013DA6">
      <w:pPr>
        <w:pStyle w:val="Paragraphedeliste"/>
        <w:numPr>
          <w:ilvl w:val="0"/>
          <w:numId w:val="14"/>
        </w:numPr>
        <w:rPr>
          <w:lang w:eastAsia="fr-FR"/>
        </w:rPr>
      </w:pPr>
      <w:r>
        <w:rPr>
          <w:lang w:eastAsia="fr-FR"/>
        </w:rPr>
        <w:t>Solution</w:t>
      </w:r>
    </w:p>
    <w:p w14:paraId="739BC423" w14:textId="494089CD" w:rsidR="002F6D37" w:rsidRDefault="002F6D37" w:rsidP="00013DA6">
      <w:pPr>
        <w:pStyle w:val="Paragraphedeliste"/>
        <w:numPr>
          <w:ilvl w:val="1"/>
          <w:numId w:val="14"/>
        </w:numPr>
        <w:rPr>
          <w:lang w:eastAsia="fr-FR"/>
        </w:rPr>
      </w:pPr>
      <w:r>
        <w:rPr>
          <w:lang w:eastAsia="fr-FR"/>
        </w:rPr>
        <w:t>Domaine (ex : Commande, Article ou Colis)</w:t>
      </w:r>
    </w:p>
    <w:p w14:paraId="4BF36818" w14:textId="51A6D232" w:rsidR="002F6D37" w:rsidRDefault="002F6D37" w:rsidP="00013DA6">
      <w:pPr>
        <w:pStyle w:val="Paragraphedeliste"/>
        <w:numPr>
          <w:ilvl w:val="2"/>
          <w:numId w:val="14"/>
        </w:numPr>
        <w:rPr>
          <w:lang w:eastAsia="fr-FR"/>
        </w:rPr>
      </w:pPr>
      <w:r>
        <w:rPr>
          <w:lang w:eastAsia="fr-FR"/>
        </w:rPr>
        <w:t>API</w:t>
      </w:r>
    </w:p>
    <w:p w14:paraId="4032E71D" w14:textId="057CAFE3" w:rsidR="002F6D37" w:rsidRPr="003C3BFD" w:rsidRDefault="002F6D3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sidRPr="008D0256">
        <w:rPr>
          <w:rStyle w:val="CodeInlineCar"/>
          <w:rFonts w:eastAsiaTheme="minorHAnsi"/>
        </w:rPr>
        <w:t>EIT.[</w:t>
      </w:r>
      <w:r>
        <w:rPr>
          <w:rStyle w:val="CodeInlineCar"/>
          <w:rFonts w:eastAsiaTheme="minorHAnsi"/>
        </w:rPr>
        <w:t>NomDomaine</w:t>
      </w:r>
      <w:r w:rsidRPr="008D0256">
        <w:rPr>
          <w:rStyle w:val="CodeInlineCar"/>
          <w:rFonts w:eastAsiaTheme="minorHAnsi"/>
        </w:rPr>
        <w:t>].</w:t>
      </w:r>
      <w:r>
        <w:rPr>
          <w:rStyle w:val="CodeInlineCar"/>
          <w:rFonts w:eastAsiaTheme="minorHAnsi"/>
        </w:rPr>
        <w:t>API.[TypeAPI]</w:t>
      </w:r>
    </w:p>
    <w:p w14:paraId="53ED4CC4" w14:textId="68DC39AA" w:rsidR="002F6D37" w:rsidRDefault="002F6D37" w:rsidP="00013DA6">
      <w:pPr>
        <w:pStyle w:val="Paragraphedeliste"/>
        <w:numPr>
          <w:ilvl w:val="2"/>
          <w:numId w:val="14"/>
        </w:numPr>
        <w:rPr>
          <w:lang w:eastAsia="fr-FR"/>
        </w:rPr>
      </w:pPr>
      <w:r>
        <w:rPr>
          <w:lang w:eastAsia="fr-FR"/>
        </w:rPr>
        <w:t>Application</w:t>
      </w:r>
    </w:p>
    <w:p w14:paraId="55C08D5F" w14:textId="0CFD3DF6" w:rsidR="002F6D37" w:rsidRPr="003C3BFD" w:rsidRDefault="002F6D3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w:t>
      </w:r>
      <w:r w:rsidRPr="00F31FEA">
        <w:rPr>
          <w:rStyle w:val="CodeInlineCar"/>
          <w:rFonts w:eastAsiaTheme="minorHAnsi"/>
        </w:rPr>
        <w:t>[</w:t>
      </w:r>
      <w:r>
        <w:rPr>
          <w:rStyle w:val="CodeInlineCar"/>
          <w:rFonts w:eastAsiaTheme="minorHAnsi"/>
        </w:rPr>
        <w:t>NomDomaine</w:t>
      </w:r>
      <w:r w:rsidRPr="00F31FEA">
        <w:rPr>
          <w:rStyle w:val="CodeInlineCar"/>
          <w:rFonts w:eastAsiaTheme="minorHAnsi"/>
        </w:rPr>
        <w:t>].</w:t>
      </w:r>
      <w:r>
        <w:rPr>
          <w:rStyle w:val="CodeInlineCar"/>
          <w:rFonts w:eastAsiaTheme="minorHAnsi"/>
        </w:rPr>
        <w:t>Application</w:t>
      </w:r>
    </w:p>
    <w:p w14:paraId="6A3EC588" w14:textId="3A207C73" w:rsidR="002F6D37" w:rsidRPr="003C3BFD" w:rsidRDefault="002F6D3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sidRPr="008D0256">
        <w:rPr>
          <w:rStyle w:val="CodeInlineCar"/>
          <w:rFonts w:eastAsiaTheme="minorHAnsi"/>
        </w:rPr>
        <w:t>EIT.[</w:t>
      </w:r>
      <w:r>
        <w:rPr>
          <w:rStyle w:val="CodeInlineCar"/>
          <w:rFonts w:eastAsiaTheme="minorHAnsi"/>
        </w:rPr>
        <w:t>NomDomaine</w:t>
      </w:r>
      <w:r w:rsidRPr="008D0256">
        <w:rPr>
          <w:rStyle w:val="CodeInlineCar"/>
          <w:rFonts w:eastAsiaTheme="minorHAnsi"/>
        </w:rPr>
        <w:t>]</w:t>
      </w:r>
      <w:r>
        <w:rPr>
          <w:rStyle w:val="CodeInlineCar"/>
          <w:rFonts w:eastAsiaTheme="minorHAnsi"/>
        </w:rPr>
        <w:t>.Application.Inerface</w:t>
      </w:r>
    </w:p>
    <w:p w14:paraId="75EDC50F" w14:textId="3DADD872" w:rsidR="002F6D37" w:rsidRDefault="002F6D37" w:rsidP="00013DA6">
      <w:pPr>
        <w:pStyle w:val="Paragraphedeliste"/>
        <w:numPr>
          <w:ilvl w:val="3"/>
          <w:numId w:val="14"/>
        </w:numPr>
        <w:rPr>
          <w:lang w:eastAsia="fr-FR"/>
        </w:rPr>
      </w:pPr>
      <w:r w:rsidRPr="00F31FEA">
        <w:rPr>
          <w:rStyle w:val="CodeInlineCar"/>
          <w:rFonts w:eastAsiaTheme="minorHAnsi"/>
        </w:rPr>
        <w:t>EIT.[</w:t>
      </w:r>
      <w:r>
        <w:rPr>
          <w:rStyle w:val="CodeInlineCar"/>
          <w:rFonts w:eastAsiaTheme="minorHAnsi"/>
        </w:rPr>
        <w:t>NomDomaine</w:t>
      </w:r>
      <w:r w:rsidRPr="00F31FEA">
        <w:rPr>
          <w:rStyle w:val="CodeInlineCar"/>
          <w:rFonts w:eastAsiaTheme="minorHAnsi"/>
        </w:rPr>
        <w:t>].</w:t>
      </w:r>
      <w:r>
        <w:rPr>
          <w:rStyle w:val="CodeInlineCar"/>
          <w:rFonts w:eastAsiaTheme="minorHAnsi"/>
        </w:rPr>
        <w:t>Application</w:t>
      </w:r>
      <w:r w:rsidRPr="00F31FEA">
        <w:rPr>
          <w:rStyle w:val="CodeInlineCar"/>
          <w:rFonts w:eastAsiaTheme="minorHAnsi"/>
        </w:rPr>
        <w:t>.Test</w:t>
      </w:r>
    </w:p>
    <w:p w14:paraId="07DA9D96" w14:textId="1C3FB1A9" w:rsidR="002F6D37" w:rsidRDefault="002F6D37" w:rsidP="00013DA6">
      <w:pPr>
        <w:pStyle w:val="Paragraphedeliste"/>
        <w:numPr>
          <w:ilvl w:val="2"/>
          <w:numId w:val="14"/>
        </w:numPr>
        <w:rPr>
          <w:lang w:eastAsia="fr-FR"/>
        </w:rPr>
      </w:pPr>
      <w:r>
        <w:rPr>
          <w:lang w:eastAsia="fr-FR"/>
        </w:rPr>
        <w:t>Domain</w:t>
      </w:r>
    </w:p>
    <w:p w14:paraId="51555AF7" w14:textId="2EEB6B87" w:rsidR="002F6D37" w:rsidRPr="003C3BFD" w:rsidRDefault="002F6D3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w:t>
      </w:r>
      <w:r w:rsidRPr="00C906D6">
        <w:rPr>
          <w:rStyle w:val="CodeInlineCar"/>
          <w:rFonts w:eastAsiaTheme="minorHAnsi"/>
        </w:rPr>
        <w:t>[</w:t>
      </w:r>
      <w:r>
        <w:rPr>
          <w:rStyle w:val="CodeInlineCar"/>
          <w:rFonts w:eastAsiaTheme="minorHAnsi"/>
        </w:rPr>
        <w:t>NomD</w:t>
      </w:r>
      <w:r w:rsidRPr="00C906D6">
        <w:rPr>
          <w:rStyle w:val="CodeInlineCar"/>
          <w:rFonts w:eastAsiaTheme="minorHAnsi"/>
        </w:rPr>
        <w:t>omaine].Domain</w:t>
      </w:r>
    </w:p>
    <w:p w14:paraId="03A0009D" w14:textId="4790023C" w:rsidR="009B5FB7" w:rsidRPr="003C3BFD" w:rsidRDefault="009B5FB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w:t>
      </w:r>
      <w:r w:rsidRPr="00C906D6">
        <w:rPr>
          <w:rStyle w:val="CodeInlineCar"/>
          <w:rFonts w:eastAsiaTheme="minorHAnsi"/>
        </w:rPr>
        <w:t>[</w:t>
      </w:r>
      <w:r>
        <w:rPr>
          <w:rStyle w:val="CodeInlineCar"/>
          <w:rFonts w:eastAsiaTheme="minorHAnsi"/>
        </w:rPr>
        <w:t>NomD</w:t>
      </w:r>
      <w:r w:rsidRPr="00C906D6">
        <w:rPr>
          <w:rStyle w:val="CodeInlineCar"/>
          <w:rFonts w:eastAsiaTheme="minorHAnsi"/>
        </w:rPr>
        <w:t>omaine].Domain</w:t>
      </w:r>
      <w:r>
        <w:rPr>
          <w:rStyle w:val="CodeInlineCar"/>
          <w:rFonts w:eastAsiaTheme="minorHAnsi"/>
        </w:rPr>
        <w:t>.SharedKernel</w:t>
      </w:r>
    </w:p>
    <w:p w14:paraId="7DEB5104" w14:textId="618B72D3" w:rsidR="009B5FB7" w:rsidRPr="003C3BFD" w:rsidRDefault="009B5FB7" w:rsidP="00013DA6">
      <w:pPr>
        <w:pStyle w:val="Paragraphedeliste"/>
        <w:numPr>
          <w:ilvl w:val="3"/>
          <w:numId w:val="14"/>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w:t>
      </w:r>
      <w:r w:rsidRPr="00C906D6">
        <w:rPr>
          <w:rStyle w:val="CodeInlineCar"/>
          <w:rFonts w:eastAsiaTheme="minorHAnsi"/>
        </w:rPr>
        <w:t>[</w:t>
      </w:r>
      <w:r>
        <w:rPr>
          <w:rStyle w:val="CodeInlineCar"/>
          <w:rFonts w:eastAsiaTheme="minorHAnsi"/>
        </w:rPr>
        <w:t>NomD</w:t>
      </w:r>
      <w:r w:rsidRPr="00C906D6">
        <w:rPr>
          <w:rStyle w:val="CodeInlineCar"/>
          <w:rFonts w:eastAsiaTheme="minorHAnsi"/>
        </w:rPr>
        <w:t>omaine].Domain</w:t>
      </w:r>
      <w:r>
        <w:rPr>
          <w:rStyle w:val="CodeInlineCar"/>
          <w:rFonts w:eastAsiaTheme="minorHAnsi"/>
        </w:rPr>
        <w:t>.SharedKernel.Event</w:t>
      </w:r>
    </w:p>
    <w:p w14:paraId="1888D444" w14:textId="7ADC5972" w:rsidR="002F6D37" w:rsidRDefault="002F6D37" w:rsidP="00013DA6">
      <w:pPr>
        <w:pStyle w:val="Paragraphedeliste"/>
        <w:numPr>
          <w:ilvl w:val="3"/>
          <w:numId w:val="14"/>
        </w:numPr>
        <w:rPr>
          <w:lang w:eastAsia="fr-FR"/>
        </w:rPr>
      </w:pPr>
      <w:r w:rsidRPr="00F31FEA">
        <w:rPr>
          <w:rStyle w:val="CodeInlineCar"/>
          <w:rFonts w:eastAsiaTheme="minorHAnsi"/>
        </w:rPr>
        <w:t>EIT.[</w:t>
      </w:r>
      <w:r>
        <w:rPr>
          <w:rStyle w:val="CodeInlineCar"/>
          <w:rFonts w:eastAsiaTheme="minorHAnsi"/>
        </w:rPr>
        <w:t>NomDomaine</w:t>
      </w:r>
      <w:r w:rsidRPr="00F31FEA">
        <w:rPr>
          <w:rStyle w:val="CodeInlineCar"/>
          <w:rFonts w:eastAsiaTheme="minorHAnsi"/>
        </w:rPr>
        <w:t>].Domain.Test</w:t>
      </w:r>
    </w:p>
    <w:p w14:paraId="639D151C" w14:textId="186813B6" w:rsidR="002F6D37" w:rsidRDefault="002F6D37" w:rsidP="00013DA6">
      <w:pPr>
        <w:pStyle w:val="Paragraphedeliste"/>
        <w:numPr>
          <w:ilvl w:val="1"/>
          <w:numId w:val="14"/>
        </w:numPr>
        <w:rPr>
          <w:lang w:eastAsia="fr-FR"/>
        </w:rPr>
      </w:pPr>
      <w:r>
        <w:rPr>
          <w:lang w:eastAsia="fr-FR"/>
        </w:rPr>
        <w:t>Infrastructure</w:t>
      </w:r>
    </w:p>
    <w:p w14:paraId="528F55BE" w14:textId="53C0EC06" w:rsidR="002F6D37" w:rsidRDefault="002F6D37" w:rsidP="00013DA6">
      <w:pPr>
        <w:pStyle w:val="Paragraphedeliste"/>
        <w:numPr>
          <w:ilvl w:val="2"/>
          <w:numId w:val="14"/>
        </w:numPr>
        <w:rPr>
          <w:lang w:eastAsia="fr-FR"/>
        </w:rPr>
      </w:pPr>
      <w:r>
        <w:rPr>
          <w:lang w:eastAsia="fr-FR"/>
        </w:rPr>
        <w:t>ExternalService</w:t>
      </w:r>
    </w:p>
    <w:p w14:paraId="7260527D" w14:textId="7EC4BA39" w:rsidR="002F6D37" w:rsidRDefault="00462FD1" w:rsidP="00013DA6">
      <w:pPr>
        <w:pStyle w:val="Paragraphedeliste"/>
        <w:numPr>
          <w:ilvl w:val="3"/>
          <w:numId w:val="14"/>
        </w:numPr>
        <w:rPr>
          <w:lang w:eastAsia="fr-FR"/>
        </w:rPr>
      </w:pPr>
      <w:r w:rsidRPr="00E4318A">
        <w:rPr>
          <w:rStyle w:val="CodeInlineCar"/>
          <w:rFonts w:eastAsiaTheme="minorHAnsi"/>
        </w:rPr>
        <w:t>EIT.[</w:t>
      </w:r>
      <w:r>
        <w:rPr>
          <w:rStyle w:val="CodeInlineCar"/>
          <w:rFonts w:eastAsiaTheme="minorHAnsi"/>
        </w:rPr>
        <w:t>NomD</w:t>
      </w:r>
      <w:r w:rsidRPr="00C906D6">
        <w:rPr>
          <w:rStyle w:val="CodeInlineCar"/>
          <w:rFonts w:eastAsiaTheme="minorHAnsi"/>
        </w:rPr>
        <w:t>omaine</w:t>
      </w:r>
      <w:r w:rsidRPr="00E4318A">
        <w:rPr>
          <w:rStyle w:val="CodeInlineCar"/>
          <w:rFonts w:eastAsiaTheme="minorHAnsi"/>
        </w:rPr>
        <w:t>].</w:t>
      </w:r>
      <w:r>
        <w:rPr>
          <w:rStyle w:val="CodeInlineCar"/>
          <w:rFonts w:eastAsiaTheme="minorHAnsi"/>
        </w:rPr>
        <w:t>Infrastructure.ExternalService.</w:t>
      </w:r>
      <w:r w:rsidRPr="00E4318A">
        <w:rPr>
          <w:rStyle w:val="CodeInlineCar"/>
          <w:rFonts w:eastAsiaTheme="minorHAnsi"/>
        </w:rPr>
        <w:t>[</w:t>
      </w:r>
      <w:r>
        <w:rPr>
          <w:rStyle w:val="CodeInlineCar"/>
          <w:rFonts w:eastAsiaTheme="minorHAnsi"/>
        </w:rPr>
        <w:t>NomSystemeExterne]</w:t>
      </w:r>
    </w:p>
    <w:p w14:paraId="2C8A613B" w14:textId="2B2B88FC" w:rsidR="002F6D37" w:rsidRDefault="002F6D37" w:rsidP="00013DA6">
      <w:pPr>
        <w:pStyle w:val="Paragraphedeliste"/>
        <w:numPr>
          <w:ilvl w:val="2"/>
          <w:numId w:val="14"/>
        </w:numPr>
        <w:rPr>
          <w:lang w:eastAsia="fr-FR"/>
        </w:rPr>
      </w:pPr>
      <w:r>
        <w:rPr>
          <w:lang w:eastAsia="fr-FR"/>
        </w:rPr>
        <w:t>Repository</w:t>
      </w:r>
    </w:p>
    <w:p w14:paraId="23780565" w14:textId="6CA1CE81" w:rsidR="00462FD1" w:rsidRDefault="00462FD1" w:rsidP="00013DA6">
      <w:pPr>
        <w:pStyle w:val="Paragraphedeliste"/>
        <w:numPr>
          <w:ilvl w:val="3"/>
          <w:numId w:val="14"/>
        </w:numPr>
        <w:rPr>
          <w:lang w:eastAsia="fr-FR"/>
        </w:rPr>
      </w:pPr>
      <w:r>
        <w:rPr>
          <w:rStyle w:val="CodeInlineCar"/>
          <w:rFonts w:eastAsiaTheme="minorHAnsi"/>
        </w:rPr>
        <w:t>EIT.</w:t>
      </w:r>
      <w:r w:rsidRPr="00F31FEA">
        <w:rPr>
          <w:rStyle w:val="CodeInlineCar"/>
          <w:rFonts w:eastAsiaTheme="minorHAnsi"/>
        </w:rPr>
        <w:t>[</w:t>
      </w:r>
      <w:r>
        <w:rPr>
          <w:rStyle w:val="CodeInlineCar"/>
          <w:rFonts w:eastAsiaTheme="minorHAnsi"/>
        </w:rPr>
        <w:t>NomDomaine</w:t>
      </w:r>
      <w:r w:rsidRPr="00F31FEA">
        <w:rPr>
          <w:rStyle w:val="CodeInlineCar"/>
          <w:rFonts w:eastAsiaTheme="minorHAnsi"/>
        </w:rPr>
        <w:t>].</w:t>
      </w:r>
      <w:r>
        <w:rPr>
          <w:rStyle w:val="CodeInlineCar"/>
          <w:rFonts w:eastAsiaTheme="minorHAnsi"/>
        </w:rPr>
        <w:t>Infrastructure.Repostitory.[TypeRepository]</w:t>
      </w:r>
    </w:p>
    <w:p w14:paraId="7A711AE8" w14:textId="77777777" w:rsidR="00462FD1" w:rsidRDefault="00462FD1" w:rsidP="00013DA6">
      <w:pPr>
        <w:pStyle w:val="Paragraphedeliste"/>
        <w:numPr>
          <w:ilvl w:val="2"/>
          <w:numId w:val="14"/>
        </w:numPr>
        <w:rPr>
          <w:lang w:eastAsia="fr-FR"/>
        </w:rPr>
      </w:pPr>
      <w:r>
        <w:rPr>
          <w:rStyle w:val="CodeInlineCar"/>
          <w:rFonts w:eastAsiaTheme="minorHAnsi"/>
        </w:rPr>
        <w:t>EIT.</w:t>
      </w:r>
      <w:r w:rsidRPr="00F31FEA">
        <w:rPr>
          <w:rStyle w:val="CodeInlineCar"/>
          <w:rFonts w:eastAsiaTheme="minorHAnsi"/>
        </w:rPr>
        <w:t>[</w:t>
      </w:r>
      <w:r>
        <w:rPr>
          <w:rStyle w:val="CodeInlineCar"/>
          <w:rFonts w:eastAsiaTheme="minorHAnsi"/>
        </w:rPr>
        <w:t>NomDomaine</w:t>
      </w:r>
      <w:r w:rsidRPr="00F31FEA">
        <w:rPr>
          <w:rStyle w:val="CodeInlineCar"/>
          <w:rFonts w:eastAsiaTheme="minorHAnsi"/>
        </w:rPr>
        <w:t>].</w:t>
      </w:r>
      <w:r>
        <w:rPr>
          <w:rStyle w:val="CodeInlineCar"/>
          <w:rFonts w:eastAsiaTheme="minorHAnsi"/>
        </w:rPr>
        <w:t>Infrastructure.ServiceWindows</w:t>
      </w:r>
    </w:p>
    <w:p w14:paraId="1D7E83A7" w14:textId="39604ACD" w:rsidR="00462FD1" w:rsidRPr="003C3BFD" w:rsidRDefault="00462FD1" w:rsidP="00013DA6">
      <w:pPr>
        <w:pStyle w:val="Paragraphedeliste"/>
        <w:numPr>
          <w:ilvl w:val="2"/>
          <w:numId w:val="14"/>
        </w:numPr>
        <w:rPr>
          <w:rStyle w:val="CodeInlineCar"/>
          <w:rFonts w:asciiTheme="minorHAnsi" w:eastAsiaTheme="minorHAnsi" w:hAnsiTheme="minorHAnsi" w:cstheme="minorBidi"/>
          <w:sz w:val="22"/>
          <w:szCs w:val="22"/>
          <w:shd w:val="clear" w:color="auto" w:fill="auto"/>
        </w:rPr>
      </w:pPr>
      <w:r w:rsidRPr="008D0256">
        <w:rPr>
          <w:rStyle w:val="CodeInlineCar"/>
          <w:rFonts w:eastAsiaTheme="minorHAnsi"/>
        </w:rPr>
        <w:t>EIT.[</w:t>
      </w:r>
      <w:r>
        <w:rPr>
          <w:rStyle w:val="CodeInlineCar"/>
          <w:rFonts w:eastAsiaTheme="minorHAnsi"/>
        </w:rPr>
        <w:t>NomDomaine</w:t>
      </w:r>
      <w:r w:rsidRPr="008D0256">
        <w:rPr>
          <w:rStyle w:val="CodeInlineCar"/>
          <w:rFonts w:eastAsiaTheme="minorHAnsi"/>
        </w:rPr>
        <w:t>].</w:t>
      </w:r>
      <w:r>
        <w:rPr>
          <w:rStyle w:val="CodeInlineCar"/>
          <w:rFonts w:eastAsiaTheme="minorHAnsi"/>
        </w:rPr>
        <w:t>Infrastructure.Web</w:t>
      </w:r>
      <w:r w:rsidRPr="008D0256">
        <w:rPr>
          <w:rStyle w:val="CodeInlineCar"/>
          <w:rFonts w:eastAsiaTheme="minorHAnsi"/>
        </w:rPr>
        <w:t>Application</w:t>
      </w:r>
    </w:p>
    <w:p w14:paraId="4E73B328" w14:textId="66B189F9" w:rsidR="00462FD1" w:rsidRDefault="003A2277">
      <w:pPr>
        <w:rPr>
          <w:lang w:eastAsia="fr-FR"/>
        </w:rPr>
      </w:pPr>
      <w:r>
        <w:rPr>
          <w:lang w:eastAsia="fr-FR"/>
        </w:rPr>
        <w:t xml:space="preserve">Dans Visual Studio, les projets peuvent être mis dans des répertoires virtuels. Sur le disque dur les projets restent au même niveau dans un répertoire par projet, chaque répertoire se trouvant dans le dossier racine de la solution. </w:t>
      </w:r>
    </w:p>
    <w:p w14:paraId="202CF555" w14:textId="36C1D279" w:rsidR="00113642" w:rsidRDefault="00113642" w:rsidP="00113642">
      <w:pPr>
        <w:rPr>
          <w:lang w:eastAsia="fr-FR"/>
        </w:rPr>
      </w:pPr>
      <w:r>
        <w:rPr>
          <w:lang w:eastAsia="fr-FR"/>
        </w:rPr>
        <w:t>Les différents projets se reposent sur le Framework EIT.</w:t>
      </w:r>
    </w:p>
    <w:p w14:paraId="5F02A1D5" w14:textId="4CC6CA37" w:rsidR="00EF5D58" w:rsidRDefault="00462FD1" w:rsidP="00EF5D58">
      <w:pPr>
        <w:keepNext/>
      </w:pPr>
      <w:r>
        <w:object w:dxaOrig="14730" w:dyaOrig="7230" w14:anchorId="56ED4AEA">
          <v:shape id="_x0000_i1028" type="#_x0000_t75" style="width:453.75pt;height:222.2pt" o:ole="">
            <v:imagedata r:id="rId38" o:title=""/>
          </v:shape>
          <o:OLEObject Type="Embed" ProgID="Visio.Drawing.15" ShapeID="_x0000_i1028" DrawAspect="Content" ObjectID="_1574571448" r:id="rId39"/>
        </w:object>
      </w:r>
    </w:p>
    <w:p w14:paraId="3D446AF9" w14:textId="004C2CCF" w:rsidR="00EF5D58" w:rsidRDefault="00EF5D58" w:rsidP="00EF5D58">
      <w:pPr>
        <w:pStyle w:val="Lgende"/>
        <w:jc w:val="center"/>
        <w:rPr>
          <w:lang w:eastAsia="fr-FR"/>
        </w:rPr>
      </w:pPr>
      <w:r>
        <w:t xml:space="preserve">Figure </w:t>
      </w:r>
      <w:r w:rsidR="00013DA6">
        <w:fldChar w:fldCharType="begin"/>
      </w:r>
      <w:r w:rsidR="00013DA6">
        <w:instrText xml:space="preserve"> SEQ Figure \* ARABIC </w:instrText>
      </w:r>
      <w:r w:rsidR="00013DA6">
        <w:fldChar w:fldCharType="separate"/>
      </w:r>
      <w:r w:rsidR="00ED3111">
        <w:rPr>
          <w:noProof/>
        </w:rPr>
        <w:t>8</w:t>
      </w:r>
      <w:r w:rsidR="00013DA6">
        <w:rPr>
          <w:noProof/>
        </w:rPr>
        <w:fldChar w:fldCharType="end"/>
      </w:r>
      <w:r>
        <w:t xml:space="preserve"> - Position des projets C# dans le schéma des couches DDD</w:t>
      </w:r>
    </w:p>
    <w:p w14:paraId="37C81DFC" w14:textId="40745C91" w:rsidR="001A221E" w:rsidRDefault="009D1026" w:rsidP="001A221E">
      <w:pPr>
        <w:keepNext/>
        <w:jc w:val="center"/>
      </w:pPr>
      <w:r>
        <w:object w:dxaOrig="10185" w:dyaOrig="4530" w14:anchorId="7E347C6D">
          <v:shape id="_x0000_i1029" type="#_x0000_t75" style="width:453.75pt;height:202pt" o:ole="">
            <v:imagedata r:id="rId40" o:title=""/>
          </v:shape>
          <o:OLEObject Type="Embed" ProgID="Visio.Drawing.15" ShapeID="_x0000_i1029" DrawAspect="Content" ObjectID="_1574571449" r:id="rId41"/>
        </w:object>
      </w:r>
    </w:p>
    <w:p w14:paraId="0A360679" w14:textId="6E57E238" w:rsidR="001A221E" w:rsidRDefault="001A221E" w:rsidP="001A221E">
      <w:pPr>
        <w:pStyle w:val="Lgende"/>
        <w:jc w:val="center"/>
      </w:pPr>
      <w:r>
        <w:t xml:space="preserve">Figure </w:t>
      </w:r>
      <w:r w:rsidR="00013DA6">
        <w:fldChar w:fldCharType="begin"/>
      </w:r>
      <w:r w:rsidR="00013DA6">
        <w:instrText xml:space="preserve"> SEQ Figure \* ARABIC </w:instrText>
      </w:r>
      <w:r w:rsidR="00013DA6">
        <w:fldChar w:fldCharType="separate"/>
      </w:r>
      <w:r w:rsidR="00ED3111">
        <w:rPr>
          <w:noProof/>
        </w:rPr>
        <w:t>9</w:t>
      </w:r>
      <w:r w:rsidR="00013DA6">
        <w:rPr>
          <w:noProof/>
        </w:rPr>
        <w:fldChar w:fldCharType="end"/>
      </w:r>
      <w:r>
        <w:t xml:space="preserve"> - Schéma des dépendances entre </w:t>
      </w:r>
      <w:r w:rsidR="00F35ABF">
        <w:t xml:space="preserve">les </w:t>
      </w:r>
      <w:r>
        <w:t xml:space="preserve">projets </w:t>
      </w:r>
      <w:r w:rsidR="00F35ABF">
        <w:t>d’une application</w:t>
      </w:r>
    </w:p>
    <w:p w14:paraId="3C972FC6" w14:textId="77777777" w:rsidR="00565565" w:rsidRDefault="00565565" w:rsidP="00013DA6"/>
    <w:p w14:paraId="6506F211" w14:textId="7E3E3AFB" w:rsidR="00565565" w:rsidRDefault="00565565" w:rsidP="00013DA6">
      <w:r>
        <w:t>Information sur la concordance avec l’ancienne architecture :</w:t>
      </w:r>
    </w:p>
    <w:tbl>
      <w:tblPr>
        <w:tblStyle w:val="Grilledutableau"/>
        <w:tblW w:w="0" w:type="auto"/>
        <w:tblLook w:val="04A0" w:firstRow="1" w:lastRow="0" w:firstColumn="1" w:lastColumn="0" w:noHBand="0" w:noVBand="1"/>
      </w:tblPr>
      <w:tblGrid>
        <w:gridCol w:w="4531"/>
        <w:gridCol w:w="4531"/>
      </w:tblGrid>
      <w:tr w:rsidR="00565565" w14:paraId="0B74E730" w14:textId="77777777" w:rsidTr="00565565">
        <w:tc>
          <w:tcPr>
            <w:tcW w:w="4531" w:type="dxa"/>
          </w:tcPr>
          <w:p w14:paraId="602DB849" w14:textId="1DC709C0" w:rsidR="00565565" w:rsidRDefault="00565565" w:rsidP="00565565">
            <w:r>
              <w:t>Ancienne archi</w:t>
            </w:r>
          </w:p>
        </w:tc>
        <w:tc>
          <w:tcPr>
            <w:tcW w:w="4531" w:type="dxa"/>
          </w:tcPr>
          <w:p w14:paraId="5503BCF5" w14:textId="77CDC7E3" w:rsidR="00565565" w:rsidRDefault="00565565" w:rsidP="00565565">
            <w:r>
              <w:t>Nouvelle archi</w:t>
            </w:r>
          </w:p>
        </w:tc>
      </w:tr>
      <w:tr w:rsidR="00565565" w14:paraId="261630DE" w14:textId="77777777" w:rsidTr="00565565">
        <w:tc>
          <w:tcPr>
            <w:tcW w:w="4531" w:type="dxa"/>
          </w:tcPr>
          <w:p w14:paraId="17F289BD" w14:textId="704BCDDF" w:rsidR="00565565" w:rsidRDefault="00565565" w:rsidP="00565565">
            <w:r>
              <w:t>Application web</w:t>
            </w:r>
          </w:p>
        </w:tc>
        <w:tc>
          <w:tcPr>
            <w:tcW w:w="4531" w:type="dxa"/>
          </w:tcPr>
          <w:p w14:paraId="4E9ADCD2" w14:textId="12E45CF7" w:rsidR="00565565" w:rsidRDefault="00565565" w:rsidP="00565565">
            <w:r>
              <w:t>EIT.[NomDomaine].Infrastructure</w:t>
            </w:r>
          </w:p>
        </w:tc>
      </w:tr>
      <w:tr w:rsidR="00565565" w14:paraId="44AB1A10" w14:textId="77777777" w:rsidTr="00565565">
        <w:tc>
          <w:tcPr>
            <w:tcW w:w="4531" w:type="dxa"/>
          </w:tcPr>
          <w:p w14:paraId="492987CD" w14:textId="62CD6F93" w:rsidR="00565565" w:rsidRDefault="00565565" w:rsidP="00565565">
            <w:r>
              <w:t>NrjMobile.Service.[NomDomaine]</w:t>
            </w:r>
          </w:p>
        </w:tc>
        <w:tc>
          <w:tcPr>
            <w:tcW w:w="4531" w:type="dxa"/>
          </w:tcPr>
          <w:p w14:paraId="594B9BF6" w14:textId="5201080B" w:rsidR="00565565" w:rsidRDefault="00565565" w:rsidP="00565565">
            <w:r>
              <w:t>EIT.[NomDomaine].Application</w:t>
            </w:r>
            <w:r>
              <w:br/>
              <w:t>EIT.[NomDomaine].Application.Interface</w:t>
            </w:r>
          </w:p>
        </w:tc>
      </w:tr>
      <w:tr w:rsidR="00565565" w14:paraId="03ADB610" w14:textId="77777777" w:rsidTr="00565565">
        <w:tc>
          <w:tcPr>
            <w:tcW w:w="4531" w:type="dxa"/>
          </w:tcPr>
          <w:p w14:paraId="4E0BC885" w14:textId="5068E2B1" w:rsidR="00565565" w:rsidRDefault="00565565" w:rsidP="00565565">
            <w:r>
              <w:t>NrjMobile.[NomDomaine]</w:t>
            </w:r>
          </w:p>
        </w:tc>
        <w:tc>
          <w:tcPr>
            <w:tcW w:w="4531" w:type="dxa"/>
          </w:tcPr>
          <w:p w14:paraId="3518637E" w14:textId="5E876839" w:rsidR="00565565" w:rsidRDefault="00565565" w:rsidP="00565565">
            <w:r>
              <w:t>EIT.[NomDomaine].Domain</w:t>
            </w:r>
          </w:p>
        </w:tc>
      </w:tr>
    </w:tbl>
    <w:p w14:paraId="3AF5AEF8" w14:textId="3DA386AD" w:rsidR="00565565" w:rsidRPr="003C3BFD" w:rsidRDefault="00565565" w:rsidP="00013DA6"/>
    <w:p w14:paraId="705942DC" w14:textId="77777777" w:rsidR="0055044E" w:rsidRDefault="0055044E">
      <w:pPr>
        <w:jc w:val="left"/>
        <w:rPr>
          <w:rFonts w:ascii="Arial" w:eastAsia="Times New Roman" w:hAnsi="Arial" w:cs="Arial"/>
          <w:b/>
          <w:bCs/>
          <w:smallCaps/>
          <w:sz w:val="20"/>
          <w:szCs w:val="26"/>
          <w:lang w:eastAsia="fr-FR"/>
        </w:rPr>
      </w:pPr>
      <w:r>
        <w:br w:type="page"/>
      </w:r>
    </w:p>
    <w:p w14:paraId="7082FFAF" w14:textId="04A2B07C" w:rsidR="00487336" w:rsidRDefault="00487336" w:rsidP="00937FC0">
      <w:pPr>
        <w:pStyle w:val="Titre3"/>
        <w:numPr>
          <w:ilvl w:val="0"/>
          <w:numId w:val="8"/>
        </w:numPr>
      </w:pPr>
      <w:bookmarkStart w:id="20" w:name="_Toc500829623"/>
      <w:r>
        <w:lastRenderedPageBreak/>
        <w:t>Technologies</w:t>
      </w:r>
      <w:bookmarkEnd w:id="20"/>
    </w:p>
    <w:p w14:paraId="4E5AAD56" w14:textId="07E9BC7C" w:rsidR="0055044E" w:rsidRDefault="0055044E" w:rsidP="0055044E">
      <w:pPr>
        <w:pStyle w:val="Titre4"/>
        <w:numPr>
          <w:ilvl w:val="0"/>
          <w:numId w:val="58"/>
        </w:numPr>
      </w:pPr>
      <w:r>
        <w:t>Vision globale de l’implémentation</w:t>
      </w:r>
    </w:p>
    <w:p w14:paraId="07B88A2C" w14:textId="47E3C7DB" w:rsidR="0055044E" w:rsidRDefault="006A659F" w:rsidP="0055044E">
      <w:pPr>
        <w:rPr>
          <w:lang w:eastAsia="fr-FR"/>
        </w:rPr>
      </w:pPr>
      <w:r>
        <w:rPr>
          <w:lang w:eastAsia="fr-FR"/>
        </w:rPr>
        <w:t>Les différents modules d’une application s’appuient sur le framework .NET 4.5.2</w:t>
      </w:r>
      <w:r w:rsidR="00EA59FA">
        <w:rPr>
          <w:lang w:eastAsia="fr-FR"/>
        </w:rPr>
        <w:t xml:space="preserve"> et les technologies associées</w:t>
      </w:r>
      <w:r>
        <w:rPr>
          <w:lang w:eastAsia="fr-FR"/>
        </w:rPr>
        <w:t>.</w:t>
      </w:r>
      <w:r w:rsidR="00EA59FA">
        <w:rPr>
          <w:lang w:eastAsia="fr-FR"/>
        </w:rPr>
        <w:t xml:space="preserve"> </w:t>
      </w:r>
      <w:r w:rsidR="0055044E">
        <w:rPr>
          <w:lang w:eastAsia="fr-FR"/>
        </w:rPr>
        <w:t>Le schéma suivant replace les technologies présentées dans le schéma des couches DDD.</w:t>
      </w:r>
    </w:p>
    <w:p w14:paraId="4D9969DD" w14:textId="6A23A437" w:rsidR="0055044E" w:rsidRDefault="009D1026" w:rsidP="0055044E">
      <w:pPr>
        <w:keepNext/>
        <w:jc w:val="center"/>
      </w:pPr>
      <w:r>
        <w:object w:dxaOrig="14730" w:dyaOrig="7350" w14:anchorId="5EAD64E9">
          <v:shape id="_x0000_i1030" type="#_x0000_t75" style="width:453.75pt;height:222.75pt" o:ole="">
            <v:imagedata r:id="rId42" o:title=""/>
          </v:shape>
          <o:OLEObject Type="Embed" ProgID="Visio.Drawing.15" ShapeID="_x0000_i1030" DrawAspect="Content" ObjectID="_1574571450" r:id="rId43"/>
        </w:object>
      </w:r>
    </w:p>
    <w:p w14:paraId="117F1FC0" w14:textId="264D7588" w:rsidR="0055044E" w:rsidRPr="000673C9" w:rsidRDefault="0055044E" w:rsidP="0055044E">
      <w:pPr>
        <w:pStyle w:val="Lgende"/>
        <w:jc w:val="center"/>
        <w:rPr>
          <w:lang w:eastAsia="fr-FR"/>
        </w:rPr>
      </w:pPr>
      <w:r>
        <w:t xml:space="preserve">Figure </w:t>
      </w:r>
      <w:r w:rsidR="00013DA6">
        <w:fldChar w:fldCharType="begin"/>
      </w:r>
      <w:r w:rsidR="00013DA6">
        <w:instrText xml:space="preserve"> SEQ Figure \* ARABIC </w:instrText>
      </w:r>
      <w:r w:rsidR="00013DA6">
        <w:fldChar w:fldCharType="separate"/>
      </w:r>
      <w:r>
        <w:rPr>
          <w:noProof/>
        </w:rPr>
        <w:t>10</w:t>
      </w:r>
      <w:r w:rsidR="00013DA6">
        <w:rPr>
          <w:noProof/>
        </w:rPr>
        <w:fldChar w:fldCharType="end"/>
      </w:r>
      <w:r>
        <w:t xml:space="preserve"> - Schéma des couches DDD avec les technologies utilisées par le Framework</w:t>
      </w:r>
    </w:p>
    <w:p w14:paraId="767B0B58" w14:textId="5A9EEB31" w:rsidR="00212D84" w:rsidRPr="00937FC0" w:rsidRDefault="004B3D6F" w:rsidP="0055044E">
      <w:pPr>
        <w:pStyle w:val="Titre4"/>
      </w:pPr>
      <w:r w:rsidRPr="00937FC0">
        <w:rPr>
          <w:rStyle w:val="Titre4Car"/>
          <w:b/>
          <w:bCs/>
        </w:rPr>
        <w:t xml:space="preserve">WCF - </w:t>
      </w:r>
      <w:r w:rsidR="00212D84" w:rsidRPr="00937FC0">
        <w:rPr>
          <w:rStyle w:val="Titre4Car"/>
          <w:b/>
          <w:bCs/>
        </w:rPr>
        <w:t>Windows Communication Foundation</w:t>
      </w:r>
    </w:p>
    <w:p w14:paraId="063FB4DB" w14:textId="77777777" w:rsidR="00B42A47" w:rsidRDefault="00212D84" w:rsidP="00B42A47">
      <w:r w:rsidRPr="00AD6094">
        <w:t>WCF fournit un modèle de programmation unifiée pour construi</w:t>
      </w:r>
      <w:r>
        <w:t>re des applications distribuées.</w:t>
      </w:r>
      <w:r w:rsidRPr="00AD6094">
        <w:t xml:space="preserve"> </w:t>
      </w:r>
      <w:r>
        <w:t>Il</w:t>
      </w:r>
      <w:r w:rsidRPr="00AD6094">
        <w:t xml:space="preserve"> va permettre de faire communiquer des composants applicatifs</w:t>
      </w:r>
      <w:r>
        <w:t xml:space="preserve"> situés sur la même machine ou </w:t>
      </w:r>
      <w:r w:rsidR="00B42A47">
        <w:t>sur des machines différentes.</w:t>
      </w:r>
    </w:p>
    <w:p w14:paraId="2285C565" w14:textId="77ED538F" w:rsidR="00212D84" w:rsidRDefault="00212D84" w:rsidP="00B42A47">
      <w:r>
        <w:t>Le principal avantage de WCF est qu’il va permettre de faire communiquer des applications de technologies différentes sans modifier le code. Cet avantage permet de découpler le code de l’application et son fonctionnement, du moyen de communications utilisé.</w:t>
      </w:r>
    </w:p>
    <w:p w14:paraId="00F272B6" w14:textId="77777777" w:rsidR="00212D84" w:rsidRDefault="00212D84" w:rsidP="00212D84">
      <w:r>
        <w:t xml:space="preserve">Les trois étapes essentielles du déploiement d'un service WCF : </w:t>
      </w:r>
    </w:p>
    <w:p w14:paraId="70275A60" w14:textId="77777777" w:rsidR="00212D84" w:rsidRDefault="00212D84" w:rsidP="00937FC0">
      <w:pPr>
        <w:pStyle w:val="Paragraphedeliste"/>
        <w:numPr>
          <w:ilvl w:val="0"/>
          <w:numId w:val="11"/>
        </w:numPr>
        <w:jc w:val="left"/>
      </w:pPr>
      <w:r>
        <w:t>A pour Address : définit l'adresse du serveur qui expose le service.</w:t>
      </w:r>
    </w:p>
    <w:p w14:paraId="30C2FFCD" w14:textId="77777777" w:rsidR="00212D84" w:rsidRDefault="00212D84" w:rsidP="00937FC0">
      <w:pPr>
        <w:pStyle w:val="Paragraphedeliste"/>
        <w:numPr>
          <w:ilvl w:val="0"/>
          <w:numId w:val="11"/>
        </w:numPr>
        <w:jc w:val="left"/>
      </w:pPr>
      <w:r>
        <w:t>B pour Binding : définit la façon dont le service sera exposé.</w:t>
      </w:r>
    </w:p>
    <w:p w14:paraId="519BAD32" w14:textId="70A197C9" w:rsidR="00B42A47" w:rsidRDefault="00212D84" w:rsidP="00B42A47">
      <w:pPr>
        <w:pStyle w:val="Paragraphedeliste"/>
        <w:numPr>
          <w:ilvl w:val="0"/>
          <w:numId w:val="11"/>
        </w:numPr>
        <w:jc w:val="left"/>
      </w:pPr>
      <w:r>
        <w:t>C pour Contract : définit le contrat (= interface) que le service remplit.</w:t>
      </w:r>
    </w:p>
    <w:p w14:paraId="0C9017BA" w14:textId="0417D10D" w:rsidR="00212D84" w:rsidRDefault="00212D84" w:rsidP="00212D84">
      <w:r>
        <w:t>Pour pouvoir utiliser WCF dans vos applications, vous devez ajouter la référence à</w:t>
      </w:r>
      <w:r w:rsidR="00B42A47">
        <w:t xml:space="preserve"> l’assemblage</w:t>
      </w:r>
      <w:r>
        <w:t xml:space="preserve"> </w:t>
      </w:r>
      <w:r w:rsidRPr="00B42A47">
        <w:rPr>
          <w:rStyle w:val="CodeInlineCar"/>
          <w:rFonts w:eastAsiaTheme="minorHAnsi"/>
        </w:rPr>
        <w:t>System.ServiceModel</w:t>
      </w:r>
      <w:r>
        <w:t xml:space="preserve"> </w:t>
      </w:r>
      <w:r w:rsidR="00B42A47">
        <w:t>à vos projets.</w:t>
      </w:r>
    </w:p>
    <w:p w14:paraId="5E305137" w14:textId="4473DBDF" w:rsidR="00DB50BB" w:rsidRDefault="00DB50BB" w:rsidP="00212D84">
      <w:r>
        <w:t>WCF permet d’exposer les services sous différents protocoles tels que REST, SOAP ou des échanges binaires via un canal nommé. Le framework EIT utilise l’exposition SOAP</w:t>
      </w:r>
      <w:r>
        <w:rPr>
          <w:rStyle w:val="Appelnotedebasdep"/>
        </w:rPr>
        <w:footnoteReference w:id="3"/>
      </w:r>
      <w:r>
        <w:t xml:space="preserve">. </w:t>
      </w:r>
    </w:p>
    <w:p w14:paraId="0EEAE608" w14:textId="2D6EB44B" w:rsidR="00212D84" w:rsidRPr="00B42A47" w:rsidRDefault="00B42A47" w:rsidP="00212D84">
      <w:pPr>
        <w:rPr>
          <w:b/>
        </w:rPr>
      </w:pPr>
      <w:r w:rsidRPr="00B42A47">
        <w:rPr>
          <w:b/>
        </w:rPr>
        <w:t>Pour e</w:t>
      </w:r>
      <w:r w:rsidR="00212D84" w:rsidRPr="00B42A47">
        <w:rPr>
          <w:b/>
        </w:rPr>
        <w:t xml:space="preserve">n savoir plus : </w:t>
      </w:r>
    </w:p>
    <w:p w14:paraId="648781DE" w14:textId="77777777" w:rsidR="00212D84" w:rsidRDefault="00013DA6" w:rsidP="00212D84">
      <w:hyperlink r:id="rId44" w:history="1">
        <w:r w:rsidR="00212D84" w:rsidRPr="00E05C2B">
          <w:rPr>
            <w:rStyle w:val="Lienhypertexte"/>
          </w:rPr>
          <w:t>https://msdn.microsoft.com/fr-fr/library/ms731082(v=vs.110).aspx</w:t>
        </w:r>
      </w:hyperlink>
    </w:p>
    <w:p w14:paraId="3D8E0DFF" w14:textId="77777777" w:rsidR="00212D84" w:rsidRDefault="00013DA6" w:rsidP="00212D84">
      <w:pPr>
        <w:rPr>
          <w:rStyle w:val="Lienhypertexte"/>
        </w:rPr>
      </w:pPr>
      <w:hyperlink r:id="rId45" w:anchor="LIII-C-2" w:history="1">
        <w:r w:rsidR="00212D84" w:rsidRPr="00E05C2B">
          <w:rPr>
            <w:rStyle w:val="Lienhypertexte"/>
          </w:rPr>
          <w:t>http://vincentlaine.developpez.com/tuto/dotnet/wcf/#LIII-C-2</w:t>
        </w:r>
      </w:hyperlink>
    </w:p>
    <w:p w14:paraId="3802D630" w14:textId="38A53131" w:rsidR="00F64084" w:rsidRDefault="00F64084" w:rsidP="00B42A47">
      <w:pPr>
        <w:pStyle w:val="Titre4"/>
      </w:pPr>
      <w:r>
        <w:t>Entity Framework</w:t>
      </w:r>
    </w:p>
    <w:p w14:paraId="345CF4FA" w14:textId="72E3EDC4" w:rsidR="00B42A47" w:rsidRPr="00B42A47" w:rsidRDefault="00485CFC" w:rsidP="00B42A47">
      <w:pPr>
        <w:rPr>
          <w:lang w:eastAsia="fr-FR"/>
        </w:rPr>
      </w:pPr>
      <w:r>
        <w:t xml:space="preserve">Entity Framework est un outil permettant </w:t>
      </w:r>
      <w:r w:rsidR="002B5477">
        <w:t>de mapper des classes .NET</w:t>
      </w:r>
      <w:r>
        <w:t xml:space="preserve"> à </w:t>
      </w:r>
      <w:r w:rsidR="002B5477">
        <w:t>des tables d’</w:t>
      </w:r>
      <w:r>
        <w:t xml:space="preserve">une base de données relationnelle. Il propose la création d'un schéma conceptuel composé d'entités qui permettent la manipulation d'une source de données, sans écrire une seule ligne de SQL, grâce à </w:t>
      </w:r>
      <w:r w:rsidR="002B5477">
        <w:t>LINQ</w:t>
      </w:r>
      <w:r>
        <w:t xml:space="preserve"> To Entities. Comparé à d'autres solutions de mapping objet-relationnel (ORM), Entity Framework assure l'indépendance du schéma conceptuel (entités ou objets) du schéma logique de la base de données, c'est-à-dire des tables. Ainsi, le code produit et le modèle conceptuel ne sont pas couplés à une base de données spécifique.</w:t>
      </w:r>
      <w:r w:rsidR="001359E1">
        <w:t xml:space="preserve"> Le framework EIT utilise Entity Framework en version 6.</w:t>
      </w:r>
    </w:p>
    <w:p w14:paraId="519CC815" w14:textId="77777777" w:rsidR="00F64084" w:rsidRDefault="00F64084" w:rsidP="00F64084">
      <w:pPr>
        <w:rPr>
          <w:lang w:eastAsia="fr-FR"/>
        </w:rPr>
      </w:pPr>
      <w:r>
        <w:rPr>
          <w:lang w:eastAsia="fr-FR"/>
        </w:rPr>
        <w:t>Entity Framework autorise différentes approches pour réaliser le mapping entre des entités et une base de données :</w:t>
      </w:r>
    </w:p>
    <w:p w14:paraId="06B4AFB7" w14:textId="77777777" w:rsidR="00F64084" w:rsidRDefault="00F64084" w:rsidP="004B05AF">
      <w:pPr>
        <w:pStyle w:val="Paragraphedeliste"/>
        <w:numPr>
          <w:ilvl w:val="0"/>
          <w:numId w:val="4"/>
        </w:numPr>
        <w:rPr>
          <w:lang w:eastAsia="fr-FR"/>
        </w:rPr>
      </w:pPr>
      <w:r>
        <w:rPr>
          <w:lang w:eastAsia="fr-FR"/>
        </w:rPr>
        <w:t>L’approche « Database First » propose de partir d’un schéma de base de données existant pour générer un fichier de mapping .edmx. les classes C# sont ensuite générées à partir du fichier .edmx.</w:t>
      </w:r>
    </w:p>
    <w:p w14:paraId="5CC5AA0A" w14:textId="77777777" w:rsidR="00F64084" w:rsidRDefault="00F64084" w:rsidP="004B05AF">
      <w:pPr>
        <w:pStyle w:val="Paragraphedeliste"/>
        <w:numPr>
          <w:ilvl w:val="0"/>
          <w:numId w:val="4"/>
        </w:numPr>
        <w:rPr>
          <w:lang w:eastAsia="fr-FR"/>
        </w:rPr>
      </w:pPr>
      <w:r>
        <w:rPr>
          <w:lang w:eastAsia="fr-FR"/>
        </w:rPr>
        <w:t>L’approche « Model First » propose de partir d’un fichier de mapping .edmx écrit à partir d’un éditeur graphique dans Visual Studio. Le fichier .edmx est ensuite utilisé pour générer des classes C# et un schéma de base de données.</w:t>
      </w:r>
    </w:p>
    <w:p w14:paraId="26192211" w14:textId="77777777" w:rsidR="00F64084" w:rsidRDefault="00F64084" w:rsidP="004B05AF">
      <w:pPr>
        <w:pStyle w:val="Paragraphedeliste"/>
        <w:numPr>
          <w:ilvl w:val="0"/>
          <w:numId w:val="4"/>
        </w:numPr>
        <w:rPr>
          <w:lang w:eastAsia="fr-FR"/>
        </w:rPr>
      </w:pPr>
      <w:r>
        <w:rPr>
          <w:lang w:eastAsia="fr-FR"/>
        </w:rPr>
        <w:t>L’approche « Code First » propose de générer le mapping et le schéma de la base de données à partir des classes C#. Dans cette approche, le mapping est décrit par le code et il n’y a pas de fichier .edmx.</w:t>
      </w:r>
    </w:p>
    <w:p w14:paraId="2D3CB740" w14:textId="77777777" w:rsidR="00F64084" w:rsidRDefault="00F64084" w:rsidP="00F64084">
      <w:pPr>
        <w:rPr>
          <w:lang w:eastAsia="fr-FR"/>
        </w:rPr>
      </w:pPr>
      <w:r>
        <w:rPr>
          <w:lang w:eastAsia="fr-FR"/>
        </w:rPr>
        <w:t>Les développements effectués avec le framework EIT utilisent l’approche « Code First », mais sans générer la base de données. Ceci permet d’avoir le contrôle sur le schéma SQL, tout en évitant de devoir maintenir un fichier .edmx.</w:t>
      </w:r>
    </w:p>
    <w:p w14:paraId="0D4EDA42" w14:textId="77777777" w:rsidR="00F64084" w:rsidRDefault="00F64084" w:rsidP="00F64084">
      <w:pPr>
        <w:rPr>
          <w:lang w:eastAsia="fr-FR"/>
        </w:rPr>
      </w:pPr>
      <w:r>
        <w:rPr>
          <w:lang w:eastAsia="fr-FR"/>
        </w:rPr>
        <w:t>Au sein même de l’approche « Code First », il existe plusieurs manières de décrire le mapping entre les entités et la base de données dans le code :</w:t>
      </w:r>
    </w:p>
    <w:p w14:paraId="2517DECF" w14:textId="77777777" w:rsidR="00F64084" w:rsidRDefault="00F64084" w:rsidP="00937FC0">
      <w:pPr>
        <w:pStyle w:val="Paragraphedeliste"/>
        <w:numPr>
          <w:ilvl w:val="0"/>
          <w:numId w:val="25"/>
        </w:numPr>
        <w:rPr>
          <w:lang w:eastAsia="fr-FR"/>
        </w:rPr>
      </w:pPr>
      <w:r>
        <w:rPr>
          <w:lang w:eastAsia="fr-FR"/>
        </w:rPr>
        <w:t>En décorant les entités avec des attributs.</w:t>
      </w:r>
    </w:p>
    <w:p w14:paraId="1FCB73F5" w14:textId="77777777" w:rsidR="00F64084" w:rsidRDefault="00F64084" w:rsidP="00937FC0">
      <w:pPr>
        <w:pStyle w:val="Paragraphedeliste"/>
        <w:numPr>
          <w:ilvl w:val="0"/>
          <w:numId w:val="25"/>
        </w:numPr>
        <w:rPr>
          <w:lang w:eastAsia="fr-FR"/>
        </w:rPr>
      </w:pPr>
      <w:r>
        <w:rPr>
          <w:lang w:eastAsia="fr-FR"/>
        </w:rPr>
        <w:t>En décrivant le mapping à l’aide d’une API fluent.</w:t>
      </w:r>
    </w:p>
    <w:p w14:paraId="5B2C3FCA" w14:textId="77777777" w:rsidR="00F64084" w:rsidRDefault="00F64084" w:rsidP="00937FC0">
      <w:pPr>
        <w:pStyle w:val="Paragraphedeliste"/>
        <w:numPr>
          <w:ilvl w:val="0"/>
          <w:numId w:val="25"/>
        </w:numPr>
        <w:rPr>
          <w:lang w:eastAsia="fr-FR"/>
        </w:rPr>
      </w:pPr>
      <w:r>
        <w:rPr>
          <w:lang w:eastAsia="fr-FR"/>
        </w:rPr>
        <w:t>En se basant sur des conventions de nommage des entités (mapping par convention).</w:t>
      </w:r>
    </w:p>
    <w:p w14:paraId="7431F485" w14:textId="3E5405DD" w:rsidR="00212D84" w:rsidRDefault="00F64084" w:rsidP="00212D84">
      <w:pPr>
        <w:rPr>
          <w:lang w:eastAsia="fr-FR"/>
        </w:rPr>
      </w:pPr>
      <w:r>
        <w:rPr>
          <w:lang w:eastAsia="fr-FR"/>
        </w:rPr>
        <w:t xml:space="preserve">Les développements effectués </w:t>
      </w:r>
      <w:r w:rsidR="00113642">
        <w:rPr>
          <w:lang w:eastAsia="fr-FR"/>
        </w:rPr>
        <w:t>avec le Fr</w:t>
      </w:r>
      <w:r w:rsidR="002B5477">
        <w:rPr>
          <w:lang w:eastAsia="fr-FR"/>
        </w:rPr>
        <w:t>amework EIT utilisent</w:t>
      </w:r>
      <w:r>
        <w:rPr>
          <w:lang w:eastAsia="fr-FR"/>
        </w:rPr>
        <w:t xml:space="preserve"> </w:t>
      </w:r>
      <w:r w:rsidR="00E1561E">
        <w:rPr>
          <w:lang w:eastAsia="fr-FR"/>
        </w:rPr>
        <w:t xml:space="preserve">idéalement </w:t>
      </w:r>
      <w:r>
        <w:rPr>
          <w:lang w:eastAsia="fr-FR"/>
        </w:rPr>
        <w:t>le mapping par convention. En particulier, il existe une bijection entre le nom des tables et des colonnes du schéma de la base de données et le nom des classes et des propriétés du code C#. Par conséquent, il n’y a pas de mapping à maintenir, ni sous forme de fichier .edmx, ni sous forme d’appels à l’API fluent. En contrepartie, une certaine rigueur est nécessaire dans la gestion et les rattrapages du nom des tables et des colonnes.</w:t>
      </w:r>
      <w:r w:rsidR="00E1561E">
        <w:rPr>
          <w:lang w:eastAsia="fr-FR"/>
        </w:rPr>
        <w:t xml:space="preserve"> Il est possible de rencontrer des cas non gérables par les conventions, en particulier lorsque la base de données impose une taille limite pour le nom des tables et des colonnes. Il est alors préconisé d’utiliser les attributs pour indiquer le nom des tables et des colonnes.</w:t>
      </w:r>
    </w:p>
    <w:p w14:paraId="3B7E8735" w14:textId="44B4AC8E" w:rsidR="00212D84" w:rsidRPr="00485CFC" w:rsidRDefault="00485CFC" w:rsidP="00212D84">
      <w:pPr>
        <w:rPr>
          <w:b/>
        </w:rPr>
      </w:pPr>
      <w:r w:rsidRPr="00485CFC">
        <w:rPr>
          <w:b/>
        </w:rPr>
        <w:t>Pour e</w:t>
      </w:r>
      <w:r w:rsidR="00212D84" w:rsidRPr="00485CFC">
        <w:rPr>
          <w:b/>
        </w:rPr>
        <w:t>n savoir plus :</w:t>
      </w:r>
    </w:p>
    <w:p w14:paraId="0015BD85" w14:textId="77777777" w:rsidR="00212D84" w:rsidRDefault="00013DA6" w:rsidP="00212D84">
      <w:hyperlink r:id="rId46" w:history="1">
        <w:r w:rsidR="00212D84" w:rsidRPr="00E05C2B">
          <w:rPr>
            <w:rStyle w:val="Lienhypertexte"/>
          </w:rPr>
          <w:t>http://pmusso.developpez.com/tutoriels/dotnet/entity-framework/introduction/</w:t>
        </w:r>
      </w:hyperlink>
    </w:p>
    <w:p w14:paraId="6CDD4462" w14:textId="624C9A93" w:rsidR="00212D84" w:rsidRDefault="00013DA6" w:rsidP="00212D84">
      <w:pPr>
        <w:rPr>
          <w:rStyle w:val="Lienhypertexte"/>
        </w:rPr>
      </w:pPr>
      <w:hyperlink r:id="rId47" w:history="1">
        <w:r w:rsidR="00212D84" w:rsidRPr="00E05C2B">
          <w:rPr>
            <w:rStyle w:val="Lienhypertexte"/>
          </w:rPr>
          <w:t>https://msdn.microsoft.com/fr-fr/library/gg696172(v=vs.103).aspx</w:t>
        </w:r>
      </w:hyperlink>
    </w:p>
    <w:p w14:paraId="5FEFC261" w14:textId="19534CC0" w:rsidR="00515DD7" w:rsidRDefault="00515DD7" w:rsidP="00CF5175">
      <w:pPr>
        <w:pStyle w:val="Titre4"/>
      </w:pPr>
      <w:r>
        <w:lastRenderedPageBreak/>
        <w:t>Castle DynamicProxy</w:t>
      </w:r>
    </w:p>
    <w:p w14:paraId="2C9FB938" w14:textId="60A45E1E" w:rsidR="00830DC7" w:rsidRDefault="00515DD7" w:rsidP="00515DD7">
      <w:pPr>
        <w:rPr>
          <w:lang w:eastAsia="fr-FR"/>
        </w:rPr>
      </w:pPr>
      <w:r>
        <w:rPr>
          <w:lang w:eastAsia="fr-FR"/>
        </w:rPr>
        <w:t>Le framework EIT utilise Castle DynamicProxy</w:t>
      </w:r>
      <w:r w:rsidR="007874D5">
        <w:rPr>
          <w:rStyle w:val="Appelnotedebasdep"/>
          <w:lang w:eastAsia="fr-FR"/>
        </w:rPr>
        <w:footnoteReference w:id="4"/>
      </w:r>
      <w:r>
        <w:rPr>
          <w:lang w:eastAsia="fr-FR"/>
        </w:rPr>
        <w:t xml:space="preserve"> pour proxiser les services applicatifs et leur ajouter des fonctionnalités transverses telles que la gestion de la transaction, les logs automatiques ou la sécurité.</w:t>
      </w:r>
    </w:p>
    <w:p w14:paraId="1914B106" w14:textId="06917090" w:rsidR="00515DD7" w:rsidRPr="00515DD7" w:rsidRDefault="00515DD7" w:rsidP="00515DD7">
      <w:pPr>
        <w:rPr>
          <w:lang w:eastAsia="fr-FR"/>
        </w:rPr>
      </w:pPr>
      <w:r>
        <w:rPr>
          <w:lang w:eastAsia="fr-FR"/>
        </w:rPr>
        <w:t>Ce fonctionnement est transparent pour le développeur.</w:t>
      </w:r>
    </w:p>
    <w:p w14:paraId="41D30450" w14:textId="4B495D52" w:rsidR="00CF5175" w:rsidRDefault="00CF5175" w:rsidP="00CF5175">
      <w:pPr>
        <w:pStyle w:val="Titre4"/>
      </w:pPr>
      <w:r>
        <w:t>Managed Extensibility Framework</w:t>
      </w:r>
    </w:p>
    <w:p w14:paraId="48D30B3A" w14:textId="32073BD4" w:rsidR="00CF5175" w:rsidRDefault="00CF5175" w:rsidP="00CF5175">
      <w:pPr>
        <w:rPr>
          <w:lang w:eastAsia="fr-FR"/>
        </w:rPr>
      </w:pPr>
      <w:r>
        <w:rPr>
          <w:lang w:eastAsia="fr-FR"/>
        </w:rPr>
        <w:t>MEF (Managed Extensibility Framework) est un outil fourni avec le framework .NET pour gérer les problématiques de composition et d’extension. Le framework EIT utilise MEF 2 (la version portable de MEF) pour gérer l’injection de dépendances.</w:t>
      </w:r>
    </w:p>
    <w:p w14:paraId="094F93AD" w14:textId="0FFA3C53" w:rsidR="00E82AB8" w:rsidRDefault="00E82AB8" w:rsidP="00CF5175">
      <w:pPr>
        <w:rPr>
          <w:lang w:eastAsia="fr-FR"/>
        </w:rPr>
      </w:pPr>
      <w:r>
        <w:rPr>
          <w:lang w:eastAsia="fr-FR"/>
        </w:rPr>
        <w:t xml:space="preserve">L’injection de </w:t>
      </w:r>
      <w:r w:rsidR="00A17215">
        <w:rPr>
          <w:lang w:eastAsia="fr-FR"/>
        </w:rPr>
        <w:t xml:space="preserve">dépendances </w:t>
      </w:r>
      <w:r w:rsidR="00936520">
        <w:rPr>
          <w:lang w:eastAsia="fr-FR"/>
        </w:rPr>
        <w:t>permet de fournir</w:t>
      </w:r>
      <w:r w:rsidR="00A32466">
        <w:rPr>
          <w:lang w:eastAsia="fr-FR"/>
        </w:rPr>
        <w:t xml:space="preserve"> l’implémentation</w:t>
      </w:r>
      <w:r w:rsidR="00A17215">
        <w:rPr>
          <w:lang w:eastAsia="fr-FR"/>
        </w:rPr>
        <w:t xml:space="preserve"> </w:t>
      </w:r>
      <w:r w:rsidR="00A32466">
        <w:rPr>
          <w:lang w:eastAsia="fr-FR"/>
        </w:rPr>
        <w:t>d’</w:t>
      </w:r>
      <w:r w:rsidR="00936520">
        <w:rPr>
          <w:lang w:eastAsia="fr-FR"/>
        </w:rPr>
        <w:t>une interface</w:t>
      </w:r>
      <w:r w:rsidR="00A32466">
        <w:rPr>
          <w:lang w:eastAsia="fr-FR"/>
        </w:rPr>
        <w:t xml:space="preserve"> à l’exécution</w:t>
      </w:r>
      <w:r w:rsidR="00936520">
        <w:rPr>
          <w:lang w:eastAsia="fr-FR"/>
        </w:rPr>
        <w:t xml:space="preserve">. </w:t>
      </w:r>
      <w:r w:rsidR="00A32466">
        <w:rPr>
          <w:lang w:eastAsia="fr-FR"/>
        </w:rPr>
        <w:t xml:space="preserve">Ceci permet notamment un découplage entre le code métier et les dépendances techniques. Le métier peut en effet définir des interfaces que les dépendances techniques doivent implémenter et </w:t>
      </w:r>
      <w:r w:rsidR="00936520">
        <w:rPr>
          <w:lang w:eastAsia="fr-FR"/>
        </w:rPr>
        <w:t>en obtenir les implémentations</w:t>
      </w:r>
      <w:r w:rsidR="00A32466">
        <w:rPr>
          <w:lang w:eastAsia="fr-FR"/>
        </w:rPr>
        <w:t xml:space="preserve"> lors de l’</w:t>
      </w:r>
      <w:r w:rsidR="00BA69DF">
        <w:rPr>
          <w:lang w:eastAsia="fr-FR"/>
        </w:rPr>
        <w:t>exécution.</w:t>
      </w:r>
    </w:p>
    <w:p w14:paraId="329D2303" w14:textId="77777777" w:rsidR="001B2819" w:rsidRDefault="001B2819" w:rsidP="00CF5175">
      <w:pPr>
        <w:rPr>
          <w:lang w:eastAsia="fr-FR"/>
        </w:rPr>
      </w:pPr>
      <w:r>
        <w:rPr>
          <w:lang w:eastAsia="fr-FR"/>
        </w:rPr>
        <w:t>La</w:t>
      </w:r>
      <w:r w:rsidR="006C4D01">
        <w:rPr>
          <w:lang w:eastAsia="fr-FR"/>
        </w:rPr>
        <w:t xml:space="preserve"> récupération d’une implémentation depuis une interface est effectuée sur un objet appelé</w:t>
      </w:r>
      <w:r w:rsidR="00A17215">
        <w:rPr>
          <w:lang w:eastAsia="fr-FR"/>
        </w:rPr>
        <w:t xml:space="preserve"> </w:t>
      </w:r>
      <w:r w:rsidR="00A17215" w:rsidRPr="00A17215">
        <w:rPr>
          <w:i/>
          <w:lang w:eastAsia="fr-FR"/>
        </w:rPr>
        <w:t>conteneur</w:t>
      </w:r>
      <w:r w:rsidR="006C4D01">
        <w:rPr>
          <w:lang w:eastAsia="fr-FR"/>
        </w:rPr>
        <w:t>. Le conteneur doit être configuré au démarrage de l’application.</w:t>
      </w:r>
    </w:p>
    <w:p w14:paraId="7403D33C" w14:textId="6AF323A1" w:rsidR="00A17215" w:rsidRDefault="006C4D01" w:rsidP="00CF5175">
      <w:pPr>
        <w:rPr>
          <w:lang w:eastAsia="fr-FR"/>
        </w:rPr>
      </w:pPr>
      <w:r>
        <w:rPr>
          <w:lang w:eastAsia="fr-FR"/>
        </w:rPr>
        <w:t>L</w:t>
      </w:r>
      <w:r w:rsidR="001B2819">
        <w:rPr>
          <w:lang w:eastAsia="fr-FR"/>
        </w:rPr>
        <w:t xml:space="preserve">e conteneur basé sur MEF 2 fourni par le </w:t>
      </w:r>
      <w:r w:rsidR="0055044E">
        <w:rPr>
          <w:lang w:eastAsia="fr-FR"/>
        </w:rPr>
        <w:t>F</w:t>
      </w:r>
      <w:r w:rsidR="001B2819">
        <w:rPr>
          <w:lang w:eastAsia="fr-FR"/>
        </w:rPr>
        <w:t xml:space="preserve">ramework EIT est capable </w:t>
      </w:r>
      <w:r w:rsidR="00574DDB">
        <w:rPr>
          <w:lang w:eastAsia="fr-FR"/>
        </w:rPr>
        <w:t>d’instancier des implémentations et de renseigner automatiquement les arguments de leur constructeur</w:t>
      </w:r>
      <w:r w:rsidR="001B2819">
        <w:rPr>
          <w:lang w:eastAsia="fr-FR"/>
        </w:rPr>
        <w:t>. Il faut pour cela que les types des arguments</w:t>
      </w:r>
      <w:r w:rsidR="001B1640">
        <w:rPr>
          <w:lang w:eastAsia="fr-FR"/>
        </w:rPr>
        <w:t xml:space="preserve"> du constructeur</w:t>
      </w:r>
      <w:r w:rsidR="001B2819">
        <w:rPr>
          <w:lang w:eastAsia="fr-FR"/>
        </w:rPr>
        <w:t xml:space="preserve"> soient eux-mêmes des interfaces pour lesquelles une implémentation est disponible dans le conteneur.</w:t>
      </w:r>
    </w:p>
    <w:p w14:paraId="6F698619" w14:textId="4125EB12" w:rsidR="00E4294F" w:rsidRDefault="00E4294F" w:rsidP="00E4294F">
      <w:pPr>
        <w:pStyle w:val="Titre4"/>
      </w:pPr>
      <w:r>
        <w:t>NUnit</w:t>
      </w:r>
    </w:p>
    <w:p w14:paraId="0562B091" w14:textId="77777777" w:rsidR="003C17B2" w:rsidRDefault="00E4294F" w:rsidP="00E4294F">
      <w:pPr>
        <w:rPr>
          <w:lang w:eastAsia="fr-FR"/>
        </w:rPr>
      </w:pPr>
      <w:r>
        <w:rPr>
          <w:lang w:eastAsia="fr-FR"/>
        </w:rPr>
        <w:t>NUnit</w:t>
      </w:r>
      <w:r w:rsidR="008C2D06">
        <w:rPr>
          <w:rStyle w:val="Appelnotedebasdep"/>
          <w:lang w:eastAsia="fr-FR"/>
        </w:rPr>
        <w:footnoteReference w:id="5"/>
      </w:r>
      <w:r>
        <w:rPr>
          <w:lang w:eastAsia="fr-FR"/>
        </w:rPr>
        <w:t xml:space="preserve"> est un framework très répandu qui permet d’écrire des tests unitaires en C#.</w:t>
      </w:r>
    </w:p>
    <w:p w14:paraId="35F0BAE4" w14:textId="46A105D1" w:rsidR="00E4294F" w:rsidRPr="00E4294F" w:rsidRDefault="003C17B2" w:rsidP="00E4294F">
      <w:pPr>
        <w:rPr>
          <w:lang w:eastAsia="fr-FR"/>
        </w:rPr>
      </w:pPr>
      <w:r>
        <w:rPr>
          <w:lang w:eastAsia="fr-FR"/>
        </w:rPr>
        <w:t>L</w:t>
      </w:r>
      <w:r w:rsidR="004E4ABE">
        <w:rPr>
          <w:lang w:eastAsia="fr-FR"/>
        </w:rPr>
        <w:t xml:space="preserve">e framework EIT </w:t>
      </w:r>
      <w:r w:rsidR="008C2D06">
        <w:rPr>
          <w:lang w:eastAsia="fr-FR"/>
        </w:rPr>
        <w:t xml:space="preserve">utilise </w:t>
      </w:r>
      <w:r>
        <w:rPr>
          <w:lang w:eastAsia="fr-FR"/>
        </w:rPr>
        <w:t xml:space="preserve">la version </w:t>
      </w:r>
      <w:r w:rsidR="008C2D06">
        <w:rPr>
          <w:lang w:eastAsia="fr-FR"/>
        </w:rPr>
        <w:t>3</w:t>
      </w:r>
      <w:r>
        <w:rPr>
          <w:lang w:eastAsia="fr-FR"/>
        </w:rPr>
        <w:t xml:space="preserve"> de NUnit</w:t>
      </w:r>
      <w:r w:rsidR="008C2D06">
        <w:rPr>
          <w:lang w:eastAsia="fr-FR"/>
        </w:rPr>
        <w:t>.</w:t>
      </w:r>
    </w:p>
    <w:p w14:paraId="51CD042C" w14:textId="66B7D845" w:rsidR="00E4294F" w:rsidRDefault="00E4294F" w:rsidP="00E4294F">
      <w:pPr>
        <w:pStyle w:val="Titre4"/>
      </w:pPr>
      <w:r>
        <w:t>Moq</w:t>
      </w:r>
    </w:p>
    <w:p w14:paraId="123A3085" w14:textId="28F63006" w:rsidR="00626D51" w:rsidRDefault="00626D51" w:rsidP="00626D51">
      <w:pPr>
        <w:rPr>
          <w:lang w:eastAsia="fr-FR"/>
        </w:rPr>
      </w:pPr>
      <w:r>
        <w:rPr>
          <w:lang w:eastAsia="fr-FR"/>
        </w:rPr>
        <w:t>Moq</w:t>
      </w:r>
      <w:r w:rsidR="000E06DE">
        <w:rPr>
          <w:rStyle w:val="Appelnotedebasdep"/>
          <w:lang w:eastAsia="fr-FR"/>
        </w:rPr>
        <w:footnoteReference w:id="6"/>
      </w:r>
      <w:r>
        <w:rPr>
          <w:lang w:eastAsia="fr-FR"/>
        </w:rPr>
        <w:t xml:space="preserve"> est une librairie qui permet d’écrire des objets de mock pour substituer l’implémentation d’interfaces dans les tests unitaires. Il s’appuie sur Castle DynamicProxy pour générer les mocks.</w:t>
      </w:r>
    </w:p>
    <w:p w14:paraId="12CD42D2" w14:textId="3CB6BCDD" w:rsidR="004E4ABE" w:rsidRPr="00626D51" w:rsidRDefault="004E4ABE" w:rsidP="00626D51">
      <w:pPr>
        <w:rPr>
          <w:lang w:eastAsia="fr-FR"/>
        </w:rPr>
      </w:pPr>
      <w:r>
        <w:rPr>
          <w:lang w:eastAsia="fr-FR"/>
        </w:rPr>
        <w:t>Le framework EIT utilise la version 4 de Moq.</w:t>
      </w:r>
    </w:p>
    <w:p w14:paraId="41B9FEC7" w14:textId="49C5A1CD" w:rsidR="00080B4E" w:rsidRDefault="00080B4E" w:rsidP="00937FC0">
      <w:pPr>
        <w:pStyle w:val="Titre3"/>
        <w:numPr>
          <w:ilvl w:val="0"/>
          <w:numId w:val="8"/>
        </w:numPr>
      </w:pPr>
      <w:bookmarkStart w:id="21" w:name="_Toc500829624"/>
      <w:r>
        <w:t>Infrastructure</w:t>
      </w:r>
      <w:bookmarkEnd w:id="21"/>
    </w:p>
    <w:p w14:paraId="06970679" w14:textId="77777777" w:rsidR="00191B0E" w:rsidRDefault="00191B0E" w:rsidP="00191B0E">
      <w:r>
        <w:t>Le framework est constitué de modules, chaque module est défini par un contrat (une ou plusieurs interfaces) et une implémentation. L’implémentation est sélectionnée via une configuration et instanciée via de l’injection de dépendances. Le cœur du framework est donc le système d’injection de dépendances, les modules sont :</w:t>
      </w:r>
    </w:p>
    <w:p w14:paraId="6AE01411" w14:textId="77777777" w:rsidR="00191B0E" w:rsidRDefault="00191B0E" w:rsidP="00937FC0">
      <w:pPr>
        <w:pStyle w:val="Paragraphedeliste"/>
        <w:numPr>
          <w:ilvl w:val="0"/>
          <w:numId w:val="18"/>
        </w:numPr>
        <w:spacing w:before="100" w:after="100" w:line="360" w:lineRule="auto"/>
      </w:pPr>
      <w:r>
        <w:t>L’accès aux données, qui contient d’autres modules :</w:t>
      </w:r>
    </w:p>
    <w:p w14:paraId="316EAE49" w14:textId="77777777" w:rsidR="00191B0E" w:rsidRDefault="00191B0E" w:rsidP="00937FC0">
      <w:pPr>
        <w:pStyle w:val="Paragraphedeliste"/>
        <w:numPr>
          <w:ilvl w:val="1"/>
          <w:numId w:val="18"/>
        </w:numPr>
        <w:spacing w:before="100" w:after="100" w:line="360" w:lineRule="auto"/>
      </w:pPr>
      <w:r>
        <w:t>L’ORM qui est paramétrable au niveau de :</w:t>
      </w:r>
    </w:p>
    <w:p w14:paraId="7E2105C0" w14:textId="77777777" w:rsidR="00191B0E" w:rsidRDefault="00191B0E" w:rsidP="00937FC0">
      <w:pPr>
        <w:pStyle w:val="Paragraphedeliste"/>
        <w:numPr>
          <w:ilvl w:val="2"/>
          <w:numId w:val="18"/>
        </w:numPr>
        <w:spacing w:before="100" w:after="100" w:line="360" w:lineRule="auto"/>
      </w:pPr>
      <w:r>
        <w:t>La stratégie de mapping</w:t>
      </w:r>
    </w:p>
    <w:p w14:paraId="53E691C8" w14:textId="77777777" w:rsidR="00191B0E" w:rsidRDefault="00191B0E" w:rsidP="00937FC0">
      <w:pPr>
        <w:pStyle w:val="Paragraphedeliste"/>
        <w:numPr>
          <w:ilvl w:val="2"/>
          <w:numId w:val="18"/>
        </w:numPr>
        <w:spacing w:before="100" w:after="100" w:line="360" w:lineRule="auto"/>
      </w:pPr>
      <w:r>
        <w:lastRenderedPageBreak/>
        <w:t>La base de données</w:t>
      </w:r>
    </w:p>
    <w:p w14:paraId="4F738963" w14:textId="77777777" w:rsidR="00191B0E" w:rsidRDefault="00191B0E" w:rsidP="00937FC0">
      <w:pPr>
        <w:pStyle w:val="Paragraphedeliste"/>
        <w:numPr>
          <w:ilvl w:val="0"/>
          <w:numId w:val="18"/>
        </w:numPr>
        <w:spacing w:before="100" w:after="100" w:line="360" w:lineRule="auto"/>
      </w:pPr>
      <w:r>
        <w:t>Le système de proxys de services</w:t>
      </w:r>
    </w:p>
    <w:p w14:paraId="1E6A6BBD" w14:textId="77777777" w:rsidR="00191B0E" w:rsidRDefault="00191B0E" w:rsidP="00937FC0">
      <w:pPr>
        <w:pStyle w:val="Paragraphedeliste"/>
        <w:numPr>
          <w:ilvl w:val="0"/>
          <w:numId w:val="18"/>
        </w:numPr>
        <w:spacing w:before="100" w:after="100" w:line="360" w:lineRule="auto"/>
      </w:pPr>
      <w:r>
        <w:t>Le logging</w:t>
      </w:r>
    </w:p>
    <w:p w14:paraId="73B40427" w14:textId="77777777" w:rsidR="00191B0E" w:rsidRDefault="00191B0E" w:rsidP="00937FC0">
      <w:pPr>
        <w:pStyle w:val="Paragraphedeliste"/>
        <w:numPr>
          <w:ilvl w:val="0"/>
          <w:numId w:val="18"/>
        </w:numPr>
        <w:spacing w:before="100" w:after="100" w:line="360" w:lineRule="auto"/>
      </w:pPr>
      <w:r>
        <w:t>L’exposition</w:t>
      </w:r>
    </w:p>
    <w:p w14:paraId="5C104BD8" w14:textId="7450123C" w:rsidR="00191B0E" w:rsidRDefault="00191B0E" w:rsidP="00191B0E">
      <w:r>
        <w:t>Une assembly d’utilitaires (</w:t>
      </w:r>
      <w:r w:rsidRPr="00A000F4">
        <w:rPr>
          <w:rStyle w:val="CodeInlineCar"/>
          <w:rFonts w:eastAsiaTheme="minorHAnsi"/>
        </w:rPr>
        <w:t>EIT.Tools</w:t>
      </w:r>
      <w:r>
        <w:t xml:space="preserve">) vient </w:t>
      </w:r>
      <w:r w:rsidR="0055044E">
        <w:t>s’additionner au f</w:t>
      </w:r>
      <w:r>
        <w:t>ramework, elle</w:t>
      </w:r>
      <w:r w:rsidR="0055044E">
        <w:t xml:space="preserve"> contient des fonctions de base</w:t>
      </w:r>
      <w:r>
        <w:t xml:space="preserve"> accessibles à n’importe quel module.</w:t>
      </w:r>
      <w:r w:rsidR="00F20B42">
        <w:t xml:space="preserve"> </w:t>
      </w:r>
      <w:r w:rsidR="0055044E">
        <w:t>Elle est utilisée par le f</w:t>
      </w:r>
      <w:r w:rsidR="00F20B42">
        <w:t>ramework mais est également à disposition des développeurs.</w:t>
      </w:r>
    </w:p>
    <w:p w14:paraId="78F6C13A" w14:textId="77777777" w:rsidR="00191B0E" w:rsidRDefault="00191B0E" w:rsidP="00937FC0">
      <w:pPr>
        <w:pStyle w:val="Titre4"/>
        <w:numPr>
          <w:ilvl w:val="0"/>
          <w:numId w:val="19"/>
        </w:numPr>
      </w:pPr>
      <w:bookmarkStart w:id="22" w:name="_Toc482631659"/>
      <w:r>
        <w:t>Implémentations par défaut fournies</w:t>
      </w:r>
      <w:bookmarkEnd w:id="22"/>
    </w:p>
    <w:p w14:paraId="2D5FC030" w14:textId="77777777" w:rsidR="00191B0E" w:rsidRDefault="00191B0E" w:rsidP="00191B0E">
      <w:r>
        <w:t>Le tableau ci-après liste les implémentations fournies de base dans le framework pour chaque module</w:t>
      </w:r>
    </w:p>
    <w:tbl>
      <w:tblPr>
        <w:tblStyle w:val="Grilledutableau"/>
        <w:tblW w:w="0" w:type="auto"/>
        <w:tblLook w:val="04A0" w:firstRow="1" w:lastRow="0" w:firstColumn="1" w:lastColumn="0" w:noHBand="0" w:noVBand="1"/>
      </w:tblPr>
      <w:tblGrid>
        <w:gridCol w:w="3114"/>
        <w:gridCol w:w="5948"/>
      </w:tblGrid>
      <w:tr w:rsidR="00191B0E" w:rsidRPr="00A000F4" w14:paraId="602076BC" w14:textId="77777777" w:rsidTr="00D75DBE">
        <w:tc>
          <w:tcPr>
            <w:tcW w:w="3114" w:type="dxa"/>
            <w:shd w:val="pct15" w:color="auto" w:fill="auto"/>
          </w:tcPr>
          <w:p w14:paraId="4D5CBD7D" w14:textId="77777777" w:rsidR="00191B0E" w:rsidRPr="00B66B3D" w:rsidRDefault="00191B0E" w:rsidP="0057416F">
            <w:pPr>
              <w:jc w:val="center"/>
              <w:rPr>
                <w:rFonts w:asciiTheme="minorHAnsi" w:hAnsiTheme="minorHAnsi"/>
                <w:b/>
              </w:rPr>
            </w:pPr>
            <w:r w:rsidRPr="00B66B3D">
              <w:rPr>
                <w:rFonts w:asciiTheme="minorHAnsi" w:hAnsiTheme="minorHAnsi"/>
                <w:b/>
              </w:rPr>
              <w:t>Module</w:t>
            </w:r>
          </w:p>
        </w:tc>
        <w:tc>
          <w:tcPr>
            <w:tcW w:w="5948" w:type="dxa"/>
            <w:shd w:val="pct15" w:color="auto" w:fill="auto"/>
          </w:tcPr>
          <w:p w14:paraId="79DE4C42" w14:textId="77777777" w:rsidR="00191B0E" w:rsidRPr="00B66B3D" w:rsidRDefault="00191B0E" w:rsidP="0057416F">
            <w:pPr>
              <w:jc w:val="center"/>
              <w:rPr>
                <w:rFonts w:asciiTheme="minorHAnsi" w:hAnsiTheme="minorHAnsi"/>
                <w:b/>
              </w:rPr>
            </w:pPr>
            <w:r w:rsidRPr="00B66B3D">
              <w:rPr>
                <w:rFonts w:asciiTheme="minorHAnsi" w:hAnsiTheme="minorHAnsi"/>
                <w:b/>
              </w:rPr>
              <w:t>Implémentation(s)</w:t>
            </w:r>
          </w:p>
        </w:tc>
      </w:tr>
      <w:tr w:rsidR="00191B0E" w:rsidRPr="00A000F4" w14:paraId="5B51C5F6" w14:textId="77777777" w:rsidTr="00D75DBE">
        <w:tc>
          <w:tcPr>
            <w:tcW w:w="3114" w:type="dxa"/>
          </w:tcPr>
          <w:p w14:paraId="587806C0" w14:textId="77777777" w:rsidR="00191B0E" w:rsidRPr="00D75DBE" w:rsidRDefault="00191B0E" w:rsidP="00D75DBE">
            <w:pPr>
              <w:rPr>
                <w:rFonts w:asciiTheme="minorHAnsi" w:hAnsiTheme="minorHAnsi"/>
              </w:rPr>
            </w:pPr>
            <w:r w:rsidRPr="00D75DBE">
              <w:rPr>
                <w:rFonts w:asciiTheme="minorHAnsi" w:hAnsiTheme="minorHAnsi"/>
              </w:rPr>
              <w:t>Accès aux données (</w:t>
            </w:r>
            <w:r w:rsidRPr="00D75DBE">
              <w:rPr>
                <w:rStyle w:val="CodeInlineCar"/>
                <w:rFonts w:asciiTheme="minorHAnsi" w:hAnsiTheme="minorHAnsi"/>
                <w:sz w:val="20"/>
                <w:szCs w:val="20"/>
              </w:rPr>
              <w:t>EIT.DataAccess</w:t>
            </w:r>
            <w:r w:rsidRPr="00D75DBE">
              <w:rPr>
                <w:rFonts w:asciiTheme="minorHAnsi" w:hAnsiTheme="minorHAnsi"/>
              </w:rPr>
              <w:t>)</w:t>
            </w:r>
          </w:p>
        </w:tc>
        <w:tc>
          <w:tcPr>
            <w:tcW w:w="5948" w:type="dxa"/>
          </w:tcPr>
          <w:p w14:paraId="37949CD7" w14:textId="5152AD80" w:rsidR="00191B0E" w:rsidRPr="00D75DBE" w:rsidRDefault="00191B0E" w:rsidP="00D75DBE">
            <w:pPr>
              <w:jc w:val="left"/>
              <w:rPr>
                <w:rFonts w:asciiTheme="minorHAnsi" w:hAnsiTheme="minorHAnsi"/>
                <w:lang w:val="en-US"/>
              </w:rPr>
            </w:pPr>
            <w:r w:rsidRPr="00D75DBE">
              <w:rPr>
                <w:rFonts w:asciiTheme="minorHAnsi" w:hAnsiTheme="minorHAnsi"/>
                <w:lang w:val="en-US"/>
              </w:rPr>
              <w:t>Entity Framework (</w:t>
            </w:r>
            <w:r w:rsidRPr="00D75DBE">
              <w:rPr>
                <w:rStyle w:val="CodeInlineCar"/>
                <w:rFonts w:asciiTheme="minorHAnsi" w:hAnsiTheme="minorHAnsi"/>
                <w:sz w:val="20"/>
                <w:szCs w:val="20"/>
                <w:lang w:val="en-US"/>
              </w:rPr>
              <w:t>EIT.DataAccess.EntityFramework</w:t>
            </w:r>
            <w:r w:rsidRPr="00D75DBE">
              <w:rPr>
                <w:rFonts w:asciiTheme="minorHAnsi" w:hAnsiTheme="minorHAnsi"/>
                <w:lang w:val="en-US"/>
              </w:rPr>
              <w:t>)</w:t>
            </w:r>
            <w:r w:rsidR="00D75DBE" w:rsidRPr="00D75DBE">
              <w:rPr>
                <w:rFonts w:asciiTheme="minorHAnsi" w:hAnsiTheme="minorHAnsi"/>
                <w:lang w:val="en-US"/>
              </w:rPr>
              <w:br/>
            </w:r>
            <w:r w:rsidRPr="00D75DBE">
              <w:rPr>
                <w:rFonts w:asciiTheme="minorHAnsi" w:hAnsiTheme="minorHAnsi"/>
              </w:rPr>
              <w:t>Collections .NET en mémoire pour le test (</w:t>
            </w:r>
            <w:r w:rsidRPr="00D75DBE">
              <w:rPr>
                <w:rStyle w:val="CodeInlineCar"/>
                <w:rFonts w:asciiTheme="minorHAnsi" w:hAnsiTheme="minorHAnsi"/>
                <w:sz w:val="20"/>
                <w:szCs w:val="20"/>
              </w:rPr>
              <w:t>EIT.DataAccess.InMemory</w:t>
            </w:r>
            <w:r w:rsidRPr="00D75DBE">
              <w:rPr>
                <w:rFonts w:asciiTheme="minorHAnsi" w:hAnsiTheme="minorHAnsi"/>
              </w:rPr>
              <w:t>)</w:t>
            </w:r>
          </w:p>
        </w:tc>
      </w:tr>
      <w:tr w:rsidR="00191B0E" w:rsidRPr="00C31B11" w14:paraId="42868706" w14:textId="77777777" w:rsidTr="00D75DBE">
        <w:tc>
          <w:tcPr>
            <w:tcW w:w="3114" w:type="dxa"/>
          </w:tcPr>
          <w:p w14:paraId="6B2450BF" w14:textId="77777777" w:rsidR="00191B0E" w:rsidRPr="00D75DBE" w:rsidRDefault="00191B0E" w:rsidP="00D75DBE">
            <w:pPr>
              <w:rPr>
                <w:rFonts w:asciiTheme="minorHAnsi" w:hAnsiTheme="minorHAnsi"/>
              </w:rPr>
            </w:pPr>
            <w:r w:rsidRPr="00D75DBE">
              <w:rPr>
                <w:rFonts w:asciiTheme="minorHAnsi" w:hAnsiTheme="minorHAnsi"/>
              </w:rPr>
              <w:t>Stratégie de mapping</w:t>
            </w:r>
          </w:p>
        </w:tc>
        <w:tc>
          <w:tcPr>
            <w:tcW w:w="5948" w:type="dxa"/>
          </w:tcPr>
          <w:p w14:paraId="6B3A9C2E" w14:textId="2DCE8212" w:rsidR="00191B0E" w:rsidRPr="009F4292" w:rsidRDefault="00191B0E" w:rsidP="00B66B3D">
            <w:pPr>
              <w:jc w:val="left"/>
              <w:rPr>
                <w:rFonts w:asciiTheme="minorHAnsi" w:hAnsiTheme="minorHAnsi"/>
              </w:rPr>
            </w:pPr>
            <w:r w:rsidRPr="009F4292">
              <w:rPr>
                <w:rFonts w:asciiTheme="minorHAnsi" w:hAnsiTheme="minorHAnsi"/>
              </w:rPr>
              <w:t xml:space="preserve">Mapping 1 pour 1 </w:t>
            </w:r>
            <w:r w:rsidR="00B66B3D" w:rsidRPr="009F4292">
              <w:rPr>
                <w:rFonts w:asciiTheme="minorHAnsi" w:hAnsiTheme="minorHAnsi"/>
              </w:rPr>
              <w:t xml:space="preserve">automatique </w:t>
            </w:r>
            <w:r w:rsidRPr="009F4292">
              <w:rPr>
                <w:rFonts w:asciiTheme="minorHAnsi" w:hAnsiTheme="minorHAnsi"/>
              </w:rPr>
              <w:t xml:space="preserve">des </w:t>
            </w:r>
            <w:r w:rsidR="00B66B3D" w:rsidRPr="009F4292">
              <w:rPr>
                <w:rFonts w:asciiTheme="minorHAnsi" w:hAnsiTheme="minorHAnsi"/>
              </w:rPr>
              <w:t>entités</w:t>
            </w:r>
            <w:r w:rsidRPr="009F4292">
              <w:rPr>
                <w:rFonts w:asciiTheme="minorHAnsi" w:hAnsiTheme="minorHAnsi"/>
              </w:rPr>
              <w:t xml:space="preserve"> (</w:t>
            </w:r>
            <w:r w:rsidRPr="009F4292">
              <w:rPr>
                <w:rStyle w:val="CodeInlineCar"/>
                <w:rFonts w:asciiTheme="minorHAnsi" w:hAnsiTheme="minorHAnsi"/>
                <w:sz w:val="20"/>
                <w:szCs w:val="20"/>
              </w:rPr>
              <w:t>EIT.DataAccess.EntityFramework.AutoMapping</w:t>
            </w:r>
            <w:r w:rsidRPr="009F4292">
              <w:rPr>
                <w:rFonts w:asciiTheme="minorHAnsi" w:hAnsiTheme="minorHAnsi"/>
              </w:rPr>
              <w:t>)</w:t>
            </w:r>
          </w:p>
        </w:tc>
      </w:tr>
      <w:tr w:rsidR="00191B0E" w:rsidRPr="00013DA6" w14:paraId="67CFEF4B" w14:textId="77777777" w:rsidTr="00D75DBE">
        <w:tc>
          <w:tcPr>
            <w:tcW w:w="3114" w:type="dxa"/>
          </w:tcPr>
          <w:p w14:paraId="3DF6C3D3" w14:textId="77777777" w:rsidR="00191B0E" w:rsidRPr="00D75DBE" w:rsidRDefault="00191B0E" w:rsidP="00D75DBE">
            <w:pPr>
              <w:rPr>
                <w:rFonts w:asciiTheme="minorHAnsi" w:hAnsiTheme="minorHAnsi"/>
                <w:lang w:val="en-US"/>
              </w:rPr>
            </w:pPr>
            <w:r w:rsidRPr="00D75DBE">
              <w:rPr>
                <w:rFonts w:asciiTheme="minorHAnsi" w:hAnsiTheme="minorHAnsi"/>
                <w:lang w:val="en-US"/>
              </w:rPr>
              <w:t>Base de données</w:t>
            </w:r>
          </w:p>
        </w:tc>
        <w:tc>
          <w:tcPr>
            <w:tcW w:w="5948" w:type="dxa"/>
          </w:tcPr>
          <w:p w14:paraId="3EC35CE7" w14:textId="77777777" w:rsidR="00191B0E" w:rsidRPr="00D75DBE" w:rsidRDefault="00191B0E" w:rsidP="00D75DBE">
            <w:pPr>
              <w:jc w:val="left"/>
              <w:rPr>
                <w:rFonts w:asciiTheme="minorHAnsi" w:hAnsiTheme="minorHAnsi"/>
                <w:lang w:val="en-US"/>
              </w:rPr>
            </w:pPr>
            <w:r w:rsidRPr="00D75DBE">
              <w:rPr>
                <w:rFonts w:asciiTheme="minorHAnsi" w:hAnsiTheme="minorHAnsi"/>
                <w:lang w:val="en-US"/>
              </w:rPr>
              <w:t>Oracle 12c (</w:t>
            </w:r>
            <w:r w:rsidRPr="00D75DBE">
              <w:rPr>
                <w:rStyle w:val="CodeInlineCar"/>
                <w:rFonts w:asciiTheme="minorHAnsi" w:hAnsiTheme="minorHAnsi"/>
                <w:sz w:val="20"/>
                <w:szCs w:val="20"/>
                <w:lang w:val="en-US"/>
              </w:rPr>
              <w:t>EIT.DataAccess.EntityFramework.Oracle</w:t>
            </w:r>
            <w:r w:rsidRPr="00D75DBE">
              <w:rPr>
                <w:rFonts w:asciiTheme="minorHAnsi" w:hAnsiTheme="minorHAnsi"/>
                <w:lang w:val="en-US"/>
              </w:rPr>
              <w:t>)</w:t>
            </w:r>
          </w:p>
        </w:tc>
      </w:tr>
      <w:tr w:rsidR="00191B0E" w:rsidRPr="00013DA6" w14:paraId="13FA7D9E" w14:textId="77777777" w:rsidTr="00D75DBE">
        <w:tc>
          <w:tcPr>
            <w:tcW w:w="3114" w:type="dxa"/>
          </w:tcPr>
          <w:p w14:paraId="2F1C073C" w14:textId="77777777" w:rsidR="00191B0E" w:rsidRPr="00D75DBE" w:rsidRDefault="00191B0E" w:rsidP="00D75DBE">
            <w:pPr>
              <w:rPr>
                <w:rFonts w:asciiTheme="minorHAnsi" w:hAnsiTheme="minorHAnsi"/>
              </w:rPr>
            </w:pPr>
            <w:r w:rsidRPr="00D75DBE">
              <w:rPr>
                <w:rFonts w:asciiTheme="minorHAnsi" w:hAnsiTheme="minorHAnsi"/>
              </w:rPr>
              <w:t>Système de proxy (</w:t>
            </w:r>
            <w:r w:rsidRPr="00D75DBE">
              <w:rPr>
                <w:rStyle w:val="CodeInlineCar"/>
                <w:rFonts w:asciiTheme="minorHAnsi" w:hAnsiTheme="minorHAnsi"/>
                <w:sz w:val="20"/>
                <w:szCs w:val="20"/>
              </w:rPr>
              <w:t>EIT.Layering</w:t>
            </w:r>
            <w:r w:rsidRPr="00D75DBE">
              <w:rPr>
                <w:rFonts w:asciiTheme="minorHAnsi" w:hAnsiTheme="minorHAnsi"/>
              </w:rPr>
              <w:t>)</w:t>
            </w:r>
          </w:p>
        </w:tc>
        <w:tc>
          <w:tcPr>
            <w:tcW w:w="5948" w:type="dxa"/>
          </w:tcPr>
          <w:p w14:paraId="614E4D5B" w14:textId="77777777" w:rsidR="00191B0E" w:rsidRPr="00D75DBE" w:rsidRDefault="00191B0E" w:rsidP="00D75DBE">
            <w:pPr>
              <w:jc w:val="left"/>
              <w:rPr>
                <w:rFonts w:asciiTheme="minorHAnsi" w:hAnsiTheme="minorHAnsi"/>
                <w:lang w:val="en-US"/>
              </w:rPr>
            </w:pPr>
            <w:r w:rsidRPr="00D75DBE">
              <w:rPr>
                <w:rFonts w:asciiTheme="minorHAnsi" w:hAnsiTheme="minorHAnsi"/>
                <w:lang w:val="en-US"/>
              </w:rPr>
              <w:t>Castle DynamicProxy (</w:t>
            </w:r>
            <w:r w:rsidRPr="00D75DBE">
              <w:rPr>
                <w:rStyle w:val="CodeInlineCar"/>
                <w:rFonts w:asciiTheme="minorHAnsi" w:hAnsiTheme="minorHAnsi"/>
                <w:sz w:val="20"/>
                <w:szCs w:val="20"/>
                <w:lang w:val="en-US"/>
              </w:rPr>
              <w:t>EIT.Layering.Castle</w:t>
            </w:r>
            <w:r w:rsidRPr="00D75DBE">
              <w:rPr>
                <w:rFonts w:asciiTheme="minorHAnsi" w:hAnsiTheme="minorHAnsi"/>
                <w:lang w:val="en-US"/>
              </w:rPr>
              <w:t>)</w:t>
            </w:r>
          </w:p>
        </w:tc>
      </w:tr>
      <w:tr w:rsidR="00191B0E" w:rsidRPr="00013DA6" w14:paraId="1FB4C07B" w14:textId="77777777" w:rsidTr="00D75DBE">
        <w:tc>
          <w:tcPr>
            <w:tcW w:w="3114" w:type="dxa"/>
          </w:tcPr>
          <w:p w14:paraId="0BB1DCE9" w14:textId="77777777" w:rsidR="00191B0E" w:rsidRPr="00D75DBE" w:rsidRDefault="00191B0E" w:rsidP="00D75DBE">
            <w:pPr>
              <w:rPr>
                <w:rFonts w:asciiTheme="minorHAnsi" w:hAnsiTheme="minorHAnsi"/>
                <w:lang w:val="en-US"/>
              </w:rPr>
            </w:pPr>
            <w:r w:rsidRPr="00D75DBE">
              <w:rPr>
                <w:rFonts w:asciiTheme="minorHAnsi" w:hAnsiTheme="minorHAnsi"/>
                <w:lang w:val="en-US"/>
              </w:rPr>
              <w:t>Logging (</w:t>
            </w:r>
            <w:r w:rsidRPr="00D75DBE">
              <w:rPr>
                <w:rStyle w:val="CodeInlineCar"/>
                <w:rFonts w:asciiTheme="minorHAnsi" w:hAnsiTheme="minorHAnsi"/>
                <w:sz w:val="20"/>
                <w:szCs w:val="20"/>
              </w:rPr>
              <w:t>EIT.Logging</w:t>
            </w:r>
            <w:r w:rsidRPr="00D75DBE">
              <w:rPr>
                <w:rFonts w:asciiTheme="minorHAnsi" w:hAnsiTheme="minorHAnsi"/>
                <w:lang w:val="en-US"/>
              </w:rPr>
              <w:t>)</w:t>
            </w:r>
          </w:p>
        </w:tc>
        <w:tc>
          <w:tcPr>
            <w:tcW w:w="5948" w:type="dxa"/>
          </w:tcPr>
          <w:p w14:paraId="41748733" w14:textId="77777777" w:rsidR="00191B0E" w:rsidRPr="00D75DBE" w:rsidRDefault="00191B0E" w:rsidP="00D75DBE">
            <w:pPr>
              <w:jc w:val="left"/>
              <w:rPr>
                <w:rFonts w:asciiTheme="minorHAnsi" w:hAnsiTheme="minorHAnsi"/>
                <w:lang w:val="en-US"/>
              </w:rPr>
            </w:pPr>
            <w:r w:rsidRPr="00D75DBE">
              <w:rPr>
                <w:rFonts w:asciiTheme="minorHAnsi" w:hAnsiTheme="minorHAnsi"/>
                <w:lang w:val="en-US"/>
              </w:rPr>
              <w:t>log4net (</w:t>
            </w:r>
            <w:r w:rsidRPr="00D75DBE">
              <w:rPr>
                <w:rStyle w:val="CodeInlineCar"/>
                <w:rFonts w:asciiTheme="minorHAnsi" w:hAnsiTheme="minorHAnsi"/>
                <w:sz w:val="20"/>
                <w:szCs w:val="20"/>
                <w:lang w:val="en-US"/>
              </w:rPr>
              <w:t>EIT.Logging.Log4Net</w:t>
            </w:r>
            <w:r w:rsidRPr="00D75DBE">
              <w:rPr>
                <w:rFonts w:asciiTheme="minorHAnsi" w:hAnsiTheme="minorHAnsi"/>
                <w:lang w:val="en-US"/>
              </w:rPr>
              <w:t>)</w:t>
            </w:r>
          </w:p>
          <w:p w14:paraId="2E737DFB" w14:textId="77777777" w:rsidR="00191B0E" w:rsidRPr="00D75DBE" w:rsidRDefault="00191B0E" w:rsidP="00D75DBE">
            <w:pPr>
              <w:jc w:val="left"/>
              <w:rPr>
                <w:rFonts w:asciiTheme="minorHAnsi" w:hAnsiTheme="minorHAnsi"/>
                <w:lang w:val="en-US"/>
              </w:rPr>
            </w:pPr>
            <w:r w:rsidRPr="00D75DBE">
              <w:rPr>
                <w:rFonts w:asciiTheme="minorHAnsi" w:hAnsiTheme="minorHAnsi"/>
                <w:lang w:val="en-US"/>
              </w:rPr>
              <w:t>NRJJ_JSA (</w:t>
            </w:r>
            <w:r w:rsidRPr="00D75DBE">
              <w:rPr>
                <w:rStyle w:val="CodeInlineCar"/>
                <w:rFonts w:asciiTheme="minorHAnsi" w:hAnsiTheme="minorHAnsi"/>
                <w:sz w:val="20"/>
                <w:szCs w:val="20"/>
                <w:lang w:val="en-US"/>
              </w:rPr>
              <w:t>EIT.Logging.NRJJ_JSA</w:t>
            </w:r>
            <w:r w:rsidRPr="00D75DBE">
              <w:rPr>
                <w:rFonts w:asciiTheme="minorHAnsi" w:hAnsiTheme="minorHAnsi"/>
                <w:lang w:val="en-US"/>
              </w:rPr>
              <w:t>)</w:t>
            </w:r>
          </w:p>
        </w:tc>
      </w:tr>
      <w:tr w:rsidR="009D1026" w:rsidRPr="00013DA6" w14:paraId="71FD7BFD" w14:textId="77777777" w:rsidTr="00D75DBE">
        <w:tc>
          <w:tcPr>
            <w:tcW w:w="3114" w:type="dxa"/>
          </w:tcPr>
          <w:p w14:paraId="03A97BEF" w14:textId="745FFC6F" w:rsidR="009D1026" w:rsidRPr="00D75DBE" w:rsidRDefault="009D1026" w:rsidP="00D75DBE">
            <w:pPr>
              <w:rPr>
                <w:lang w:val="en-US"/>
              </w:rPr>
            </w:pPr>
            <w:r w:rsidRPr="00D75DBE">
              <w:rPr>
                <w:rFonts w:asciiTheme="minorHAnsi" w:hAnsiTheme="minorHAnsi"/>
                <w:lang w:val="en-US"/>
              </w:rPr>
              <w:t>Exposition (</w:t>
            </w:r>
            <w:r w:rsidRPr="00D75DBE">
              <w:rPr>
                <w:rStyle w:val="CodeInlineCar"/>
                <w:rFonts w:asciiTheme="minorHAnsi" w:hAnsiTheme="minorHAnsi"/>
                <w:sz w:val="20"/>
                <w:szCs w:val="20"/>
              </w:rPr>
              <w:t>EIT.Exposition</w:t>
            </w:r>
            <w:r w:rsidRPr="00D75DBE">
              <w:rPr>
                <w:rFonts w:asciiTheme="minorHAnsi" w:hAnsiTheme="minorHAnsi"/>
                <w:lang w:val="en-US"/>
              </w:rPr>
              <w:t>)</w:t>
            </w:r>
          </w:p>
        </w:tc>
        <w:tc>
          <w:tcPr>
            <w:tcW w:w="5948" w:type="dxa"/>
          </w:tcPr>
          <w:p w14:paraId="1804249E" w14:textId="3854CCB2" w:rsidR="009D1026" w:rsidRPr="00D75DBE" w:rsidRDefault="009D1026" w:rsidP="00D75DBE">
            <w:pPr>
              <w:jc w:val="left"/>
              <w:rPr>
                <w:lang w:val="en-US"/>
              </w:rPr>
            </w:pPr>
            <w:r w:rsidRPr="00D75DBE">
              <w:rPr>
                <w:rFonts w:asciiTheme="minorHAnsi" w:hAnsiTheme="minorHAnsi"/>
                <w:lang w:val="en-US"/>
              </w:rPr>
              <w:t>WCF + IIS (</w:t>
            </w:r>
            <w:r w:rsidRPr="00D75DBE">
              <w:rPr>
                <w:rStyle w:val="CodeInlineCar"/>
                <w:rFonts w:asciiTheme="minorHAnsi" w:hAnsiTheme="minorHAnsi"/>
                <w:sz w:val="20"/>
                <w:szCs w:val="20"/>
                <w:lang w:val="en-US"/>
              </w:rPr>
              <w:t>EIT.Exposition.WCF</w:t>
            </w:r>
            <w:r w:rsidRPr="00D75DBE">
              <w:rPr>
                <w:rFonts w:asciiTheme="minorHAnsi" w:hAnsiTheme="minorHAnsi"/>
                <w:lang w:val="en-US"/>
              </w:rPr>
              <w:t>)</w:t>
            </w:r>
          </w:p>
        </w:tc>
      </w:tr>
      <w:tr w:rsidR="00191B0E" w:rsidRPr="00272A73" w14:paraId="442C665A" w14:textId="77777777" w:rsidTr="00D75DBE">
        <w:tc>
          <w:tcPr>
            <w:tcW w:w="3114" w:type="dxa"/>
          </w:tcPr>
          <w:p w14:paraId="7448EE4B" w14:textId="16D2DF2F" w:rsidR="00191B0E" w:rsidRPr="00D75DBE" w:rsidRDefault="009D1026">
            <w:pPr>
              <w:rPr>
                <w:rFonts w:asciiTheme="minorHAnsi" w:hAnsiTheme="minorHAnsi"/>
                <w:lang w:val="en-US"/>
              </w:rPr>
            </w:pPr>
            <w:r>
              <w:rPr>
                <w:rFonts w:asciiTheme="minorHAnsi" w:hAnsiTheme="minorHAnsi"/>
                <w:lang w:val="en-US"/>
              </w:rPr>
              <w:t>Kafka</w:t>
            </w:r>
            <w:r w:rsidRPr="00D75DBE">
              <w:rPr>
                <w:rFonts w:asciiTheme="minorHAnsi" w:hAnsiTheme="minorHAnsi"/>
                <w:lang w:val="en-US"/>
              </w:rPr>
              <w:t xml:space="preserve"> </w:t>
            </w:r>
            <w:r w:rsidR="00191B0E" w:rsidRPr="00D75DBE">
              <w:rPr>
                <w:rFonts w:asciiTheme="minorHAnsi" w:hAnsiTheme="minorHAnsi"/>
                <w:lang w:val="en-US"/>
              </w:rPr>
              <w:t>(</w:t>
            </w:r>
            <w:r w:rsidR="00191B0E" w:rsidRPr="00D75DBE">
              <w:rPr>
                <w:rStyle w:val="CodeInlineCar"/>
                <w:rFonts w:asciiTheme="minorHAnsi" w:hAnsiTheme="minorHAnsi"/>
                <w:sz w:val="20"/>
                <w:szCs w:val="20"/>
              </w:rPr>
              <w:t>EIT.</w:t>
            </w:r>
            <w:r>
              <w:rPr>
                <w:rStyle w:val="CodeInlineCar"/>
                <w:rFonts w:asciiTheme="minorHAnsi" w:hAnsiTheme="minorHAnsi"/>
                <w:sz w:val="20"/>
                <w:szCs w:val="20"/>
              </w:rPr>
              <w:t>Messaging.Kafka</w:t>
            </w:r>
            <w:r w:rsidR="00191B0E" w:rsidRPr="00D75DBE">
              <w:rPr>
                <w:rFonts w:asciiTheme="minorHAnsi" w:hAnsiTheme="minorHAnsi"/>
                <w:lang w:val="en-US"/>
              </w:rPr>
              <w:t>)</w:t>
            </w:r>
          </w:p>
        </w:tc>
        <w:tc>
          <w:tcPr>
            <w:tcW w:w="5948" w:type="dxa"/>
          </w:tcPr>
          <w:p w14:paraId="2CEABB9E" w14:textId="154E635F" w:rsidR="00191B0E" w:rsidRPr="00D75DBE" w:rsidRDefault="009D1026">
            <w:pPr>
              <w:jc w:val="left"/>
              <w:rPr>
                <w:rFonts w:asciiTheme="minorHAnsi" w:hAnsiTheme="minorHAnsi"/>
                <w:lang w:val="en-US"/>
              </w:rPr>
            </w:pPr>
            <w:r>
              <w:rPr>
                <w:rFonts w:asciiTheme="minorHAnsi" w:hAnsiTheme="minorHAnsi"/>
                <w:lang w:val="en-US"/>
              </w:rPr>
              <w:t>Broker Apache KAFKA</w:t>
            </w:r>
          </w:p>
        </w:tc>
      </w:tr>
    </w:tbl>
    <w:p w14:paraId="600B0E11" w14:textId="0334F98C" w:rsidR="00427032" w:rsidRDefault="00427032" w:rsidP="00937FC0">
      <w:pPr>
        <w:pStyle w:val="Titre3"/>
        <w:numPr>
          <w:ilvl w:val="0"/>
          <w:numId w:val="8"/>
        </w:numPr>
      </w:pPr>
      <w:bookmarkStart w:id="23" w:name="_Toc500829625"/>
      <w:r>
        <w:t xml:space="preserve">Projet </w:t>
      </w:r>
      <w:r w:rsidR="00025983">
        <w:t>d</w:t>
      </w:r>
      <w:r w:rsidR="003307F5">
        <w:t>omaine</w:t>
      </w:r>
      <w:bookmarkEnd w:id="23"/>
    </w:p>
    <w:p w14:paraId="51A858D6" w14:textId="77777777" w:rsidR="003B1440" w:rsidRPr="00F0462D" w:rsidRDefault="003B1440" w:rsidP="00AB3745">
      <w:pPr>
        <w:pStyle w:val="Titre4"/>
        <w:numPr>
          <w:ilvl w:val="0"/>
          <w:numId w:val="59"/>
        </w:numPr>
      </w:pPr>
      <w:r w:rsidRPr="00F0462D">
        <w:t>Nommage</w:t>
      </w:r>
    </w:p>
    <w:p w14:paraId="4264EB4D" w14:textId="7A8D5438" w:rsidR="003B1440" w:rsidRPr="00F0462D" w:rsidRDefault="003B1440" w:rsidP="003B1440">
      <w:pPr>
        <w:ind w:left="360"/>
        <w:rPr>
          <w:lang w:eastAsia="fr-FR"/>
        </w:rPr>
      </w:pPr>
      <w:r>
        <w:rPr>
          <w:lang w:eastAsia="fr-FR"/>
        </w:rPr>
        <w:t xml:space="preserve">Le projet Domaine est nommé suivant le modèle </w:t>
      </w:r>
      <w:r w:rsidRPr="004F3D1C">
        <w:rPr>
          <w:rStyle w:val="CodeInlineCar"/>
          <w:rFonts w:eastAsiaTheme="minorHAnsi"/>
        </w:rPr>
        <w:t>EIT.</w:t>
      </w:r>
      <w:r w:rsidR="000A634C">
        <w:rPr>
          <w:rStyle w:val="CodeInlineCar"/>
          <w:rFonts w:eastAsiaTheme="minorHAnsi"/>
        </w:rPr>
        <w:t>[</w:t>
      </w:r>
      <w:r w:rsidR="003C2E17">
        <w:rPr>
          <w:rStyle w:val="CodeInlineCar"/>
          <w:rFonts w:eastAsiaTheme="minorHAnsi"/>
        </w:rPr>
        <w:t>NomDomaine</w:t>
      </w:r>
      <w:r w:rsidR="000A634C">
        <w:rPr>
          <w:rStyle w:val="CodeInlineCar"/>
          <w:rFonts w:eastAsiaTheme="minorHAnsi"/>
        </w:rPr>
        <w:t>]</w:t>
      </w:r>
      <w:r>
        <w:rPr>
          <w:rStyle w:val="CodeInlineCar"/>
          <w:rFonts w:eastAsiaTheme="minorHAnsi"/>
        </w:rPr>
        <w:t>.Domain</w:t>
      </w:r>
    </w:p>
    <w:p w14:paraId="34A3AF7B" w14:textId="77777777" w:rsidR="003B1440" w:rsidRDefault="003B1440" w:rsidP="00AB3745">
      <w:pPr>
        <w:pStyle w:val="Titre4"/>
      </w:pPr>
      <w:r w:rsidRPr="00F0462D">
        <w:t>Dépendances paquets/projets/bibliothèques</w:t>
      </w:r>
    </w:p>
    <w:p w14:paraId="068FD89B" w14:textId="0BA6EBBF" w:rsidR="003B1440" w:rsidRPr="00F0462D" w:rsidRDefault="003B1440" w:rsidP="003B1440">
      <w:pPr>
        <w:ind w:left="360"/>
        <w:rPr>
          <w:rFonts w:cs="Arial"/>
          <w:lang w:eastAsia="fr-FR"/>
        </w:rPr>
      </w:pPr>
      <w:r>
        <w:rPr>
          <w:rFonts w:cs="Arial"/>
          <w:lang w:eastAsia="fr-FR"/>
        </w:rPr>
        <w:t>Afin d’hé</w:t>
      </w:r>
      <w:r w:rsidR="00F2239D">
        <w:rPr>
          <w:rFonts w:cs="Arial"/>
          <w:lang w:eastAsia="fr-FR"/>
        </w:rPr>
        <w:t>berger les implémentations des R</w:t>
      </w:r>
      <w:r>
        <w:rPr>
          <w:rFonts w:cs="Arial"/>
          <w:lang w:eastAsia="fr-FR"/>
        </w:rPr>
        <w:t>epositories, l</w:t>
      </w:r>
      <w:r w:rsidR="00222061">
        <w:rPr>
          <w:rFonts w:cs="Arial"/>
          <w:lang w:eastAsia="fr-FR"/>
        </w:rPr>
        <w:t>e projet Domain</w:t>
      </w:r>
      <w:r>
        <w:rPr>
          <w:rFonts w:cs="Arial"/>
          <w:lang w:eastAsia="fr-FR"/>
        </w:rPr>
        <w:t xml:space="preserve"> a besoin de référencer la librairie d’accès aux données du Framework EIT.</w:t>
      </w:r>
    </w:p>
    <w:p w14:paraId="57755A65" w14:textId="4951DD96" w:rsidR="003B1440" w:rsidRPr="00E97CD5" w:rsidRDefault="00F2239D" w:rsidP="00937FC0">
      <w:pPr>
        <w:pStyle w:val="Paragraphedeliste"/>
        <w:numPr>
          <w:ilvl w:val="0"/>
          <w:numId w:val="28"/>
        </w:numPr>
        <w:rPr>
          <w:rFonts w:ascii="Arial" w:hAnsi="Arial" w:cs="Arial"/>
          <w:b/>
          <w:sz w:val="20"/>
          <w:szCs w:val="20"/>
          <w:lang w:eastAsia="fr-FR"/>
        </w:rPr>
      </w:pPr>
      <w:r>
        <w:rPr>
          <w:lang w:eastAsia="fr-FR"/>
        </w:rPr>
        <w:t>Les paquets NuGet suivants doivent</w:t>
      </w:r>
      <w:r w:rsidR="00394EE7">
        <w:rPr>
          <w:lang w:eastAsia="fr-FR"/>
        </w:rPr>
        <w:t xml:space="preserve"> donc</w:t>
      </w:r>
      <w:r>
        <w:rPr>
          <w:lang w:eastAsia="fr-FR"/>
        </w:rPr>
        <w:t xml:space="preserve"> être référencés</w:t>
      </w:r>
      <w:r w:rsidR="003B1440">
        <w:rPr>
          <w:lang w:eastAsia="fr-FR"/>
        </w:rPr>
        <w:t> :</w:t>
      </w:r>
    </w:p>
    <w:p w14:paraId="4C19B559" w14:textId="6DEEA324" w:rsidR="003B1440" w:rsidRPr="00E97CD5" w:rsidRDefault="003B1440" w:rsidP="00937FC0">
      <w:pPr>
        <w:pStyle w:val="Paragraphedeliste"/>
        <w:numPr>
          <w:ilvl w:val="1"/>
          <w:numId w:val="28"/>
        </w:numPr>
        <w:rPr>
          <w:rFonts w:ascii="Arial" w:hAnsi="Arial" w:cs="Arial"/>
          <w:b/>
          <w:sz w:val="20"/>
          <w:szCs w:val="20"/>
          <w:lang w:eastAsia="fr-FR"/>
        </w:rPr>
      </w:pPr>
      <w:r w:rsidRPr="00B13D7A">
        <w:rPr>
          <w:rStyle w:val="CodeInlineCar"/>
          <w:rFonts w:eastAsiaTheme="minorHAnsi"/>
        </w:rPr>
        <w:t>EIT</w:t>
      </w:r>
    </w:p>
    <w:p w14:paraId="114EFD50" w14:textId="4500E45B" w:rsidR="003B1440" w:rsidRPr="00E97CD5" w:rsidRDefault="003B1440" w:rsidP="00937FC0">
      <w:pPr>
        <w:pStyle w:val="Paragraphedeliste"/>
        <w:numPr>
          <w:ilvl w:val="1"/>
          <w:numId w:val="28"/>
        </w:numPr>
        <w:rPr>
          <w:rFonts w:ascii="Arial" w:hAnsi="Arial" w:cs="Arial"/>
          <w:b/>
          <w:sz w:val="20"/>
          <w:szCs w:val="20"/>
          <w:lang w:eastAsia="fr-FR"/>
        </w:rPr>
      </w:pPr>
      <w:r w:rsidRPr="00B13D7A">
        <w:rPr>
          <w:rStyle w:val="CodeInlineCar"/>
          <w:rFonts w:eastAsiaTheme="minorHAnsi"/>
        </w:rPr>
        <w:t>EIT.DataAccess</w:t>
      </w:r>
    </w:p>
    <w:p w14:paraId="1E58A1B5" w14:textId="77777777" w:rsidR="003B1440" w:rsidRPr="00F0462D" w:rsidRDefault="003B1440" w:rsidP="003B1440">
      <w:pPr>
        <w:pStyle w:val="Paragraphedeliste"/>
        <w:rPr>
          <w:rFonts w:ascii="Arial" w:hAnsi="Arial" w:cs="Arial"/>
          <w:b/>
          <w:sz w:val="20"/>
          <w:szCs w:val="20"/>
          <w:lang w:eastAsia="fr-FR"/>
        </w:rPr>
      </w:pPr>
    </w:p>
    <w:p w14:paraId="494066B5" w14:textId="77777777" w:rsidR="003B1440" w:rsidRDefault="003B1440" w:rsidP="00AB3745">
      <w:pPr>
        <w:pStyle w:val="Titre4"/>
      </w:pPr>
      <w:r>
        <w:t>Contenu</w:t>
      </w:r>
    </w:p>
    <w:p w14:paraId="46B1124F" w14:textId="77777777" w:rsidR="003B1440" w:rsidRPr="00976C78" w:rsidRDefault="003B1440" w:rsidP="00B42A47">
      <w:pPr>
        <w:rPr>
          <w:rFonts w:cs="Arial"/>
          <w:b/>
          <w:lang w:eastAsia="fr-FR"/>
        </w:rPr>
      </w:pPr>
      <w:r w:rsidRPr="00976C78">
        <w:rPr>
          <w:lang w:eastAsia="fr-FR"/>
        </w:rPr>
        <w:t>Le projet Domaine contient les éléments suivant :</w:t>
      </w:r>
    </w:p>
    <w:p w14:paraId="12183166" w14:textId="77777777" w:rsidR="003B1440" w:rsidRPr="00976C78" w:rsidRDefault="003B1440" w:rsidP="00937FC0">
      <w:pPr>
        <w:pStyle w:val="Paragraphedeliste"/>
        <w:numPr>
          <w:ilvl w:val="0"/>
          <w:numId w:val="18"/>
        </w:numPr>
        <w:rPr>
          <w:rFonts w:cs="Arial"/>
          <w:lang w:eastAsia="fr-FR"/>
        </w:rPr>
      </w:pPr>
      <w:r w:rsidRPr="00976C78">
        <w:rPr>
          <w:rFonts w:cs="Arial"/>
          <w:lang w:eastAsia="fr-FR"/>
        </w:rPr>
        <w:t xml:space="preserve">Les classes </w:t>
      </w:r>
      <w:r>
        <w:rPr>
          <w:rFonts w:cs="Arial"/>
          <w:lang w:eastAsia="fr-FR"/>
        </w:rPr>
        <w:t>E</w:t>
      </w:r>
      <w:r w:rsidRPr="00976C78">
        <w:rPr>
          <w:rFonts w:cs="Arial"/>
          <w:lang w:eastAsia="fr-FR"/>
        </w:rPr>
        <w:t>ntités</w:t>
      </w:r>
    </w:p>
    <w:p w14:paraId="43C1F78F" w14:textId="45CE2792" w:rsidR="003B1440" w:rsidRDefault="003B1440" w:rsidP="00B42A47">
      <w:pPr>
        <w:rPr>
          <w:rFonts w:cs="Consolas"/>
          <w:color w:val="000000"/>
        </w:rPr>
      </w:pPr>
      <w:r w:rsidRPr="00976C78">
        <w:rPr>
          <w:lang w:eastAsia="fr-FR"/>
        </w:rPr>
        <w:t xml:space="preserve">Les propriétés de ces classes sont mappées </w:t>
      </w:r>
      <w:r>
        <w:rPr>
          <w:lang w:eastAsia="fr-FR"/>
        </w:rPr>
        <w:t>sur les colonnes des</w:t>
      </w:r>
      <w:r w:rsidRPr="00976C78">
        <w:rPr>
          <w:lang w:eastAsia="fr-FR"/>
        </w:rPr>
        <w:t xml:space="preserve"> tables de la base de données via un ensemble de conventions.</w:t>
      </w:r>
      <w:r w:rsidR="00B42A47">
        <w:rPr>
          <w:lang w:eastAsia="fr-FR"/>
        </w:rPr>
        <w:t xml:space="preserve"> </w:t>
      </w:r>
      <w:r w:rsidRPr="00976C78">
        <w:rPr>
          <w:lang w:eastAsia="fr-FR"/>
        </w:rPr>
        <w:t xml:space="preserve">Les attributs du namespace </w:t>
      </w:r>
      <w:r w:rsidRPr="001C6CEB">
        <w:rPr>
          <w:rStyle w:val="CodeInlineCar"/>
          <w:rFonts w:eastAsiaTheme="minorHAnsi"/>
        </w:rPr>
        <w:t>System.ComponentModel.DataAnnotations</w:t>
      </w:r>
      <w:r w:rsidR="001C6CEB">
        <w:rPr>
          <w:rStyle w:val="Appelnotedebasdep"/>
          <w:rFonts w:cs="Consolas"/>
          <w:color w:val="000000"/>
        </w:rPr>
        <w:footnoteReference w:id="7"/>
      </w:r>
      <w:r w:rsidRPr="00976C78">
        <w:rPr>
          <w:rFonts w:cs="Consolas"/>
          <w:color w:val="000000"/>
        </w:rPr>
        <w:t xml:space="preserve"> seront utilisés dans le cadre de ces conventions.</w:t>
      </w:r>
    </w:p>
    <w:p w14:paraId="669D27C5" w14:textId="78A7FED9" w:rsidR="00DF78C6" w:rsidRPr="00AB3745" w:rsidRDefault="00DF78C6" w:rsidP="00B42A47">
      <w:pPr>
        <w:rPr>
          <w:b/>
          <w:lang w:eastAsia="fr-FR"/>
        </w:rPr>
      </w:pPr>
      <w:r w:rsidRPr="00AB3745">
        <w:rPr>
          <w:rFonts w:cs="Consolas"/>
          <w:b/>
          <w:color w:val="000000"/>
        </w:rPr>
        <w:lastRenderedPageBreak/>
        <w:t>Identité</w:t>
      </w:r>
      <w:r w:rsidR="00C8370C">
        <w:rPr>
          <w:rFonts w:cs="Consolas"/>
          <w:b/>
          <w:color w:val="000000"/>
        </w:rPr>
        <w:t xml:space="preserve"> des entités</w:t>
      </w:r>
    </w:p>
    <w:p w14:paraId="7EF24B94" w14:textId="297DF2F8" w:rsidR="006B2021" w:rsidRDefault="00460C9B" w:rsidP="00B42A47">
      <w:pPr>
        <w:rPr>
          <w:lang w:eastAsia="fr-FR"/>
        </w:rPr>
      </w:pPr>
      <w:r>
        <w:rPr>
          <w:lang w:eastAsia="fr-FR"/>
        </w:rPr>
        <w:t xml:space="preserve">Toute entité </w:t>
      </w:r>
      <w:r w:rsidR="003F3B52">
        <w:rPr>
          <w:lang w:eastAsia="fr-FR"/>
        </w:rPr>
        <w:t xml:space="preserve">doit hériter de « EIT.Domain.Entity » et </w:t>
      </w:r>
      <w:r>
        <w:rPr>
          <w:lang w:eastAsia="fr-FR"/>
        </w:rPr>
        <w:t>posséder un identifiant.</w:t>
      </w:r>
      <w:r w:rsidR="00B42A47">
        <w:rPr>
          <w:lang w:eastAsia="fr-FR"/>
        </w:rPr>
        <w:t xml:space="preserve"> </w:t>
      </w:r>
      <w:r>
        <w:rPr>
          <w:lang w:eastAsia="fr-FR"/>
        </w:rPr>
        <w:t>O</w:t>
      </w:r>
      <w:r w:rsidR="00B42A47">
        <w:rPr>
          <w:lang w:eastAsia="fr-FR"/>
        </w:rPr>
        <w:t xml:space="preserve">n place l’attribut </w:t>
      </w:r>
      <w:hyperlink r:id="rId48" w:history="1">
        <w:r w:rsidR="00B42A47" w:rsidRPr="0055044E">
          <w:rPr>
            <w:rStyle w:val="Lienhypertexte"/>
            <w:rFonts w:ascii="Courier New" w:hAnsi="Courier New" w:cs="Courier New"/>
            <w:shd w:val="clear" w:color="auto" w:fill="D9D9D9"/>
            <w:lang w:eastAsia="fr-FR"/>
          </w:rPr>
          <w:t>Key</w:t>
        </w:r>
      </w:hyperlink>
      <w:r w:rsidR="00B42A47">
        <w:rPr>
          <w:lang w:eastAsia="fr-FR"/>
        </w:rPr>
        <w:t xml:space="preserve"> sur la propriété </w:t>
      </w:r>
      <w:r>
        <w:rPr>
          <w:lang w:eastAsia="fr-FR"/>
        </w:rPr>
        <w:t xml:space="preserve">de l’entité </w:t>
      </w:r>
      <w:r w:rsidR="00B42A47">
        <w:rPr>
          <w:lang w:eastAsia="fr-FR"/>
        </w:rPr>
        <w:t>qui constitue son identifiant. Il s’agit de la seule entorse au mapping par convention. Positionner cet attribut permet à la fois d’indiquer la clé primaire de l’entité et de marquer la classe comme étant une entité persistante.</w:t>
      </w:r>
    </w:p>
    <w:p w14:paraId="19BB07E8" w14:textId="36D4649B" w:rsidR="00B42A47" w:rsidRDefault="00B42A47" w:rsidP="00B42A47">
      <w:pPr>
        <w:rPr>
          <w:lang w:eastAsia="fr-FR"/>
        </w:rPr>
      </w:pPr>
      <w:r>
        <w:rPr>
          <w:lang w:eastAsia="fr-FR"/>
        </w:rPr>
        <w:t>Toutes les autres propriétés qui disposent d’un getter et d’un setter sont automatiquement mappées à la colonne correspondante dès lors que son type de données est supporté.</w:t>
      </w:r>
      <w:r w:rsidR="00460C9B">
        <w:rPr>
          <w:lang w:eastAsia="fr-FR"/>
        </w:rPr>
        <w:t xml:space="preserve"> L’identifiant d’une entité ne doit pas correspondre à une référence externe comme un code barre, un numéro de téléphone ou un code fourni par un partenaire.</w:t>
      </w:r>
    </w:p>
    <w:p w14:paraId="74A2991E" w14:textId="4CA09343" w:rsidR="006A3D8B" w:rsidRDefault="006A3D8B" w:rsidP="00B42A47">
      <w:pPr>
        <w:rPr>
          <w:lang w:eastAsia="fr-FR"/>
        </w:rPr>
      </w:pPr>
      <w:r>
        <w:rPr>
          <w:rFonts w:cs="Arial"/>
          <w:lang w:eastAsia="fr-FR"/>
        </w:rPr>
        <w:t>Les propriétés mappées doivent être des auto-properties. Elles doivent disposer d’un accesseur public pour pouvoir être utilisées dans les requêtes LINQ. Le setter des propriétés mappées peut par contre être privé ou protégé.</w:t>
      </w:r>
    </w:p>
    <w:p w14:paraId="65DA1903" w14:textId="77777777" w:rsidR="00615906" w:rsidRDefault="00A045EE" w:rsidP="003E2399">
      <w:pPr>
        <w:rPr>
          <w:rFonts w:cs="Arial"/>
          <w:lang w:eastAsia="fr-FR"/>
        </w:rPr>
      </w:pPr>
      <w:r>
        <w:rPr>
          <w:rFonts w:cs="Arial"/>
          <w:lang w:eastAsia="fr-FR"/>
        </w:rPr>
        <w:t xml:space="preserve">Les entités doivent </w:t>
      </w:r>
      <w:r w:rsidR="005049F2">
        <w:rPr>
          <w:rFonts w:cs="Arial"/>
          <w:lang w:eastAsia="fr-FR"/>
        </w:rPr>
        <w:t xml:space="preserve">être publiques </w:t>
      </w:r>
      <w:r w:rsidR="00EA44B1">
        <w:rPr>
          <w:rFonts w:cs="Arial"/>
          <w:lang w:eastAsia="fr-FR"/>
        </w:rPr>
        <w:t>et</w:t>
      </w:r>
      <w:r w:rsidR="005049F2">
        <w:rPr>
          <w:rFonts w:cs="Arial"/>
          <w:lang w:eastAsia="fr-FR"/>
        </w:rPr>
        <w:t xml:space="preserve"> doivent définir</w:t>
      </w:r>
      <w:r w:rsidR="00EA44B1">
        <w:rPr>
          <w:rFonts w:cs="Arial"/>
          <w:lang w:eastAsia="fr-FR"/>
        </w:rPr>
        <w:t xml:space="preserve"> </w:t>
      </w:r>
      <w:r w:rsidR="004D5E7A">
        <w:rPr>
          <w:rFonts w:cs="Arial"/>
          <w:lang w:eastAsia="fr-FR"/>
        </w:rPr>
        <w:t xml:space="preserve">un </w:t>
      </w:r>
      <w:r w:rsidR="00EA44B1">
        <w:rPr>
          <w:rFonts w:cs="Arial"/>
          <w:lang w:eastAsia="fr-FR"/>
        </w:rPr>
        <w:t xml:space="preserve">constructeur sans paramètre et sans implémentation qui peut </w:t>
      </w:r>
      <w:r w:rsidR="00C063AE">
        <w:rPr>
          <w:rFonts w:cs="Arial"/>
          <w:lang w:eastAsia="fr-FR"/>
        </w:rPr>
        <w:t xml:space="preserve">être </w:t>
      </w:r>
      <w:r w:rsidR="009C3794">
        <w:rPr>
          <w:rFonts w:cs="Arial"/>
          <w:lang w:eastAsia="fr-FR"/>
        </w:rPr>
        <w:t>protégé</w:t>
      </w:r>
      <w:r w:rsidR="00C063AE">
        <w:rPr>
          <w:rFonts w:cs="Arial"/>
          <w:lang w:eastAsia="fr-FR"/>
        </w:rPr>
        <w:t xml:space="preserve"> ou priv</w:t>
      </w:r>
      <w:r w:rsidR="00EA44B1">
        <w:rPr>
          <w:rFonts w:cs="Arial"/>
          <w:lang w:eastAsia="fr-FR"/>
        </w:rPr>
        <w:t>é</w:t>
      </w:r>
      <w:r>
        <w:rPr>
          <w:rFonts w:cs="Arial"/>
          <w:lang w:eastAsia="fr-FR"/>
        </w:rPr>
        <w:t>.</w:t>
      </w:r>
    </w:p>
    <w:p w14:paraId="1B969747" w14:textId="473E4170" w:rsidR="003E2399" w:rsidRDefault="003E2399" w:rsidP="003E2399">
      <w:pPr>
        <w:rPr>
          <w:rFonts w:cs="Consolas"/>
          <w:color w:val="000000"/>
        </w:rPr>
      </w:pPr>
      <w:r>
        <w:rPr>
          <w:rFonts w:cs="Consolas"/>
          <w:color w:val="000000"/>
        </w:rPr>
        <w:t xml:space="preserve">Pour des raisons de testabilité, une classe entité ne doit jamais être « sealed » et tous ses membres publics doivent être virtuels. Ceci est en effet nécessaire pour créer des mocks de l’entité. </w:t>
      </w:r>
    </w:p>
    <w:p w14:paraId="0669B3DF" w14:textId="70B44273" w:rsidR="000D0732" w:rsidRPr="00013DA6" w:rsidRDefault="000D0732" w:rsidP="003E2399">
      <w:pPr>
        <w:rPr>
          <w:b/>
          <w:lang w:eastAsia="fr-FR"/>
        </w:rPr>
      </w:pPr>
      <w:r w:rsidRPr="00013DA6">
        <w:rPr>
          <w:b/>
          <w:lang w:eastAsia="fr-FR"/>
        </w:rPr>
        <w:t>Evènements des entités</w:t>
      </w:r>
    </w:p>
    <w:p w14:paraId="4E661F3D" w14:textId="7B46E5B6" w:rsidR="000D0732" w:rsidRDefault="000D0732" w:rsidP="000D0732">
      <w:pPr>
        <w:rPr>
          <w:lang w:eastAsia="fr-FR"/>
        </w:rPr>
      </w:pPr>
      <w:r>
        <w:rPr>
          <w:lang w:eastAsia="fr-FR"/>
        </w:rPr>
        <w:t>Le Framework EIT utilise cet héritage pour la gestion d’évènement. Les évènements sont matérialisés par des champs de l’entité qui devront être de type « event Action&lt;EIT.{NomDomaine}.Domain.SharedKernel.Event.{NomEvenement}&gt; ». Lorsque l’évènement est levé le système de communication publiera automatiquement l’évènement au commit du service applicatif.</w:t>
      </w:r>
    </w:p>
    <w:p w14:paraId="56C9CB8A" w14:textId="0E35DBEC" w:rsidR="00670FF1" w:rsidRDefault="00670FF1" w:rsidP="000D0732">
      <w:pPr>
        <w:rPr>
          <w:lang w:eastAsia="fr-FR"/>
        </w:rPr>
      </w:pPr>
      <w:r>
        <w:rPr>
          <w:lang w:eastAsia="fr-FR"/>
        </w:rPr>
        <w:t>Exemple :</w:t>
      </w:r>
    </w:p>
    <w:p w14:paraId="27B6FDED" w14:textId="72C6E7EA" w:rsidR="00670FF1" w:rsidRPr="00013DA6" w:rsidRDefault="00670FF1" w:rsidP="008106FF">
      <w:pPr>
        <w:pStyle w:val="Code"/>
        <w:pBdr>
          <w:top w:val="single" w:sz="4" w:space="1" w:color="auto"/>
          <w:left w:val="single" w:sz="4" w:space="4" w:color="auto"/>
          <w:bottom w:val="single" w:sz="4" w:space="1" w:color="auto"/>
          <w:right w:val="single" w:sz="4" w:space="4" w:color="auto"/>
        </w:pBdr>
      </w:pPr>
      <w:r w:rsidRPr="00013DA6">
        <w:rPr>
          <w:color w:val="0000FF"/>
        </w:rPr>
        <w:t>public partial class</w:t>
      </w:r>
      <w:r w:rsidRPr="00013DA6">
        <w:t xml:space="preserve"> </w:t>
      </w:r>
      <w:r w:rsidRPr="00013DA6">
        <w:rPr>
          <w:color w:val="2B91AF"/>
        </w:rPr>
        <w:t>Commande</w:t>
      </w:r>
      <w:r w:rsidRPr="00013DA6">
        <w:rPr>
          <w:color w:val="auto"/>
        </w:rPr>
        <w:t xml:space="preserve"> : </w:t>
      </w:r>
      <w:r w:rsidRPr="00013DA6">
        <w:rPr>
          <w:color w:val="2B91AF"/>
        </w:rPr>
        <w:t>Entity</w:t>
      </w:r>
      <w:r w:rsidRPr="00013DA6">
        <w:br/>
        <w:t>{</w:t>
      </w:r>
      <w:r w:rsidRPr="00013DA6">
        <w:br/>
        <w:t xml:space="preserve">    ...</w:t>
      </w:r>
      <w:r w:rsidRPr="00013DA6">
        <w:br/>
      </w:r>
      <w:r w:rsidRPr="00013DA6">
        <w:br/>
      </w:r>
      <w:r w:rsidRPr="00013DA6">
        <w:rPr>
          <w:color w:val="008000"/>
        </w:rPr>
        <w:t xml:space="preserve">    /// &lt;summary&gt;</w:t>
      </w:r>
      <w:r w:rsidRPr="00013DA6">
        <w:rPr>
          <w:color w:val="008000"/>
        </w:rPr>
        <w:br/>
        <w:t xml:space="preserve">    /// Sur validation de la commande.</w:t>
      </w:r>
      <w:r w:rsidRPr="00013DA6">
        <w:rPr>
          <w:color w:val="008000"/>
        </w:rPr>
        <w:br/>
        <w:t xml:space="preserve">    /// &lt;/summary&gt;</w:t>
      </w:r>
      <w:r w:rsidRPr="00013DA6">
        <w:rPr>
          <w:color w:val="008000"/>
        </w:rPr>
        <w:br/>
      </w:r>
      <w:r w:rsidRPr="00013DA6">
        <w:t xml:space="preserve">    </w:t>
      </w:r>
      <w:r w:rsidRPr="00013DA6">
        <w:rPr>
          <w:color w:val="0000FF"/>
        </w:rPr>
        <w:t>public event</w:t>
      </w:r>
      <w:r w:rsidRPr="00013DA6">
        <w:t xml:space="preserve"> </w:t>
      </w:r>
      <w:r w:rsidRPr="00013DA6">
        <w:rPr>
          <w:color w:val="2B91AF"/>
        </w:rPr>
        <w:t>Action</w:t>
      </w:r>
      <w:r w:rsidRPr="00013DA6">
        <w:t>&lt;EIT.Commande.Domain.SharedKernel.Event.</w:t>
      </w:r>
      <w:r w:rsidRPr="00013DA6">
        <w:rPr>
          <w:color w:val="2B91AF"/>
        </w:rPr>
        <w:t>CommandeValideeEvent</w:t>
      </w:r>
      <w:r w:rsidRPr="00013DA6">
        <w:t>&gt; SurValidation;</w:t>
      </w:r>
      <w:r w:rsidRPr="00013DA6">
        <w:br/>
        <w:t>}</w:t>
      </w:r>
      <w:r w:rsidRPr="00013DA6">
        <w:br/>
      </w:r>
      <w:r w:rsidRPr="00013DA6">
        <w:br/>
      </w:r>
      <w:r w:rsidRPr="00013DA6">
        <w:rPr>
          <w:color w:val="0000FF"/>
        </w:rPr>
        <w:t xml:space="preserve">public </w:t>
      </w:r>
      <w:r w:rsidR="008106FF" w:rsidRPr="00013DA6">
        <w:rPr>
          <w:color w:val="0000FF"/>
        </w:rPr>
        <w:t xml:space="preserve">partial </w:t>
      </w:r>
      <w:r w:rsidRPr="00013DA6">
        <w:rPr>
          <w:color w:val="0000FF"/>
        </w:rPr>
        <w:t>class</w:t>
      </w:r>
      <w:r w:rsidRPr="00013DA6">
        <w:t xml:space="preserve"> </w:t>
      </w:r>
      <w:r w:rsidR="008106FF" w:rsidRPr="00013DA6">
        <w:rPr>
          <w:color w:val="2B91AF"/>
        </w:rPr>
        <w:t>Commande</w:t>
      </w:r>
      <w:r w:rsidRPr="00013DA6">
        <w:br/>
        <w:t>{</w:t>
      </w:r>
      <w:r w:rsidR="008106FF" w:rsidRPr="00013DA6">
        <w:br/>
        <w:t xml:space="preserve">    ...</w:t>
      </w:r>
      <w:r w:rsidR="008106FF" w:rsidRPr="00013DA6">
        <w:br/>
      </w:r>
      <w:r w:rsidRPr="00013DA6">
        <w:br/>
        <w:t xml:space="preserve">    </w:t>
      </w:r>
      <w:r w:rsidRPr="00013DA6">
        <w:rPr>
          <w:color w:val="0000FF"/>
        </w:rPr>
        <w:t>private</w:t>
      </w:r>
      <w:r w:rsidR="008106FF" w:rsidRPr="00013DA6">
        <w:rPr>
          <w:color w:val="0000FF"/>
        </w:rPr>
        <w:t xml:space="preserve"> sealed class </w:t>
      </w:r>
      <w:r w:rsidR="008106FF" w:rsidRPr="00013DA6">
        <w:rPr>
          <w:color w:val="2B91AF"/>
        </w:rPr>
        <w:t>EtatCommandeInitial</w:t>
      </w:r>
      <w:r w:rsidR="008106FF" w:rsidRPr="00013DA6">
        <w:rPr>
          <w:color w:val="0000FF"/>
        </w:rPr>
        <w:t xml:space="preserve"> : </w:t>
      </w:r>
      <w:r w:rsidR="008106FF" w:rsidRPr="00013DA6">
        <w:rPr>
          <w:color w:val="2B91AF"/>
        </w:rPr>
        <w:t>EtatCommande</w:t>
      </w:r>
      <w:r w:rsidRPr="00013DA6">
        <w:br/>
        <w:t xml:space="preserve">    {</w:t>
      </w:r>
      <w:r w:rsidRPr="00013DA6">
        <w:br/>
        <w:t xml:space="preserve">    }</w:t>
      </w:r>
      <w:r w:rsidRPr="00013DA6">
        <w:br/>
      </w:r>
      <w:r w:rsidRPr="00013DA6">
        <w:br/>
        <w:t xml:space="preserve">    </w:t>
      </w:r>
      <w:r w:rsidRPr="00013DA6">
        <w:rPr>
          <w:color w:val="0000FF"/>
        </w:rPr>
        <w:t>public</w:t>
      </w:r>
      <w:r w:rsidR="008106FF" w:rsidRPr="00013DA6">
        <w:rPr>
          <w:color w:val="0000FF"/>
        </w:rPr>
        <w:t xml:space="preserve"> override void </w:t>
      </w:r>
      <w:r w:rsidR="008106FF" w:rsidRPr="00013DA6">
        <w:rPr>
          <w:color w:val="auto"/>
        </w:rPr>
        <w:t>Valider(</w:t>
      </w:r>
      <w:r w:rsidRPr="00013DA6">
        <w:t>)</w:t>
      </w:r>
      <w:r w:rsidRPr="00013DA6">
        <w:br/>
        <w:t xml:space="preserve">    {</w:t>
      </w:r>
      <w:r w:rsidR="008106FF" w:rsidRPr="00013DA6">
        <w:br/>
        <w:t xml:space="preserve">        ...</w:t>
      </w:r>
      <w:r w:rsidR="008106FF" w:rsidRPr="00013DA6">
        <w:br/>
      </w:r>
      <w:r w:rsidRPr="00013DA6">
        <w:br/>
      </w:r>
      <w:r w:rsidR="008106FF" w:rsidRPr="00013DA6">
        <w:rPr>
          <w:color w:val="008000"/>
        </w:rPr>
        <w:t xml:space="preserve">        // On lève l'évènement qui sera pris en compte par le framework.</w:t>
      </w:r>
      <w:r w:rsidR="008106FF" w:rsidRPr="00013DA6">
        <w:rPr>
          <w:color w:val="008000"/>
        </w:rPr>
        <w:br/>
      </w:r>
      <w:r w:rsidR="008106FF" w:rsidRPr="00013DA6">
        <w:t xml:space="preserve">        </w:t>
      </w:r>
      <w:r w:rsidR="008106FF" w:rsidRPr="00013DA6">
        <w:rPr>
          <w:color w:val="0000FF"/>
        </w:rPr>
        <w:t>var</w:t>
      </w:r>
      <w:r w:rsidR="008106FF" w:rsidRPr="00013DA6">
        <w:t xml:space="preserve"> commandeValideeEvent = </w:t>
      </w:r>
      <w:r w:rsidR="008106FF" w:rsidRPr="00013DA6">
        <w:rPr>
          <w:color w:val="0000FF"/>
        </w:rPr>
        <w:t>new</w:t>
      </w:r>
      <w:r w:rsidR="008106FF" w:rsidRPr="00013DA6">
        <w:t xml:space="preserve"> SharedKernel.Event.</w:t>
      </w:r>
      <w:r w:rsidR="008106FF" w:rsidRPr="00013DA6">
        <w:rPr>
          <w:color w:val="2B91AF"/>
        </w:rPr>
        <w:t>CommandeValideeEvent</w:t>
      </w:r>
      <w:r w:rsidR="008106FF" w:rsidRPr="00013DA6">
        <w:br/>
        <w:t xml:space="preserve">        (</w:t>
      </w:r>
      <w:r w:rsidR="008106FF" w:rsidRPr="00013DA6">
        <w:br/>
        <w:t xml:space="preserve">            </w:t>
      </w:r>
      <w:r w:rsidR="008106FF" w:rsidRPr="00013DA6">
        <w:rPr>
          <w:color w:val="0000FF"/>
        </w:rPr>
        <w:t>this</w:t>
      </w:r>
      <w:r w:rsidR="008106FF" w:rsidRPr="00013DA6">
        <w:t>.commande.Evenement()</w:t>
      </w:r>
      <w:r w:rsidR="008106FF" w:rsidRPr="00013DA6">
        <w:br/>
        <w:t xml:space="preserve">        );</w:t>
      </w:r>
      <w:r w:rsidR="008106FF" w:rsidRPr="00013DA6">
        <w:br/>
        <w:t xml:space="preserve">        this.commande.SurValidation(commandeValideeEvent);</w:t>
      </w:r>
      <w:r w:rsidR="008106FF" w:rsidRPr="00013DA6">
        <w:br/>
      </w:r>
      <w:r w:rsidRPr="00013DA6">
        <w:t xml:space="preserve">    }</w:t>
      </w:r>
      <w:r w:rsidRPr="00013DA6">
        <w:br/>
        <w:t>}</w:t>
      </w:r>
    </w:p>
    <w:p w14:paraId="4342AFCC" w14:textId="77777777" w:rsidR="00670FF1" w:rsidRDefault="00670FF1" w:rsidP="000D0732">
      <w:pPr>
        <w:rPr>
          <w:lang w:eastAsia="fr-FR"/>
        </w:rPr>
      </w:pPr>
    </w:p>
    <w:p w14:paraId="74144616" w14:textId="389B1705" w:rsidR="00DF78C6" w:rsidRDefault="00DF78C6" w:rsidP="00AB3745">
      <w:pPr>
        <w:rPr>
          <w:b/>
          <w:lang w:eastAsia="fr-FR"/>
        </w:rPr>
      </w:pPr>
      <w:r w:rsidRPr="00AB3745">
        <w:rPr>
          <w:b/>
          <w:lang w:eastAsia="fr-FR"/>
        </w:rPr>
        <w:t>Noms des tables et colonnes</w:t>
      </w:r>
    </w:p>
    <w:p w14:paraId="47C67E93" w14:textId="7C6B00FE" w:rsidR="00DF78C6" w:rsidRDefault="00DF78C6" w:rsidP="00AB3745">
      <w:pPr>
        <w:rPr>
          <w:lang w:eastAsia="fr-FR"/>
        </w:rPr>
      </w:pPr>
      <w:r>
        <w:rPr>
          <w:lang w:eastAsia="fr-FR"/>
        </w:rPr>
        <w:t xml:space="preserve">Les tables </w:t>
      </w:r>
      <w:r w:rsidR="00B0744E">
        <w:rPr>
          <w:lang w:eastAsia="fr-FR"/>
        </w:rPr>
        <w:t>servant à persister les entités en base de données doivent respecter les conventions suivantes :</w:t>
      </w:r>
    </w:p>
    <w:p w14:paraId="3011FFFE" w14:textId="5189FC21" w:rsidR="00B0744E" w:rsidRDefault="00B0744E" w:rsidP="00AB3745">
      <w:pPr>
        <w:pStyle w:val="Paragraphedeliste"/>
        <w:numPr>
          <w:ilvl w:val="0"/>
          <w:numId w:val="14"/>
        </w:numPr>
        <w:rPr>
          <w:lang w:eastAsia="fr-FR"/>
        </w:rPr>
      </w:pPr>
      <w:r>
        <w:rPr>
          <w:lang w:eastAsia="fr-FR"/>
        </w:rPr>
        <w:t xml:space="preserve">Le nom de la table respecte le pattern suivant : </w:t>
      </w:r>
      <w:r w:rsidRPr="00AB3745">
        <w:rPr>
          <w:i/>
          <w:lang w:eastAsia="fr-FR"/>
        </w:rPr>
        <w:t>T_Nom de l’entité</w:t>
      </w:r>
    </w:p>
    <w:p w14:paraId="2EC990B7" w14:textId="611D7FB2" w:rsidR="00B0744E" w:rsidRDefault="00B0744E" w:rsidP="00AB3745">
      <w:pPr>
        <w:pStyle w:val="Paragraphedeliste"/>
        <w:numPr>
          <w:ilvl w:val="0"/>
          <w:numId w:val="14"/>
        </w:numPr>
        <w:rPr>
          <w:lang w:eastAsia="fr-FR"/>
        </w:rPr>
      </w:pPr>
      <w:r>
        <w:rPr>
          <w:lang w:eastAsia="fr-FR"/>
        </w:rPr>
        <w:t>Les noms des tables et des colonnes doivent être en majuscule</w:t>
      </w:r>
    </w:p>
    <w:p w14:paraId="7574D6C4" w14:textId="74C4C21F" w:rsidR="001459D1" w:rsidRDefault="001459D1" w:rsidP="00AB3745">
      <w:pPr>
        <w:rPr>
          <w:b/>
          <w:lang w:eastAsia="fr-FR"/>
        </w:rPr>
      </w:pPr>
      <w:r w:rsidRPr="00AB3745">
        <w:rPr>
          <w:b/>
          <w:lang w:eastAsia="fr-FR"/>
        </w:rPr>
        <w:t>Persistance des entités héritées</w:t>
      </w:r>
    </w:p>
    <w:p w14:paraId="6AFB84D5" w14:textId="5715BFCB" w:rsidR="006E05A8" w:rsidRPr="00AB3745" w:rsidRDefault="009C64AC" w:rsidP="00AB3745">
      <w:pPr>
        <w:rPr>
          <w:lang w:eastAsia="fr-FR"/>
        </w:rPr>
      </w:pPr>
      <w:r>
        <w:rPr>
          <w:lang w:eastAsia="fr-FR"/>
        </w:rPr>
        <w:t>Dans le cas où une entité hérite d’une autre entité, les propriétés propres à chaque entité sont persistées dans la table de l’entité correspondante.</w:t>
      </w:r>
    </w:p>
    <w:p w14:paraId="00B960E0" w14:textId="6563FDAB" w:rsidR="00436459" w:rsidRPr="00AB3745" w:rsidRDefault="00436459" w:rsidP="00AB3745">
      <w:pPr>
        <w:rPr>
          <w:lang w:val="en-US" w:eastAsia="fr-FR"/>
        </w:rPr>
      </w:pPr>
      <w:r w:rsidRPr="00AB3745">
        <w:rPr>
          <w:lang w:val="en-US" w:eastAsia="fr-FR"/>
        </w:rPr>
        <w:t>Exemple :</w:t>
      </w:r>
    </w:p>
    <w:p w14:paraId="6B8B8532" w14:textId="1973E4CE" w:rsidR="00436459" w:rsidRPr="007D3AAC" w:rsidRDefault="00E541DF" w:rsidP="00882F76">
      <w:pPr>
        <w:pStyle w:val="Code"/>
        <w:pBdr>
          <w:top w:val="single" w:sz="4" w:space="1" w:color="auto"/>
          <w:left w:val="single" w:sz="4" w:space="4" w:color="auto"/>
          <w:bottom w:val="single" w:sz="4" w:space="1" w:color="auto"/>
          <w:right w:val="single" w:sz="4" w:space="4" w:color="auto"/>
        </w:pBdr>
        <w:rPr>
          <w:b/>
          <w:lang w:val="en-US" w:eastAsia="fr-FR"/>
        </w:rPr>
      </w:pPr>
      <w:r w:rsidRPr="00882F76">
        <w:rPr>
          <w:color w:val="0000FF"/>
          <w:lang w:val="en-US"/>
        </w:rPr>
        <w:t>public abstract class</w:t>
      </w:r>
      <w:r w:rsidR="00436459" w:rsidRPr="00AB3745">
        <w:rPr>
          <w:lang w:val="en-US"/>
        </w:rPr>
        <w:t xml:space="preserve"> </w:t>
      </w:r>
      <w:r w:rsidR="00436459" w:rsidRPr="00AB3745">
        <w:rPr>
          <w:color w:val="2B91AF"/>
          <w:lang w:val="en-US"/>
        </w:rPr>
        <w:t>Article</w:t>
      </w:r>
      <w:r w:rsidR="00962AC6" w:rsidRPr="00013DA6">
        <w:rPr>
          <w:color w:val="auto"/>
          <w:lang w:val="en-US"/>
        </w:rPr>
        <w:t xml:space="preserve"> : </w:t>
      </w:r>
      <w:r w:rsidR="00962AC6">
        <w:rPr>
          <w:color w:val="2B91AF"/>
          <w:lang w:val="en-US"/>
        </w:rPr>
        <w:t>Entity</w:t>
      </w:r>
      <w:r w:rsidR="000D20B0">
        <w:rPr>
          <w:lang w:val="en-US"/>
        </w:rPr>
        <w:br/>
      </w:r>
      <w:r w:rsidR="00436459" w:rsidRPr="00AB3745">
        <w:rPr>
          <w:lang w:val="en-US"/>
        </w:rPr>
        <w:t>{</w:t>
      </w:r>
      <w:r w:rsidR="000D20B0">
        <w:rPr>
          <w:lang w:val="en-US"/>
        </w:rPr>
        <w:br/>
        <w:t xml:space="preserve">    </w:t>
      </w:r>
      <w:r w:rsidR="00436459" w:rsidRPr="00AB3745">
        <w:rPr>
          <w:lang w:val="en-US"/>
        </w:rPr>
        <w:t>[</w:t>
      </w:r>
      <w:r w:rsidR="00436459" w:rsidRPr="00AB3745">
        <w:rPr>
          <w:color w:val="2B91AF"/>
          <w:lang w:val="en-US"/>
        </w:rPr>
        <w:t>Key</w:t>
      </w:r>
      <w:r w:rsidR="00436459" w:rsidRPr="00AB3745">
        <w:rPr>
          <w:lang w:val="en-US"/>
        </w:rPr>
        <w:t>]</w:t>
      </w:r>
      <w:r w:rsidR="000D20B0">
        <w:rPr>
          <w:lang w:val="en-US"/>
        </w:rPr>
        <w:br/>
        <w:t xml:space="preserve">    </w:t>
      </w:r>
      <w:r w:rsidRPr="00882F76">
        <w:rPr>
          <w:color w:val="0000FF"/>
          <w:lang w:val="en-US"/>
        </w:rPr>
        <w:t>public virtual string</w:t>
      </w:r>
      <w:r w:rsidR="00436459" w:rsidRPr="00AB3745">
        <w:rPr>
          <w:lang w:val="en-US"/>
        </w:rPr>
        <w:t xml:space="preserve"> Cle { </w:t>
      </w:r>
      <w:r w:rsidR="00160F16" w:rsidRPr="00882F76">
        <w:rPr>
          <w:color w:val="0000FF"/>
          <w:lang w:val="en-US"/>
        </w:rPr>
        <w:t>get</w:t>
      </w:r>
      <w:r w:rsidR="00436459" w:rsidRPr="00AB3745">
        <w:rPr>
          <w:lang w:val="en-US"/>
        </w:rPr>
        <w:t xml:space="preserve">; </w:t>
      </w:r>
      <w:r w:rsidR="00160F16" w:rsidRPr="00882F76">
        <w:rPr>
          <w:color w:val="0000FF"/>
          <w:lang w:val="en-US"/>
        </w:rPr>
        <w:t>pr</w:t>
      </w:r>
      <w:r w:rsidR="0090104E">
        <w:rPr>
          <w:color w:val="0000FF"/>
          <w:lang w:val="en-US"/>
        </w:rPr>
        <w:t>otected</w:t>
      </w:r>
      <w:r w:rsidR="00160F16" w:rsidRPr="00882F76">
        <w:rPr>
          <w:color w:val="0000FF"/>
          <w:lang w:val="en-US"/>
        </w:rPr>
        <w:t xml:space="preserve"> set</w:t>
      </w:r>
      <w:r w:rsidR="00436459" w:rsidRPr="00193874">
        <w:rPr>
          <w:lang w:val="en-US"/>
        </w:rPr>
        <w:t>; }</w:t>
      </w:r>
      <w:r w:rsidR="000D20B0">
        <w:rPr>
          <w:lang w:val="en-US"/>
        </w:rPr>
        <w:br/>
        <w:t xml:space="preserve">    </w:t>
      </w:r>
      <w:r w:rsidRPr="00882F76">
        <w:rPr>
          <w:color w:val="0000FF"/>
          <w:lang w:val="en-US"/>
        </w:rPr>
        <w:t>public virtual string</w:t>
      </w:r>
      <w:r w:rsidR="00436459" w:rsidRPr="00AB3745">
        <w:rPr>
          <w:lang w:val="en-US"/>
        </w:rPr>
        <w:t xml:space="preserve"> Libelle </w:t>
      </w:r>
      <w:r w:rsidR="00160F16" w:rsidRPr="00AB3745">
        <w:rPr>
          <w:lang w:val="en-US"/>
        </w:rPr>
        <w:t xml:space="preserve">{ </w:t>
      </w:r>
      <w:r w:rsidR="00160F16" w:rsidRPr="00882F76">
        <w:rPr>
          <w:color w:val="0000FF"/>
          <w:lang w:val="en-US"/>
        </w:rPr>
        <w:t>get</w:t>
      </w:r>
      <w:r w:rsidR="00160F16" w:rsidRPr="00AB3745">
        <w:rPr>
          <w:lang w:val="en-US"/>
        </w:rPr>
        <w:t xml:space="preserve">; </w:t>
      </w:r>
      <w:r w:rsidR="00160F16" w:rsidRPr="00882F76">
        <w:rPr>
          <w:color w:val="0000FF"/>
          <w:lang w:val="en-US"/>
        </w:rPr>
        <w:t>pr</w:t>
      </w:r>
      <w:r w:rsidR="0090104E">
        <w:rPr>
          <w:color w:val="0000FF"/>
          <w:lang w:val="en-US"/>
        </w:rPr>
        <w:t>otected</w:t>
      </w:r>
      <w:r w:rsidR="00160F16" w:rsidRPr="00882F76">
        <w:rPr>
          <w:color w:val="0000FF"/>
          <w:lang w:val="en-US"/>
        </w:rPr>
        <w:t xml:space="preserve"> set</w:t>
      </w:r>
      <w:r w:rsidR="00160F16" w:rsidRPr="00193874">
        <w:rPr>
          <w:lang w:val="en-US"/>
        </w:rPr>
        <w:t>; }</w:t>
      </w:r>
      <w:r w:rsidR="000D20B0">
        <w:rPr>
          <w:lang w:val="en-US"/>
        </w:rPr>
        <w:br/>
        <w:t xml:space="preserve">    </w:t>
      </w:r>
      <w:r w:rsidRPr="00882F76">
        <w:rPr>
          <w:color w:val="0000FF"/>
          <w:lang w:val="en-US"/>
        </w:rPr>
        <w:t>public virtual decimal</w:t>
      </w:r>
      <w:r w:rsidR="00436459" w:rsidRPr="00AB3745">
        <w:rPr>
          <w:lang w:val="en-US"/>
        </w:rPr>
        <w:t xml:space="preserve"> Prix </w:t>
      </w:r>
      <w:r w:rsidR="00160F16" w:rsidRPr="00AB3745">
        <w:rPr>
          <w:lang w:val="en-US"/>
        </w:rPr>
        <w:t xml:space="preserve">{ </w:t>
      </w:r>
      <w:r w:rsidR="00160F16" w:rsidRPr="00882F76">
        <w:rPr>
          <w:color w:val="0000FF"/>
          <w:lang w:val="en-US"/>
        </w:rPr>
        <w:t>get</w:t>
      </w:r>
      <w:r w:rsidR="00160F16" w:rsidRPr="00AB3745">
        <w:rPr>
          <w:lang w:val="en-US"/>
        </w:rPr>
        <w:t xml:space="preserve">; </w:t>
      </w:r>
      <w:r w:rsidR="00160F16" w:rsidRPr="00882F76">
        <w:rPr>
          <w:color w:val="0000FF"/>
          <w:lang w:val="en-US"/>
        </w:rPr>
        <w:t>pr</w:t>
      </w:r>
      <w:r w:rsidR="0090104E">
        <w:rPr>
          <w:color w:val="0000FF"/>
          <w:lang w:val="en-US"/>
        </w:rPr>
        <w:t>otected</w:t>
      </w:r>
      <w:r w:rsidR="00160F16" w:rsidRPr="00882F76">
        <w:rPr>
          <w:color w:val="0000FF"/>
          <w:lang w:val="en-US"/>
        </w:rPr>
        <w:t xml:space="preserve"> set</w:t>
      </w:r>
      <w:r w:rsidR="00160F16" w:rsidRPr="00193874">
        <w:rPr>
          <w:lang w:val="en-US"/>
        </w:rPr>
        <w:t>; }</w:t>
      </w:r>
      <w:r w:rsidR="000D20B0">
        <w:rPr>
          <w:lang w:val="en-US"/>
        </w:rPr>
        <w:br/>
      </w:r>
      <w:r w:rsidR="000D20B0">
        <w:rPr>
          <w:lang w:val="en-US"/>
        </w:rPr>
        <w:br/>
        <w:t xml:space="preserve">    </w:t>
      </w:r>
      <w:r w:rsidR="006A4A45" w:rsidRPr="00882F76">
        <w:rPr>
          <w:color w:val="0000FF"/>
          <w:lang w:val="en-US"/>
        </w:rPr>
        <w:t xml:space="preserve">protected </w:t>
      </w:r>
      <w:r w:rsidR="00436459" w:rsidRPr="00AB3745">
        <w:rPr>
          <w:lang w:val="en-US"/>
        </w:rPr>
        <w:t>Article()</w:t>
      </w:r>
      <w:r w:rsidR="000D20B0">
        <w:rPr>
          <w:lang w:val="en-US"/>
        </w:rPr>
        <w:br/>
        <w:t xml:space="preserve">    </w:t>
      </w:r>
      <w:r w:rsidR="00436459" w:rsidRPr="00AB3745">
        <w:rPr>
          <w:lang w:val="en-US"/>
        </w:rPr>
        <w:t>{</w:t>
      </w:r>
      <w:r w:rsidR="000D20B0">
        <w:rPr>
          <w:lang w:val="en-US"/>
        </w:rPr>
        <w:br/>
        <w:t xml:space="preserve">    </w:t>
      </w:r>
      <w:r w:rsidR="00436459" w:rsidRPr="00AB3745">
        <w:rPr>
          <w:lang w:val="en-US"/>
        </w:rPr>
        <w:t>}</w:t>
      </w:r>
      <w:r w:rsidR="000D20B0">
        <w:rPr>
          <w:lang w:val="en-US"/>
        </w:rPr>
        <w:br/>
      </w:r>
      <w:r w:rsidR="00436459" w:rsidRPr="00AB3745">
        <w:rPr>
          <w:lang w:val="en-US"/>
        </w:rPr>
        <w:t>}</w:t>
      </w:r>
      <w:r w:rsidR="000D20B0">
        <w:rPr>
          <w:lang w:val="en-US"/>
        </w:rPr>
        <w:br/>
      </w:r>
      <w:r w:rsidR="000D20B0">
        <w:rPr>
          <w:lang w:val="en-US"/>
        </w:rPr>
        <w:br/>
      </w:r>
      <w:r w:rsidR="004F6DA7" w:rsidRPr="00882F76">
        <w:rPr>
          <w:color w:val="0000FF"/>
          <w:lang w:val="en-US"/>
        </w:rPr>
        <w:t>public class</w:t>
      </w:r>
      <w:r w:rsidR="00436459" w:rsidRPr="00AB3745">
        <w:rPr>
          <w:lang w:val="en-US"/>
        </w:rPr>
        <w:t xml:space="preserve"> </w:t>
      </w:r>
      <w:r w:rsidR="00436459" w:rsidRPr="00AB3745">
        <w:rPr>
          <w:color w:val="2B91AF"/>
          <w:lang w:val="en-US"/>
        </w:rPr>
        <w:t>Sim</w:t>
      </w:r>
      <w:r w:rsidR="00436459" w:rsidRPr="00AB3745">
        <w:rPr>
          <w:lang w:val="en-US"/>
        </w:rPr>
        <w:t xml:space="preserve"> : </w:t>
      </w:r>
      <w:r w:rsidR="00436459" w:rsidRPr="00AB3745">
        <w:rPr>
          <w:color w:val="2B91AF"/>
          <w:lang w:val="en-US"/>
        </w:rPr>
        <w:t>Article</w:t>
      </w:r>
      <w:r w:rsidR="000D20B0">
        <w:rPr>
          <w:lang w:val="en-US"/>
        </w:rPr>
        <w:br/>
      </w:r>
      <w:r w:rsidR="00436459" w:rsidRPr="00AB3745">
        <w:rPr>
          <w:lang w:val="en-US"/>
        </w:rPr>
        <w:t>{</w:t>
      </w:r>
      <w:r w:rsidR="000D20B0">
        <w:rPr>
          <w:lang w:val="en-US"/>
        </w:rPr>
        <w:br/>
        <w:t xml:space="preserve">    </w:t>
      </w:r>
      <w:r w:rsidR="00406DFF" w:rsidRPr="00882F76">
        <w:rPr>
          <w:color w:val="0000FF"/>
          <w:lang w:val="en-US"/>
        </w:rPr>
        <w:t>public</w:t>
      </w:r>
      <w:r w:rsidR="00296C09" w:rsidRPr="00882F76">
        <w:rPr>
          <w:color w:val="0000FF"/>
          <w:lang w:val="en-US"/>
        </w:rPr>
        <w:t xml:space="preserve"> virtual</w:t>
      </w:r>
      <w:r w:rsidR="00406DFF" w:rsidRPr="00882F76">
        <w:rPr>
          <w:color w:val="0000FF"/>
          <w:lang w:val="en-US"/>
        </w:rPr>
        <w:t xml:space="preserve"> string</w:t>
      </w:r>
      <w:r w:rsidR="00436459" w:rsidRPr="00AB3745">
        <w:rPr>
          <w:lang w:val="en-US"/>
        </w:rPr>
        <w:t xml:space="preserve"> Operateur </w:t>
      </w:r>
      <w:r w:rsidR="00160F16" w:rsidRPr="00AB3745">
        <w:rPr>
          <w:lang w:val="en-US"/>
        </w:rPr>
        <w:t xml:space="preserve">{ </w:t>
      </w:r>
      <w:r w:rsidR="00160F16" w:rsidRPr="00882F76">
        <w:rPr>
          <w:color w:val="0000FF"/>
          <w:lang w:val="en-US"/>
        </w:rPr>
        <w:t>get</w:t>
      </w:r>
      <w:r w:rsidR="00160F16"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60F16" w:rsidRPr="00882F76">
        <w:rPr>
          <w:color w:val="0000FF"/>
          <w:lang w:val="en-US"/>
        </w:rPr>
        <w:t>set</w:t>
      </w:r>
      <w:r w:rsidR="00160F16" w:rsidRPr="00193874">
        <w:rPr>
          <w:lang w:val="en-US"/>
        </w:rPr>
        <w:t>; }</w:t>
      </w:r>
      <w:r w:rsidR="000D20B0">
        <w:rPr>
          <w:lang w:val="en-US"/>
        </w:rPr>
        <w:br/>
      </w:r>
      <w:r w:rsidR="000D20B0">
        <w:rPr>
          <w:lang w:val="en-US"/>
        </w:rPr>
        <w:br/>
        <w:t xml:space="preserve">    </w:t>
      </w:r>
      <w:r w:rsidR="000909F9" w:rsidRPr="007D3AAC">
        <w:rPr>
          <w:color w:val="0000FF"/>
          <w:lang w:val="en-US"/>
        </w:rPr>
        <w:t xml:space="preserve">private </w:t>
      </w:r>
      <w:r w:rsidR="00436459" w:rsidRPr="00AB3745">
        <w:rPr>
          <w:lang w:val="en-US"/>
        </w:rPr>
        <w:t>Sim()</w:t>
      </w:r>
      <w:r w:rsidR="000D20B0">
        <w:rPr>
          <w:lang w:val="en-US"/>
        </w:rPr>
        <w:br/>
        <w:t xml:space="preserve">    </w:t>
      </w:r>
      <w:r w:rsidR="00436459" w:rsidRPr="00AB3745">
        <w:rPr>
          <w:lang w:val="en-US"/>
        </w:rPr>
        <w:t>{</w:t>
      </w:r>
      <w:r w:rsidR="000D20B0">
        <w:rPr>
          <w:lang w:val="en-US"/>
        </w:rPr>
        <w:br/>
        <w:t xml:space="preserve">    </w:t>
      </w:r>
      <w:r w:rsidR="00436459" w:rsidRPr="00193874">
        <w:rPr>
          <w:lang w:val="en-US"/>
        </w:rPr>
        <w:t>}</w:t>
      </w:r>
      <w:r w:rsidR="000D20B0">
        <w:rPr>
          <w:lang w:val="en-US"/>
        </w:rPr>
        <w:br/>
      </w:r>
      <w:r w:rsidR="000D20B0">
        <w:rPr>
          <w:lang w:val="en-US"/>
        </w:rPr>
        <w:br/>
        <w:t xml:space="preserve">    </w:t>
      </w:r>
      <w:r w:rsidR="00256DEB" w:rsidRPr="007D3AAC">
        <w:rPr>
          <w:color w:val="0000FF"/>
          <w:lang w:val="en-US"/>
        </w:rPr>
        <w:t>public</w:t>
      </w:r>
      <w:r w:rsidR="00436459" w:rsidRPr="00AB3745">
        <w:rPr>
          <w:lang w:val="en-US"/>
        </w:rPr>
        <w:t xml:space="preserve"> Sim(</w:t>
      </w:r>
      <w:r w:rsidR="00296C09" w:rsidRPr="007D3AAC">
        <w:rPr>
          <w:color w:val="0000FF"/>
          <w:lang w:val="en-US"/>
        </w:rPr>
        <w:t>string</w:t>
      </w:r>
      <w:r w:rsidR="00296C09" w:rsidRPr="00AB3745">
        <w:rPr>
          <w:lang w:val="en-US"/>
        </w:rPr>
        <w:t xml:space="preserve"> </w:t>
      </w:r>
      <w:r w:rsidR="00436459" w:rsidRPr="00AB3745">
        <w:rPr>
          <w:lang w:val="en-US"/>
        </w:rPr>
        <w:t xml:space="preserve">libelle, </w:t>
      </w:r>
      <w:r w:rsidR="002B65C8" w:rsidRPr="007D3AAC">
        <w:rPr>
          <w:color w:val="0000FF"/>
          <w:lang w:val="en-US"/>
        </w:rPr>
        <w:t>decimal</w:t>
      </w:r>
      <w:r w:rsidR="002B65C8" w:rsidRPr="00AB3745">
        <w:rPr>
          <w:lang w:val="en-US"/>
        </w:rPr>
        <w:t xml:space="preserve"> </w:t>
      </w:r>
      <w:r w:rsidR="00436459" w:rsidRPr="00AB3745">
        <w:rPr>
          <w:lang w:val="en-US"/>
        </w:rPr>
        <w:t xml:space="preserve">prix, </w:t>
      </w:r>
      <w:r w:rsidR="002B65C8" w:rsidRPr="007D3AAC">
        <w:rPr>
          <w:color w:val="0000FF"/>
          <w:lang w:val="en-US"/>
        </w:rPr>
        <w:t>string</w:t>
      </w:r>
      <w:r w:rsidR="002B65C8" w:rsidRPr="00AB3745">
        <w:rPr>
          <w:lang w:val="en-US"/>
        </w:rPr>
        <w:t xml:space="preserve"> </w:t>
      </w:r>
      <w:r w:rsidR="00436459" w:rsidRPr="00AB3745">
        <w:rPr>
          <w:lang w:val="en-US"/>
        </w:rPr>
        <w:t>operateur)</w:t>
      </w:r>
      <w:r w:rsidR="000D20B0">
        <w:rPr>
          <w:lang w:val="en-US"/>
        </w:rPr>
        <w:t xml:space="preserve"> </w:t>
      </w:r>
      <w:r w:rsidR="00436459" w:rsidRPr="007D3AAC">
        <w:rPr>
          <w:lang w:val="en-US"/>
        </w:rPr>
        <w:t xml:space="preserve">: </w:t>
      </w:r>
      <w:r w:rsidR="00BE565E" w:rsidRPr="007D3AAC">
        <w:rPr>
          <w:color w:val="0000FF"/>
          <w:lang w:val="en-US"/>
        </w:rPr>
        <w:t>base</w:t>
      </w:r>
      <w:r w:rsidR="00BE565E" w:rsidRPr="00AB3745">
        <w:rPr>
          <w:lang w:val="en-US"/>
        </w:rPr>
        <w:t xml:space="preserve"> </w:t>
      </w:r>
      <w:r w:rsidR="00436459" w:rsidRPr="007D3AAC">
        <w:rPr>
          <w:lang w:val="en-US"/>
        </w:rPr>
        <w:t>(libelle, prix)</w:t>
      </w:r>
      <w:r w:rsidR="000D20B0" w:rsidRPr="007D3AAC">
        <w:rPr>
          <w:lang w:val="en-US"/>
        </w:rPr>
        <w:br/>
        <w:t xml:space="preserve">   </w:t>
      </w:r>
      <w:r w:rsidR="00436459" w:rsidRPr="007D3AAC">
        <w:rPr>
          <w:lang w:val="en-US"/>
        </w:rPr>
        <w:t xml:space="preserve"> {</w:t>
      </w:r>
      <w:r w:rsidR="000D20B0" w:rsidRPr="007D3AAC">
        <w:rPr>
          <w:lang w:val="en-US"/>
        </w:rPr>
        <w:br/>
        <w:t xml:space="preserve">        </w:t>
      </w:r>
      <w:r w:rsidR="00436459" w:rsidRPr="007D3AAC">
        <w:rPr>
          <w:lang w:val="en-US"/>
        </w:rPr>
        <w:t>if (</w:t>
      </w:r>
      <w:r w:rsidR="005F109B" w:rsidRPr="007D3AAC">
        <w:rPr>
          <w:color w:val="0000FF"/>
          <w:lang w:val="en-US"/>
        </w:rPr>
        <w:t>string</w:t>
      </w:r>
      <w:r w:rsidR="00436459" w:rsidRPr="007D3AAC">
        <w:rPr>
          <w:lang w:val="en-US"/>
        </w:rPr>
        <w:t>.IsNullOrWhiteSpace(operateur))</w:t>
      </w:r>
      <w:r w:rsidR="000D20B0" w:rsidRPr="007D3AAC">
        <w:rPr>
          <w:lang w:val="en-US"/>
        </w:rPr>
        <w:br/>
        <w:t xml:space="preserve">       </w:t>
      </w:r>
      <w:r w:rsidR="00436459" w:rsidRPr="007D3AAC">
        <w:rPr>
          <w:lang w:val="en-US"/>
        </w:rPr>
        <w:t xml:space="preserve"> {</w:t>
      </w:r>
      <w:r w:rsidR="000D20B0" w:rsidRPr="007D3AAC">
        <w:rPr>
          <w:lang w:val="en-US"/>
        </w:rPr>
        <w:br/>
        <w:t xml:space="preserve">            </w:t>
      </w:r>
      <w:r w:rsidR="00A40E95" w:rsidRPr="007D3AAC">
        <w:rPr>
          <w:color w:val="0000FF"/>
          <w:lang w:val="en-US"/>
        </w:rPr>
        <w:t xml:space="preserve">throw new </w:t>
      </w:r>
      <w:r w:rsidR="00436459" w:rsidRPr="007D3AAC">
        <w:rPr>
          <w:color w:val="2B91AF"/>
          <w:lang w:val="en-US"/>
        </w:rPr>
        <w:t>ArgumentException</w:t>
      </w:r>
      <w:r w:rsidR="00436459" w:rsidRPr="007D3AAC">
        <w:rPr>
          <w:lang w:val="en-US"/>
        </w:rPr>
        <w:t>(</w:t>
      </w:r>
      <w:r w:rsidR="00436459" w:rsidRPr="007D3AAC">
        <w:rPr>
          <w:color w:val="A31515"/>
          <w:lang w:val="en-US"/>
        </w:rPr>
        <w:t>"L'opérateur est requis."</w:t>
      </w:r>
      <w:r w:rsidR="00436459" w:rsidRPr="007D3AAC">
        <w:rPr>
          <w:lang w:val="en-US"/>
        </w:rPr>
        <w:t xml:space="preserve">, </w:t>
      </w:r>
      <w:r w:rsidR="00584173" w:rsidRPr="007D3AAC">
        <w:rPr>
          <w:color w:val="0000FF"/>
          <w:lang w:val="en-US"/>
        </w:rPr>
        <w:t>nameof</w:t>
      </w:r>
      <w:r w:rsidR="00436459" w:rsidRPr="007D3AAC">
        <w:rPr>
          <w:lang w:val="en-US"/>
        </w:rPr>
        <w:t>(operateur));</w:t>
      </w:r>
      <w:r w:rsidR="000D20B0" w:rsidRPr="007D3AAC">
        <w:rPr>
          <w:lang w:val="en-US"/>
        </w:rPr>
        <w:br/>
        <w:t xml:space="preserve">       </w:t>
      </w:r>
      <w:r w:rsidR="00436459" w:rsidRPr="007D3AAC">
        <w:rPr>
          <w:lang w:val="en-US"/>
        </w:rPr>
        <w:t xml:space="preserve"> }</w:t>
      </w:r>
      <w:r w:rsidR="000D20B0" w:rsidRPr="007D3AAC">
        <w:rPr>
          <w:lang w:val="en-US"/>
        </w:rPr>
        <w:br/>
      </w:r>
      <w:r w:rsidR="000D20B0" w:rsidRPr="007D3AAC">
        <w:rPr>
          <w:lang w:val="en-US"/>
        </w:rPr>
        <w:br/>
        <w:t xml:space="preserve">        </w:t>
      </w:r>
      <w:r w:rsidR="0048007D" w:rsidRPr="007D3AAC">
        <w:rPr>
          <w:color w:val="0000FF"/>
          <w:lang w:val="en-US"/>
        </w:rPr>
        <w:t>this</w:t>
      </w:r>
      <w:r w:rsidR="00436459" w:rsidRPr="007D3AAC">
        <w:rPr>
          <w:lang w:val="en-US"/>
        </w:rPr>
        <w:t>.Operateur = operateur;</w:t>
      </w:r>
      <w:r w:rsidR="000D20B0" w:rsidRPr="007D3AAC">
        <w:rPr>
          <w:lang w:val="en-US"/>
        </w:rPr>
        <w:br/>
        <w:t xml:space="preserve">   </w:t>
      </w:r>
      <w:r w:rsidR="00436459" w:rsidRPr="007D3AAC">
        <w:rPr>
          <w:lang w:val="en-US"/>
        </w:rPr>
        <w:t xml:space="preserve"> }</w:t>
      </w:r>
      <w:r w:rsidR="000D20B0" w:rsidRPr="007D3AAC">
        <w:rPr>
          <w:lang w:val="en-US"/>
        </w:rPr>
        <w:br/>
      </w:r>
      <w:r w:rsidR="00436459" w:rsidRPr="007D3AAC">
        <w:rPr>
          <w:lang w:val="en-US"/>
        </w:rPr>
        <w:t>}</w:t>
      </w:r>
    </w:p>
    <w:p w14:paraId="6281CE3E" w14:textId="181FF713" w:rsidR="00436459" w:rsidRDefault="006E05A8" w:rsidP="00AB3745">
      <w:pPr>
        <w:rPr>
          <w:lang w:eastAsia="fr-FR"/>
        </w:rPr>
      </w:pPr>
      <w:r>
        <w:rPr>
          <w:lang w:eastAsia="fr-FR"/>
        </w:rPr>
        <w:t>Une entité de type « Sim » sera persistée dans les deux tables suivantes.</w:t>
      </w:r>
    </w:p>
    <w:tbl>
      <w:tblPr>
        <w:tblStyle w:val="Grilledutableau"/>
        <w:tblW w:w="0" w:type="auto"/>
        <w:tblLook w:val="04A0" w:firstRow="1" w:lastRow="0" w:firstColumn="1" w:lastColumn="0" w:noHBand="0" w:noVBand="1"/>
      </w:tblPr>
      <w:tblGrid>
        <w:gridCol w:w="2148"/>
      </w:tblGrid>
      <w:tr w:rsidR="006E05A8" w14:paraId="1B677FC1" w14:textId="77777777" w:rsidTr="00882F76">
        <w:trPr>
          <w:trHeight w:val="262"/>
        </w:trPr>
        <w:tc>
          <w:tcPr>
            <w:tcW w:w="2148" w:type="dxa"/>
          </w:tcPr>
          <w:p w14:paraId="7FB344E8" w14:textId="1371D9D8" w:rsidR="006E05A8" w:rsidRDefault="006E05A8" w:rsidP="00AB3745">
            <w:pPr>
              <w:jc w:val="center"/>
            </w:pPr>
            <w:r>
              <w:t>T_ARTICLE</w:t>
            </w:r>
          </w:p>
        </w:tc>
      </w:tr>
      <w:tr w:rsidR="006E05A8" w14:paraId="5737D1A0" w14:textId="77777777" w:rsidTr="00882F76">
        <w:trPr>
          <w:trHeight w:val="772"/>
        </w:trPr>
        <w:tc>
          <w:tcPr>
            <w:tcW w:w="2148" w:type="dxa"/>
          </w:tcPr>
          <w:p w14:paraId="11BEEA78" w14:textId="1FCD87DC" w:rsidR="006E05A8" w:rsidRDefault="006E05A8" w:rsidP="001459D1">
            <w:r>
              <w:t>CLE</w:t>
            </w:r>
          </w:p>
          <w:p w14:paraId="7CB3FBBD" w14:textId="77777777" w:rsidR="006E05A8" w:rsidRDefault="006E05A8" w:rsidP="001459D1">
            <w:r>
              <w:t>LIBELLE</w:t>
            </w:r>
          </w:p>
          <w:p w14:paraId="6C9CD22C" w14:textId="2AE1C2B0" w:rsidR="006E05A8" w:rsidRDefault="006E05A8" w:rsidP="001459D1">
            <w:r>
              <w:t>PRIX</w:t>
            </w:r>
          </w:p>
        </w:tc>
      </w:tr>
    </w:tbl>
    <w:p w14:paraId="3DA1FAA2" w14:textId="77777777" w:rsidR="006E05A8" w:rsidRDefault="006E05A8" w:rsidP="00AB3745">
      <w:pPr>
        <w:rPr>
          <w:lang w:eastAsia="fr-FR"/>
        </w:rPr>
      </w:pPr>
    </w:p>
    <w:tbl>
      <w:tblPr>
        <w:tblStyle w:val="Grilledutableau"/>
        <w:tblW w:w="0" w:type="auto"/>
        <w:tblLook w:val="04A0" w:firstRow="1" w:lastRow="0" w:firstColumn="1" w:lastColumn="0" w:noHBand="0" w:noVBand="1"/>
      </w:tblPr>
      <w:tblGrid>
        <w:gridCol w:w="2148"/>
      </w:tblGrid>
      <w:tr w:rsidR="006E05A8" w14:paraId="669B33E2" w14:textId="77777777" w:rsidTr="00882F76">
        <w:trPr>
          <w:trHeight w:val="270"/>
        </w:trPr>
        <w:tc>
          <w:tcPr>
            <w:tcW w:w="2148" w:type="dxa"/>
          </w:tcPr>
          <w:p w14:paraId="76BA5D53" w14:textId="11CF6783" w:rsidR="006E05A8" w:rsidRDefault="006E05A8" w:rsidP="00AB3745">
            <w:pPr>
              <w:jc w:val="center"/>
            </w:pPr>
            <w:r>
              <w:t>T_SIM</w:t>
            </w:r>
          </w:p>
        </w:tc>
      </w:tr>
      <w:tr w:rsidR="006E05A8" w14:paraId="1EE3520C" w14:textId="77777777" w:rsidTr="00882F76">
        <w:trPr>
          <w:trHeight w:val="525"/>
        </w:trPr>
        <w:tc>
          <w:tcPr>
            <w:tcW w:w="2148" w:type="dxa"/>
          </w:tcPr>
          <w:p w14:paraId="34AE509A" w14:textId="1E56ED14" w:rsidR="006E05A8" w:rsidRDefault="006E05A8" w:rsidP="001459D1">
            <w:r>
              <w:t>CLE</w:t>
            </w:r>
          </w:p>
          <w:p w14:paraId="6B225352" w14:textId="7E6E3F39" w:rsidR="009D1026" w:rsidRDefault="006E05A8" w:rsidP="001459D1">
            <w:r>
              <w:t>OPERATEUR</w:t>
            </w:r>
          </w:p>
        </w:tc>
      </w:tr>
    </w:tbl>
    <w:p w14:paraId="293D1974" w14:textId="77777777" w:rsidR="006E05A8" w:rsidRDefault="006E05A8" w:rsidP="00AB3745">
      <w:pPr>
        <w:rPr>
          <w:b/>
          <w:lang w:eastAsia="fr-FR"/>
        </w:rPr>
      </w:pPr>
    </w:p>
    <w:p w14:paraId="793C3CFF" w14:textId="43E7CF0A" w:rsidR="001459D1" w:rsidRDefault="001459D1" w:rsidP="00AB3745">
      <w:pPr>
        <w:rPr>
          <w:b/>
          <w:lang w:eastAsia="fr-FR"/>
        </w:rPr>
      </w:pPr>
      <w:r w:rsidRPr="00AB3745">
        <w:rPr>
          <w:b/>
          <w:lang w:eastAsia="fr-FR"/>
        </w:rPr>
        <w:t>Persistance des associations entre entités</w:t>
      </w:r>
    </w:p>
    <w:p w14:paraId="6CD8512F" w14:textId="34A05D3F" w:rsidR="001459D1" w:rsidRDefault="001459D1" w:rsidP="00AB3745">
      <w:pPr>
        <w:rPr>
          <w:b/>
          <w:lang w:val="en-US" w:eastAsia="fr-FR"/>
        </w:rPr>
      </w:pPr>
      <w:r>
        <w:rPr>
          <w:b/>
          <w:lang w:eastAsia="fr-FR"/>
        </w:rPr>
        <w:tab/>
      </w:r>
      <w:r w:rsidRPr="00AB3745">
        <w:rPr>
          <w:b/>
          <w:lang w:val="en-US" w:eastAsia="fr-FR"/>
        </w:rPr>
        <w:t>Many To One</w:t>
      </w:r>
    </w:p>
    <w:p w14:paraId="7F2B2110" w14:textId="46061E73" w:rsidR="001459D1" w:rsidRPr="00AB3745" w:rsidRDefault="00601D99" w:rsidP="00AB3745">
      <w:pPr>
        <w:rPr>
          <w:lang w:val="en-US" w:eastAsia="fr-FR"/>
        </w:rPr>
      </w:pPr>
      <w:r w:rsidRPr="00AB3745">
        <w:rPr>
          <w:lang w:val="en-US" w:eastAsia="fr-FR"/>
        </w:rPr>
        <w:lastRenderedPageBreak/>
        <w:t>Exemple :</w:t>
      </w:r>
    </w:p>
    <w:p w14:paraId="1A813ECD" w14:textId="5E03F650" w:rsidR="00601D99" w:rsidRPr="007D3AAC" w:rsidRDefault="007110E0" w:rsidP="00882F76">
      <w:pPr>
        <w:pStyle w:val="Code"/>
        <w:pBdr>
          <w:top w:val="single" w:sz="4" w:space="1" w:color="auto"/>
          <w:left w:val="single" w:sz="4" w:space="4" w:color="auto"/>
          <w:bottom w:val="single" w:sz="4" w:space="1" w:color="auto"/>
          <w:right w:val="single" w:sz="4" w:space="4" w:color="auto"/>
        </w:pBdr>
        <w:rPr>
          <w:lang w:val="en-US"/>
        </w:rPr>
      </w:pPr>
      <w:r w:rsidRPr="007D3AAC">
        <w:rPr>
          <w:color w:val="0000FF"/>
          <w:lang w:val="en-US"/>
        </w:rPr>
        <w:t>p</w:t>
      </w:r>
      <w:r w:rsidR="00D62516" w:rsidRPr="007D3AAC">
        <w:rPr>
          <w:color w:val="0000FF"/>
          <w:lang w:val="en-US"/>
        </w:rPr>
        <w:t>ublic partial class</w:t>
      </w:r>
      <w:r w:rsidR="00601D99" w:rsidRPr="00AB3745">
        <w:rPr>
          <w:lang w:val="en-US"/>
        </w:rPr>
        <w:t xml:space="preserve"> </w:t>
      </w:r>
      <w:r w:rsidR="00601D99" w:rsidRPr="00AB3745">
        <w:rPr>
          <w:color w:val="2B91AF"/>
          <w:lang w:val="en-US"/>
        </w:rPr>
        <w:t>Commande</w:t>
      </w:r>
      <w:r w:rsidR="000D0732" w:rsidRPr="00013DA6">
        <w:rPr>
          <w:color w:val="auto"/>
          <w:lang w:val="en-US"/>
        </w:rPr>
        <w:t xml:space="preserve"> : </w:t>
      </w:r>
      <w:r w:rsidR="000D0732">
        <w:rPr>
          <w:color w:val="2B91AF"/>
          <w:lang w:val="en-US"/>
        </w:rPr>
        <w:t>Entity</w:t>
      </w:r>
      <w:r>
        <w:rPr>
          <w:lang w:val="en-US"/>
        </w:rPr>
        <w:br/>
      </w:r>
      <w:r w:rsidR="00601D99" w:rsidRPr="007D3AAC">
        <w:rPr>
          <w:lang w:val="en-US"/>
        </w:rPr>
        <w:t>{</w:t>
      </w:r>
      <w:r>
        <w:rPr>
          <w:lang w:val="en-US"/>
        </w:rPr>
        <w:br/>
        <w:t xml:space="preserve">    </w:t>
      </w:r>
      <w:r w:rsidR="00601D99" w:rsidRPr="00AB3745">
        <w:rPr>
          <w:lang w:val="en-US"/>
        </w:rPr>
        <w:t>[</w:t>
      </w:r>
      <w:r w:rsidR="00601D99" w:rsidRPr="00AB3745">
        <w:rPr>
          <w:color w:val="2B91AF"/>
          <w:lang w:val="en-US"/>
        </w:rPr>
        <w:t>Key</w:t>
      </w:r>
      <w:r w:rsidR="00601D99" w:rsidRPr="00AB3745">
        <w:rPr>
          <w:lang w:val="en-US"/>
        </w:rPr>
        <w:t>]</w:t>
      </w:r>
      <w:r>
        <w:rPr>
          <w:lang w:val="en-US"/>
        </w:rPr>
        <w:br/>
        <w:t xml:space="preserve">   </w:t>
      </w:r>
      <w:r w:rsidR="00601D99" w:rsidRPr="00AB3745">
        <w:rPr>
          <w:lang w:val="en-US"/>
        </w:rPr>
        <w:t xml:space="preserve"> </w:t>
      </w:r>
      <w:r w:rsidRPr="007D3AAC">
        <w:rPr>
          <w:color w:val="0000FF"/>
          <w:lang w:val="en-US"/>
        </w:rPr>
        <w:t>public</w:t>
      </w:r>
      <w:r w:rsidR="00475A33" w:rsidRPr="007D3AAC">
        <w:rPr>
          <w:color w:val="0000FF"/>
          <w:lang w:val="en-US"/>
        </w:rPr>
        <w:t xml:space="preserve"> </w:t>
      </w:r>
      <w:r w:rsidR="00160F16" w:rsidRPr="007D3AAC">
        <w:rPr>
          <w:color w:val="0000FF"/>
          <w:lang w:val="en-US"/>
        </w:rPr>
        <w:t xml:space="preserve">virtual </w:t>
      </w:r>
      <w:r w:rsidR="00475A33" w:rsidRPr="007D3AAC">
        <w:rPr>
          <w:color w:val="0000FF"/>
          <w:lang w:val="en-US"/>
        </w:rPr>
        <w:t>string</w:t>
      </w:r>
      <w:r w:rsidRPr="007D3AAC">
        <w:rPr>
          <w:color w:val="0000FF"/>
          <w:lang w:val="en-US"/>
        </w:rPr>
        <w:t xml:space="preserve"> </w:t>
      </w:r>
      <w:r w:rsidR="00601D99" w:rsidRPr="00AB3745">
        <w:rPr>
          <w:lang w:val="en-US"/>
        </w:rPr>
        <w:t xml:space="preserve">Cle </w:t>
      </w:r>
      <w:r w:rsidR="00160F16" w:rsidRPr="00AB3745">
        <w:rPr>
          <w:lang w:val="en-US"/>
        </w:rPr>
        <w:t xml:space="preserve">{ </w:t>
      </w:r>
      <w:r w:rsidR="00160F16" w:rsidRPr="007D3AAC">
        <w:rPr>
          <w:color w:val="0000FF"/>
          <w:lang w:val="en-US"/>
        </w:rPr>
        <w:t>get</w:t>
      </w:r>
      <w:r w:rsidR="00160F16"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60F16" w:rsidRPr="007D3AAC">
        <w:rPr>
          <w:color w:val="0000FF"/>
          <w:lang w:val="en-US"/>
        </w:rPr>
        <w:t>set</w:t>
      </w:r>
      <w:r w:rsidR="00160F16" w:rsidRPr="00193874">
        <w:rPr>
          <w:lang w:val="en-US"/>
        </w:rPr>
        <w:t>; }</w:t>
      </w:r>
      <w:r w:rsidR="007C13AE">
        <w:rPr>
          <w:lang w:val="en-US"/>
        </w:rPr>
        <w:br/>
        <w:t xml:space="preserve">    </w:t>
      </w:r>
      <w:r w:rsidR="007C13AE">
        <w:rPr>
          <w:lang w:val="en-US"/>
        </w:rPr>
        <w:br/>
        <w:t xml:space="preserve">    </w:t>
      </w:r>
      <w:r w:rsidR="003F292A" w:rsidRPr="007D3AAC">
        <w:rPr>
          <w:color w:val="0000FF"/>
          <w:lang w:val="en-US"/>
        </w:rPr>
        <w:t>public virtual</w:t>
      </w:r>
      <w:r w:rsidR="003F292A" w:rsidRPr="00AB3745" w:rsidDel="003F292A">
        <w:rPr>
          <w:lang w:val="en-US"/>
        </w:rPr>
        <w:t xml:space="preserve"> </w:t>
      </w:r>
      <w:r w:rsidR="00601D99" w:rsidRPr="00AB3745">
        <w:rPr>
          <w:color w:val="2B91AF"/>
          <w:lang w:val="en-US"/>
        </w:rPr>
        <w:t>DateTime</w:t>
      </w:r>
      <w:r w:rsidR="00601D99" w:rsidRPr="00AB3745">
        <w:rPr>
          <w:lang w:val="en-US"/>
        </w:rPr>
        <w:t xml:space="preserve">? DateExpedition </w:t>
      </w:r>
      <w:r w:rsidR="00160F16" w:rsidRPr="00AB3745">
        <w:rPr>
          <w:lang w:val="en-US"/>
        </w:rPr>
        <w:t xml:space="preserve">{ </w:t>
      </w:r>
      <w:r w:rsidR="00160F16" w:rsidRPr="007D3AAC">
        <w:rPr>
          <w:color w:val="0000FF"/>
          <w:lang w:val="en-US"/>
        </w:rPr>
        <w:t>get</w:t>
      </w:r>
      <w:r w:rsidR="00160F16"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60F16" w:rsidRPr="007D3AAC">
        <w:rPr>
          <w:color w:val="0000FF"/>
          <w:lang w:val="en-US"/>
        </w:rPr>
        <w:t>set</w:t>
      </w:r>
      <w:r w:rsidR="00160F16" w:rsidRPr="00193874">
        <w:rPr>
          <w:lang w:val="en-US"/>
        </w:rPr>
        <w:t>; }</w:t>
      </w:r>
      <w:r w:rsidR="007C13AE">
        <w:rPr>
          <w:lang w:val="en-US"/>
        </w:rPr>
        <w:br/>
        <w:t xml:space="preserve">    </w:t>
      </w:r>
      <w:r w:rsidR="003F292A" w:rsidRPr="007D3AAC">
        <w:rPr>
          <w:color w:val="0000FF"/>
          <w:lang w:val="en-US"/>
        </w:rPr>
        <w:t>public virtual</w:t>
      </w:r>
      <w:r w:rsidR="003F292A" w:rsidRPr="007D3AAC" w:rsidDel="003F292A">
        <w:rPr>
          <w:lang w:val="en-US"/>
        </w:rPr>
        <w:t xml:space="preserve"> </w:t>
      </w:r>
      <w:r w:rsidR="00601D99" w:rsidRPr="007D3AAC">
        <w:rPr>
          <w:color w:val="2B91AF"/>
          <w:lang w:val="en-US"/>
        </w:rPr>
        <w:t>Destinataire</w:t>
      </w:r>
      <w:r w:rsidR="00601D99" w:rsidRPr="007D3AAC">
        <w:rPr>
          <w:lang w:val="en-US"/>
        </w:rPr>
        <w:t xml:space="preserve"> Destinataire </w:t>
      </w:r>
      <w:r w:rsidR="00160F16" w:rsidRPr="00AB3745">
        <w:rPr>
          <w:lang w:val="en-US"/>
        </w:rPr>
        <w:t xml:space="preserve">{ </w:t>
      </w:r>
      <w:r w:rsidR="00160F16" w:rsidRPr="007D3AAC">
        <w:rPr>
          <w:color w:val="0000FF"/>
          <w:lang w:val="en-US"/>
        </w:rPr>
        <w:t>get</w:t>
      </w:r>
      <w:r w:rsidR="00160F16"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60F16" w:rsidRPr="007D3AAC">
        <w:rPr>
          <w:color w:val="0000FF"/>
          <w:lang w:val="en-US"/>
        </w:rPr>
        <w:t>set</w:t>
      </w:r>
      <w:r w:rsidR="00160F16" w:rsidRPr="00193874">
        <w:rPr>
          <w:lang w:val="en-US"/>
        </w:rPr>
        <w:t>; }</w:t>
      </w:r>
      <w:r w:rsidR="007C13AE" w:rsidRPr="007D3AAC">
        <w:rPr>
          <w:lang w:val="en-US"/>
        </w:rPr>
        <w:br/>
        <w:t xml:space="preserve">    </w:t>
      </w:r>
      <w:r w:rsidR="003F292A" w:rsidRPr="007D3AAC">
        <w:rPr>
          <w:color w:val="0000FF"/>
          <w:lang w:val="en-US"/>
        </w:rPr>
        <w:t>public virtual</w:t>
      </w:r>
      <w:r w:rsidR="003F292A" w:rsidRPr="007D3AAC" w:rsidDel="003F292A">
        <w:rPr>
          <w:lang w:val="en-US"/>
        </w:rPr>
        <w:t xml:space="preserve"> </w:t>
      </w:r>
      <w:r w:rsidR="00601D99" w:rsidRPr="007D3AAC">
        <w:rPr>
          <w:color w:val="2B91AF"/>
          <w:lang w:val="en-US"/>
        </w:rPr>
        <w:t>Etats</w:t>
      </w:r>
      <w:r w:rsidR="00601D99" w:rsidRPr="007D3AAC">
        <w:rPr>
          <w:lang w:val="en-US"/>
        </w:rPr>
        <w:t xml:space="preserve"> Etat </w:t>
      </w:r>
      <w:r w:rsidR="00160F16" w:rsidRPr="00AB3745">
        <w:rPr>
          <w:lang w:val="en-US"/>
        </w:rPr>
        <w:t xml:space="preserve">{ </w:t>
      </w:r>
      <w:r w:rsidR="00160F16" w:rsidRPr="007D3AAC">
        <w:rPr>
          <w:color w:val="0000FF"/>
          <w:lang w:val="en-US"/>
        </w:rPr>
        <w:t>get</w:t>
      </w:r>
      <w:r w:rsidR="00160F16"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60F16" w:rsidRPr="007D3AAC">
        <w:rPr>
          <w:color w:val="0000FF"/>
          <w:lang w:val="en-US"/>
        </w:rPr>
        <w:t>set</w:t>
      </w:r>
      <w:r w:rsidR="00160F16" w:rsidRPr="00193874">
        <w:rPr>
          <w:lang w:val="en-US"/>
        </w:rPr>
        <w:t>; }</w:t>
      </w:r>
      <w:r w:rsidR="007C13AE" w:rsidRPr="007D3AAC">
        <w:rPr>
          <w:lang w:val="en-US"/>
        </w:rPr>
        <w:br/>
      </w:r>
      <w:r w:rsidR="007C13AE" w:rsidRPr="007D3AAC">
        <w:rPr>
          <w:lang w:val="en-US"/>
        </w:rPr>
        <w:br/>
        <w:t xml:space="preserve">    </w:t>
      </w:r>
      <w:r w:rsidR="007C13AE" w:rsidRPr="007D3AAC">
        <w:rPr>
          <w:color w:val="0000FF"/>
          <w:lang w:val="en-US"/>
        </w:rPr>
        <w:t xml:space="preserve">private </w:t>
      </w:r>
      <w:r w:rsidR="00601D99" w:rsidRPr="007D3AAC">
        <w:rPr>
          <w:lang w:val="en-US"/>
        </w:rPr>
        <w:t>Commande()</w:t>
      </w:r>
      <w:r w:rsidR="007C13AE" w:rsidRPr="007D3AAC">
        <w:rPr>
          <w:lang w:val="en-US"/>
        </w:rPr>
        <w:br/>
        <w:t xml:space="preserve">    </w:t>
      </w:r>
      <w:r w:rsidR="00601D99" w:rsidRPr="007D3AAC">
        <w:rPr>
          <w:lang w:val="en-US"/>
        </w:rPr>
        <w:t>{</w:t>
      </w:r>
      <w:r w:rsidR="007C13AE" w:rsidRPr="007D3AAC">
        <w:rPr>
          <w:lang w:val="en-US"/>
        </w:rPr>
        <w:br/>
        <w:t xml:space="preserve">    </w:t>
      </w:r>
      <w:r w:rsidR="00601D99" w:rsidRPr="007D3AAC">
        <w:rPr>
          <w:lang w:val="en-US"/>
        </w:rPr>
        <w:t>}</w:t>
      </w:r>
      <w:r w:rsidR="007C13AE" w:rsidRPr="007D3AAC">
        <w:rPr>
          <w:lang w:val="en-US"/>
        </w:rPr>
        <w:br/>
      </w:r>
      <w:r w:rsidR="00601D99" w:rsidRPr="007D3AAC">
        <w:rPr>
          <w:lang w:val="en-US"/>
        </w:rPr>
        <w:t>}</w:t>
      </w:r>
    </w:p>
    <w:p w14:paraId="2D12A8C9" w14:textId="4D564760" w:rsidR="00601D99" w:rsidRDefault="00601D99" w:rsidP="00AB3745">
      <w:pPr>
        <w:rPr>
          <w:lang w:eastAsia="fr-FR"/>
        </w:rPr>
      </w:pPr>
      <w:r>
        <w:rPr>
          <w:lang w:eastAsia="fr-FR"/>
        </w:rPr>
        <w:t xml:space="preserve">L’association avec l’entité « Destinataire » sera persistée dans la table </w:t>
      </w:r>
      <w:r w:rsidRPr="00AB3745">
        <w:rPr>
          <w:b/>
          <w:lang w:eastAsia="fr-FR"/>
        </w:rPr>
        <w:t>T_COMMANDE</w:t>
      </w:r>
      <w:r>
        <w:rPr>
          <w:lang w:eastAsia="fr-FR"/>
        </w:rPr>
        <w:t xml:space="preserve"> </w:t>
      </w:r>
      <w:r w:rsidR="00F57720">
        <w:rPr>
          <w:lang w:eastAsia="fr-FR"/>
        </w:rPr>
        <w:t xml:space="preserve">dans une colonne respectant le pattern suivant : </w:t>
      </w:r>
      <w:r w:rsidR="00F57720" w:rsidRPr="00AB3745">
        <w:rPr>
          <w:i/>
          <w:lang w:eastAsia="fr-FR"/>
        </w:rPr>
        <w:t>Nom de la propriété de l’entité associée</w:t>
      </w:r>
    </w:p>
    <w:tbl>
      <w:tblPr>
        <w:tblStyle w:val="Grilledutableau"/>
        <w:tblW w:w="0" w:type="auto"/>
        <w:tblLook w:val="04A0" w:firstRow="1" w:lastRow="0" w:firstColumn="1" w:lastColumn="0" w:noHBand="0" w:noVBand="1"/>
      </w:tblPr>
      <w:tblGrid>
        <w:gridCol w:w="2474"/>
      </w:tblGrid>
      <w:tr w:rsidR="00F57720" w14:paraId="34327C47" w14:textId="77777777" w:rsidTr="00882F76">
        <w:trPr>
          <w:trHeight w:val="206"/>
        </w:trPr>
        <w:tc>
          <w:tcPr>
            <w:tcW w:w="2474" w:type="dxa"/>
          </w:tcPr>
          <w:p w14:paraId="747E8147" w14:textId="46563BCE" w:rsidR="00F57720" w:rsidRDefault="00F57720" w:rsidP="00AB3745">
            <w:pPr>
              <w:jc w:val="center"/>
            </w:pPr>
            <w:r>
              <w:t>T_COMMANDE</w:t>
            </w:r>
          </w:p>
        </w:tc>
      </w:tr>
      <w:tr w:rsidR="00F57720" w14:paraId="30A508FA" w14:textId="77777777" w:rsidTr="00882F76">
        <w:trPr>
          <w:trHeight w:val="815"/>
        </w:trPr>
        <w:tc>
          <w:tcPr>
            <w:tcW w:w="2474" w:type="dxa"/>
          </w:tcPr>
          <w:p w14:paraId="754137A2" w14:textId="68C8B770" w:rsidR="00F57720" w:rsidRDefault="00F57720" w:rsidP="001459D1">
            <w:r>
              <w:t>CLE</w:t>
            </w:r>
          </w:p>
          <w:p w14:paraId="3BF0877E" w14:textId="77777777" w:rsidR="00F57720" w:rsidRDefault="00F57720" w:rsidP="001459D1">
            <w:r>
              <w:t>DATEEXPEDITION</w:t>
            </w:r>
          </w:p>
          <w:p w14:paraId="07B5E96D" w14:textId="77777777" w:rsidR="00F57720" w:rsidRDefault="00F57720" w:rsidP="001459D1">
            <w:r>
              <w:t>DESTINATAIRE</w:t>
            </w:r>
          </w:p>
          <w:p w14:paraId="0FD67076" w14:textId="77323068" w:rsidR="00F57720" w:rsidRDefault="00F57720" w:rsidP="001459D1">
            <w:r>
              <w:t>ETAT</w:t>
            </w:r>
          </w:p>
        </w:tc>
      </w:tr>
    </w:tbl>
    <w:p w14:paraId="2CD4D99A" w14:textId="77777777" w:rsidR="00601D99" w:rsidRPr="00601D99" w:rsidRDefault="00601D99" w:rsidP="00AB3745">
      <w:pPr>
        <w:rPr>
          <w:lang w:eastAsia="fr-FR"/>
        </w:rPr>
      </w:pPr>
    </w:p>
    <w:p w14:paraId="70D6BA3D" w14:textId="2019D9BF" w:rsidR="00572C05" w:rsidRPr="00AB3745" w:rsidRDefault="001459D1" w:rsidP="00AB3745">
      <w:pPr>
        <w:ind w:firstLine="708"/>
        <w:rPr>
          <w:b/>
          <w:lang w:eastAsia="fr-FR"/>
        </w:rPr>
      </w:pPr>
      <w:r>
        <w:rPr>
          <w:b/>
          <w:lang w:eastAsia="fr-FR"/>
        </w:rPr>
        <w:t>Les</w:t>
      </w:r>
      <w:r w:rsidR="00572C05" w:rsidRPr="00AB3745">
        <w:rPr>
          <w:b/>
          <w:lang w:eastAsia="fr-FR"/>
        </w:rPr>
        <w:t xml:space="preserve"> collections</w:t>
      </w:r>
      <w:r w:rsidR="003C3BFD">
        <w:rPr>
          <w:b/>
          <w:lang w:eastAsia="fr-FR"/>
        </w:rPr>
        <w:t xml:space="preserve"> </w:t>
      </w:r>
    </w:p>
    <w:p w14:paraId="531873A2" w14:textId="590D4B4E" w:rsidR="003C3BFD" w:rsidRDefault="00572C05" w:rsidP="00AB3745">
      <w:pPr>
        <w:rPr>
          <w:lang w:eastAsia="fr-FR"/>
        </w:rPr>
      </w:pPr>
      <w:r>
        <w:rPr>
          <w:lang w:eastAsia="fr-FR"/>
        </w:rPr>
        <w:t xml:space="preserve">Les collections d’entités sont </w:t>
      </w:r>
      <w:r w:rsidR="003C3BFD">
        <w:rPr>
          <w:lang w:eastAsia="fr-FR"/>
        </w:rPr>
        <w:t xml:space="preserve">généralement </w:t>
      </w:r>
      <w:r>
        <w:rPr>
          <w:lang w:eastAsia="fr-FR"/>
        </w:rPr>
        <w:t>mappées en base de données</w:t>
      </w:r>
      <w:r w:rsidR="00F5432B">
        <w:rPr>
          <w:lang w:eastAsia="fr-FR"/>
        </w:rPr>
        <w:t xml:space="preserve"> </w:t>
      </w:r>
      <w:r>
        <w:rPr>
          <w:lang w:eastAsia="fr-FR"/>
        </w:rPr>
        <w:t xml:space="preserve">via une association de type </w:t>
      </w:r>
      <w:r w:rsidRPr="00AB3745">
        <w:rPr>
          <w:b/>
          <w:lang w:eastAsia="fr-FR"/>
        </w:rPr>
        <w:t>Many To Many</w:t>
      </w:r>
      <w:r w:rsidR="003C3BFD">
        <w:rPr>
          <w:lang w:eastAsia="fr-FR"/>
        </w:rPr>
        <w:t xml:space="preserve"> mais peuvent dans certain cas particulier être mappées selon la cardinalité One To Many.</w:t>
      </w:r>
    </w:p>
    <w:p w14:paraId="7A243A19" w14:textId="48D84E8E" w:rsidR="00572C05" w:rsidRPr="00013DA6" w:rsidRDefault="003C3BFD" w:rsidP="00013DA6">
      <w:pPr>
        <w:ind w:firstLine="708"/>
        <w:rPr>
          <w:b/>
          <w:lang w:val="en-US" w:eastAsia="fr-FR"/>
        </w:rPr>
      </w:pPr>
      <w:r w:rsidRPr="00013DA6">
        <w:rPr>
          <w:b/>
          <w:lang w:val="en-US" w:eastAsia="fr-FR"/>
        </w:rPr>
        <w:t>Les collections en Many To Many</w:t>
      </w:r>
    </w:p>
    <w:p w14:paraId="1DED9175" w14:textId="49802A93" w:rsidR="00572C05" w:rsidRDefault="00572C05" w:rsidP="00AB3745">
      <w:pPr>
        <w:rPr>
          <w:lang w:eastAsia="fr-FR"/>
        </w:rPr>
      </w:pPr>
      <w:r>
        <w:rPr>
          <w:lang w:eastAsia="fr-FR"/>
        </w:rPr>
        <w:t>La création d’une table d’association est nécessaire pour supporter la liaison entre les tables des entités concernées.</w:t>
      </w:r>
    </w:p>
    <w:p w14:paraId="1FD6CDA5" w14:textId="63455963" w:rsidR="00B55537" w:rsidRDefault="00B55537" w:rsidP="00AB3745">
      <w:pPr>
        <w:rPr>
          <w:lang w:eastAsia="fr-FR"/>
        </w:rPr>
      </w:pPr>
      <w:r>
        <w:rPr>
          <w:lang w:eastAsia="fr-FR"/>
        </w:rPr>
        <w:t>Cette table d’association doit respecter le pattern suivant :</w:t>
      </w:r>
    </w:p>
    <w:p w14:paraId="76830AF2" w14:textId="682252A0" w:rsidR="00B55537" w:rsidRDefault="00B55537" w:rsidP="00AB3745">
      <w:pPr>
        <w:rPr>
          <w:i/>
          <w:lang w:eastAsia="fr-FR"/>
        </w:rPr>
      </w:pPr>
      <w:r>
        <w:rPr>
          <w:lang w:eastAsia="fr-FR"/>
        </w:rPr>
        <w:t xml:space="preserve">Nom de la table (en majuscule) : </w:t>
      </w:r>
      <w:r w:rsidR="008D765C">
        <w:rPr>
          <w:lang w:eastAsia="fr-FR"/>
        </w:rPr>
        <w:t>T_</w:t>
      </w:r>
      <w:r w:rsidRPr="00AB3745">
        <w:rPr>
          <w:i/>
          <w:lang w:eastAsia="fr-FR"/>
        </w:rPr>
        <w:t>Nom de l’entité possédant la collection_Nom de la propriété collection</w:t>
      </w:r>
    </w:p>
    <w:p w14:paraId="3B991C45" w14:textId="69D21645" w:rsidR="00B55537" w:rsidRDefault="00B55537" w:rsidP="00AB3745">
      <w:pPr>
        <w:rPr>
          <w:lang w:eastAsia="fr-FR"/>
        </w:rPr>
      </w:pPr>
      <w:r>
        <w:rPr>
          <w:lang w:eastAsia="fr-FR"/>
        </w:rPr>
        <w:t xml:space="preserve">Nom de la première colonne (en majuscule) : </w:t>
      </w:r>
      <w:r w:rsidRPr="00AB3745">
        <w:rPr>
          <w:i/>
          <w:lang w:eastAsia="fr-FR"/>
        </w:rPr>
        <w:t>Nom de l’entité possédant la collection</w:t>
      </w:r>
      <w:r w:rsidR="00272A73">
        <w:rPr>
          <w:i/>
          <w:lang w:eastAsia="fr-FR"/>
        </w:rPr>
        <w:t>_PARENT</w:t>
      </w:r>
    </w:p>
    <w:p w14:paraId="46C57CE4" w14:textId="3BAD34D3" w:rsidR="00B55537" w:rsidRPr="00B55537" w:rsidRDefault="00B55537" w:rsidP="00AB3745">
      <w:pPr>
        <w:rPr>
          <w:lang w:eastAsia="fr-FR"/>
        </w:rPr>
      </w:pPr>
      <w:r>
        <w:rPr>
          <w:lang w:eastAsia="fr-FR"/>
        </w:rPr>
        <w:t xml:space="preserve">Nom de la deuxième colonne (en majuscule) : </w:t>
      </w:r>
      <w:r w:rsidRPr="00AB3745">
        <w:rPr>
          <w:i/>
          <w:lang w:eastAsia="fr-FR"/>
        </w:rPr>
        <w:t>Nom de l’entité présente dans la collection</w:t>
      </w:r>
      <w:r w:rsidR="00272A73">
        <w:rPr>
          <w:i/>
          <w:lang w:eastAsia="fr-FR"/>
        </w:rPr>
        <w:t>_ELEMENT</w:t>
      </w:r>
    </w:p>
    <w:p w14:paraId="187B33D5" w14:textId="70FAF45C" w:rsidR="00572C05" w:rsidRPr="00AB3745" w:rsidRDefault="00572C05" w:rsidP="00AB3745">
      <w:pPr>
        <w:rPr>
          <w:lang w:val="en-US" w:eastAsia="fr-FR"/>
        </w:rPr>
      </w:pPr>
      <w:r w:rsidRPr="00AB3745">
        <w:rPr>
          <w:lang w:val="en-US" w:eastAsia="fr-FR"/>
        </w:rPr>
        <w:t>Exemple :</w:t>
      </w:r>
    </w:p>
    <w:p w14:paraId="1A44ECB3" w14:textId="5927C55D" w:rsidR="00572C05" w:rsidRPr="007D3AAC" w:rsidRDefault="00C00752" w:rsidP="00882F76">
      <w:pPr>
        <w:pStyle w:val="Code"/>
        <w:pBdr>
          <w:top w:val="single" w:sz="4" w:space="1" w:color="auto"/>
          <w:left w:val="single" w:sz="4" w:space="4" w:color="auto"/>
          <w:bottom w:val="single" w:sz="4" w:space="1" w:color="auto"/>
          <w:right w:val="single" w:sz="4" w:space="4" w:color="auto"/>
        </w:pBdr>
        <w:rPr>
          <w:lang w:val="en-US"/>
        </w:rPr>
      </w:pPr>
      <w:r w:rsidRPr="007D3AAC">
        <w:rPr>
          <w:color w:val="0000FF"/>
          <w:lang w:val="en-US"/>
        </w:rPr>
        <w:t>public class</w:t>
      </w:r>
      <w:r w:rsidR="00572C05" w:rsidRPr="00AB3745">
        <w:rPr>
          <w:lang w:val="en-US"/>
        </w:rPr>
        <w:t xml:space="preserve"> </w:t>
      </w:r>
      <w:r w:rsidR="00572C05" w:rsidRPr="00013DA6">
        <w:rPr>
          <w:color w:val="2B91AF"/>
          <w:lang w:val="en-US"/>
        </w:rPr>
        <w:t>Colis</w:t>
      </w:r>
      <w:r w:rsidR="000D0732">
        <w:rPr>
          <w:lang w:val="en-US"/>
        </w:rPr>
        <w:t xml:space="preserve"> : </w:t>
      </w:r>
      <w:r w:rsidR="000D0732" w:rsidRPr="00013DA6">
        <w:rPr>
          <w:color w:val="2B91AF"/>
          <w:lang w:val="en-US"/>
        </w:rPr>
        <w:t>Entity</w:t>
      </w:r>
      <w:r w:rsidR="00C31DDB">
        <w:rPr>
          <w:lang w:val="en-US"/>
        </w:rPr>
        <w:br/>
      </w:r>
      <w:r w:rsidR="00572C05" w:rsidRPr="00AB3745">
        <w:rPr>
          <w:lang w:val="en-US"/>
        </w:rPr>
        <w:t>{</w:t>
      </w:r>
      <w:r w:rsidR="00C31DDB">
        <w:rPr>
          <w:lang w:val="en-US"/>
        </w:rPr>
        <w:br/>
      </w:r>
      <w:r w:rsidR="00572C05" w:rsidRPr="00AB3745">
        <w:rPr>
          <w:lang w:val="en-US"/>
        </w:rPr>
        <w:t xml:space="preserve">    [</w:t>
      </w:r>
      <w:r w:rsidR="00C31DDB" w:rsidRPr="00AB3745">
        <w:rPr>
          <w:color w:val="2B91AF"/>
          <w:lang w:val="en-US"/>
        </w:rPr>
        <w:t>Key</w:t>
      </w:r>
      <w:r w:rsidR="00572C05" w:rsidRPr="00AB3745">
        <w:rPr>
          <w:lang w:val="en-US"/>
        </w:rPr>
        <w:t>]</w:t>
      </w:r>
      <w:r w:rsidR="00C31DDB">
        <w:rPr>
          <w:lang w:val="en-US"/>
        </w:rPr>
        <w:br/>
      </w:r>
      <w:r w:rsidR="00572C05" w:rsidRPr="00AB3745">
        <w:rPr>
          <w:lang w:val="en-US"/>
        </w:rPr>
        <w:t xml:space="preserve">    </w:t>
      </w:r>
      <w:r w:rsidR="00456806" w:rsidRPr="007D3AAC">
        <w:rPr>
          <w:color w:val="0000FF"/>
          <w:lang w:val="en-US"/>
        </w:rPr>
        <w:t>public virtual string</w:t>
      </w:r>
      <w:r w:rsidR="00572C05" w:rsidRPr="00AB3745">
        <w:rPr>
          <w:lang w:val="en-US"/>
        </w:rPr>
        <w:t xml:space="preserve"> Cle </w:t>
      </w:r>
      <w:r w:rsidR="00156D11" w:rsidRPr="00AB3745">
        <w:rPr>
          <w:lang w:val="en-US"/>
        </w:rPr>
        <w:t xml:space="preserve">{ </w:t>
      </w:r>
      <w:r w:rsidR="00156D11" w:rsidRPr="007D3AAC">
        <w:rPr>
          <w:color w:val="0000FF"/>
          <w:lang w:val="en-US"/>
        </w:rPr>
        <w:t>get</w:t>
      </w:r>
      <w:r w:rsidR="00156D11"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56D11" w:rsidRPr="007D3AAC">
        <w:rPr>
          <w:color w:val="0000FF"/>
          <w:lang w:val="en-US"/>
        </w:rPr>
        <w:t>set</w:t>
      </w:r>
      <w:r w:rsidR="00156D11" w:rsidRPr="00193874">
        <w:rPr>
          <w:lang w:val="en-US"/>
        </w:rPr>
        <w:t>; }</w:t>
      </w:r>
      <w:r w:rsidR="00C31DDB">
        <w:rPr>
          <w:lang w:val="en-US"/>
        </w:rPr>
        <w:br/>
      </w:r>
      <w:r w:rsidR="00C31DDB">
        <w:rPr>
          <w:lang w:val="en-US"/>
        </w:rPr>
        <w:br/>
      </w:r>
      <w:r w:rsidR="00572C05" w:rsidRPr="00AB3745">
        <w:rPr>
          <w:lang w:val="en-US"/>
        </w:rPr>
        <w:t xml:space="preserve">    </w:t>
      </w:r>
      <w:r w:rsidR="00456806" w:rsidRPr="007D3AAC">
        <w:rPr>
          <w:color w:val="0000FF"/>
          <w:lang w:val="en-US"/>
        </w:rPr>
        <w:t>public virtual</w:t>
      </w:r>
      <w:r w:rsidR="00456806" w:rsidRPr="007D3AAC" w:rsidDel="00456806">
        <w:rPr>
          <w:lang w:val="en-US"/>
        </w:rPr>
        <w:t xml:space="preserve"> </w:t>
      </w:r>
      <w:r w:rsidR="00456806">
        <w:rPr>
          <w:color w:val="2B91AF"/>
          <w:lang w:val="en-US"/>
        </w:rPr>
        <w:t>Adresse</w:t>
      </w:r>
      <w:r w:rsidR="00456806" w:rsidRPr="007D3AAC" w:rsidDel="00456806">
        <w:rPr>
          <w:lang w:val="en-US"/>
        </w:rPr>
        <w:t xml:space="preserve"> </w:t>
      </w:r>
      <w:r w:rsidR="00572C05" w:rsidRPr="007D3AAC">
        <w:rPr>
          <w:lang w:val="en-US"/>
        </w:rPr>
        <w:t xml:space="preserve">AdresseDeLivraison </w:t>
      </w:r>
      <w:r w:rsidR="00156D11" w:rsidRPr="00AB3745">
        <w:rPr>
          <w:lang w:val="en-US"/>
        </w:rPr>
        <w:t xml:space="preserve">{ </w:t>
      </w:r>
      <w:r w:rsidR="00156D11" w:rsidRPr="007D3AAC">
        <w:rPr>
          <w:color w:val="0000FF"/>
          <w:lang w:val="en-US"/>
        </w:rPr>
        <w:t>get</w:t>
      </w:r>
      <w:r w:rsidR="00156D11"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56D11" w:rsidRPr="007D3AAC">
        <w:rPr>
          <w:color w:val="0000FF"/>
          <w:lang w:val="en-US"/>
        </w:rPr>
        <w:t>set</w:t>
      </w:r>
      <w:r w:rsidR="00156D11" w:rsidRPr="00193874">
        <w:rPr>
          <w:lang w:val="en-US"/>
        </w:rPr>
        <w:t>; }</w:t>
      </w:r>
      <w:r w:rsidR="00C31DDB" w:rsidRPr="007D3AAC">
        <w:rPr>
          <w:lang w:val="en-US"/>
        </w:rPr>
        <w:br/>
      </w:r>
      <w:r w:rsidR="00572C05" w:rsidRPr="007D3AAC">
        <w:rPr>
          <w:lang w:val="en-US"/>
        </w:rPr>
        <w:t xml:space="preserve">    </w:t>
      </w:r>
      <w:r w:rsidR="00456806" w:rsidRPr="007D3AAC">
        <w:rPr>
          <w:color w:val="0000FF"/>
          <w:lang w:val="en-US"/>
        </w:rPr>
        <w:t>public virtual</w:t>
      </w:r>
      <w:r w:rsidR="00456806" w:rsidRPr="007D3AAC" w:rsidDel="00456806">
        <w:rPr>
          <w:lang w:val="en-US"/>
        </w:rPr>
        <w:t xml:space="preserve"> </w:t>
      </w:r>
      <w:r w:rsidR="00456806">
        <w:rPr>
          <w:color w:val="2B91AF"/>
          <w:lang w:val="en-US"/>
        </w:rPr>
        <w:t>ICollection</w:t>
      </w:r>
      <w:r w:rsidR="00572C05" w:rsidRPr="007D3AAC">
        <w:rPr>
          <w:lang w:val="en-US"/>
        </w:rPr>
        <w:t>&lt;</w:t>
      </w:r>
      <w:r w:rsidR="009D1026">
        <w:rPr>
          <w:color w:val="2B91AF"/>
          <w:lang w:val="en-US"/>
        </w:rPr>
        <w:t>Article</w:t>
      </w:r>
      <w:r w:rsidR="00572C05" w:rsidRPr="007D3AAC">
        <w:rPr>
          <w:lang w:val="en-US"/>
        </w:rPr>
        <w:t xml:space="preserve">&gt; </w:t>
      </w:r>
      <w:r w:rsidR="009D1026">
        <w:rPr>
          <w:lang w:val="en-US"/>
        </w:rPr>
        <w:t>Articl</w:t>
      </w:r>
      <w:r w:rsidR="00572C05" w:rsidRPr="007D3AAC">
        <w:rPr>
          <w:lang w:val="en-US"/>
        </w:rPr>
        <w:t xml:space="preserve">es </w:t>
      </w:r>
      <w:r w:rsidR="00156D11" w:rsidRPr="00AB3745">
        <w:rPr>
          <w:lang w:val="en-US"/>
        </w:rPr>
        <w:t xml:space="preserve">{ </w:t>
      </w:r>
      <w:r w:rsidR="00156D11" w:rsidRPr="007D3AAC">
        <w:rPr>
          <w:color w:val="0000FF"/>
          <w:lang w:val="en-US"/>
        </w:rPr>
        <w:t>get</w:t>
      </w:r>
      <w:r w:rsidR="00156D11"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156D11" w:rsidRPr="007D3AAC">
        <w:rPr>
          <w:color w:val="0000FF"/>
          <w:lang w:val="en-US"/>
        </w:rPr>
        <w:t>set</w:t>
      </w:r>
      <w:r w:rsidR="00156D11" w:rsidRPr="00193874">
        <w:rPr>
          <w:lang w:val="en-US"/>
        </w:rPr>
        <w:t>; }</w:t>
      </w:r>
      <w:r w:rsidR="00C31DDB" w:rsidRPr="007D3AAC">
        <w:rPr>
          <w:lang w:val="en-US"/>
        </w:rPr>
        <w:br/>
      </w:r>
      <w:r w:rsidR="00C31DDB" w:rsidRPr="007D3AAC">
        <w:rPr>
          <w:lang w:val="en-US"/>
        </w:rPr>
        <w:br/>
      </w:r>
      <w:r w:rsidR="00572C05" w:rsidRPr="007D3AAC">
        <w:rPr>
          <w:lang w:val="en-US"/>
        </w:rPr>
        <w:t xml:space="preserve">    </w:t>
      </w:r>
      <w:r w:rsidR="00456806" w:rsidRPr="007D3AAC">
        <w:rPr>
          <w:color w:val="0000FF"/>
          <w:lang w:val="en-US"/>
        </w:rPr>
        <w:t xml:space="preserve">private </w:t>
      </w:r>
      <w:r w:rsidR="00572C05" w:rsidRPr="007D3AAC">
        <w:rPr>
          <w:lang w:val="en-US"/>
        </w:rPr>
        <w:t>Colis()</w:t>
      </w:r>
      <w:r w:rsidR="00C31DDB" w:rsidRPr="007D3AAC">
        <w:rPr>
          <w:lang w:val="en-US"/>
        </w:rPr>
        <w:br/>
      </w:r>
      <w:r w:rsidR="00572C05" w:rsidRPr="007D3AAC">
        <w:rPr>
          <w:lang w:val="en-US"/>
        </w:rPr>
        <w:t xml:space="preserve">    {</w:t>
      </w:r>
      <w:r w:rsidR="00C31DDB" w:rsidRPr="007D3AAC">
        <w:rPr>
          <w:lang w:val="en-US"/>
        </w:rPr>
        <w:br/>
      </w:r>
      <w:r w:rsidR="00572C05" w:rsidRPr="007D3AAC">
        <w:rPr>
          <w:lang w:val="en-US"/>
        </w:rPr>
        <w:t xml:space="preserve">    }</w:t>
      </w:r>
      <w:r w:rsidR="00C31DDB" w:rsidRPr="007D3AAC">
        <w:rPr>
          <w:lang w:val="en-US"/>
        </w:rPr>
        <w:br/>
      </w:r>
      <w:r w:rsidR="00572C05" w:rsidRPr="007D3AAC">
        <w:rPr>
          <w:lang w:val="en-US"/>
        </w:rPr>
        <w:t>}</w:t>
      </w:r>
    </w:p>
    <w:p w14:paraId="36DE1B75" w14:textId="3E8FC187" w:rsidR="00B55537" w:rsidRDefault="00B55537" w:rsidP="00AB3745">
      <w:pPr>
        <w:rPr>
          <w:lang w:eastAsia="fr-FR"/>
        </w:rPr>
      </w:pPr>
      <w:r>
        <w:rPr>
          <w:lang w:eastAsia="fr-FR"/>
        </w:rPr>
        <w:t>Dans la classe exemple ci-dessus, la collection d’entités « Marchandise » mènera à la création de la table d’association suivante :</w:t>
      </w:r>
    </w:p>
    <w:tbl>
      <w:tblPr>
        <w:tblStyle w:val="Grilledutableau"/>
        <w:tblW w:w="0" w:type="auto"/>
        <w:tblLook w:val="04A0" w:firstRow="1" w:lastRow="0" w:firstColumn="1" w:lastColumn="0" w:noHBand="0" w:noVBand="1"/>
      </w:tblPr>
      <w:tblGrid>
        <w:gridCol w:w="3546"/>
      </w:tblGrid>
      <w:tr w:rsidR="00B55537" w14:paraId="7575992F" w14:textId="77777777" w:rsidTr="00AB3745">
        <w:trPr>
          <w:trHeight w:val="405"/>
        </w:trPr>
        <w:tc>
          <w:tcPr>
            <w:tcW w:w="3546" w:type="dxa"/>
          </w:tcPr>
          <w:p w14:paraId="6C042112" w14:textId="65CB5740" w:rsidR="00B55537" w:rsidRDefault="008D765C">
            <w:pPr>
              <w:jc w:val="center"/>
            </w:pPr>
            <w:r>
              <w:lastRenderedPageBreak/>
              <w:t>T_</w:t>
            </w:r>
            <w:r w:rsidR="00B55537">
              <w:t>COLIS_</w:t>
            </w:r>
            <w:r w:rsidR="009D1026">
              <w:t>ARTICLES</w:t>
            </w:r>
          </w:p>
        </w:tc>
      </w:tr>
      <w:tr w:rsidR="00EF4903" w14:paraId="503580EE" w14:textId="77777777" w:rsidTr="009C64AC">
        <w:trPr>
          <w:trHeight w:val="381"/>
        </w:trPr>
        <w:tc>
          <w:tcPr>
            <w:tcW w:w="3546" w:type="dxa"/>
          </w:tcPr>
          <w:p w14:paraId="0A956D33" w14:textId="7ED061BC" w:rsidR="00EF4903" w:rsidRDefault="00EF4903" w:rsidP="00AB3745">
            <w:pPr>
              <w:jc w:val="left"/>
            </w:pPr>
            <w:r>
              <w:t>COLIS</w:t>
            </w:r>
            <w:r w:rsidR="00272A73">
              <w:t>_PARENT</w:t>
            </w:r>
          </w:p>
          <w:p w14:paraId="1DF80DC8" w14:textId="44DF239E" w:rsidR="00EF4903" w:rsidRDefault="009D1026" w:rsidP="00AB3745">
            <w:pPr>
              <w:jc w:val="left"/>
            </w:pPr>
            <w:r>
              <w:t>ARTICLE</w:t>
            </w:r>
            <w:r w:rsidR="00272A73">
              <w:t>_ELEMENT</w:t>
            </w:r>
          </w:p>
        </w:tc>
      </w:tr>
    </w:tbl>
    <w:p w14:paraId="2C003AA6" w14:textId="77777777" w:rsidR="00B55537" w:rsidRDefault="00B55537" w:rsidP="00AB3745">
      <w:pPr>
        <w:rPr>
          <w:lang w:eastAsia="fr-FR"/>
        </w:rPr>
      </w:pPr>
    </w:p>
    <w:p w14:paraId="3AEA2A28" w14:textId="0ADF876E" w:rsidR="008D765C" w:rsidRPr="007D3AAC" w:rsidRDefault="008D765C" w:rsidP="00AB3745">
      <w:pPr>
        <w:rPr>
          <w:b/>
          <w:lang w:eastAsia="fr-FR"/>
        </w:rPr>
      </w:pPr>
      <w:r w:rsidRPr="007D3AAC">
        <w:rPr>
          <w:b/>
          <w:lang w:eastAsia="fr-FR"/>
        </w:rPr>
        <w:t>Personnalisation des noms</w:t>
      </w:r>
    </w:p>
    <w:p w14:paraId="44600AA3" w14:textId="5157FDD5" w:rsidR="008D765C" w:rsidRDefault="008D765C" w:rsidP="00AB3745">
      <w:pPr>
        <w:rPr>
          <w:lang w:eastAsia="fr-FR"/>
        </w:rPr>
      </w:pPr>
      <w:r w:rsidRPr="008D765C">
        <w:rPr>
          <w:lang w:eastAsia="fr-FR"/>
        </w:rPr>
        <w:t xml:space="preserve">Le module </w:t>
      </w:r>
      <w:r w:rsidRPr="007D3AAC">
        <w:rPr>
          <w:rStyle w:val="CodeInlineCar"/>
          <w:rFonts w:eastAsiaTheme="minorHAnsi"/>
        </w:rPr>
        <w:t>EIT.DataAccess.EntityFramework.AutoMapping</w:t>
      </w:r>
      <w:r w:rsidRPr="007D3AAC">
        <w:rPr>
          <w:lang w:eastAsia="fr-FR"/>
        </w:rPr>
        <w:t xml:space="preserve"> se charge de mapper automatiquement les objets métiers du domaine en appliquant ces conventions de nommage. </w:t>
      </w:r>
      <w:r>
        <w:rPr>
          <w:lang w:eastAsia="fr-FR"/>
        </w:rPr>
        <w:t>Toutefois dans certains cas, il peut être souhaitable de modifier les noms des tables et colonnes de la base.</w:t>
      </w:r>
    </w:p>
    <w:p w14:paraId="2BFDD9C3" w14:textId="0B3D5810" w:rsidR="008D765C" w:rsidRDefault="008D765C" w:rsidP="00AB3745">
      <w:pPr>
        <w:rPr>
          <w:lang w:eastAsia="fr-FR"/>
        </w:rPr>
      </w:pPr>
      <w:r>
        <w:rPr>
          <w:lang w:eastAsia="fr-FR"/>
        </w:rPr>
        <w:t xml:space="preserve">Pour cela 3 attributs sont mis à disposition dans le namespace </w:t>
      </w:r>
      <w:r w:rsidRPr="007D3AAC">
        <w:rPr>
          <w:rStyle w:val="CodeInlineCar"/>
          <w:rFonts w:eastAsiaTheme="minorHAnsi"/>
        </w:rPr>
        <w:t>EIT.DataAccess.EntityFramework.AutoMapping.Attributes</w:t>
      </w:r>
      <w:r>
        <w:rPr>
          <w:lang w:eastAsia="fr-FR"/>
        </w:rPr>
        <w:t> :</w:t>
      </w:r>
    </w:p>
    <w:p w14:paraId="4B681808" w14:textId="0234BD93" w:rsidR="008D765C" w:rsidRDefault="008D765C" w:rsidP="007D3AAC">
      <w:pPr>
        <w:pStyle w:val="Paragraphedeliste"/>
        <w:numPr>
          <w:ilvl w:val="0"/>
          <w:numId w:val="18"/>
        </w:numPr>
        <w:rPr>
          <w:lang w:eastAsia="fr-FR"/>
        </w:rPr>
      </w:pPr>
      <w:r>
        <w:rPr>
          <w:lang w:eastAsia="fr-FR"/>
        </w:rPr>
        <w:t>L’attribut [</w:t>
      </w:r>
      <w:r w:rsidRPr="007D3AAC">
        <w:rPr>
          <w:rStyle w:val="CodeInlineCar"/>
          <w:rFonts w:eastAsiaTheme="minorHAnsi"/>
        </w:rPr>
        <w:t>CustomTableName</w:t>
      </w:r>
      <w:r>
        <w:rPr>
          <w:lang w:eastAsia="fr-FR"/>
        </w:rPr>
        <w:t>]</w:t>
      </w:r>
    </w:p>
    <w:p w14:paraId="37B1B437" w14:textId="574DFDAD" w:rsidR="008D765C" w:rsidRDefault="008D765C" w:rsidP="007D3AAC">
      <w:pPr>
        <w:pStyle w:val="Paragraphedeliste"/>
        <w:rPr>
          <w:lang w:eastAsia="fr-FR"/>
        </w:rPr>
      </w:pPr>
      <w:r>
        <w:rPr>
          <w:lang w:eastAsia="fr-FR"/>
        </w:rPr>
        <w:t>Il permet de personnaliser le nom de la table dans laquelle l’entité est persistée, il doit être appliqué sur la déclaration d’une classe d’entité et paramétré avec un nom de table non null et non vide.</w:t>
      </w:r>
    </w:p>
    <w:p w14:paraId="499CAD37" w14:textId="66DE6FC1" w:rsidR="00B16223" w:rsidRPr="007D3AAC" w:rsidRDefault="00B16223" w:rsidP="007D3AAC">
      <w:pPr>
        <w:pStyle w:val="Code"/>
        <w:pBdr>
          <w:top w:val="single" w:sz="4" w:space="1" w:color="auto"/>
          <w:left w:val="single" w:sz="4" w:space="4" w:color="auto"/>
          <w:bottom w:val="single" w:sz="4" w:space="1" w:color="auto"/>
          <w:right w:val="single" w:sz="4" w:space="4" w:color="auto"/>
        </w:pBdr>
        <w:rPr>
          <w:lang w:val="en-US" w:eastAsia="fr-FR"/>
        </w:rPr>
      </w:pPr>
      <w:r w:rsidRPr="007D3AAC">
        <w:rPr>
          <w:color w:val="808080"/>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Colis.</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2B91AF"/>
          <w:lang w:val="en-US"/>
        </w:rPr>
        <w:t>CustomTableName</w:t>
      </w:r>
      <w:r w:rsidRPr="007D3AAC">
        <w:rPr>
          <w:lang w:val="en-US"/>
        </w:rPr>
        <w:t>(</w:t>
      </w:r>
      <w:r w:rsidRPr="007D3AAC">
        <w:rPr>
          <w:color w:val="A31515"/>
          <w:lang w:val="en-US"/>
        </w:rPr>
        <w:t>"T_ENVOI"</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class</w:t>
      </w:r>
      <w:r w:rsidRPr="007D3AAC">
        <w:rPr>
          <w:lang w:val="en-US"/>
        </w:rPr>
        <w:t xml:space="preserve"> </w:t>
      </w:r>
      <w:r w:rsidRPr="007D3AAC">
        <w:rPr>
          <w:color w:val="2B91AF"/>
          <w:lang w:val="en-US"/>
        </w:rPr>
        <w:t>Colis</w:t>
      </w:r>
      <w:r>
        <w:rPr>
          <w:color w:val="2B91AF"/>
          <w:lang w:val="en-US"/>
        </w:rPr>
        <w:br/>
      </w:r>
      <w:r w:rsidRPr="007D3AAC">
        <w:rPr>
          <w:lang w:val="en-US"/>
        </w:rPr>
        <w:t xml:space="preserve">    {</w:t>
      </w:r>
      <w:r>
        <w:rPr>
          <w:lang w:val="en-US"/>
        </w:rPr>
        <w:br/>
      </w:r>
      <w:r w:rsidRPr="007D3AAC">
        <w:rPr>
          <w:lang w:val="en-US"/>
        </w:rPr>
        <w:t xml:space="preserve">        ...</w:t>
      </w:r>
      <w:r>
        <w:rPr>
          <w:lang w:val="en-US"/>
        </w:rPr>
        <w:br/>
      </w:r>
      <w:r w:rsidRPr="007D3AAC">
        <w:rPr>
          <w:lang w:val="en-US"/>
        </w:rPr>
        <w:t xml:space="preserve">    }</w:t>
      </w:r>
    </w:p>
    <w:tbl>
      <w:tblPr>
        <w:tblStyle w:val="Grilledutableau"/>
        <w:tblW w:w="0" w:type="auto"/>
        <w:tblLook w:val="04A0" w:firstRow="1" w:lastRow="0" w:firstColumn="1" w:lastColumn="0" w:noHBand="0" w:noVBand="1"/>
      </w:tblPr>
      <w:tblGrid>
        <w:gridCol w:w="4815"/>
      </w:tblGrid>
      <w:tr w:rsidR="00B16223" w:rsidRPr="00B16223" w14:paraId="70F626F5" w14:textId="77777777" w:rsidTr="007D3AAC">
        <w:tc>
          <w:tcPr>
            <w:tcW w:w="4815" w:type="dxa"/>
          </w:tcPr>
          <w:p w14:paraId="6DF5276B" w14:textId="2E418535" w:rsidR="00B16223" w:rsidRPr="007D3AAC" w:rsidRDefault="00B16223" w:rsidP="007D3AAC">
            <w:pPr>
              <w:jc w:val="center"/>
            </w:pPr>
            <w:r w:rsidRPr="007D3AAC">
              <w:t>T_ENVOI (au lieu de T_COLIS)</w:t>
            </w:r>
          </w:p>
        </w:tc>
      </w:tr>
    </w:tbl>
    <w:p w14:paraId="226CDCE6" w14:textId="77777777" w:rsidR="00B16223" w:rsidRPr="00B16223" w:rsidRDefault="00B16223">
      <w:pPr>
        <w:rPr>
          <w:lang w:eastAsia="fr-FR"/>
        </w:rPr>
      </w:pPr>
    </w:p>
    <w:p w14:paraId="55037F3A" w14:textId="4F23ADAA" w:rsidR="008D765C" w:rsidRPr="007D3AAC" w:rsidRDefault="008D765C" w:rsidP="007D3AAC">
      <w:pPr>
        <w:pStyle w:val="Paragraphedeliste"/>
        <w:numPr>
          <w:ilvl w:val="0"/>
          <w:numId w:val="18"/>
        </w:numPr>
        <w:rPr>
          <w:lang w:val="en-US" w:eastAsia="fr-FR"/>
        </w:rPr>
      </w:pPr>
      <w:r w:rsidRPr="007D3AAC">
        <w:rPr>
          <w:lang w:val="en-US" w:eastAsia="fr-FR"/>
        </w:rPr>
        <w:t>L’attribut [</w:t>
      </w:r>
      <w:r w:rsidRPr="007D3AAC">
        <w:rPr>
          <w:rStyle w:val="CodeInlineCar"/>
          <w:rFonts w:eastAsiaTheme="minorHAnsi"/>
          <w:lang w:val="en-US"/>
        </w:rPr>
        <w:t>CustomColumnName</w:t>
      </w:r>
      <w:r w:rsidRPr="007D3AAC">
        <w:rPr>
          <w:lang w:val="en-US" w:eastAsia="fr-FR"/>
        </w:rPr>
        <w:t>]</w:t>
      </w:r>
    </w:p>
    <w:p w14:paraId="6609B022" w14:textId="53A996DC" w:rsidR="008D765C" w:rsidRDefault="008D765C" w:rsidP="007D3AAC">
      <w:pPr>
        <w:pStyle w:val="Paragraphedeliste"/>
        <w:rPr>
          <w:lang w:eastAsia="fr-FR"/>
        </w:rPr>
      </w:pPr>
      <w:r w:rsidRPr="00272A73">
        <w:rPr>
          <w:lang w:eastAsia="fr-FR"/>
        </w:rPr>
        <w:t>Il perme</w:t>
      </w:r>
      <w:r>
        <w:rPr>
          <w:lang w:eastAsia="fr-FR"/>
        </w:rPr>
        <w:t>t de personnaliser le nom d’une colonne de table. Il doit être appliqué sur une propriété et paramétré avec un nom de colonne non null et non vide.</w:t>
      </w:r>
    </w:p>
    <w:p w14:paraId="2C0D620C" w14:textId="37ED7A4F" w:rsidR="008D765C" w:rsidRDefault="008D765C" w:rsidP="007D3AAC">
      <w:pPr>
        <w:pStyle w:val="Paragraphedeliste"/>
        <w:rPr>
          <w:lang w:eastAsia="fr-FR"/>
        </w:rPr>
      </w:pPr>
      <w:r>
        <w:rPr>
          <w:lang w:eastAsia="fr-FR"/>
        </w:rPr>
        <w:t>Si l’attribut est appliqué sur une propriété de type primitif, il permet de spécifier directement le nom de la colonne dans laquelle cette donnée sera persistée.</w:t>
      </w:r>
    </w:p>
    <w:p w14:paraId="55D5E35C" w14:textId="4F68E79A" w:rsidR="00B16223" w:rsidRPr="007D3AAC" w:rsidRDefault="00B16223" w:rsidP="007D3AAC">
      <w:pPr>
        <w:pStyle w:val="Code"/>
        <w:pBdr>
          <w:top w:val="single" w:sz="4" w:space="1" w:color="auto"/>
          <w:left w:val="single" w:sz="4" w:space="4" w:color="auto"/>
          <w:bottom w:val="single" w:sz="4" w:space="1" w:color="auto"/>
          <w:right w:val="single" w:sz="4" w:space="4" w:color="auto"/>
        </w:pBdr>
        <w:rPr>
          <w:lang w:val="en-US" w:eastAsia="fr-FR"/>
        </w:rPr>
      </w:pPr>
      <w:r w:rsidRPr="007D3AAC">
        <w:rPr>
          <w:color w:val="808080"/>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7D3AAC">
        <w:rPr>
          <w:color w:val="808080"/>
          <w:lang w:val="en-US"/>
        </w:rPr>
        <w:br/>
      </w:r>
      <w:r w:rsidRPr="007D3AAC">
        <w:rPr>
          <w:lang w:val="en-US"/>
        </w:rPr>
        <w:t xml:space="preserve">        </w:t>
      </w:r>
      <w:r w:rsidRPr="007D3AAC">
        <w:rPr>
          <w:color w:val="808080"/>
          <w:lang w:val="en-US"/>
        </w:rPr>
        <w:t>///</w:t>
      </w:r>
      <w:r w:rsidRPr="007D3AAC">
        <w:rPr>
          <w:color w:val="008000"/>
          <w:lang w:val="en-US"/>
        </w:rPr>
        <w:t xml:space="preserve"> Marque du terminal.</w:t>
      </w:r>
      <w:r w:rsidRPr="007D3AAC">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7D3AAC">
        <w:rPr>
          <w:color w:val="808080"/>
          <w:lang w:val="en-US"/>
        </w:rPr>
        <w:br/>
      </w:r>
      <w:r w:rsidRPr="007D3AAC">
        <w:rPr>
          <w:lang w:val="en-US"/>
        </w:rPr>
        <w:t xml:space="preserve">        [</w:t>
      </w:r>
      <w:r w:rsidRPr="007D3AAC">
        <w:rPr>
          <w:color w:val="2B91AF"/>
          <w:lang w:val="en-US"/>
        </w:rPr>
        <w:t>CustomColumnName</w:t>
      </w:r>
      <w:r w:rsidRPr="007D3AAC">
        <w:rPr>
          <w:lang w:val="en-US"/>
        </w:rPr>
        <w:t>(</w:t>
      </w:r>
      <w:r w:rsidRPr="007D3AAC">
        <w:rPr>
          <w:color w:val="A31515"/>
          <w:lang w:val="en-US"/>
        </w:rPr>
        <w:t>"FABRICANT"</w:t>
      </w:r>
      <w:r w:rsidRPr="007D3AAC">
        <w:rPr>
          <w:lang w:val="en-US"/>
        </w:rPr>
        <w:t>)]</w:t>
      </w:r>
      <w:r w:rsidRPr="007D3AAC">
        <w:rPr>
          <w:lang w:val="en-US"/>
        </w:rPr>
        <w:b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Marque { </w:t>
      </w:r>
      <w:r w:rsidRPr="007D3AAC">
        <w:rPr>
          <w:color w:val="0000FF"/>
          <w:lang w:val="en-US"/>
        </w:rPr>
        <w:t>get</w:t>
      </w:r>
      <w:r w:rsidRPr="007D3AAC">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7D3AAC">
        <w:rPr>
          <w:color w:val="0000FF"/>
          <w:lang w:val="en-US"/>
        </w:rPr>
        <w:t>set</w:t>
      </w:r>
      <w:r w:rsidRPr="007D3AAC">
        <w:rPr>
          <w:lang w:val="en-US"/>
        </w:rPr>
        <w:t>; }</w:t>
      </w:r>
    </w:p>
    <w:tbl>
      <w:tblPr>
        <w:tblStyle w:val="Grilledutableau"/>
        <w:tblW w:w="0" w:type="auto"/>
        <w:tblLook w:val="04A0" w:firstRow="1" w:lastRow="0" w:firstColumn="1" w:lastColumn="0" w:noHBand="0" w:noVBand="1"/>
      </w:tblPr>
      <w:tblGrid>
        <w:gridCol w:w="4673"/>
      </w:tblGrid>
      <w:tr w:rsidR="00404EED" w14:paraId="7171DFB7" w14:textId="77777777" w:rsidTr="007D3AAC">
        <w:tc>
          <w:tcPr>
            <w:tcW w:w="4673" w:type="dxa"/>
          </w:tcPr>
          <w:p w14:paraId="6ECE0A66" w14:textId="7EF96E6C" w:rsidR="00404EED" w:rsidRDefault="00404EED" w:rsidP="007D3AAC">
            <w:pPr>
              <w:jc w:val="center"/>
              <w:rPr>
                <w:lang w:val="en-US"/>
              </w:rPr>
            </w:pPr>
            <w:r>
              <w:rPr>
                <w:lang w:val="en-US"/>
              </w:rPr>
              <w:t>T_TERMINAL</w:t>
            </w:r>
          </w:p>
        </w:tc>
      </w:tr>
      <w:tr w:rsidR="00404EED" w:rsidRPr="00404EED" w14:paraId="7CDB2A79" w14:textId="77777777" w:rsidTr="007D3AAC">
        <w:tc>
          <w:tcPr>
            <w:tcW w:w="4673" w:type="dxa"/>
          </w:tcPr>
          <w:p w14:paraId="38A068A4" w14:textId="420E18D9" w:rsidR="00404EED" w:rsidRPr="007D3AAC" w:rsidRDefault="00404EED" w:rsidP="00B16223">
            <w:r w:rsidRPr="007D3AAC">
              <w:t>FABRICANT (au lieu de MARQUE)</w:t>
            </w:r>
          </w:p>
        </w:tc>
      </w:tr>
    </w:tbl>
    <w:p w14:paraId="37183E70" w14:textId="77777777" w:rsidR="00B16223" w:rsidRPr="00404EED" w:rsidRDefault="00B16223">
      <w:pPr>
        <w:rPr>
          <w:lang w:eastAsia="fr-FR"/>
        </w:rPr>
      </w:pPr>
    </w:p>
    <w:p w14:paraId="7019F2E3" w14:textId="45D94C81" w:rsidR="008D765C" w:rsidRDefault="008D765C" w:rsidP="007D3AAC">
      <w:pPr>
        <w:pStyle w:val="Paragraphedeliste"/>
        <w:rPr>
          <w:lang w:eastAsia="fr-FR"/>
        </w:rPr>
      </w:pPr>
      <w:r w:rsidRPr="00B16223">
        <w:rPr>
          <w:lang w:eastAsia="fr-FR"/>
        </w:rPr>
        <w:t xml:space="preserve">Si </w:t>
      </w:r>
      <w:r>
        <w:rPr>
          <w:lang w:eastAsia="fr-FR"/>
        </w:rPr>
        <w:t xml:space="preserve">l’attribut est appliqué sur une propriété </w:t>
      </w:r>
      <w:r w:rsidR="004172A9">
        <w:rPr>
          <w:lang w:eastAsia="fr-FR"/>
        </w:rPr>
        <w:t>d’une association de type many-to-one, il permet de spécifier le nom de la colonne dans laquelle la clé de l’entité associée sera stockée.</w:t>
      </w:r>
    </w:p>
    <w:p w14:paraId="382020E2" w14:textId="48CB1AEB" w:rsidR="00B16223" w:rsidRPr="007D3AAC" w:rsidRDefault="00404EED" w:rsidP="007D3AAC">
      <w:pPr>
        <w:pStyle w:val="Code"/>
        <w:pBdr>
          <w:top w:val="single" w:sz="4" w:space="1" w:color="auto"/>
          <w:left w:val="single" w:sz="4" w:space="4" w:color="auto"/>
          <w:bottom w:val="single" w:sz="4" w:space="1" w:color="auto"/>
          <w:right w:val="single" w:sz="4" w:space="4" w:color="auto"/>
        </w:pBdr>
        <w:rPr>
          <w:lang w:val="en-US" w:eastAsia="fr-FR"/>
        </w:rPr>
      </w:pPr>
      <w:r w:rsidRPr="007D3AAC">
        <w:rPr>
          <w:color w:val="808080"/>
        </w:rPr>
        <w:t xml:space="preserve">        ///</w:t>
      </w:r>
      <w:r w:rsidRPr="007D3AAC">
        <w:rPr>
          <w:color w:val="008000"/>
        </w:rPr>
        <w:t xml:space="preserve"> </w:t>
      </w:r>
      <w:r w:rsidRPr="007D3AAC">
        <w:rPr>
          <w:color w:val="808080"/>
        </w:rPr>
        <w:t>&lt;summary&gt;</w:t>
      </w:r>
      <w:r w:rsidRPr="007D3AAC">
        <w:rPr>
          <w:color w:val="808080"/>
        </w:rPr>
        <w:br/>
      </w:r>
      <w:r w:rsidRPr="007D3AAC">
        <w:t xml:space="preserve">        </w:t>
      </w:r>
      <w:r w:rsidRPr="007D3AAC">
        <w:rPr>
          <w:color w:val="808080"/>
        </w:rPr>
        <w:t>///</w:t>
      </w:r>
      <w:r w:rsidRPr="007D3AAC">
        <w:rPr>
          <w:color w:val="008000"/>
        </w:rPr>
        <w:t xml:space="preserve"> Article correspondant </w:t>
      </w:r>
      <w:r w:rsidR="002767DA">
        <w:rPr>
          <w:color w:val="008000"/>
        </w:rPr>
        <w:t>au colis</w:t>
      </w:r>
      <w:r w:rsidRPr="007D3AAC">
        <w:rPr>
          <w:color w:val="008000"/>
        </w:rPr>
        <w:t>.</w:t>
      </w:r>
      <w:r w:rsidRPr="007D3AAC">
        <w:rPr>
          <w:color w:val="008000"/>
        </w:rPr>
        <w:br/>
      </w:r>
      <w:r w:rsidRPr="007D3AAC">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2B91AF"/>
          <w:lang w:val="en-US"/>
        </w:rPr>
        <w:t>CustomColumnName</w:t>
      </w:r>
      <w:r w:rsidRPr="007D3AAC">
        <w:rPr>
          <w:lang w:val="en-US"/>
        </w:rPr>
        <w:t>(</w:t>
      </w:r>
      <w:r w:rsidRPr="007D3AAC">
        <w:rPr>
          <w:color w:val="A31515"/>
          <w:lang w:val="en-US"/>
        </w:rPr>
        <w:t>"CLEARTICLE"</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2B91AF"/>
          <w:lang w:val="en-US"/>
        </w:rPr>
        <w:t>Article</w:t>
      </w:r>
      <w:r w:rsidRPr="007D3AAC">
        <w:rPr>
          <w:lang w:val="en-US"/>
        </w:rPr>
        <w:t xml:space="preserve"> Article { </w:t>
      </w:r>
      <w:r w:rsidRPr="007D3AAC">
        <w:rPr>
          <w:color w:val="0000FF"/>
          <w:lang w:val="en-US"/>
        </w:rPr>
        <w:t>get</w:t>
      </w:r>
      <w:r w:rsidRPr="007D3AAC">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7D3AAC">
        <w:rPr>
          <w:color w:val="0000FF"/>
          <w:lang w:val="en-US"/>
        </w:rPr>
        <w:t>set</w:t>
      </w:r>
      <w:r w:rsidRPr="007D3AAC">
        <w:rPr>
          <w:lang w:val="en-US"/>
        </w:rPr>
        <w:t>; }</w:t>
      </w:r>
    </w:p>
    <w:tbl>
      <w:tblPr>
        <w:tblStyle w:val="Grilledutableau"/>
        <w:tblW w:w="0" w:type="auto"/>
        <w:tblLook w:val="04A0" w:firstRow="1" w:lastRow="0" w:firstColumn="1" w:lastColumn="0" w:noHBand="0" w:noVBand="1"/>
      </w:tblPr>
      <w:tblGrid>
        <w:gridCol w:w="4673"/>
      </w:tblGrid>
      <w:tr w:rsidR="00404EED" w14:paraId="225A1448" w14:textId="77777777" w:rsidTr="008331BC">
        <w:tc>
          <w:tcPr>
            <w:tcW w:w="4673" w:type="dxa"/>
          </w:tcPr>
          <w:p w14:paraId="4EA4C659" w14:textId="32D496FE" w:rsidR="00404EED" w:rsidRDefault="00404EED">
            <w:pPr>
              <w:jc w:val="center"/>
              <w:rPr>
                <w:lang w:val="en-US"/>
              </w:rPr>
            </w:pPr>
            <w:r>
              <w:rPr>
                <w:lang w:val="en-US"/>
              </w:rPr>
              <w:t>T_</w:t>
            </w:r>
            <w:r w:rsidR="002767DA">
              <w:rPr>
                <w:lang w:val="en-US"/>
              </w:rPr>
              <w:t>COLIS</w:t>
            </w:r>
          </w:p>
        </w:tc>
      </w:tr>
      <w:tr w:rsidR="00404EED" w:rsidRPr="0098348D" w14:paraId="59621FDA" w14:textId="77777777" w:rsidTr="008331BC">
        <w:tc>
          <w:tcPr>
            <w:tcW w:w="4673" w:type="dxa"/>
          </w:tcPr>
          <w:p w14:paraId="74C8E0B9" w14:textId="0A3F0D95" w:rsidR="00404EED" w:rsidRPr="0098348D" w:rsidRDefault="00404EED">
            <w:r>
              <w:t>CLEARTICLE</w:t>
            </w:r>
            <w:r w:rsidRPr="0098348D">
              <w:t xml:space="preserve"> (au lieu de </w:t>
            </w:r>
            <w:r>
              <w:t>ARTICLE</w:t>
            </w:r>
            <w:r w:rsidRPr="0098348D">
              <w:t>)</w:t>
            </w:r>
          </w:p>
        </w:tc>
      </w:tr>
    </w:tbl>
    <w:p w14:paraId="5FC5FD8B" w14:textId="77777777" w:rsidR="00B16223" w:rsidRPr="00404EED" w:rsidRDefault="00B16223">
      <w:pPr>
        <w:rPr>
          <w:lang w:eastAsia="fr-FR"/>
        </w:rPr>
      </w:pPr>
    </w:p>
    <w:p w14:paraId="16729C0D" w14:textId="023ED3EB" w:rsidR="004172A9" w:rsidRDefault="004172A9" w:rsidP="007D3AAC">
      <w:pPr>
        <w:pStyle w:val="Paragraphedeliste"/>
        <w:rPr>
          <w:lang w:eastAsia="fr-FR"/>
        </w:rPr>
      </w:pPr>
      <w:r>
        <w:rPr>
          <w:lang w:eastAsia="fr-FR"/>
        </w:rPr>
        <w:t xml:space="preserve">Pour les propriétés de type complex type, il est possible de personnaliser le nom de la propriété donnant accès au complex type ainsi que chaque propriété du complex type lui-même mais le nom de la colonne sera toujours formée sur le modèle </w:t>
      </w:r>
      <w:r w:rsidRPr="007D3AAC">
        <w:rPr>
          <w:i/>
          <w:lang w:eastAsia="fr-FR"/>
        </w:rPr>
        <w:t>Nom de la propriété de type complexe_Nom de la propriété dans le complex type</w:t>
      </w:r>
      <w:r>
        <w:rPr>
          <w:lang w:eastAsia="fr-FR"/>
        </w:rPr>
        <w:t>. Par exemple, un colis contient une adresse caractérisée par un numéro et une voie</w:t>
      </w:r>
      <w:r w:rsidR="003542A7">
        <w:rPr>
          <w:lang w:eastAsia="fr-FR"/>
        </w:rPr>
        <w:t> :</w:t>
      </w:r>
    </w:p>
    <w:p w14:paraId="553C70F6" w14:textId="4F75A368" w:rsidR="004172A9" w:rsidRPr="007D3AAC" w:rsidRDefault="004172A9" w:rsidP="007D3AAC">
      <w:pPr>
        <w:pStyle w:val="Code"/>
        <w:pBdr>
          <w:top w:val="single" w:sz="4" w:space="1" w:color="auto"/>
          <w:left w:val="single" w:sz="4" w:space="4" w:color="auto"/>
          <w:bottom w:val="single" w:sz="4" w:space="1" w:color="auto"/>
          <w:right w:val="single" w:sz="4" w:space="4" w:color="auto"/>
        </w:pBdr>
        <w:rPr>
          <w:lang w:val="en-US"/>
        </w:rPr>
      </w:pPr>
      <w:r w:rsidRPr="007D3AAC">
        <w:t xml:space="preserve">    </w:t>
      </w:r>
      <w:r w:rsidRPr="007D3AAC">
        <w:rPr>
          <w:color w:val="0000FF"/>
        </w:rPr>
        <w:t>public</w:t>
      </w:r>
      <w:r w:rsidRPr="007D3AAC">
        <w:t xml:space="preserve"> </w:t>
      </w:r>
      <w:r w:rsidRPr="007D3AAC">
        <w:rPr>
          <w:color w:val="0000FF"/>
        </w:rPr>
        <w:t>class</w:t>
      </w:r>
      <w:r w:rsidRPr="007D3AAC">
        <w:t xml:space="preserve"> </w:t>
      </w:r>
      <w:r w:rsidRPr="007D3AAC">
        <w:rPr>
          <w:color w:val="2B91AF"/>
        </w:rPr>
        <w:t>Colis</w:t>
      </w:r>
      <w:r w:rsidR="000D0732" w:rsidRPr="00013DA6">
        <w:rPr>
          <w:color w:val="auto"/>
        </w:rPr>
        <w:t xml:space="preserve"> : </w:t>
      </w:r>
      <w:r w:rsidR="000D0732">
        <w:rPr>
          <w:color w:val="2B91AF"/>
        </w:rPr>
        <w:t>Entity</w:t>
      </w:r>
      <w:r w:rsidR="003542A7" w:rsidRPr="007D3AAC">
        <w:rPr>
          <w:color w:val="2B91AF"/>
        </w:rPr>
        <w:br/>
      </w:r>
      <w:r w:rsidRPr="007D3AAC">
        <w:t xml:space="preserve">    {</w:t>
      </w:r>
      <w:r w:rsidR="003542A7" w:rsidRPr="007D3AAC">
        <w:br/>
      </w:r>
      <w:r w:rsidRPr="007D3AAC">
        <w:t xml:space="preserve">        </w:t>
      </w:r>
      <w:r w:rsidRPr="007D3AAC">
        <w:rPr>
          <w:color w:val="808080"/>
        </w:rPr>
        <w:t>///</w:t>
      </w:r>
      <w:r w:rsidRPr="007D3AAC">
        <w:rPr>
          <w:color w:val="008000"/>
        </w:rPr>
        <w:t xml:space="preserve"> </w:t>
      </w:r>
      <w:r w:rsidRPr="007D3AAC">
        <w:rPr>
          <w:color w:val="808080"/>
        </w:rPr>
        <w:t>&lt;summary&gt;</w:t>
      </w:r>
      <w:r w:rsidR="003542A7" w:rsidRPr="007D3AAC">
        <w:rPr>
          <w:color w:val="808080"/>
        </w:rPr>
        <w:br/>
      </w:r>
      <w:r w:rsidRPr="007D3AAC">
        <w:t xml:space="preserve">        </w:t>
      </w:r>
      <w:r w:rsidRPr="007D3AAC">
        <w:rPr>
          <w:color w:val="808080"/>
        </w:rPr>
        <w:t>///</w:t>
      </w:r>
      <w:r w:rsidRPr="007D3AAC">
        <w:rPr>
          <w:color w:val="008000"/>
        </w:rPr>
        <w:t xml:space="preserve"> Adresse de livraison du colis.</w:t>
      </w:r>
      <w:r w:rsidR="003542A7">
        <w:rPr>
          <w:color w:val="008000"/>
        </w:rPr>
        <w:br/>
      </w:r>
      <w:r w:rsidRPr="007D3AAC">
        <w:t xml:space="preserve">        </w:t>
      </w:r>
      <w:r w:rsidRPr="007D3AAC">
        <w:rPr>
          <w:color w:val="808080"/>
          <w:lang w:val="en-US"/>
        </w:rPr>
        <w:t>///</w:t>
      </w:r>
      <w:r w:rsidRPr="007D3AAC">
        <w:rPr>
          <w:color w:val="008000"/>
          <w:lang w:val="en-US"/>
        </w:rPr>
        <w:t xml:space="preserve"> </w:t>
      </w:r>
      <w:r w:rsidRPr="007D3AAC">
        <w:rPr>
          <w:color w:val="808080"/>
          <w:lang w:val="en-US"/>
        </w:rPr>
        <w:t>&lt;/summary&gt;</w:t>
      </w:r>
      <w:r w:rsidR="003542A7">
        <w:rPr>
          <w:color w:val="808080"/>
          <w:lang w:val="en-US"/>
        </w:rPr>
        <w:br/>
      </w:r>
      <w:r w:rsidRPr="007D3AAC">
        <w:rPr>
          <w:lang w:val="en-US"/>
        </w:rPr>
        <w:t xml:space="preserve">        [</w:t>
      </w:r>
      <w:r w:rsidRPr="007D3AAC">
        <w:rPr>
          <w:color w:val="2B91AF"/>
          <w:lang w:val="en-US"/>
        </w:rPr>
        <w:t>CustomColumnName</w:t>
      </w:r>
      <w:r w:rsidRPr="007D3AAC">
        <w:rPr>
          <w:lang w:val="en-US"/>
        </w:rPr>
        <w:t>(</w:t>
      </w:r>
      <w:r w:rsidRPr="007D3AAC">
        <w:rPr>
          <w:color w:val="A31515"/>
          <w:lang w:val="en-US"/>
        </w:rPr>
        <w:t>"ADR_LIV"</w:t>
      </w:r>
      <w:r w:rsidRPr="007D3AAC">
        <w:rPr>
          <w:lang w:val="en-US"/>
        </w:rPr>
        <w:t>)]</w:t>
      </w:r>
      <w:r w:rsidR="003542A7">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2B91AF"/>
          <w:lang w:val="en-US"/>
        </w:rPr>
        <w:t>Adresse</w:t>
      </w:r>
      <w:r w:rsidRPr="007D3AAC">
        <w:rPr>
          <w:lang w:val="en-US"/>
        </w:rPr>
        <w:t xml:space="preserve"> AdresseDeLivraison { </w:t>
      </w:r>
      <w:r w:rsidRPr="007D3AAC">
        <w:rPr>
          <w:color w:val="0000FF"/>
          <w:lang w:val="en-US"/>
        </w:rPr>
        <w:t>get</w:t>
      </w:r>
      <w:r w:rsidRPr="007D3AAC">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7D3AAC">
        <w:rPr>
          <w:color w:val="0000FF"/>
          <w:lang w:val="en-US"/>
        </w:rPr>
        <w:t>set</w:t>
      </w:r>
      <w:r w:rsidRPr="007D3AAC">
        <w:rPr>
          <w:lang w:val="en-US"/>
        </w:rPr>
        <w:t>; }</w:t>
      </w:r>
      <w:r w:rsidR="003542A7">
        <w:rPr>
          <w:lang w:val="en-US"/>
        </w:rPr>
        <w:br/>
      </w:r>
      <w:r w:rsidRPr="007D3AAC">
        <w:rPr>
          <w:lang w:val="en-US"/>
        </w:rPr>
        <w:t xml:space="preserve">    }</w:t>
      </w:r>
    </w:p>
    <w:p w14:paraId="5432D864" w14:textId="191FAD9E" w:rsidR="003542A7" w:rsidRDefault="003542A7" w:rsidP="007D3AAC">
      <w:pPr>
        <w:rPr>
          <w:lang w:val="en-US"/>
        </w:rPr>
      </w:pPr>
    </w:p>
    <w:p w14:paraId="71FB9E26" w14:textId="083C4134" w:rsidR="003542A7" w:rsidRDefault="000D0732" w:rsidP="007D3AAC">
      <w:pPr>
        <w:pStyle w:val="Code"/>
        <w:pBdr>
          <w:top w:val="single" w:sz="4" w:space="1" w:color="auto"/>
          <w:left w:val="single" w:sz="4" w:space="4" w:color="auto"/>
          <w:bottom w:val="single" w:sz="4" w:space="1" w:color="auto"/>
          <w:right w:val="single" w:sz="4" w:space="4" w:color="auto"/>
        </w:pBdr>
        <w:rPr>
          <w:lang w:val="en-US"/>
        </w:rPr>
      </w:pPr>
      <w:r>
        <w:rPr>
          <w:lang w:val="en-US"/>
        </w:rPr>
        <w:t xml:space="preserve">    </w:t>
      </w:r>
      <w:r w:rsidR="003542A7" w:rsidRPr="007D3AAC">
        <w:rPr>
          <w:lang w:val="en-US"/>
        </w:rPr>
        <w:t>[</w:t>
      </w:r>
      <w:r w:rsidR="003542A7" w:rsidRPr="007D3AAC">
        <w:rPr>
          <w:color w:val="2B91AF"/>
          <w:lang w:val="en-US"/>
        </w:rPr>
        <w:t>ComplexType</w:t>
      </w:r>
      <w:r w:rsidR="003542A7" w:rsidRPr="007D3AAC">
        <w:rPr>
          <w:lang w:val="en-US"/>
        </w:rPr>
        <w:t>]</w:t>
      </w:r>
      <w:r w:rsidR="003542A7">
        <w:rPr>
          <w:lang w:val="en-US"/>
        </w:rPr>
        <w:br/>
      </w:r>
      <w:r w:rsidR="003542A7" w:rsidRPr="007D3AAC">
        <w:rPr>
          <w:lang w:val="en-US"/>
        </w:rPr>
        <w:t xml:space="preserve">    </w:t>
      </w:r>
      <w:r w:rsidR="003542A7" w:rsidRPr="007D3AAC">
        <w:rPr>
          <w:color w:val="0000FF"/>
          <w:lang w:val="en-US"/>
        </w:rPr>
        <w:t>public</w:t>
      </w:r>
      <w:r w:rsidR="003542A7" w:rsidRPr="007D3AAC">
        <w:rPr>
          <w:lang w:val="en-US"/>
        </w:rPr>
        <w:t xml:space="preserve"> </w:t>
      </w:r>
      <w:r w:rsidR="003542A7" w:rsidRPr="007D3AAC">
        <w:rPr>
          <w:color w:val="0000FF"/>
          <w:lang w:val="en-US"/>
        </w:rPr>
        <w:t>class</w:t>
      </w:r>
      <w:r w:rsidR="003542A7" w:rsidRPr="007D3AAC">
        <w:rPr>
          <w:lang w:val="en-US"/>
        </w:rPr>
        <w:t xml:space="preserve"> </w:t>
      </w:r>
      <w:r w:rsidR="003542A7" w:rsidRPr="007D3AAC">
        <w:rPr>
          <w:color w:val="2B91AF"/>
          <w:lang w:val="en-US"/>
        </w:rPr>
        <w:t>Adresse</w:t>
      </w:r>
      <w:r w:rsidR="003542A7" w:rsidRPr="007D3AAC">
        <w:rPr>
          <w:lang w:val="en-US"/>
        </w:rPr>
        <w:t xml:space="preserve"> : </w:t>
      </w:r>
      <w:r w:rsidR="003542A7" w:rsidRPr="007D3AAC">
        <w:rPr>
          <w:color w:val="2B91AF"/>
          <w:lang w:val="en-US"/>
        </w:rPr>
        <w:t>IEquatable</w:t>
      </w:r>
      <w:r w:rsidR="003542A7" w:rsidRPr="007D3AAC">
        <w:rPr>
          <w:lang w:val="en-US"/>
        </w:rPr>
        <w:t>&lt;</w:t>
      </w:r>
      <w:r w:rsidR="003542A7" w:rsidRPr="007D3AAC">
        <w:rPr>
          <w:color w:val="2B91AF"/>
          <w:lang w:val="en-US"/>
        </w:rPr>
        <w:t>Adresse</w:t>
      </w:r>
      <w:r w:rsidR="003542A7" w:rsidRPr="007D3AAC">
        <w:rPr>
          <w:lang w:val="en-US"/>
        </w:rPr>
        <w:t>&gt;</w:t>
      </w:r>
      <w:r w:rsidR="003542A7">
        <w:rPr>
          <w:lang w:val="en-US"/>
        </w:rPr>
        <w:br/>
      </w:r>
      <w:r w:rsidR="003542A7" w:rsidRPr="007D3AAC">
        <w:rPr>
          <w:lang w:val="en-US"/>
        </w:rPr>
        <w:t xml:space="preserve">    {</w:t>
      </w:r>
      <w:r w:rsidR="003542A7">
        <w:rPr>
          <w:lang w:val="en-US"/>
        </w:rPr>
        <w:br/>
      </w:r>
      <w:r w:rsidR="003542A7" w:rsidRPr="007D3AAC">
        <w:rPr>
          <w:lang w:val="en-US"/>
        </w:rPr>
        <w:t xml:space="preserve">        </w:t>
      </w:r>
      <w:r w:rsidR="003542A7" w:rsidRPr="007D3AAC">
        <w:rPr>
          <w:color w:val="808080"/>
          <w:lang w:val="en-US"/>
        </w:rPr>
        <w:t>///</w:t>
      </w:r>
      <w:r w:rsidR="003542A7" w:rsidRPr="007D3AAC">
        <w:rPr>
          <w:color w:val="008000"/>
          <w:lang w:val="en-US"/>
        </w:rPr>
        <w:t xml:space="preserve"> </w:t>
      </w:r>
      <w:r w:rsidR="003542A7" w:rsidRPr="007D3AAC">
        <w:rPr>
          <w:color w:val="808080"/>
          <w:lang w:val="en-US"/>
        </w:rPr>
        <w:t>&lt;summary&gt;</w:t>
      </w:r>
      <w:r w:rsidR="003542A7">
        <w:rPr>
          <w:color w:val="808080"/>
          <w:lang w:val="en-US"/>
        </w:rPr>
        <w:br/>
      </w:r>
      <w:r w:rsidR="003542A7" w:rsidRPr="007D3AAC">
        <w:rPr>
          <w:lang w:val="en-US"/>
        </w:rPr>
        <w:t xml:space="preserve">        </w:t>
      </w:r>
      <w:r w:rsidR="003542A7" w:rsidRPr="007D3AAC">
        <w:rPr>
          <w:color w:val="808080"/>
          <w:lang w:val="en-US"/>
        </w:rPr>
        <w:t>///</w:t>
      </w:r>
      <w:r w:rsidR="003542A7" w:rsidRPr="007D3AAC">
        <w:rPr>
          <w:color w:val="008000"/>
          <w:lang w:val="en-US"/>
        </w:rPr>
        <w:t xml:space="preserve"> Numéro.</w:t>
      </w:r>
      <w:r w:rsidR="003542A7">
        <w:rPr>
          <w:color w:val="008000"/>
          <w:lang w:val="en-US"/>
        </w:rPr>
        <w:br/>
      </w:r>
      <w:r w:rsidR="003542A7" w:rsidRPr="007D3AAC">
        <w:rPr>
          <w:lang w:val="en-US"/>
        </w:rPr>
        <w:t xml:space="preserve">        </w:t>
      </w:r>
      <w:r w:rsidR="003542A7" w:rsidRPr="007D3AAC">
        <w:rPr>
          <w:color w:val="808080"/>
          <w:lang w:val="en-US"/>
        </w:rPr>
        <w:t>///</w:t>
      </w:r>
      <w:r w:rsidR="003542A7" w:rsidRPr="007D3AAC">
        <w:rPr>
          <w:color w:val="008000"/>
          <w:lang w:val="en-US"/>
        </w:rPr>
        <w:t xml:space="preserve"> </w:t>
      </w:r>
      <w:r w:rsidR="003542A7" w:rsidRPr="007D3AAC">
        <w:rPr>
          <w:color w:val="808080"/>
          <w:lang w:val="en-US"/>
        </w:rPr>
        <w:t>&lt;/summary&gt;</w:t>
      </w:r>
      <w:r w:rsidR="003542A7">
        <w:rPr>
          <w:color w:val="808080"/>
          <w:lang w:val="en-US"/>
        </w:rPr>
        <w:br/>
      </w:r>
      <w:r w:rsidR="003542A7" w:rsidRPr="007D3AAC">
        <w:rPr>
          <w:lang w:val="en-US"/>
        </w:rPr>
        <w:t xml:space="preserve">        </w:t>
      </w:r>
      <w:r w:rsidR="003542A7" w:rsidRPr="007D3AAC">
        <w:rPr>
          <w:color w:val="0000FF"/>
          <w:lang w:val="en-US"/>
        </w:rPr>
        <w:t>public</w:t>
      </w:r>
      <w:r w:rsidR="003542A7" w:rsidRPr="007D3AAC">
        <w:rPr>
          <w:lang w:val="en-US"/>
        </w:rPr>
        <w:t xml:space="preserve"> </w:t>
      </w:r>
      <w:r w:rsidR="003542A7" w:rsidRPr="007D3AAC">
        <w:rPr>
          <w:color w:val="0000FF"/>
          <w:lang w:val="en-US"/>
        </w:rPr>
        <w:t>virtual</w:t>
      </w:r>
      <w:r w:rsidR="003542A7" w:rsidRPr="007D3AAC">
        <w:rPr>
          <w:lang w:val="en-US"/>
        </w:rPr>
        <w:t xml:space="preserve"> </w:t>
      </w:r>
      <w:r w:rsidR="003542A7" w:rsidRPr="007D3AAC">
        <w:rPr>
          <w:color w:val="0000FF"/>
          <w:lang w:val="en-US"/>
        </w:rPr>
        <w:t>string</w:t>
      </w:r>
      <w:r w:rsidR="003542A7" w:rsidRPr="007D3AAC">
        <w:rPr>
          <w:lang w:val="en-US"/>
        </w:rPr>
        <w:t xml:space="preserve"> Numero { </w:t>
      </w:r>
      <w:r w:rsidR="003542A7" w:rsidRPr="007D3AAC">
        <w:rPr>
          <w:color w:val="0000FF"/>
          <w:lang w:val="en-US"/>
        </w:rPr>
        <w:t>get</w:t>
      </w:r>
      <w:r w:rsidR="003542A7"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003542A7" w:rsidRPr="007D3AAC">
        <w:rPr>
          <w:color w:val="0000FF"/>
          <w:lang w:val="en-US"/>
        </w:rPr>
        <w:t>set</w:t>
      </w:r>
      <w:r w:rsidR="003542A7" w:rsidRPr="007D3AAC">
        <w:rPr>
          <w:lang w:val="en-US"/>
        </w:rPr>
        <w:t>; }</w:t>
      </w:r>
    </w:p>
    <w:p w14:paraId="3E3C25BC" w14:textId="6DA6C12A" w:rsidR="004172A9" w:rsidRDefault="003542A7" w:rsidP="007D3AAC">
      <w:pPr>
        <w:pStyle w:val="Code"/>
        <w:pBdr>
          <w:top w:val="single" w:sz="4" w:space="1" w:color="auto"/>
          <w:left w:val="single" w:sz="4" w:space="4" w:color="auto"/>
          <w:bottom w:val="single" w:sz="4" w:space="1" w:color="auto"/>
          <w:right w:val="single" w:sz="4" w:space="4" w:color="auto"/>
        </w:pBdr>
        <w:rPr>
          <w:lang w:val="en-US" w:eastAsia="fr-FR"/>
        </w:rPr>
      </w:pP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Voie.</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2B91AF"/>
          <w:lang w:val="en-US"/>
        </w:rPr>
        <w:t>CustomColumnName</w:t>
      </w:r>
      <w:r w:rsidRPr="007D3AAC">
        <w:rPr>
          <w:lang w:val="en-US"/>
        </w:rPr>
        <w:t>(</w:t>
      </w:r>
      <w:r w:rsidRPr="007D3AAC">
        <w:rPr>
          <w:color w:val="A31515"/>
          <w:lang w:val="en-US"/>
        </w:rPr>
        <w:t>"RUE"</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Voie { </w:t>
      </w:r>
      <w:r w:rsidRPr="007D3AAC">
        <w:rPr>
          <w:color w:val="0000FF"/>
          <w:lang w:val="en-US"/>
        </w:rPr>
        <w:t>get</w:t>
      </w:r>
      <w:r w:rsidRPr="007D3AAC">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60146DC4" w14:textId="77777777" w:rsidR="003542A7" w:rsidRDefault="003542A7">
      <w:pPr>
        <w:rPr>
          <w:lang w:val="en-US" w:eastAsia="fr-FR"/>
        </w:rPr>
      </w:pPr>
    </w:p>
    <w:p w14:paraId="0A7BE8D8" w14:textId="7AA9F36F" w:rsidR="003542A7" w:rsidRPr="007D3AAC" w:rsidRDefault="003542A7">
      <w:pPr>
        <w:rPr>
          <w:lang w:eastAsia="fr-FR"/>
        </w:rPr>
      </w:pPr>
      <w:r w:rsidRPr="007D3AAC">
        <w:rPr>
          <w:lang w:eastAsia="fr-FR"/>
        </w:rPr>
        <w:t>Cette structure sera mappée dans la table du colis de la manière suivante :</w:t>
      </w:r>
    </w:p>
    <w:tbl>
      <w:tblPr>
        <w:tblStyle w:val="Grilledutableau"/>
        <w:tblW w:w="0" w:type="auto"/>
        <w:tblLook w:val="04A0" w:firstRow="1" w:lastRow="0" w:firstColumn="1" w:lastColumn="0" w:noHBand="0" w:noVBand="1"/>
      </w:tblPr>
      <w:tblGrid>
        <w:gridCol w:w="3823"/>
        <w:gridCol w:w="3685"/>
      </w:tblGrid>
      <w:tr w:rsidR="003542A7" w14:paraId="2421B592" w14:textId="77777777" w:rsidTr="007D3AAC">
        <w:tc>
          <w:tcPr>
            <w:tcW w:w="7508" w:type="dxa"/>
            <w:gridSpan w:val="2"/>
          </w:tcPr>
          <w:p w14:paraId="3F4DBB92" w14:textId="47D956B0" w:rsidR="003542A7" w:rsidRDefault="003542A7" w:rsidP="007D3AAC">
            <w:pPr>
              <w:jc w:val="center"/>
            </w:pPr>
            <w:r>
              <w:t>T_COLIS</w:t>
            </w:r>
          </w:p>
        </w:tc>
      </w:tr>
      <w:tr w:rsidR="003542A7" w14:paraId="6A8134A0" w14:textId="77777777" w:rsidTr="007D3AAC">
        <w:tc>
          <w:tcPr>
            <w:tcW w:w="3823" w:type="dxa"/>
          </w:tcPr>
          <w:p w14:paraId="3C3F5A3C" w14:textId="77DF8111" w:rsidR="003542A7" w:rsidRDefault="003542A7" w:rsidP="004172A9">
            <w:r>
              <w:t>ADR_LIV_NUMERO</w:t>
            </w:r>
          </w:p>
        </w:tc>
        <w:tc>
          <w:tcPr>
            <w:tcW w:w="3685" w:type="dxa"/>
          </w:tcPr>
          <w:p w14:paraId="6575927A" w14:textId="54674EED" w:rsidR="003542A7" w:rsidRDefault="003542A7" w:rsidP="004172A9">
            <w:r>
              <w:t>ADR_LIV_RUE</w:t>
            </w:r>
          </w:p>
        </w:tc>
      </w:tr>
    </w:tbl>
    <w:p w14:paraId="4EA0675B" w14:textId="77777777" w:rsidR="003542A7" w:rsidRDefault="003542A7">
      <w:pPr>
        <w:rPr>
          <w:lang w:eastAsia="fr-FR"/>
        </w:rPr>
      </w:pPr>
    </w:p>
    <w:p w14:paraId="1F6DDA96" w14:textId="4545D758" w:rsidR="003542A7" w:rsidRDefault="003542A7">
      <w:pPr>
        <w:rPr>
          <w:lang w:eastAsia="fr-FR"/>
        </w:rPr>
      </w:pPr>
      <w:r>
        <w:rPr>
          <w:lang w:eastAsia="fr-FR"/>
        </w:rPr>
        <w:t>Sans l’usage des attributs les tables attendues seraient :</w:t>
      </w:r>
    </w:p>
    <w:tbl>
      <w:tblPr>
        <w:tblStyle w:val="Grilledutableau"/>
        <w:tblW w:w="0" w:type="auto"/>
        <w:tblLook w:val="04A0" w:firstRow="1" w:lastRow="0" w:firstColumn="1" w:lastColumn="0" w:noHBand="0" w:noVBand="1"/>
      </w:tblPr>
      <w:tblGrid>
        <w:gridCol w:w="3823"/>
        <w:gridCol w:w="3736"/>
      </w:tblGrid>
      <w:tr w:rsidR="003542A7" w14:paraId="2450F2E9" w14:textId="77777777" w:rsidTr="007D3AAC">
        <w:tc>
          <w:tcPr>
            <w:tcW w:w="7559" w:type="dxa"/>
            <w:gridSpan w:val="2"/>
          </w:tcPr>
          <w:p w14:paraId="1206A768" w14:textId="77777777" w:rsidR="003542A7" w:rsidRDefault="003542A7" w:rsidP="007D3AAC">
            <w:pPr>
              <w:jc w:val="center"/>
            </w:pPr>
            <w:r>
              <w:t>T_COLIS</w:t>
            </w:r>
          </w:p>
        </w:tc>
      </w:tr>
      <w:tr w:rsidR="003542A7" w14:paraId="799DED3C" w14:textId="77777777" w:rsidTr="007D3AAC">
        <w:tc>
          <w:tcPr>
            <w:tcW w:w="3823" w:type="dxa"/>
          </w:tcPr>
          <w:p w14:paraId="50839BFA" w14:textId="2A20D619" w:rsidR="003542A7" w:rsidRDefault="003542A7">
            <w:r>
              <w:t>ADRESSEDELIVRAISON_NUMERO</w:t>
            </w:r>
          </w:p>
        </w:tc>
        <w:tc>
          <w:tcPr>
            <w:tcW w:w="3736" w:type="dxa"/>
          </w:tcPr>
          <w:p w14:paraId="64039CA9" w14:textId="6E2012E2" w:rsidR="003542A7" w:rsidRDefault="003542A7">
            <w:r>
              <w:t>ADRESSEDELIVRAISON_VOIE</w:t>
            </w:r>
          </w:p>
        </w:tc>
      </w:tr>
    </w:tbl>
    <w:p w14:paraId="1A4BCDB7" w14:textId="77777777" w:rsidR="003542A7" w:rsidRPr="003542A7" w:rsidRDefault="003542A7">
      <w:pPr>
        <w:rPr>
          <w:lang w:eastAsia="fr-FR"/>
        </w:rPr>
      </w:pPr>
    </w:p>
    <w:p w14:paraId="15B15557" w14:textId="38D1CD98" w:rsidR="008D765C" w:rsidRDefault="008D765C" w:rsidP="007D3AAC">
      <w:pPr>
        <w:pStyle w:val="Paragraphedeliste"/>
        <w:numPr>
          <w:ilvl w:val="0"/>
          <w:numId w:val="18"/>
        </w:numPr>
        <w:rPr>
          <w:lang w:eastAsia="fr-FR"/>
        </w:rPr>
      </w:pPr>
      <w:r w:rsidRPr="007D3AAC">
        <w:rPr>
          <w:lang w:val="en-US" w:eastAsia="fr-FR"/>
        </w:rPr>
        <w:t>L’attribut [</w:t>
      </w:r>
      <w:r w:rsidRPr="007D3AAC">
        <w:rPr>
          <w:rStyle w:val="CodeInlineCar"/>
          <w:rFonts w:eastAsiaTheme="minorHAnsi"/>
          <w:lang w:val="en-US"/>
        </w:rPr>
        <w:t>CustomAssociation</w:t>
      </w:r>
      <w:r w:rsidRPr="007D3AAC">
        <w:rPr>
          <w:rStyle w:val="CodeInlineCar"/>
          <w:rFonts w:eastAsiaTheme="minorHAnsi"/>
        </w:rPr>
        <w:t>Table</w:t>
      </w:r>
      <w:r>
        <w:rPr>
          <w:lang w:eastAsia="fr-FR"/>
        </w:rPr>
        <w:t>]</w:t>
      </w:r>
    </w:p>
    <w:p w14:paraId="64BD318A" w14:textId="5393371D" w:rsidR="003542A7" w:rsidRDefault="003542A7" w:rsidP="007D3AAC">
      <w:pPr>
        <w:pStyle w:val="Paragraphedeliste"/>
        <w:rPr>
          <w:lang w:eastAsia="fr-FR"/>
        </w:rPr>
      </w:pPr>
      <w:r>
        <w:rPr>
          <w:lang w:eastAsia="fr-FR"/>
        </w:rPr>
        <w:t>Il permet de personnaliser</w:t>
      </w:r>
      <w:r w:rsidR="00B16223">
        <w:rPr>
          <w:lang w:eastAsia="fr-FR"/>
        </w:rPr>
        <w:t xml:space="preserve"> la table d’association dans le cas du mapping d’une collection d’objets. Il doit être appliqué sur une propriété de type collection et être paramétré avec un nom de table non null et non vide, un nom de colonne pour le détenteur de l’élément (non null et non vide) et un nom de colonne pour l’élément détenu dans la collection (non null, non vide et distinct du nom de la colonne du détenteur).</w:t>
      </w:r>
    </w:p>
    <w:p w14:paraId="7D4ED01F" w14:textId="7F462449" w:rsidR="00B16223" w:rsidRPr="007D3AAC" w:rsidRDefault="00B16223" w:rsidP="007D3AAC">
      <w:pPr>
        <w:pStyle w:val="Code"/>
        <w:pBdr>
          <w:top w:val="single" w:sz="4" w:space="1" w:color="auto"/>
          <w:left w:val="single" w:sz="4" w:space="4" w:color="auto"/>
          <w:bottom w:val="single" w:sz="4" w:space="1" w:color="auto"/>
          <w:right w:val="single" w:sz="4" w:space="4" w:color="auto"/>
        </w:pBdr>
        <w:rPr>
          <w:lang w:val="en-US" w:eastAsia="fr-FR"/>
        </w:rPr>
      </w:pPr>
      <w:r>
        <w:t>[</w:t>
      </w:r>
      <w:r>
        <w:rPr>
          <w:color w:val="2B91AF"/>
        </w:rPr>
        <w:t>CustomAssociationTable</w:t>
      </w:r>
      <w:r>
        <w:t>("T_COLIS_MARCHANDISES", "COLIS_PARENT", "MARCHANDISE_ENFANT")]</w:t>
      </w:r>
      <w:r>
        <w:br/>
      </w:r>
      <w:r w:rsidRPr="007D3AAC">
        <w:rPr>
          <w:color w:val="0000FF"/>
          <w:lang w:val="en-US"/>
        </w:rPr>
        <w:t>protected</w:t>
      </w:r>
      <w:r w:rsidRPr="007D3AAC">
        <w:rPr>
          <w:lang w:val="en-US"/>
        </w:rPr>
        <w:t xml:space="preserve"> </w:t>
      </w:r>
      <w:r w:rsidRPr="007D3AAC">
        <w:rPr>
          <w:color w:val="0000FF"/>
          <w:lang w:val="en-US"/>
        </w:rPr>
        <w:t>virtual</w:t>
      </w:r>
      <w:r w:rsidRPr="007D3AAC">
        <w:rPr>
          <w:lang w:val="en-US"/>
        </w:rPr>
        <w:t xml:space="preserve"> </w:t>
      </w:r>
      <w:r w:rsidRPr="007D3AAC">
        <w:rPr>
          <w:color w:val="2B91AF"/>
          <w:lang w:val="en-US"/>
        </w:rPr>
        <w:t>ICollection</w:t>
      </w:r>
      <w:r w:rsidRPr="007D3AAC">
        <w:rPr>
          <w:lang w:val="en-US"/>
        </w:rPr>
        <w:t>&lt;</w:t>
      </w:r>
      <w:r w:rsidRPr="007D3AAC">
        <w:rPr>
          <w:color w:val="2B91AF"/>
          <w:lang w:val="en-US"/>
        </w:rPr>
        <w:t>Marchandise</w:t>
      </w:r>
      <w:r w:rsidRPr="007D3AAC">
        <w:rPr>
          <w:lang w:val="en-US"/>
        </w:rPr>
        <w:t xml:space="preserve">&gt; MarchandisesInterne { </w:t>
      </w:r>
      <w:r w:rsidRPr="007D3AAC">
        <w:rPr>
          <w:color w:val="0000FF"/>
          <w:lang w:val="en-US"/>
        </w:rPr>
        <w:t>get</w:t>
      </w:r>
      <w:r w:rsidRPr="007D3AAC">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7D3AAC">
        <w:rPr>
          <w:color w:val="0000FF"/>
          <w:lang w:val="en-US"/>
        </w:rPr>
        <w:t>set</w:t>
      </w:r>
      <w:r w:rsidRPr="007D3AAC">
        <w:rPr>
          <w:lang w:val="en-US"/>
        </w:rPr>
        <w:t>; }</w:t>
      </w:r>
    </w:p>
    <w:tbl>
      <w:tblPr>
        <w:tblStyle w:val="Grilledutableau"/>
        <w:tblW w:w="0" w:type="auto"/>
        <w:tblLook w:val="04A0" w:firstRow="1" w:lastRow="0" w:firstColumn="1" w:lastColumn="0" w:noHBand="0" w:noVBand="1"/>
      </w:tblPr>
      <w:tblGrid>
        <w:gridCol w:w="3114"/>
        <w:gridCol w:w="3685"/>
      </w:tblGrid>
      <w:tr w:rsidR="00B16223" w:rsidRPr="00B16223" w14:paraId="515DC16B" w14:textId="77777777" w:rsidTr="007D3AAC">
        <w:tc>
          <w:tcPr>
            <w:tcW w:w="6799" w:type="dxa"/>
            <w:gridSpan w:val="2"/>
          </w:tcPr>
          <w:p w14:paraId="33D0190C" w14:textId="63CA2E72" w:rsidR="00B16223" w:rsidRPr="007D3AAC" w:rsidRDefault="00B16223" w:rsidP="007D3AAC">
            <w:pPr>
              <w:jc w:val="center"/>
            </w:pPr>
            <w:r w:rsidRPr="007D3AAC">
              <w:t>T_COLIS_MARCHANDISES</w:t>
            </w:r>
          </w:p>
        </w:tc>
      </w:tr>
      <w:tr w:rsidR="00B16223" w:rsidRPr="00B16223" w14:paraId="6808BC6C" w14:textId="77777777" w:rsidTr="007D3AAC">
        <w:tc>
          <w:tcPr>
            <w:tcW w:w="3114" w:type="dxa"/>
          </w:tcPr>
          <w:p w14:paraId="14D1FA78" w14:textId="7CBD5009" w:rsidR="00B16223" w:rsidRPr="007D3AAC" w:rsidRDefault="00B16223" w:rsidP="00B16223">
            <w:r>
              <w:t>COLIS_PARENT</w:t>
            </w:r>
          </w:p>
        </w:tc>
        <w:tc>
          <w:tcPr>
            <w:tcW w:w="3685" w:type="dxa"/>
          </w:tcPr>
          <w:p w14:paraId="568283D7" w14:textId="05B45745" w:rsidR="00B16223" w:rsidRPr="007D3AAC" w:rsidRDefault="00B16223" w:rsidP="00B16223">
            <w:r>
              <w:t>MARCHANDISE_ENFANT</w:t>
            </w:r>
          </w:p>
        </w:tc>
      </w:tr>
    </w:tbl>
    <w:p w14:paraId="2C231C4A" w14:textId="77777777" w:rsidR="00404EED" w:rsidRDefault="00404EED">
      <w:pPr>
        <w:rPr>
          <w:lang w:eastAsia="fr-FR"/>
        </w:rPr>
      </w:pPr>
    </w:p>
    <w:p w14:paraId="2FF8D1D7" w14:textId="4D395949" w:rsidR="00404EED" w:rsidRDefault="00404EED">
      <w:pPr>
        <w:rPr>
          <w:lang w:eastAsia="fr-FR"/>
        </w:rPr>
      </w:pPr>
      <w:r>
        <w:rPr>
          <w:lang w:eastAsia="fr-FR"/>
        </w:rPr>
        <w:t>Au lieu de :</w:t>
      </w:r>
    </w:p>
    <w:tbl>
      <w:tblPr>
        <w:tblStyle w:val="Grilledutableau"/>
        <w:tblW w:w="0" w:type="auto"/>
        <w:tblLook w:val="04A0" w:firstRow="1" w:lastRow="0" w:firstColumn="1" w:lastColumn="0" w:noHBand="0" w:noVBand="1"/>
      </w:tblPr>
      <w:tblGrid>
        <w:gridCol w:w="3114"/>
        <w:gridCol w:w="3685"/>
      </w:tblGrid>
      <w:tr w:rsidR="00404EED" w:rsidRPr="0098348D" w14:paraId="14C59EDA" w14:textId="77777777" w:rsidTr="008331BC">
        <w:tc>
          <w:tcPr>
            <w:tcW w:w="6799" w:type="dxa"/>
            <w:gridSpan w:val="2"/>
          </w:tcPr>
          <w:p w14:paraId="58F39C72" w14:textId="5A010365" w:rsidR="00404EED" w:rsidRPr="0098348D" w:rsidRDefault="00404EED" w:rsidP="008331BC">
            <w:pPr>
              <w:jc w:val="center"/>
            </w:pPr>
            <w:r w:rsidRPr="0098348D">
              <w:t>T_COLIS_MARCHANDISES</w:t>
            </w:r>
            <w:r>
              <w:t>INTERNE</w:t>
            </w:r>
          </w:p>
        </w:tc>
      </w:tr>
      <w:tr w:rsidR="00404EED" w:rsidRPr="0098348D" w14:paraId="403615AD" w14:textId="77777777" w:rsidTr="008331BC">
        <w:tc>
          <w:tcPr>
            <w:tcW w:w="3114" w:type="dxa"/>
          </w:tcPr>
          <w:p w14:paraId="7C6BD813" w14:textId="5AF92626" w:rsidR="00404EED" w:rsidRPr="0098348D" w:rsidRDefault="00404EED">
            <w:r>
              <w:t>COLIS</w:t>
            </w:r>
            <w:r w:rsidR="00272A73">
              <w:t>_PARENT</w:t>
            </w:r>
          </w:p>
        </w:tc>
        <w:tc>
          <w:tcPr>
            <w:tcW w:w="3685" w:type="dxa"/>
          </w:tcPr>
          <w:p w14:paraId="504D4AA9" w14:textId="23396842" w:rsidR="00404EED" w:rsidRPr="0098348D" w:rsidRDefault="00404EED">
            <w:r>
              <w:t>MARCHANDISE</w:t>
            </w:r>
            <w:r w:rsidR="00272A73">
              <w:t>_ELEMENT</w:t>
            </w:r>
          </w:p>
        </w:tc>
      </w:tr>
    </w:tbl>
    <w:p w14:paraId="3D4C490E" w14:textId="77777777" w:rsidR="00404EED" w:rsidRDefault="00404EED">
      <w:pPr>
        <w:rPr>
          <w:lang w:eastAsia="fr-FR"/>
        </w:rPr>
      </w:pPr>
    </w:p>
    <w:p w14:paraId="33716B31" w14:textId="7C8EE27C" w:rsidR="003C3BFD" w:rsidRPr="00013DA6" w:rsidRDefault="003C3BFD" w:rsidP="003C3BFD">
      <w:pPr>
        <w:ind w:firstLine="708"/>
        <w:rPr>
          <w:b/>
          <w:lang w:eastAsia="fr-FR"/>
        </w:rPr>
      </w:pPr>
      <w:r w:rsidRPr="00013DA6">
        <w:rPr>
          <w:b/>
          <w:lang w:eastAsia="fr-FR"/>
        </w:rPr>
        <w:t>Les collections en One To Many</w:t>
      </w:r>
    </w:p>
    <w:p w14:paraId="0C617105" w14:textId="2944EACE" w:rsidR="003C3BFD" w:rsidRDefault="003C3BFD" w:rsidP="003C3BFD">
      <w:pPr>
        <w:rPr>
          <w:lang w:eastAsia="fr-FR"/>
        </w:rPr>
      </w:pPr>
      <w:r>
        <w:rPr>
          <w:lang w:eastAsia="fr-FR"/>
        </w:rPr>
        <w:t xml:space="preserve">Le one to many peut être utilisé pour matérialiser une relation </w:t>
      </w:r>
      <w:r w:rsidR="009360D7">
        <w:rPr>
          <w:lang w:eastAsia="fr-FR"/>
        </w:rPr>
        <w:t>parent/enfant lorsque l’enfant ne peut appartenir qu’à un seul parent à la fois. De plus dans ce cas précis l’enfant ne peut pas exister sans parent. La relation est donc à la charge du parent</w:t>
      </w:r>
      <w:r w:rsidR="007B7689">
        <w:rPr>
          <w:lang w:eastAsia="fr-FR"/>
        </w:rPr>
        <w:t>.</w:t>
      </w:r>
    </w:p>
    <w:p w14:paraId="212A1849" w14:textId="02A4EE95" w:rsidR="003C3BFD" w:rsidRDefault="003C3BFD" w:rsidP="003C3BFD">
      <w:pPr>
        <w:rPr>
          <w:lang w:eastAsia="fr-FR"/>
        </w:rPr>
      </w:pPr>
      <w:r>
        <w:rPr>
          <w:lang w:eastAsia="fr-FR"/>
        </w:rPr>
        <w:t>La création d’une table d’association n’est nécessaire pour supporter la relation. En effet, dans ce cas de figure c’est l’enfant que porte la relation en base de données via une colonne prévue à cet effet.</w:t>
      </w:r>
    </w:p>
    <w:p w14:paraId="44063806" w14:textId="506478BD" w:rsidR="00F11E9C" w:rsidRPr="00013DA6" w:rsidRDefault="00F11E9C" w:rsidP="00F11E9C">
      <w:pPr>
        <w:rPr>
          <w:lang w:eastAsia="fr-FR"/>
        </w:rPr>
      </w:pPr>
      <w:r>
        <w:rPr>
          <w:lang w:eastAsia="fr-FR"/>
        </w:rPr>
        <w:t>Lors de la définition d’une collection correspondant à la cardinalité one to many, la collection doit être marquée par l’attribut [OneToMany] définit dans « EIT.Domain ».</w:t>
      </w:r>
    </w:p>
    <w:p w14:paraId="3DA027FB" w14:textId="078E08C4" w:rsidR="00F11E9C" w:rsidRDefault="00D17439" w:rsidP="00F11E9C">
      <w:pPr>
        <w:pStyle w:val="Code"/>
        <w:pBdr>
          <w:top w:val="single" w:sz="4" w:space="1" w:color="auto"/>
          <w:left w:val="single" w:sz="4" w:space="4" w:color="auto"/>
          <w:bottom w:val="single" w:sz="4" w:space="1" w:color="auto"/>
          <w:right w:val="single" w:sz="4" w:space="4" w:color="auto"/>
        </w:pBdr>
        <w:rPr>
          <w:lang w:val="en-US"/>
        </w:rPr>
      </w:pPr>
      <w:r w:rsidRPr="00013DA6">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Pr>
          <w:lang w:val="en-US"/>
        </w:rPr>
        <w:t xml:space="preserve">    </w:t>
      </w:r>
      <w:r w:rsidRPr="007D3AAC">
        <w:rPr>
          <w:color w:val="808080"/>
          <w:lang w:val="en-US"/>
        </w:rPr>
        <w:t>///</w:t>
      </w:r>
      <w:r w:rsidRPr="007D3AAC">
        <w:rPr>
          <w:color w:val="008000"/>
          <w:lang w:val="en-US"/>
        </w:rPr>
        <w:t xml:space="preserve"> </w:t>
      </w:r>
      <w:r>
        <w:rPr>
          <w:color w:val="008000"/>
          <w:lang w:val="en-US"/>
        </w:rPr>
        <w:t>Shop</w:t>
      </w:r>
      <w:r w:rsidRPr="007D3AAC">
        <w:rPr>
          <w:color w:val="008000"/>
          <w:lang w:val="en-US"/>
        </w:rPr>
        <w:t>.</w:t>
      </w:r>
      <w:r>
        <w:rPr>
          <w:color w:val="008000"/>
          <w:lang w:val="en-US"/>
        </w:rPr>
        <w:br/>
      </w:r>
      <w:r>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00F11E9C" w:rsidRPr="00D17439">
        <w:rPr>
          <w:lang w:val="en-US"/>
        </w:rPr>
        <w:br/>
        <w:t xml:space="preserve">    </w:t>
      </w:r>
      <w:r w:rsidR="00F11E9C" w:rsidRPr="007D3AAC">
        <w:rPr>
          <w:color w:val="0000FF"/>
          <w:lang w:val="en-US"/>
        </w:rPr>
        <w:t>public</w:t>
      </w:r>
      <w:r w:rsidR="00F11E9C" w:rsidRPr="007D3AAC">
        <w:rPr>
          <w:lang w:val="en-US"/>
        </w:rPr>
        <w:t xml:space="preserve"> </w:t>
      </w:r>
      <w:r w:rsidR="00F11E9C" w:rsidRPr="007D3AAC">
        <w:rPr>
          <w:color w:val="0000FF"/>
          <w:lang w:val="en-US"/>
        </w:rPr>
        <w:t>class</w:t>
      </w:r>
      <w:r w:rsidR="00F11E9C" w:rsidRPr="007D3AAC">
        <w:rPr>
          <w:lang w:val="en-US"/>
        </w:rPr>
        <w:t xml:space="preserve"> </w:t>
      </w:r>
      <w:r w:rsidR="00F11E9C">
        <w:rPr>
          <w:color w:val="2B91AF"/>
          <w:lang w:val="en-US"/>
        </w:rPr>
        <w:t>Shop</w:t>
      </w:r>
      <w:r w:rsidR="00F11E9C" w:rsidRPr="007D3AAC">
        <w:rPr>
          <w:lang w:val="en-US"/>
        </w:rPr>
        <w:t xml:space="preserve"> : </w:t>
      </w:r>
      <w:r w:rsidR="00F11E9C">
        <w:rPr>
          <w:color w:val="2B91AF"/>
          <w:lang w:val="en-US"/>
        </w:rPr>
        <w:t>Entity</w:t>
      </w:r>
      <w:r w:rsidR="00F11E9C">
        <w:rPr>
          <w:lang w:val="en-US"/>
        </w:rPr>
        <w:br/>
      </w:r>
      <w:r w:rsidR="00F11E9C" w:rsidRPr="007D3AAC">
        <w:rPr>
          <w:lang w:val="en-US"/>
        </w:rPr>
        <w:t xml:space="preserve">    {</w:t>
      </w:r>
      <w:r w:rsidR="00F11E9C">
        <w:rPr>
          <w:lang w:val="en-US"/>
        </w:rPr>
        <w:br/>
      </w:r>
      <w:r w:rsidR="00F11E9C" w:rsidRPr="007D3AAC">
        <w:rPr>
          <w:lang w:val="en-US"/>
        </w:rPr>
        <w:t xml:space="preserve">        </w:t>
      </w:r>
      <w:r w:rsidR="00F11E9C" w:rsidRPr="007D3AAC">
        <w:rPr>
          <w:color w:val="808080"/>
          <w:lang w:val="en-US"/>
        </w:rPr>
        <w:t>///</w:t>
      </w:r>
      <w:r w:rsidR="00F11E9C" w:rsidRPr="007D3AAC">
        <w:rPr>
          <w:color w:val="008000"/>
          <w:lang w:val="en-US"/>
        </w:rPr>
        <w:t xml:space="preserve"> </w:t>
      </w:r>
      <w:r w:rsidR="00F11E9C" w:rsidRPr="007D3AAC">
        <w:rPr>
          <w:color w:val="808080"/>
          <w:lang w:val="en-US"/>
        </w:rPr>
        <w:t>&lt;summary&gt;</w:t>
      </w:r>
      <w:r w:rsidR="00F11E9C">
        <w:rPr>
          <w:color w:val="808080"/>
          <w:lang w:val="en-US"/>
        </w:rPr>
        <w:br/>
      </w:r>
      <w:r w:rsidR="00F11E9C" w:rsidRPr="007D3AAC">
        <w:rPr>
          <w:lang w:val="en-US"/>
        </w:rPr>
        <w:t xml:space="preserve">        </w:t>
      </w:r>
      <w:r w:rsidR="00F11E9C" w:rsidRPr="007D3AAC">
        <w:rPr>
          <w:color w:val="808080"/>
          <w:lang w:val="en-US"/>
        </w:rPr>
        <w:t>///</w:t>
      </w:r>
      <w:r w:rsidR="00F11E9C" w:rsidRPr="007D3AAC">
        <w:rPr>
          <w:color w:val="008000"/>
          <w:lang w:val="en-US"/>
        </w:rPr>
        <w:t xml:space="preserve"> </w:t>
      </w:r>
      <w:r w:rsidR="00F11E9C">
        <w:rPr>
          <w:color w:val="008000"/>
          <w:lang w:val="en-US"/>
        </w:rPr>
        <w:t>Name</w:t>
      </w:r>
      <w:r w:rsidR="00F11E9C" w:rsidRPr="007D3AAC">
        <w:rPr>
          <w:color w:val="008000"/>
          <w:lang w:val="en-US"/>
        </w:rPr>
        <w:t>.</w:t>
      </w:r>
      <w:r w:rsidR="00F11E9C">
        <w:rPr>
          <w:color w:val="008000"/>
          <w:lang w:val="en-US"/>
        </w:rPr>
        <w:br/>
      </w:r>
      <w:r w:rsidR="00F11E9C" w:rsidRPr="007D3AAC">
        <w:rPr>
          <w:lang w:val="en-US"/>
        </w:rPr>
        <w:t xml:space="preserve">        </w:t>
      </w:r>
      <w:r w:rsidR="00F11E9C" w:rsidRPr="007D3AAC">
        <w:rPr>
          <w:color w:val="808080"/>
          <w:lang w:val="en-US"/>
        </w:rPr>
        <w:t>///</w:t>
      </w:r>
      <w:r w:rsidR="00F11E9C" w:rsidRPr="007D3AAC">
        <w:rPr>
          <w:color w:val="008000"/>
          <w:lang w:val="en-US"/>
        </w:rPr>
        <w:t xml:space="preserve"> </w:t>
      </w:r>
      <w:r w:rsidR="00F11E9C" w:rsidRPr="007D3AAC">
        <w:rPr>
          <w:color w:val="808080"/>
          <w:lang w:val="en-US"/>
        </w:rPr>
        <w:t>&lt;/summary&gt;</w:t>
      </w:r>
      <w:r w:rsidR="00F11E9C">
        <w:rPr>
          <w:color w:val="808080"/>
          <w:lang w:val="en-US"/>
        </w:rPr>
        <w:br/>
        <w:t xml:space="preserve">        </w:t>
      </w:r>
      <w:r w:rsidR="00F11E9C" w:rsidRPr="007D3AAC">
        <w:rPr>
          <w:lang w:val="en-US"/>
        </w:rPr>
        <w:t>[</w:t>
      </w:r>
      <w:r w:rsidR="00F11E9C">
        <w:rPr>
          <w:color w:val="2B91AF"/>
          <w:lang w:val="en-US"/>
        </w:rPr>
        <w:t>Key</w:t>
      </w:r>
      <w:r w:rsidR="00F11E9C" w:rsidRPr="007D3AAC">
        <w:rPr>
          <w:lang w:val="en-US"/>
        </w:rPr>
        <w:t>]</w:t>
      </w:r>
      <w:r w:rsidR="00F11E9C">
        <w:rPr>
          <w:color w:val="808080"/>
          <w:lang w:val="en-US"/>
        </w:rPr>
        <w:br/>
      </w:r>
      <w:r w:rsidR="00F11E9C" w:rsidRPr="007D3AAC">
        <w:rPr>
          <w:lang w:val="en-US"/>
        </w:rPr>
        <w:t xml:space="preserve">        </w:t>
      </w:r>
      <w:r w:rsidR="00F11E9C" w:rsidRPr="007D3AAC">
        <w:rPr>
          <w:color w:val="0000FF"/>
          <w:lang w:val="en-US"/>
        </w:rPr>
        <w:t>public</w:t>
      </w:r>
      <w:r w:rsidR="00F11E9C" w:rsidRPr="007D3AAC">
        <w:rPr>
          <w:lang w:val="en-US"/>
        </w:rPr>
        <w:t xml:space="preserve"> </w:t>
      </w:r>
      <w:r w:rsidR="00F11E9C" w:rsidRPr="007D3AAC">
        <w:rPr>
          <w:color w:val="0000FF"/>
          <w:lang w:val="en-US"/>
        </w:rPr>
        <w:t>virtual</w:t>
      </w:r>
      <w:r w:rsidR="00F11E9C" w:rsidRPr="007D3AAC">
        <w:rPr>
          <w:lang w:val="en-US"/>
        </w:rPr>
        <w:t xml:space="preserve"> </w:t>
      </w:r>
      <w:r w:rsidR="00F11E9C" w:rsidRPr="007D3AAC">
        <w:rPr>
          <w:color w:val="0000FF"/>
          <w:lang w:val="en-US"/>
        </w:rPr>
        <w:t>string</w:t>
      </w:r>
      <w:r w:rsidR="00F11E9C" w:rsidRPr="007D3AAC">
        <w:rPr>
          <w:lang w:val="en-US"/>
        </w:rPr>
        <w:t xml:space="preserve"> </w:t>
      </w:r>
      <w:r w:rsidR="00F11E9C">
        <w:rPr>
          <w:lang w:val="en-US"/>
        </w:rPr>
        <w:t>Name</w:t>
      </w:r>
      <w:r w:rsidR="00F11E9C" w:rsidRPr="007D3AAC">
        <w:rPr>
          <w:lang w:val="en-US"/>
        </w:rPr>
        <w:t xml:space="preserve"> { </w:t>
      </w:r>
      <w:r w:rsidR="00F11E9C" w:rsidRPr="007D3AAC">
        <w:rPr>
          <w:color w:val="0000FF"/>
          <w:lang w:val="en-US"/>
        </w:rPr>
        <w:t>get</w:t>
      </w:r>
      <w:r w:rsidR="00F11E9C" w:rsidRPr="007D3AAC">
        <w:rPr>
          <w:lang w:val="en-US"/>
        </w:rPr>
        <w:t xml:space="preserve">; </w:t>
      </w:r>
      <w:r w:rsidR="00F11E9C" w:rsidRPr="00882F76">
        <w:rPr>
          <w:color w:val="0000FF"/>
          <w:lang w:val="en-US"/>
        </w:rPr>
        <w:t>pr</w:t>
      </w:r>
      <w:r w:rsidR="00F11E9C">
        <w:rPr>
          <w:color w:val="0000FF"/>
          <w:lang w:val="en-US"/>
        </w:rPr>
        <w:t>otected</w:t>
      </w:r>
      <w:r w:rsidR="00F11E9C" w:rsidRPr="00882F76">
        <w:rPr>
          <w:color w:val="0000FF"/>
          <w:lang w:val="en-US"/>
        </w:rPr>
        <w:t xml:space="preserve"> </w:t>
      </w:r>
      <w:r w:rsidR="00F11E9C" w:rsidRPr="007D3AAC">
        <w:rPr>
          <w:color w:val="0000FF"/>
          <w:lang w:val="en-US"/>
        </w:rPr>
        <w:t>set</w:t>
      </w:r>
      <w:r w:rsidR="00F11E9C" w:rsidRPr="007D3AAC">
        <w:rPr>
          <w:lang w:val="en-US"/>
        </w:rPr>
        <w:t>; }</w:t>
      </w:r>
    </w:p>
    <w:p w14:paraId="442A8DF1" w14:textId="5834D6E5" w:rsidR="00F11E9C" w:rsidRDefault="00F11E9C" w:rsidP="00F11E9C">
      <w:pPr>
        <w:pStyle w:val="Code"/>
        <w:pBdr>
          <w:top w:val="single" w:sz="4" w:space="1" w:color="auto"/>
          <w:left w:val="single" w:sz="4" w:space="4" w:color="auto"/>
          <w:bottom w:val="single" w:sz="4" w:space="1" w:color="auto"/>
          <w:right w:val="single" w:sz="4" w:space="4" w:color="auto"/>
        </w:pBdr>
        <w:rPr>
          <w:lang w:val="en-US" w:eastAsia="fr-FR"/>
        </w:rPr>
      </w:pP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Products</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Pr>
          <w:color w:val="2B91AF"/>
          <w:lang w:val="en-US"/>
        </w:rPr>
        <w:t>OneToMany</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Pr>
          <w:color w:val="2B91AF"/>
          <w:lang w:val="en-US"/>
        </w:rPr>
        <w:t>ICollection</w:t>
      </w:r>
      <w:r>
        <w:rPr>
          <w:lang w:val="en-US"/>
        </w:rPr>
        <w:t>&lt;</w:t>
      </w:r>
      <w:r>
        <w:rPr>
          <w:color w:val="2B91AF"/>
          <w:lang w:val="en-US"/>
        </w:rPr>
        <w:t>Product</w:t>
      </w:r>
      <w:r>
        <w:rPr>
          <w:lang w:val="en-US"/>
        </w:rPr>
        <w:t>&gt;</w:t>
      </w:r>
      <w:r>
        <w:rPr>
          <w:color w:val="2B91AF"/>
          <w:lang w:val="en-US"/>
        </w:rPr>
        <w:t xml:space="preserve"> </w:t>
      </w:r>
      <w:r>
        <w:rPr>
          <w:lang w:val="en-US"/>
        </w:rPr>
        <w:t>Products</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54E57ACD" w14:textId="365EC4C2" w:rsidR="003C3BFD" w:rsidRDefault="00F11E9C" w:rsidP="003C3BFD">
      <w:pPr>
        <w:rPr>
          <w:lang w:eastAsia="fr-FR"/>
        </w:rPr>
      </w:pPr>
      <w:r>
        <w:rPr>
          <w:lang w:eastAsia="fr-FR"/>
        </w:rPr>
        <w:t xml:space="preserve">La convention automatique map dans la table enfant (ici T_PRODUCT) la clé du parent dans la colonne « SHOP_PRODUCTS ». </w:t>
      </w:r>
    </w:p>
    <w:p w14:paraId="75E6D36E" w14:textId="3AA47214" w:rsidR="00D17439" w:rsidRPr="00F11E9C" w:rsidRDefault="00D17439" w:rsidP="003C3BFD">
      <w:pPr>
        <w:rPr>
          <w:lang w:eastAsia="fr-FR"/>
        </w:rPr>
      </w:pPr>
      <w:r>
        <w:rPr>
          <w:lang w:eastAsia="fr-FR"/>
        </w:rPr>
        <w:t>Pour personnaliser le nom de la colonne utilisée, il suffit d’utiliser l’attribut « CustomColumnName » sur la collection.</w:t>
      </w:r>
    </w:p>
    <w:p w14:paraId="7C0573B3" w14:textId="77777777" w:rsidR="00D17439" w:rsidRDefault="00D17439" w:rsidP="00D17439">
      <w:pPr>
        <w:pStyle w:val="Code"/>
        <w:pBdr>
          <w:top w:val="single" w:sz="4" w:space="1" w:color="auto"/>
          <w:left w:val="single" w:sz="4" w:space="4" w:color="auto"/>
          <w:bottom w:val="single" w:sz="4" w:space="1" w:color="auto"/>
          <w:right w:val="single" w:sz="4" w:space="4" w:color="auto"/>
        </w:pBdr>
        <w:rPr>
          <w:lang w:val="en-US"/>
        </w:rPr>
      </w:pPr>
      <w:r w:rsidRPr="00013DA6">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Pr>
          <w:lang w:val="en-US"/>
        </w:rPr>
        <w:t xml:space="preserve">    </w:t>
      </w:r>
      <w:r w:rsidRPr="007D3AAC">
        <w:rPr>
          <w:color w:val="808080"/>
          <w:lang w:val="en-US"/>
        </w:rPr>
        <w:t>///</w:t>
      </w:r>
      <w:r w:rsidRPr="007D3AAC">
        <w:rPr>
          <w:color w:val="008000"/>
          <w:lang w:val="en-US"/>
        </w:rPr>
        <w:t xml:space="preserve"> </w:t>
      </w:r>
      <w:r>
        <w:rPr>
          <w:color w:val="008000"/>
          <w:lang w:val="en-US"/>
        </w:rPr>
        <w:t>Shop</w:t>
      </w:r>
      <w:r w:rsidRPr="007D3AAC">
        <w:rPr>
          <w:color w:val="008000"/>
          <w:lang w:val="en-US"/>
        </w:rPr>
        <w:t>.</w:t>
      </w:r>
      <w:r>
        <w:rPr>
          <w:color w:val="008000"/>
          <w:lang w:val="en-US"/>
        </w:rPr>
        <w:br/>
      </w:r>
      <w:r>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6E58C9">
        <w:rPr>
          <w:lang w:val="en-US"/>
        </w:rPr>
        <w:br/>
        <w:t xml:space="preserve">    </w:t>
      </w:r>
      <w:r w:rsidRPr="007D3AAC">
        <w:rPr>
          <w:color w:val="0000FF"/>
          <w:lang w:val="en-US"/>
        </w:rPr>
        <w:t>public</w:t>
      </w:r>
      <w:r w:rsidRPr="007D3AAC">
        <w:rPr>
          <w:lang w:val="en-US"/>
        </w:rPr>
        <w:t xml:space="preserve"> </w:t>
      </w:r>
      <w:r w:rsidRPr="007D3AAC">
        <w:rPr>
          <w:color w:val="0000FF"/>
          <w:lang w:val="en-US"/>
        </w:rPr>
        <w:t>class</w:t>
      </w:r>
      <w:r w:rsidRPr="007D3AAC">
        <w:rPr>
          <w:lang w:val="en-US"/>
        </w:rPr>
        <w:t xml:space="preserve"> </w:t>
      </w:r>
      <w:r>
        <w:rPr>
          <w:color w:val="2B91AF"/>
          <w:lang w:val="en-US"/>
        </w:rPr>
        <w:t>Shop</w:t>
      </w:r>
      <w:r w:rsidRPr="007D3AAC">
        <w:rPr>
          <w:lang w:val="en-US"/>
        </w:rPr>
        <w:t xml:space="preserve"> : </w:t>
      </w:r>
      <w:r>
        <w:rPr>
          <w:color w:val="2B91AF"/>
          <w:lang w:val="en-US"/>
        </w:rPr>
        <w:t>Entity</w:t>
      </w:r>
      <w:r>
        <w:rPr>
          <w:lang w:val="en-US"/>
        </w:rPr>
        <w:br/>
      </w:r>
      <w:r w:rsidRPr="007D3AAC">
        <w:rPr>
          <w:lang w:val="en-US"/>
        </w:rPr>
        <w:t xml:space="preserve">    {</w:t>
      </w: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Name</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t xml:space="preserve">        </w:t>
      </w:r>
      <w:r w:rsidRPr="007D3AAC">
        <w:rPr>
          <w:lang w:val="en-US"/>
        </w:rPr>
        <w:t>[</w:t>
      </w:r>
      <w:r>
        <w:rPr>
          <w:color w:val="2B91AF"/>
          <w:lang w:val="en-US"/>
        </w:rPr>
        <w:t>Key</w:t>
      </w:r>
      <w:r w:rsidRPr="007D3AAC">
        <w:rPr>
          <w:lang w:val="en-US"/>
        </w:rPr>
        <w:t>]</w:t>
      </w:r>
      <w:r>
        <w:rPr>
          <w:color w:val="808080"/>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w:t>
      </w:r>
      <w:r>
        <w:rPr>
          <w:lang w:val="en-US"/>
        </w:rPr>
        <w:t>Name</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p>
    <w:p w14:paraId="7834816D" w14:textId="24C3B344" w:rsidR="00D17439" w:rsidRDefault="00D17439" w:rsidP="00D17439">
      <w:pPr>
        <w:pStyle w:val="Code"/>
        <w:pBdr>
          <w:top w:val="single" w:sz="4" w:space="1" w:color="auto"/>
          <w:left w:val="single" w:sz="4" w:space="4" w:color="auto"/>
          <w:bottom w:val="single" w:sz="4" w:space="1" w:color="auto"/>
          <w:right w:val="single" w:sz="4" w:space="4" w:color="auto"/>
        </w:pBdr>
        <w:rPr>
          <w:lang w:val="en-US" w:eastAsia="fr-FR"/>
        </w:rPr>
      </w:pP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Products</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Pr>
          <w:color w:val="2B91AF"/>
          <w:lang w:val="en-US"/>
        </w:rPr>
        <w:t>OneToMany</w:t>
      </w:r>
      <w:r w:rsidRPr="007D3AAC">
        <w:rPr>
          <w:lang w:val="en-US"/>
        </w:rPr>
        <w:t>]</w:t>
      </w:r>
      <w:r>
        <w:rPr>
          <w:lang w:val="en-US"/>
        </w:rPr>
        <w:br/>
        <w:t xml:space="preserve">        </w:t>
      </w:r>
      <w:r w:rsidRPr="007D3AAC">
        <w:rPr>
          <w:lang w:val="en-US"/>
        </w:rPr>
        <w:t>[</w:t>
      </w:r>
      <w:r>
        <w:rPr>
          <w:color w:val="2B91AF"/>
          <w:lang w:val="en-US"/>
        </w:rPr>
        <w:t>CustomColumnName</w:t>
      </w:r>
      <w:r w:rsidRPr="007D3AAC">
        <w:rPr>
          <w:lang w:val="en-US"/>
        </w:rPr>
        <w:t>(</w:t>
      </w:r>
      <w:r w:rsidRPr="007D3AAC">
        <w:rPr>
          <w:color w:val="A31515"/>
          <w:lang w:val="en-US"/>
        </w:rPr>
        <w:t>"</w:t>
      </w:r>
      <w:r>
        <w:rPr>
          <w:color w:val="A31515"/>
          <w:lang w:val="en-US"/>
        </w:rPr>
        <w:t>SHOP</w:t>
      </w:r>
      <w:r w:rsidRPr="007D3AAC">
        <w:rPr>
          <w:color w:val="A31515"/>
          <w:lang w:val="en-US"/>
        </w:rPr>
        <w:t>"</w:t>
      </w:r>
      <w:r>
        <w:rPr>
          <w:lang w:val="en-US"/>
        </w:rPr>
        <w:t>)</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Pr>
          <w:color w:val="2B91AF"/>
          <w:lang w:val="en-US"/>
        </w:rPr>
        <w:t>ICollection</w:t>
      </w:r>
      <w:r>
        <w:rPr>
          <w:lang w:val="en-US"/>
        </w:rPr>
        <w:t>&lt;</w:t>
      </w:r>
      <w:r>
        <w:rPr>
          <w:color w:val="2B91AF"/>
          <w:lang w:val="en-US"/>
        </w:rPr>
        <w:t>Product</w:t>
      </w:r>
      <w:r>
        <w:rPr>
          <w:lang w:val="en-US"/>
        </w:rPr>
        <w:t>&gt;</w:t>
      </w:r>
      <w:r>
        <w:rPr>
          <w:color w:val="2B91AF"/>
          <w:lang w:val="en-US"/>
        </w:rPr>
        <w:t xml:space="preserve"> </w:t>
      </w:r>
      <w:r>
        <w:rPr>
          <w:lang w:val="en-US"/>
        </w:rPr>
        <w:t>Products</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74A27075" w14:textId="0E2DC93C" w:rsidR="00F5432B" w:rsidRPr="00013DA6" w:rsidRDefault="00D17439">
      <w:pPr>
        <w:rPr>
          <w:lang w:eastAsia="fr-FR"/>
        </w:rPr>
      </w:pPr>
      <w:r w:rsidRPr="00013DA6">
        <w:rPr>
          <w:lang w:eastAsia="fr-FR"/>
        </w:rPr>
        <w:lastRenderedPageBreak/>
        <w:t xml:space="preserve">Dans certain cas il est utile d’avoir la propriété inverse à la relation, à savoir le many to one </w:t>
      </w:r>
      <w:r>
        <w:rPr>
          <w:lang w:eastAsia="fr-FR"/>
        </w:rPr>
        <w:t>définit dans</w:t>
      </w:r>
      <w:r w:rsidRPr="00013DA6">
        <w:rPr>
          <w:lang w:eastAsia="fr-FR"/>
        </w:rPr>
        <w:t xml:space="preserve"> l’enfant qui représente le parent.</w:t>
      </w:r>
    </w:p>
    <w:p w14:paraId="6D782162" w14:textId="2D7417A1" w:rsidR="00D17439" w:rsidRDefault="00D17439" w:rsidP="00D17439">
      <w:pPr>
        <w:pStyle w:val="Code"/>
        <w:pBdr>
          <w:top w:val="single" w:sz="4" w:space="1" w:color="auto"/>
          <w:left w:val="single" w:sz="4" w:space="4" w:color="auto"/>
          <w:bottom w:val="single" w:sz="4" w:space="1" w:color="auto"/>
          <w:right w:val="single" w:sz="4" w:space="4" w:color="auto"/>
        </w:pBdr>
        <w:rPr>
          <w:lang w:val="en-US"/>
        </w:rPr>
      </w:pPr>
      <w:r w:rsidRPr="00013DA6">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Pr>
          <w:lang w:val="en-US"/>
        </w:rPr>
        <w:t xml:space="preserve">    </w:t>
      </w:r>
      <w:r w:rsidRPr="007D3AAC">
        <w:rPr>
          <w:color w:val="808080"/>
          <w:lang w:val="en-US"/>
        </w:rPr>
        <w:t>///</w:t>
      </w:r>
      <w:r w:rsidRPr="007D3AAC">
        <w:rPr>
          <w:color w:val="008000"/>
          <w:lang w:val="en-US"/>
        </w:rPr>
        <w:t xml:space="preserve"> </w:t>
      </w:r>
      <w:r>
        <w:rPr>
          <w:color w:val="008000"/>
          <w:lang w:val="en-US"/>
        </w:rPr>
        <w:t>Shop</w:t>
      </w:r>
      <w:r w:rsidRPr="007D3AAC">
        <w:rPr>
          <w:color w:val="008000"/>
          <w:lang w:val="en-US"/>
        </w:rPr>
        <w:t>.</w:t>
      </w:r>
      <w:r>
        <w:rPr>
          <w:color w:val="008000"/>
          <w:lang w:val="en-US"/>
        </w:rPr>
        <w:br/>
      </w:r>
      <w:r>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6E58C9">
        <w:rPr>
          <w:lang w:val="en-US"/>
        </w:rPr>
        <w:br/>
        <w:t xml:space="preserve">    </w:t>
      </w:r>
      <w:r w:rsidRPr="007D3AAC">
        <w:rPr>
          <w:color w:val="0000FF"/>
          <w:lang w:val="en-US"/>
        </w:rPr>
        <w:t>public</w:t>
      </w:r>
      <w:r w:rsidRPr="007D3AAC">
        <w:rPr>
          <w:lang w:val="en-US"/>
        </w:rPr>
        <w:t xml:space="preserve"> </w:t>
      </w:r>
      <w:r w:rsidRPr="007D3AAC">
        <w:rPr>
          <w:color w:val="0000FF"/>
          <w:lang w:val="en-US"/>
        </w:rPr>
        <w:t>class</w:t>
      </w:r>
      <w:r w:rsidRPr="007D3AAC">
        <w:rPr>
          <w:lang w:val="en-US"/>
        </w:rPr>
        <w:t xml:space="preserve"> </w:t>
      </w:r>
      <w:r>
        <w:rPr>
          <w:color w:val="2B91AF"/>
          <w:lang w:val="en-US"/>
        </w:rPr>
        <w:t>Product</w:t>
      </w:r>
      <w:r w:rsidRPr="007D3AAC">
        <w:rPr>
          <w:lang w:val="en-US"/>
        </w:rPr>
        <w:t xml:space="preserve"> : </w:t>
      </w:r>
      <w:r>
        <w:rPr>
          <w:color w:val="2B91AF"/>
          <w:lang w:val="en-US"/>
        </w:rPr>
        <w:t>Entity</w:t>
      </w:r>
      <w:r>
        <w:rPr>
          <w:lang w:val="en-US"/>
        </w:rPr>
        <w:br/>
      </w:r>
      <w:r w:rsidRPr="007D3AAC">
        <w:rPr>
          <w:lang w:val="en-US"/>
        </w:rPr>
        <w:t xml:space="preserve">    {</w:t>
      </w: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Name</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t xml:space="preserve">        </w:t>
      </w:r>
      <w:r w:rsidRPr="007D3AAC">
        <w:rPr>
          <w:lang w:val="en-US"/>
        </w:rPr>
        <w:t>[</w:t>
      </w:r>
      <w:r>
        <w:rPr>
          <w:color w:val="2B91AF"/>
          <w:lang w:val="en-US"/>
        </w:rPr>
        <w:t>Key</w:t>
      </w:r>
      <w:r w:rsidRPr="007D3AAC">
        <w:rPr>
          <w:lang w:val="en-US"/>
        </w:rPr>
        <w:t>]</w:t>
      </w:r>
      <w:r>
        <w:rPr>
          <w:color w:val="808080"/>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w:t>
      </w:r>
      <w:r>
        <w:rPr>
          <w:lang w:val="en-US"/>
        </w:rPr>
        <w:t>Name</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p>
    <w:p w14:paraId="34A5A3E3" w14:textId="07ABA6CF" w:rsidR="00D17439" w:rsidRDefault="00D17439" w:rsidP="00D17439">
      <w:pPr>
        <w:pStyle w:val="Code"/>
        <w:pBdr>
          <w:top w:val="single" w:sz="4" w:space="1" w:color="auto"/>
          <w:left w:val="single" w:sz="4" w:space="4" w:color="auto"/>
          <w:bottom w:val="single" w:sz="4" w:space="1" w:color="auto"/>
          <w:right w:val="single" w:sz="4" w:space="4" w:color="auto"/>
        </w:pBdr>
        <w:rPr>
          <w:lang w:val="en-US" w:eastAsia="fr-FR"/>
        </w:rPr>
      </w:pP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Parent shop</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Pr>
          <w:color w:val="2B91AF"/>
          <w:lang w:val="en-US"/>
        </w:rPr>
        <w:t xml:space="preserve">Shop </w:t>
      </w:r>
      <w:r>
        <w:rPr>
          <w:lang w:val="en-US"/>
        </w:rPr>
        <w:t>ParentShop</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62C856CA" w14:textId="781E459A" w:rsidR="00D17439" w:rsidRDefault="00D17439">
      <w:pPr>
        <w:rPr>
          <w:lang w:eastAsia="fr-FR"/>
        </w:rPr>
      </w:pPr>
      <w:r w:rsidRPr="00013DA6">
        <w:rPr>
          <w:lang w:eastAsia="fr-FR"/>
        </w:rPr>
        <w:t xml:space="preserve">Lorsque cette relation existe il n’est pas </w:t>
      </w:r>
      <w:r w:rsidR="00B65AF5" w:rsidRPr="00D17439">
        <w:rPr>
          <w:lang w:eastAsia="fr-FR"/>
        </w:rPr>
        <w:t>nécessaire</w:t>
      </w:r>
      <w:r w:rsidRPr="00013DA6">
        <w:rPr>
          <w:lang w:eastAsia="fr-FR"/>
        </w:rPr>
        <w:t xml:space="preserve"> d’avoir une colonne </w:t>
      </w:r>
      <w:r w:rsidR="00B65AF5" w:rsidRPr="00D17439">
        <w:rPr>
          <w:lang w:eastAsia="fr-FR"/>
        </w:rPr>
        <w:t>supplémentaire</w:t>
      </w:r>
      <w:r w:rsidRPr="00013DA6">
        <w:rPr>
          <w:lang w:eastAsia="fr-FR"/>
        </w:rPr>
        <w:t xml:space="preserve"> pour persister cette relation car la m</w:t>
      </w:r>
      <w:r>
        <w:rPr>
          <w:lang w:eastAsia="fr-FR"/>
        </w:rPr>
        <w:t>ême colonne peut être utilisée. Il suffit dans ce cas de préciser le lien qu’il y a entre ces 2 relations</w:t>
      </w:r>
      <w:r w:rsidR="00B65AF5">
        <w:rPr>
          <w:lang w:eastAsia="fr-FR"/>
        </w:rPr>
        <w:t xml:space="preserve"> à l’aide de l’attribut [InverseProperty] définit dans l’espace de nom « System.ComponentModel.DataAnnotations.Schema » et à placer sur la collection. L’attribut requiert une chaine correspondant à la propriété inverse (le many to one). Pour fiabiliser la déclaration il est vivement recommandé d’utiliser le mot clé nameof au lieu d’écrire une chaine en dur.</w:t>
      </w:r>
    </w:p>
    <w:p w14:paraId="5E726C27" w14:textId="77777777" w:rsidR="00B65AF5" w:rsidRDefault="00B65AF5" w:rsidP="00B65AF5">
      <w:pPr>
        <w:pStyle w:val="Code"/>
        <w:pBdr>
          <w:top w:val="single" w:sz="4" w:space="1" w:color="auto"/>
          <w:left w:val="single" w:sz="4" w:space="4" w:color="auto"/>
          <w:bottom w:val="single" w:sz="4" w:space="1" w:color="auto"/>
          <w:right w:val="single" w:sz="4" w:space="4" w:color="auto"/>
        </w:pBdr>
        <w:rPr>
          <w:lang w:val="en-US"/>
        </w:rPr>
      </w:pPr>
      <w:r w:rsidRPr="00013DA6">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Pr>
          <w:lang w:val="en-US"/>
        </w:rPr>
        <w:t xml:space="preserve">    </w:t>
      </w:r>
      <w:r w:rsidRPr="007D3AAC">
        <w:rPr>
          <w:color w:val="808080"/>
          <w:lang w:val="en-US"/>
        </w:rPr>
        <w:t>///</w:t>
      </w:r>
      <w:r w:rsidRPr="007D3AAC">
        <w:rPr>
          <w:color w:val="008000"/>
          <w:lang w:val="en-US"/>
        </w:rPr>
        <w:t xml:space="preserve"> </w:t>
      </w:r>
      <w:r>
        <w:rPr>
          <w:color w:val="008000"/>
          <w:lang w:val="en-US"/>
        </w:rPr>
        <w:t>Shop</w:t>
      </w:r>
      <w:r w:rsidRPr="007D3AAC">
        <w:rPr>
          <w:color w:val="008000"/>
          <w:lang w:val="en-US"/>
        </w:rPr>
        <w:t>.</w:t>
      </w:r>
      <w:r>
        <w:rPr>
          <w:color w:val="008000"/>
          <w:lang w:val="en-US"/>
        </w:rPr>
        <w:br/>
      </w:r>
      <w:r>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6E58C9">
        <w:rPr>
          <w:lang w:val="en-US"/>
        </w:rPr>
        <w:br/>
        <w:t xml:space="preserve">    </w:t>
      </w:r>
      <w:r w:rsidRPr="007D3AAC">
        <w:rPr>
          <w:color w:val="0000FF"/>
          <w:lang w:val="en-US"/>
        </w:rPr>
        <w:t>public</w:t>
      </w:r>
      <w:r w:rsidRPr="007D3AAC">
        <w:rPr>
          <w:lang w:val="en-US"/>
        </w:rPr>
        <w:t xml:space="preserve"> </w:t>
      </w:r>
      <w:r w:rsidRPr="007D3AAC">
        <w:rPr>
          <w:color w:val="0000FF"/>
          <w:lang w:val="en-US"/>
        </w:rPr>
        <w:t>class</w:t>
      </w:r>
      <w:r w:rsidRPr="007D3AAC">
        <w:rPr>
          <w:lang w:val="en-US"/>
        </w:rPr>
        <w:t xml:space="preserve"> </w:t>
      </w:r>
      <w:r>
        <w:rPr>
          <w:color w:val="2B91AF"/>
          <w:lang w:val="en-US"/>
        </w:rPr>
        <w:t>Shop</w:t>
      </w:r>
      <w:r w:rsidRPr="007D3AAC">
        <w:rPr>
          <w:lang w:val="en-US"/>
        </w:rPr>
        <w:t xml:space="preserve"> : </w:t>
      </w:r>
      <w:r>
        <w:rPr>
          <w:color w:val="2B91AF"/>
          <w:lang w:val="en-US"/>
        </w:rPr>
        <w:t>Entity</w:t>
      </w:r>
      <w:r>
        <w:rPr>
          <w:lang w:val="en-US"/>
        </w:rPr>
        <w:br/>
      </w:r>
      <w:r w:rsidRPr="007D3AAC">
        <w:rPr>
          <w:lang w:val="en-US"/>
        </w:rPr>
        <w:t xml:space="preserve">    {</w:t>
      </w: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Name</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t xml:space="preserve">        </w:t>
      </w:r>
      <w:r w:rsidRPr="007D3AAC">
        <w:rPr>
          <w:lang w:val="en-US"/>
        </w:rPr>
        <w:t>[</w:t>
      </w:r>
      <w:r>
        <w:rPr>
          <w:color w:val="2B91AF"/>
          <w:lang w:val="en-US"/>
        </w:rPr>
        <w:t>Key</w:t>
      </w:r>
      <w:r w:rsidRPr="007D3AAC">
        <w:rPr>
          <w:lang w:val="en-US"/>
        </w:rPr>
        <w:t>]</w:t>
      </w:r>
      <w:r>
        <w:rPr>
          <w:color w:val="808080"/>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w:t>
      </w:r>
      <w:r>
        <w:rPr>
          <w:lang w:val="en-US"/>
        </w:rPr>
        <w:t>Name</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p>
    <w:p w14:paraId="66AC0F93" w14:textId="21AEE7AF" w:rsidR="00B65AF5" w:rsidRDefault="00B65AF5" w:rsidP="00B65AF5">
      <w:pPr>
        <w:pStyle w:val="Code"/>
        <w:pBdr>
          <w:top w:val="single" w:sz="4" w:space="1" w:color="auto"/>
          <w:left w:val="single" w:sz="4" w:space="4" w:color="auto"/>
          <w:bottom w:val="single" w:sz="4" w:space="1" w:color="auto"/>
          <w:right w:val="single" w:sz="4" w:space="4" w:color="auto"/>
        </w:pBdr>
        <w:rPr>
          <w:lang w:val="en-US" w:eastAsia="fr-FR"/>
        </w:rPr>
      </w:pP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Products</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Pr>
          <w:color w:val="2B91AF"/>
          <w:lang w:val="en-US"/>
        </w:rPr>
        <w:t>OneToMany</w:t>
      </w:r>
      <w:r w:rsidRPr="007D3AAC">
        <w:rPr>
          <w:lang w:val="en-US"/>
        </w:rPr>
        <w:t>]</w:t>
      </w:r>
      <w:r>
        <w:rPr>
          <w:lang w:val="en-US"/>
        </w:rPr>
        <w:br/>
        <w:t xml:space="preserve">        </w:t>
      </w:r>
      <w:r w:rsidRPr="007D3AAC">
        <w:rPr>
          <w:lang w:val="en-US"/>
        </w:rPr>
        <w:t>[</w:t>
      </w:r>
      <w:r>
        <w:rPr>
          <w:color w:val="2B91AF"/>
          <w:lang w:val="en-US"/>
        </w:rPr>
        <w:t>InverseProperty</w:t>
      </w:r>
      <w:r w:rsidRPr="007D3AAC">
        <w:rPr>
          <w:lang w:val="en-US"/>
        </w:rPr>
        <w:t>(</w:t>
      </w:r>
      <w:r>
        <w:rPr>
          <w:color w:val="0000FF"/>
          <w:lang w:val="en-US"/>
        </w:rPr>
        <w:t>namesof(</w:t>
      </w:r>
      <w:r>
        <w:rPr>
          <w:color w:val="2B91AF"/>
          <w:lang w:val="en-US"/>
        </w:rPr>
        <w:t>Product</w:t>
      </w:r>
      <w:r>
        <w:rPr>
          <w:lang w:val="en-US"/>
        </w:rPr>
        <w:t>.ParentShop))</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Pr>
          <w:color w:val="2B91AF"/>
          <w:lang w:val="en-US"/>
        </w:rPr>
        <w:t>ICollection</w:t>
      </w:r>
      <w:r>
        <w:rPr>
          <w:lang w:val="en-US"/>
        </w:rPr>
        <w:t>&lt;</w:t>
      </w:r>
      <w:r>
        <w:rPr>
          <w:color w:val="2B91AF"/>
          <w:lang w:val="en-US"/>
        </w:rPr>
        <w:t>Product</w:t>
      </w:r>
      <w:r>
        <w:rPr>
          <w:lang w:val="en-US"/>
        </w:rPr>
        <w:t>&gt;</w:t>
      </w:r>
      <w:r>
        <w:rPr>
          <w:color w:val="2B91AF"/>
          <w:lang w:val="en-US"/>
        </w:rPr>
        <w:t xml:space="preserve"> </w:t>
      </w:r>
      <w:r>
        <w:rPr>
          <w:lang w:val="en-US"/>
        </w:rPr>
        <w:t>Products</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6D06960B" w14:textId="77777777" w:rsidR="00B445BD" w:rsidRDefault="00B65AF5">
      <w:pPr>
        <w:rPr>
          <w:lang w:eastAsia="fr-FR"/>
        </w:rPr>
      </w:pPr>
      <w:r w:rsidRPr="00013DA6">
        <w:rPr>
          <w:lang w:eastAsia="fr-FR"/>
        </w:rPr>
        <w:t xml:space="preserve">Lorsque l’attribut [InverseProperty] est </w:t>
      </w:r>
      <w:r>
        <w:rPr>
          <w:lang w:eastAsia="fr-FR"/>
        </w:rPr>
        <w:t>utilisé</w:t>
      </w:r>
      <w:r w:rsidRPr="00013DA6">
        <w:rPr>
          <w:lang w:eastAsia="fr-FR"/>
        </w:rPr>
        <w:t xml:space="preserve">, c’est le many to one qui porte le mapping. </w:t>
      </w:r>
      <w:r>
        <w:rPr>
          <w:lang w:eastAsia="fr-FR"/>
        </w:rPr>
        <w:t xml:space="preserve">Cela signifie que la colonne utilisé sera « PARENTSHOP ». </w:t>
      </w:r>
    </w:p>
    <w:p w14:paraId="2830EDC4" w14:textId="30B71657" w:rsidR="00B65AF5" w:rsidRPr="00B65AF5" w:rsidRDefault="00B65AF5">
      <w:pPr>
        <w:rPr>
          <w:lang w:eastAsia="fr-FR"/>
        </w:rPr>
      </w:pPr>
      <w:r>
        <w:rPr>
          <w:lang w:eastAsia="fr-FR"/>
        </w:rPr>
        <w:t>Dans le cas où l’on souhaite personnaliser le nom de la colonne, il suffit d’utiliser l’attribut [CustomColumnName] sur le many to one.</w:t>
      </w:r>
    </w:p>
    <w:p w14:paraId="7AE0C245" w14:textId="77777777" w:rsidR="00B445BD" w:rsidRDefault="00B445BD" w:rsidP="00B445BD">
      <w:pPr>
        <w:pStyle w:val="Code"/>
        <w:pBdr>
          <w:top w:val="single" w:sz="4" w:space="1" w:color="auto"/>
          <w:left w:val="single" w:sz="4" w:space="4" w:color="auto"/>
          <w:bottom w:val="single" w:sz="4" w:space="1" w:color="auto"/>
          <w:right w:val="single" w:sz="4" w:space="4" w:color="auto"/>
        </w:pBdr>
        <w:rPr>
          <w:lang w:val="en-US"/>
        </w:rPr>
      </w:pPr>
      <w:r w:rsidRPr="00013DA6">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Pr>
          <w:lang w:val="en-US"/>
        </w:rPr>
        <w:t xml:space="preserve">    </w:t>
      </w:r>
      <w:r w:rsidRPr="007D3AAC">
        <w:rPr>
          <w:color w:val="808080"/>
          <w:lang w:val="en-US"/>
        </w:rPr>
        <w:t>///</w:t>
      </w:r>
      <w:r w:rsidRPr="007D3AAC">
        <w:rPr>
          <w:color w:val="008000"/>
          <w:lang w:val="en-US"/>
        </w:rPr>
        <w:t xml:space="preserve"> </w:t>
      </w:r>
      <w:r>
        <w:rPr>
          <w:color w:val="008000"/>
          <w:lang w:val="en-US"/>
        </w:rPr>
        <w:t>Shop</w:t>
      </w:r>
      <w:r w:rsidRPr="007D3AAC">
        <w:rPr>
          <w:color w:val="008000"/>
          <w:lang w:val="en-US"/>
        </w:rPr>
        <w:t>.</w:t>
      </w:r>
      <w:r>
        <w:rPr>
          <w:color w:val="008000"/>
          <w:lang w:val="en-US"/>
        </w:rPr>
        <w:br/>
      </w:r>
      <w:r>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sidRPr="006E58C9">
        <w:rPr>
          <w:lang w:val="en-US"/>
        </w:rPr>
        <w:br/>
        <w:t xml:space="preserve">    </w:t>
      </w:r>
      <w:r w:rsidRPr="007D3AAC">
        <w:rPr>
          <w:color w:val="0000FF"/>
          <w:lang w:val="en-US"/>
        </w:rPr>
        <w:t>public</w:t>
      </w:r>
      <w:r w:rsidRPr="007D3AAC">
        <w:rPr>
          <w:lang w:val="en-US"/>
        </w:rPr>
        <w:t xml:space="preserve"> </w:t>
      </w:r>
      <w:r w:rsidRPr="007D3AAC">
        <w:rPr>
          <w:color w:val="0000FF"/>
          <w:lang w:val="en-US"/>
        </w:rPr>
        <w:t>class</w:t>
      </w:r>
      <w:r w:rsidRPr="007D3AAC">
        <w:rPr>
          <w:lang w:val="en-US"/>
        </w:rPr>
        <w:t xml:space="preserve"> </w:t>
      </w:r>
      <w:r>
        <w:rPr>
          <w:color w:val="2B91AF"/>
          <w:lang w:val="en-US"/>
        </w:rPr>
        <w:t>Product</w:t>
      </w:r>
      <w:r w:rsidRPr="007D3AAC">
        <w:rPr>
          <w:lang w:val="en-US"/>
        </w:rPr>
        <w:t xml:space="preserve"> : </w:t>
      </w:r>
      <w:r>
        <w:rPr>
          <w:color w:val="2B91AF"/>
          <w:lang w:val="en-US"/>
        </w:rPr>
        <w:t>Entity</w:t>
      </w:r>
      <w:r>
        <w:rPr>
          <w:lang w:val="en-US"/>
        </w:rPr>
        <w:br/>
      </w:r>
      <w:r w:rsidRPr="007D3AAC">
        <w:rPr>
          <w:lang w:val="en-US"/>
        </w:rPr>
        <w:t xml:space="preserve">    {</w:t>
      </w:r>
      <w:r>
        <w:rPr>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Name</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t xml:space="preserve">        </w:t>
      </w:r>
      <w:r w:rsidRPr="007D3AAC">
        <w:rPr>
          <w:lang w:val="en-US"/>
        </w:rPr>
        <w:t>[</w:t>
      </w:r>
      <w:r>
        <w:rPr>
          <w:color w:val="2B91AF"/>
          <w:lang w:val="en-US"/>
        </w:rPr>
        <w:t>Key</w:t>
      </w:r>
      <w:r w:rsidRPr="007D3AAC">
        <w:rPr>
          <w:lang w:val="en-US"/>
        </w:rPr>
        <w:t>]</w:t>
      </w:r>
      <w:r>
        <w:rPr>
          <w:color w:val="808080"/>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sidRPr="007D3AAC">
        <w:rPr>
          <w:color w:val="0000FF"/>
          <w:lang w:val="en-US"/>
        </w:rPr>
        <w:t>string</w:t>
      </w:r>
      <w:r w:rsidRPr="007D3AAC">
        <w:rPr>
          <w:lang w:val="en-US"/>
        </w:rPr>
        <w:t xml:space="preserve"> </w:t>
      </w:r>
      <w:r>
        <w:rPr>
          <w:lang w:val="en-US"/>
        </w:rPr>
        <w:t>Name</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p>
    <w:p w14:paraId="1365621B" w14:textId="2C212D6B" w:rsidR="003C3BFD" w:rsidRPr="00013DA6" w:rsidRDefault="00B445BD" w:rsidP="00013DA6">
      <w:pPr>
        <w:pStyle w:val="Code"/>
        <w:pBdr>
          <w:top w:val="single" w:sz="4" w:space="1" w:color="auto"/>
          <w:left w:val="single" w:sz="4" w:space="4" w:color="auto"/>
          <w:bottom w:val="single" w:sz="4" w:space="1" w:color="auto"/>
          <w:right w:val="single" w:sz="4" w:space="4" w:color="auto"/>
        </w:pBdr>
        <w:rPr>
          <w:color w:val="808080"/>
          <w:lang w:val="en-US"/>
        </w:rPr>
      </w:pPr>
      <w:r>
        <w:rPr>
          <w:lang w:val="en-US"/>
        </w:rPr>
        <w:lastRenderedPageBreak/>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r>
      <w:r w:rsidRPr="007D3AAC">
        <w:rPr>
          <w:lang w:val="en-US"/>
        </w:rPr>
        <w:t xml:space="preserve">        </w:t>
      </w:r>
      <w:r w:rsidRPr="007D3AAC">
        <w:rPr>
          <w:color w:val="808080"/>
          <w:lang w:val="en-US"/>
        </w:rPr>
        <w:t>///</w:t>
      </w:r>
      <w:r w:rsidRPr="007D3AAC">
        <w:rPr>
          <w:color w:val="008000"/>
          <w:lang w:val="en-US"/>
        </w:rPr>
        <w:t xml:space="preserve"> </w:t>
      </w:r>
      <w:r>
        <w:rPr>
          <w:color w:val="008000"/>
          <w:lang w:val="en-US"/>
        </w:rPr>
        <w:t>Parent shop</w:t>
      </w:r>
      <w:r w:rsidRPr="007D3AAC">
        <w:rPr>
          <w:color w:val="008000"/>
          <w:lang w:val="en-US"/>
        </w:rPr>
        <w:t>.</w:t>
      </w:r>
      <w:r>
        <w:rPr>
          <w:color w:val="008000"/>
          <w:lang w:val="en-US"/>
        </w:rPr>
        <w:br/>
      </w:r>
      <w:r w:rsidRPr="007D3AAC">
        <w:rPr>
          <w:lang w:val="en-US"/>
        </w:rPr>
        <w:t xml:space="preserve">        </w:t>
      </w:r>
      <w:r w:rsidRPr="007D3AAC">
        <w:rPr>
          <w:color w:val="808080"/>
          <w:lang w:val="en-US"/>
        </w:rPr>
        <w:t>///</w:t>
      </w:r>
      <w:r w:rsidRPr="007D3AAC">
        <w:rPr>
          <w:color w:val="008000"/>
          <w:lang w:val="en-US"/>
        </w:rPr>
        <w:t xml:space="preserve"> </w:t>
      </w:r>
      <w:r w:rsidRPr="007D3AAC">
        <w:rPr>
          <w:color w:val="808080"/>
          <w:lang w:val="en-US"/>
        </w:rPr>
        <w:t>&lt;/summary&gt;</w:t>
      </w:r>
      <w:r>
        <w:rPr>
          <w:color w:val="808080"/>
          <w:lang w:val="en-US"/>
        </w:rPr>
        <w:br/>
        <w:t xml:space="preserve">        </w:t>
      </w:r>
      <w:r w:rsidRPr="007D3AAC">
        <w:rPr>
          <w:lang w:val="en-US"/>
        </w:rPr>
        <w:t>[</w:t>
      </w:r>
      <w:r>
        <w:rPr>
          <w:color w:val="2B91AF"/>
          <w:lang w:val="en-US"/>
        </w:rPr>
        <w:t>CustomColumnName</w:t>
      </w:r>
      <w:r w:rsidRPr="007D3AAC">
        <w:rPr>
          <w:lang w:val="en-US"/>
        </w:rPr>
        <w:t>(</w:t>
      </w:r>
      <w:r w:rsidRPr="007D3AAC">
        <w:rPr>
          <w:color w:val="A31515"/>
          <w:lang w:val="en-US"/>
        </w:rPr>
        <w:t>"</w:t>
      </w:r>
      <w:r>
        <w:rPr>
          <w:color w:val="A31515"/>
          <w:lang w:val="en-US"/>
        </w:rPr>
        <w:t>SHOP</w:t>
      </w:r>
      <w:r w:rsidRPr="007D3AAC">
        <w:rPr>
          <w:color w:val="A31515"/>
          <w:lang w:val="en-US"/>
        </w:rPr>
        <w:t>"</w:t>
      </w:r>
      <w:r>
        <w:rPr>
          <w:lang w:val="en-US"/>
        </w:rPr>
        <w:t>)</w:t>
      </w:r>
      <w:r w:rsidRPr="007D3AAC">
        <w:rPr>
          <w:lang w:val="en-US"/>
        </w:rPr>
        <w:t>]</w:t>
      </w:r>
      <w:r>
        <w:rPr>
          <w:lang w:val="en-US"/>
        </w:rPr>
        <w:br/>
      </w:r>
      <w:r w:rsidRPr="007D3AAC">
        <w:rPr>
          <w:lang w:val="en-US"/>
        </w:rPr>
        <w:t xml:space="preserve">        </w:t>
      </w:r>
      <w:r w:rsidRPr="007D3AAC">
        <w:rPr>
          <w:color w:val="0000FF"/>
          <w:lang w:val="en-US"/>
        </w:rPr>
        <w:t>public</w:t>
      </w:r>
      <w:r w:rsidRPr="007D3AAC">
        <w:rPr>
          <w:lang w:val="en-US"/>
        </w:rPr>
        <w:t xml:space="preserve"> </w:t>
      </w:r>
      <w:r w:rsidRPr="007D3AAC">
        <w:rPr>
          <w:color w:val="0000FF"/>
          <w:lang w:val="en-US"/>
        </w:rPr>
        <w:t>virtual</w:t>
      </w:r>
      <w:r w:rsidRPr="007D3AAC">
        <w:rPr>
          <w:lang w:val="en-US"/>
        </w:rPr>
        <w:t xml:space="preserve"> </w:t>
      </w:r>
      <w:r>
        <w:rPr>
          <w:color w:val="2B91AF"/>
          <w:lang w:val="en-US"/>
        </w:rPr>
        <w:t xml:space="preserve">Shop </w:t>
      </w:r>
      <w:r>
        <w:rPr>
          <w:lang w:val="en-US"/>
        </w:rPr>
        <w:t>ParentShop</w:t>
      </w:r>
      <w:r w:rsidRPr="007D3AAC">
        <w:rPr>
          <w:lang w:val="en-US"/>
        </w:rPr>
        <w:t xml:space="preserve"> { </w:t>
      </w:r>
      <w:r w:rsidRPr="007D3AAC">
        <w:rPr>
          <w:color w:val="0000FF"/>
          <w:lang w:val="en-US"/>
        </w:rPr>
        <w:t>get</w:t>
      </w:r>
      <w:r w:rsidRPr="007D3AAC">
        <w:rPr>
          <w:lang w:val="en-US"/>
        </w:rPr>
        <w:t xml:space="preserve">; </w:t>
      </w:r>
      <w:r w:rsidRPr="00882F76">
        <w:rPr>
          <w:color w:val="0000FF"/>
          <w:lang w:val="en-US"/>
        </w:rPr>
        <w:t>pr</w:t>
      </w:r>
      <w:r>
        <w:rPr>
          <w:color w:val="0000FF"/>
          <w:lang w:val="en-US"/>
        </w:rPr>
        <w:t>otected</w:t>
      </w:r>
      <w:r w:rsidRPr="00882F76">
        <w:rPr>
          <w:color w:val="0000FF"/>
          <w:lang w:val="en-US"/>
        </w:rPr>
        <w:t xml:space="preserve"> </w:t>
      </w:r>
      <w:r w:rsidRPr="007D3AAC">
        <w:rPr>
          <w:color w:val="0000FF"/>
          <w:lang w:val="en-US"/>
        </w:rPr>
        <w:t>set</w:t>
      </w:r>
      <w:r w:rsidRPr="007D3AAC">
        <w:rPr>
          <w:lang w:val="en-US"/>
        </w:rPr>
        <w:t>; }</w:t>
      </w:r>
      <w:r>
        <w:rPr>
          <w:lang w:val="en-US"/>
        </w:rPr>
        <w:br/>
      </w:r>
      <w:r w:rsidRPr="007D3AAC">
        <w:rPr>
          <w:lang w:val="en-US"/>
        </w:rPr>
        <w:t xml:space="preserve">    }</w:t>
      </w:r>
    </w:p>
    <w:p w14:paraId="6F11292E" w14:textId="3F4D7AAB" w:rsidR="00404EED" w:rsidRDefault="00404EED">
      <w:pPr>
        <w:rPr>
          <w:lang w:eastAsia="fr-FR"/>
        </w:rPr>
      </w:pPr>
      <w:r w:rsidRPr="007D3AAC">
        <w:rPr>
          <w:u w:val="single"/>
          <w:lang w:eastAsia="fr-FR"/>
        </w:rPr>
        <w:t>Note</w:t>
      </w:r>
      <w:r>
        <w:rPr>
          <w:lang w:eastAsia="fr-FR"/>
        </w:rPr>
        <w:t xml:space="preserve"> : les noms de colonnes ou de tables passés dans les attributs sont </w:t>
      </w:r>
      <w:r w:rsidRPr="007D3AAC">
        <w:rPr>
          <w:b/>
          <w:lang w:eastAsia="fr-FR"/>
        </w:rPr>
        <w:t>sensibles à la casse</w:t>
      </w:r>
      <w:r>
        <w:rPr>
          <w:lang w:eastAsia="fr-FR"/>
        </w:rPr>
        <w:t>. Un nom avec des minuscules sera traité tel quel par la base de données et il sera donc nécessaire d’entourer les identifieurs de ces objets par des double quotes lors de requêtes manuelles. Pour une meilleure lisibilité, nous recommandons d’utiliser des noms personnalisés uniquement en majuscules.</w:t>
      </w:r>
    </w:p>
    <w:p w14:paraId="1A67C9DD" w14:textId="30F28EE2" w:rsidR="00404EED" w:rsidRPr="00B16223" w:rsidRDefault="00404EED">
      <w:pPr>
        <w:rPr>
          <w:lang w:eastAsia="fr-FR"/>
        </w:rPr>
      </w:pPr>
      <w:r w:rsidRPr="007D3AAC">
        <w:rPr>
          <w:u w:val="single"/>
          <w:lang w:eastAsia="fr-FR"/>
        </w:rPr>
        <w:t>Note</w:t>
      </w:r>
      <w:r>
        <w:rPr>
          <w:lang w:eastAsia="fr-FR"/>
        </w:rPr>
        <w:t> : cette fonctionnalité est essentiellement destinée à traiter les cas où le nom généré par l’AutoMapping est trop long pour le SGBD. L’utilisation des noms générés est recommandée dans toutes les autres situations.</w:t>
      </w:r>
    </w:p>
    <w:p w14:paraId="4DE95771" w14:textId="340CEFCD" w:rsidR="00587AC6" w:rsidRPr="00AB3745" w:rsidRDefault="00587AC6" w:rsidP="00AB3745">
      <w:pPr>
        <w:rPr>
          <w:b/>
          <w:lang w:eastAsia="fr-FR"/>
        </w:rPr>
      </w:pPr>
      <w:r w:rsidRPr="00AB3745">
        <w:rPr>
          <w:b/>
          <w:lang w:eastAsia="fr-FR"/>
        </w:rPr>
        <w:t>Persistance des Enums :</w:t>
      </w:r>
    </w:p>
    <w:p w14:paraId="0CDF99EC" w14:textId="30CEE1C6" w:rsidR="00E94CF9" w:rsidRDefault="00280DAA" w:rsidP="00B42A47">
      <w:pPr>
        <w:rPr>
          <w:lang w:eastAsia="fr-FR"/>
        </w:rPr>
      </w:pPr>
      <w:r>
        <w:rPr>
          <w:lang w:eastAsia="fr-FR"/>
        </w:rPr>
        <w:t>Toute</w:t>
      </w:r>
      <w:r w:rsidR="00E94CF9">
        <w:rPr>
          <w:lang w:eastAsia="fr-FR"/>
        </w:rPr>
        <w:t xml:space="preserve"> énumération persistée doit définir explicitement les valeurs sous-jacentes de ses constantes. En effet, si les valeurs sous-jacentes ne sont pas explicites, elles peuvent être modifiées si l’ordre des constantes est modifié, ce qui peut rendre les données persistées incohérentes. De plus, il doit toujours exister une constante correspondant à la valeur sous-jacente « 0 », car elle correspond à la valeur par défaut d’une valeur d’énumération non initialisée.</w:t>
      </w:r>
      <w:r w:rsidR="00FE04E2">
        <w:rPr>
          <w:lang w:eastAsia="fr-FR"/>
        </w:rPr>
        <w:t xml:space="preserve"> L’exemple ci-dessous montre la définition correcte d’une énumération :</w:t>
      </w:r>
    </w:p>
    <w:p w14:paraId="5C3476DB" w14:textId="6940E5F6" w:rsidR="00FE04E2" w:rsidRDefault="00FE04E2" w:rsidP="00AB3745">
      <w:pPr>
        <w:pStyle w:val="Code"/>
        <w:pBdr>
          <w:top w:val="single" w:sz="4" w:space="1" w:color="auto"/>
          <w:left w:val="single" w:sz="4" w:space="4" w:color="auto"/>
          <w:bottom w:val="single" w:sz="4" w:space="1" w:color="auto"/>
          <w:right w:val="single" w:sz="4" w:space="4" w:color="auto"/>
        </w:pBdr>
      </w:pPr>
      <w:r w:rsidRPr="00AB3745">
        <w:rPr>
          <w:color w:val="008000"/>
        </w:rPr>
        <w:t>///</w:t>
      </w:r>
      <w:r>
        <w:rPr>
          <w:color w:val="008000"/>
        </w:rPr>
        <w:t xml:space="preserve"> </w:t>
      </w:r>
      <w:r w:rsidRPr="00AB3745">
        <w:rPr>
          <w:color w:val="008000"/>
        </w:rPr>
        <w:t>&lt;summary&gt;</w:t>
      </w:r>
      <w:r>
        <w:br/>
      </w:r>
      <w:r w:rsidRPr="00AB3745">
        <w:rPr>
          <w:color w:val="008000"/>
        </w:rPr>
        <w:t>///</w:t>
      </w:r>
      <w:r>
        <w:rPr>
          <w:color w:val="008000"/>
        </w:rPr>
        <w:t xml:space="preserve"> Etats possibles pour une </w:t>
      </w:r>
      <w:r w:rsidRPr="003A0CA7">
        <w:rPr>
          <w:color w:val="008000"/>
        </w:rPr>
        <w:t>commande</w:t>
      </w:r>
      <w:r>
        <w:rPr>
          <w:color w:val="008000"/>
        </w:rPr>
        <w:t>.</w:t>
      </w:r>
      <w:r w:rsidRPr="00AB3745">
        <w:rPr>
          <w:color w:val="008000"/>
        </w:rPr>
        <w:br/>
        <w:t>///</w:t>
      </w:r>
      <w:r>
        <w:rPr>
          <w:color w:val="008000"/>
        </w:rPr>
        <w:t xml:space="preserve"> </w:t>
      </w:r>
      <w:r w:rsidRPr="00AB3745">
        <w:rPr>
          <w:color w:val="008000"/>
        </w:rPr>
        <w:t>&lt;/summary&gt;</w:t>
      </w:r>
      <w:r>
        <w:br/>
      </w:r>
      <w:r>
        <w:rPr>
          <w:color w:val="0000FF"/>
        </w:rPr>
        <w:t>public</w:t>
      </w:r>
      <w:r>
        <w:t xml:space="preserve"> </w:t>
      </w:r>
      <w:r>
        <w:rPr>
          <w:color w:val="0000FF"/>
        </w:rPr>
        <w:t>enum</w:t>
      </w:r>
      <w:r>
        <w:t xml:space="preserve"> </w:t>
      </w:r>
      <w:r>
        <w:rPr>
          <w:color w:val="2B91AF"/>
        </w:rPr>
        <w:t>Etats</w:t>
      </w:r>
      <w:r>
        <w:br/>
        <w:t>{</w:t>
      </w:r>
      <w:r>
        <w:br/>
        <w:t xml:space="preserve">    Initial = 0,</w:t>
      </w:r>
      <w:r w:rsidR="00C754B0">
        <w:t xml:space="preserve"> </w:t>
      </w:r>
      <w:r w:rsidR="00C754B0" w:rsidRPr="00BF6FF7">
        <w:rPr>
          <w:color w:val="008000"/>
        </w:rPr>
        <w:t>//</w:t>
      </w:r>
      <w:r w:rsidR="00C754B0">
        <w:rPr>
          <w:color w:val="008000"/>
        </w:rPr>
        <w:t xml:space="preserve"> Valeur par défaut de l’énumération, doit toujours être définie</w:t>
      </w:r>
      <w:r>
        <w:br/>
        <w:t xml:space="preserve">    Annulee = 1,</w:t>
      </w:r>
      <w:r>
        <w:br/>
        <w:t xml:space="preserve">    Validee = 2,</w:t>
      </w:r>
      <w:r>
        <w:br/>
        <w:t xml:space="preserve">    Expediee = 3</w:t>
      </w:r>
      <w:r>
        <w:br/>
        <w:t>}</w:t>
      </w:r>
    </w:p>
    <w:p w14:paraId="4F20490E" w14:textId="6979C9B8" w:rsidR="00DF78C6" w:rsidRPr="00AB3745" w:rsidRDefault="00DF78C6" w:rsidP="00B42A47">
      <w:pPr>
        <w:rPr>
          <w:b/>
          <w:lang w:eastAsia="fr-FR"/>
        </w:rPr>
      </w:pPr>
      <w:r w:rsidRPr="00AB3745">
        <w:rPr>
          <w:b/>
          <w:lang w:eastAsia="fr-FR"/>
        </w:rPr>
        <w:t>Types supportés</w:t>
      </w:r>
    </w:p>
    <w:p w14:paraId="003C89D0" w14:textId="77777777" w:rsidR="00DF78C6" w:rsidRDefault="00DF78C6" w:rsidP="00DF78C6">
      <w:pPr>
        <w:rPr>
          <w:lang w:eastAsia="fr-FR"/>
        </w:rPr>
      </w:pPr>
      <w:r>
        <w:rPr>
          <w:lang w:eastAsia="fr-FR"/>
        </w:rPr>
        <w:t xml:space="preserve">Pour des raisons de maintenance et de compatibilité entre les bases de données, le framework EIT ne gère qu’un un sous-ensemble des types supportés par Entity Framework. Les types gérés sont les suivants : </w:t>
      </w:r>
    </w:p>
    <w:p w14:paraId="2D7FAE9B" w14:textId="77777777" w:rsidR="00DF78C6" w:rsidRDefault="00DF78C6" w:rsidP="00DF78C6">
      <w:pPr>
        <w:pStyle w:val="Paragraphedeliste"/>
        <w:numPr>
          <w:ilvl w:val="0"/>
          <w:numId w:val="26"/>
        </w:numPr>
        <w:rPr>
          <w:lang w:eastAsia="fr-FR"/>
        </w:rPr>
      </w:pPr>
      <w:r w:rsidRPr="00F210F2">
        <w:rPr>
          <w:rStyle w:val="CodeInlineCar"/>
          <w:rFonts w:eastAsiaTheme="minorHAnsi"/>
        </w:rPr>
        <w:t>Boolean</w:t>
      </w:r>
      <w:r>
        <w:rPr>
          <w:lang w:eastAsia="fr-FR"/>
        </w:rPr>
        <w:t xml:space="preserve"> (</w:t>
      </w:r>
      <w:r w:rsidRPr="00F210F2">
        <w:rPr>
          <w:rStyle w:val="CodeInlineCar"/>
          <w:rFonts w:eastAsiaTheme="minorHAnsi"/>
        </w:rPr>
        <w:t>bool</w:t>
      </w:r>
      <w:r>
        <w:rPr>
          <w:lang w:eastAsia="fr-FR"/>
        </w:rPr>
        <w:t>)</w:t>
      </w:r>
    </w:p>
    <w:p w14:paraId="165A3313" w14:textId="77777777" w:rsidR="00DF78C6" w:rsidRDefault="00DF78C6" w:rsidP="00DF78C6">
      <w:pPr>
        <w:pStyle w:val="Paragraphedeliste"/>
        <w:numPr>
          <w:ilvl w:val="0"/>
          <w:numId w:val="26"/>
        </w:numPr>
        <w:rPr>
          <w:lang w:eastAsia="fr-FR"/>
        </w:rPr>
      </w:pPr>
      <w:r w:rsidRPr="00F210F2">
        <w:rPr>
          <w:rStyle w:val="CodeInlineCar"/>
          <w:rFonts w:eastAsiaTheme="minorHAnsi"/>
        </w:rPr>
        <w:t>Int16</w:t>
      </w:r>
      <w:r>
        <w:rPr>
          <w:lang w:eastAsia="fr-FR"/>
        </w:rPr>
        <w:t xml:space="preserve"> (</w:t>
      </w:r>
      <w:r w:rsidRPr="00F210F2">
        <w:rPr>
          <w:rStyle w:val="CodeInlineCar"/>
          <w:rFonts w:eastAsiaTheme="minorHAnsi"/>
        </w:rPr>
        <w:t>short</w:t>
      </w:r>
      <w:r>
        <w:rPr>
          <w:lang w:eastAsia="fr-FR"/>
        </w:rPr>
        <w:t>)</w:t>
      </w:r>
    </w:p>
    <w:p w14:paraId="1D661BB3" w14:textId="77777777" w:rsidR="00DF78C6" w:rsidRDefault="00DF78C6" w:rsidP="00DF78C6">
      <w:pPr>
        <w:pStyle w:val="Paragraphedeliste"/>
        <w:numPr>
          <w:ilvl w:val="0"/>
          <w:numId w:val="26"/>
        </w:numPr>
        <w:rPr>
          <w:lang w:eastAsia="fr-FR"/>
        </w:rPr>
      </w:pPr>
      <w:r w:rsidRPr="00F210F2">
        <w:rPr>
          <w:rStyle w:val="CodeInlineCar"/>
          <w:rFonts w:eastAsiaTheme="minorHAnsi"/>
        </w:rPr>
        <w:t>Int32</w:t>
      </w:r>
      <w:r>
        <w:rPr>
          <w:lang w:eastAsia="fr-FR"/>
        </w:rPr>
        <w:t xml:space="preserve"> (</w:t>
      </w:r>
      <w:r w:rsidRPr="00F210F2">
        <w:rPr>
          <w:rStyle w:val="CodeInlineCar"/>
          <w:rFonts w:eastAsiaTheme="minorHAnsi"/>
        </w:rPr>
        <w:t>int</w:t>
      </w:r>
      <w:r>
        <w:rPr>
          <w:lang w:eastAsia="fr-FR"/>
        </w:rPr>
        <w:t>)</w:t>
      </w:r>
    </w:p>
    <w:p w14:paraId="7141538D" w14:textId="77777777" w:rsidR="00DF78C6" w:rsidRDefault="00DF78C6" w:rsidP="00DF78C6">
      <w:pPr>
        <w:pStyle w:val="Paragraphedeliste"/>
        <w:numPr>
          <w:ilvl w:val="0"/>
          <w:numId w:val="26"/>
        </w:numPr>
        <w:rPr>
          <w:lang w:eastAsia="fr-FR"/>
        </w:rPr>
      </w:pPr>
      <w:r w:rsidRPr="00F210F2">
        <w:rPr>
          <w:rStyle w:val="CodeInlineCar"/>
          <w:rFonts w:eastAsiaTheme="minorHAnsi"/>
        </w:rPr>
        <w:t>Int64</w:t>
      </w:r>
      <w:r>
        <w:rPr>
          <w:lang w:eastAsia="fr-FR"/>
        </w:rPr>
        <w:t xml:space="preserve"> (</w:t>
      </w:r>
      <w:r w:rsidRPr="00F210F2">
        <w:rPr>
          <w:rStyle w:val="CodeInlineCar"/>
          <w:rFonts w:eastAsiaTheme="minorHAnsi"/>
        </w:rPr>
        <w:t>long</w:t>
      </w:r>
      <w:r>
        <w:rPr>
          <w:lang w:eastAsia="fr-FR"/>
        </w:rPr>
        <w:t>)</w:t>
      </w:r>
    </w:p>
    <w:p w14:paraId="722F4AE5" w14:textId="77777777" w:rsidR="00DF78C6" w:rsidRDefault="00DF78C6" w:rsidP="00DF78C6">
      <w:pPr>
        <w:pStyle w:val="Paragraphedeliste"/>
        <w:numPr>
          <w:ilvl w:val="0"/>
          <w:numId w:val="26"/>
        </w:numPr>
        <w:rPr>
          <w:lang w:eastAsia="fr-FR"/>
        </w:rPr>
      </w:pPr>
      <w:r w:rsidRPr="00F210F2">
        <w:rPr>
          <w:rStyle w:val="CodeInlineCar"/>
          <w:rFonts w:eastAsiaTheme="minorHAnsi"/>
        </w:rPr>
        <w:t>Decimal</w:t>
      </w:r>
      <w:r>
        <w:rPr>
          <w:lang w:eastAsia="fr-FR"/>
        </w:rPr>
        <w:t xml:space="preserve"> (</w:t>
      </w:r>
      <w:r w:rsidRPr="00F210F2">
        <w:rPr>
          <w:rStyle w:val="CodeInlineCar"/>
          <w:rFonts w:eastAsiaTheme="minorHAnsi"/>
        </w:rPr>
        <w:t>decimal</w:t>
      </w:r>
      <w:r>
        <w:rPr>
          <w:lang w:eastAsia="fr-FR"/>
        </w:rPr>
        <w:t>)</w:t>
      </w:r>
    </w:p>
    <w:p w14:paraId="1B592B01" w14:textId="77777777" w:rsidR="00DF78C6" w:rsidRDefault="00DF78C6" w:rsidP="00DF78C6">
      <w:pPr>
        <w:pStyle w:val="Paragraphedeliste"/>
        <w:numPr>
          <w:ilvl w:val="0"/>
          <w:numId w:val="26"/>
        </w:numPr>
        <w:rPr>
          <w:lang w:eastAsia="fr-FR"/>
        </w:rPr>
      </w:pPr>
      <w:r w:rsidRPr="00F210F2">
        <w:rPr>
          <w:rStyle w:val="CodeInlineCar"/>
          <w:rFonts w:eastAsiaTheme="minorHAnsi"/>
        </w:rPr>
        <w:t>String</w:t>
      </w:r>
      <w:r>
        <w:rPr>
          <w:lang w:eastAsia="fr-FR"/>
        </w:rPr>
        <w:t xml:space="preserve"> (</w:t>
      </w:r>
      <w:r w:rsidRPr="00F210F2">
        <w:rPr>
          <w:rStyle w:val="CodeInlineCar"/>
          <w:rFonts w:eastAsiaTheme="minorHAnsi"/>
        </w:rPr>
        <w:t>string</w:t>
      </w:r>
      <w:r>
        <w:rPr>
          <w:lang w:eastAsia="fr-FR"/>
        </w:rPr>
        <w:t>)</w:t>
      </w:r>
    </w:p>
    <w:p w14:paraId="46D389EC" w14:textId="77777777" w:rsidR="00DF78C6" w:rsidRDefault="00DF78C6" w:rsidP="00DF78C6">
      <w:pPr>
        <w:pStyle w:val="Paragraphedeliste"/>
        <w:numPr>
          <w:ilvl w:val="0"/>
          <w:numId w:val="26"/>
        </w:numPr>
        <w:rPr>
          <w:lang w:eastAsia="fr-FR"/>
        </w:rPr>
      </w:pPr>
      <w:r w:rsidRPr="00F210F2">
        <w:rPr>
          <w:rStyle w:val="CodeInlineCar"/>
          <w:rFonts w:eastAsiaTheme="minorHAnsi"/>
        </w:rPr>
        <w:t>DateTime</w:t>
      </w:r>
    </w:p>
    <w:p w14:paraId="3C5F044B" w14:textId="77777777" w:rsidR="00DF78C6" w:rsidRDefault="00DF78C6" w:rsidP="00DF78C6">
      <w:pPr>
        <w:pStyle w:val="Paragraphedeliste"/>
        <w:numPr>
          <w:ilvl w:val="0"/>
          <w:numId w:val="26"/>
        </w:numPr>
        <w:rPr>
          <w:lang w:eastAsia="fr-FR"/>
        </w:rPr>
      </w:pPr>
      <w:r w:rsidRPr="00F210F2">
        <w:rPr>
          <w:rStyle w:val="CodeInlineCar"/>
          <w:rFonts w:eastAsiaTheme="minorHAnsi"/>
        </w:rPr>
        <w:t>Nullable&lt;T&gt;</w:t>
      </w:r>
      <w:r>
        <w:rPr>
          <w:lang w:eastAsia="fr-FR"/>
        </w:rPr>
        <w:t xml:space="preserve"> (</w:t>
      </w:r>
      <w:r w:rsidRPr="00F210F2">
        <w:rPr>
          <w:rStyle w:val="CodeInlineCar"/>
          <w:rFonts w:eastAsiaTheme="minorHAnsi"/>
        </w:rPr>
        <w:t>T?</w:t>
      </w:r>
      <w:r>
        <w:rPr>
          <w:lang w:eastAsia="fr-FR"/>
        </w:rPr>
        <w:t xml:space="preserve">) où </w:t>
      </w:r>
      <w:r w:rsidRPr="00F210F2">
        <w:rPr>
          <w:rStyle w:val="CodeInlineCar"/>
          <w:rFonts w:eastAsiaTheme="minorHAnsi"/>
        </w:rPr>
        <w:t>T</w:t>
      </w:r>
      <w:r>
        <w:rPr>
          <w:lang w:eastAsia="fr-FR"/>
        </w:rPr>
        <w:t xml:space="preserve"> est l’un des types précédents</w:t>
      </w:r>
    </w:p>
    <w:p w14:paraId="243477C1" w14:textId="77777777" w:rsidR="00DF78C6" w:rsidRDefault="00DF78C6" w:rsidP="00DF78C6">
      <w:pPr>
        <w:pStyle w:val="Paragraphedeliste"/>
        <w:numPr>
          <w:ilvl w:val="0"/>
          <w:numId w:val="26"/>
        </w:numPr>
        <w:rPr>
          <w:lang w:eastAsia="fr-FR"/>
        </w:rPr>
      </w:pPr>
      <w:r>
        <w:rPr>
          <w:lang w:eastAsia="fr-FR"/>
        </w:rPr>
        <w:t>Une autre entité</w:t>
      </w:r>
    </w:p>
    <w:p w14:paraId="0BE2FE09" w14:textId="77777777" w:rsidR="00DF78C6" w:rsidRDefault="00DF78C6" w:rsidP="00DF78C6">
      <w:pPr>
        <w:pStyle w:val="Paragraphedeliste"/>
        <w:numPr>
          <w:ilvl w:val="0"/>
          <w:numId w:val="26"/>
        </w:numPr>
        <w:rPr>
          <w:lang w:eastAsia="fr-FR"/>
        </w:rPr>
      </w:pPr>
      <w:r w:rsidRPr="00F210F2">
        <w:rPr>
          <w:rStyle w:val="CodeInlineCar"/>
          <w:rFonts w:eastAsiaTheme="minorHAnsi"/>
        </w:rPr>
        <w:t>ICollection&lt;T&gt;</w:t>
      </w:r>
      <w:r>
        <w:rPr>
          <w:lang w:eastAsia="fr-FR"/>
        </w:rPr>
        <w:t xml:space="preserve"> où </w:t>
      </w:r>
      <w:r w:rsidRPr="00F210F2">
        <w:rPr>
          <w:rStyle w:val="CodeInlineCar"/>
          <w:rFonts w:eastAsiaTheme="minorHAnsi"/>
        </w:rPr>
        <w:t>T</w:t>
      </w:r>
      <w:r>
        <w:rPr>
          <w:lang w:eastAsia="fr-FR"/>
        </w:rPr>
        <w:t xml:space="preserve"> est une autre entité</w:t>
      </w:r>
    </w:p>
    <w:p w14:paraId="249F7767" w14:textId="0BB8434C" w:rsidR="00DF78C6" w:rsidRDefault="00DF78C6" w:rsidP="00AB3745">
      <w:pPr>
        <w:pStyle w:val="Paragraphedeliste"/>
        <w:numPr>
          <w:ilvl w:val="0"/>
          <w:numId w:val="26"/>
        </w:numPr>
        <w:rPr>
          <w:lang w:eastAsia="fr-FR"/>
        </w:rPr>
      </w:pPr>
      <w:r>
        <w:rPr>
          <w:lang w:eastAsia="fr-FR"/>
        </w:rPr>
        <w:t>Un type « complexe », c’est-à-dire une autre classe qui n’est pas une entité mais qui contient d’autres propriétés supportées</w:t>
      </w:r>
    </w:p>
    <w:p w14:paraId="63606D4C" w14:textId="4AFDA0DE" w:rsidR="00D653F2" w:rsidRDefault="00D653F2" w:rsidP="00B42A47">
      <w:pPr>
        <w:rPr>
          <w:lang w:eastAsia="fr-FR"/>
        </w:rPr>
      </w:pPr>
      <w:r>
        <w:rPr>
          <w:lang w:eastAsia="fr-FR"/>
        </w:rPr>
        <w:lastRenderedPageBreak/>
        <w:t>Tableau de conversion des types Oracle :</w:t>
      </w:r>
    </w:p>
    <w:tbl>
      <w:tblPr>
        <w:tblStyle w:val="Grilledutableau"/>
        <w:tblW w:w="0" w:type="auto"/>
        <w:tblLook w:val="04A0" w:firstRow="1" w:lastRow="0" w:firstColumn="1" w:lastColumn="0" w:noHBand="0" w:noVBand="1"/>
      </w:tblPr>
      <w:tblGrid>
        <w:gridCol w:w="4531"/>
        <w:gridCol w:w="4531"/>
      </w:tblGrid>
      <w:tr w:rsidR="00D653F2" w:rsidRPr="00AA2DFE" w14:paraId="6502E3C9" w14:textId="77777777" w:rsidTr="00D653F2">
        <w:tc>
          <w:tcPr>
            <w:tcW w:w="4531" w:type="dxa"/>
          </w:tcPr>
          <w:p w14:paraId="47846A72" w14:textId="0F506650" w:rsidR="00D653F2" w:rsidRPr="00882F76" w:rsidRDefault="00D653F2" w:rsidP="003E2399">
            <w:pPr>
              <w:rPr>
                <w:rFonts w:asciiTheme="minorHAnsi" w:hAnsiTheme="minorHAnsi"/>
              </w:rPr>
            </w:pPr>
            <w:r w:rsidRPr="00766672">
              <w:t>.NET</w:t>
            </w:r>
          </w:p>
        </w:tc>
        <w:tc>
          <w:tcPr>
            <w:tcW w:w="4531" w:type="dxa"/>
          </w:tcPr>
          <w:p w14:paraId="3DF46CE8" w14:textId="1A71BD0B" w:rsidR="00D653F2" w:rsidRPr="00882F76" w:rsidRDefault="00D653F2" w:rsidP="003E2399">
            <w:pPr>
              <w:rPr>
                <w:rFonts w:asciiTheme="minorHAnsi" w:hAnsiTheme="minorHAnsi"/>
              </w:rPr>
            </w:pPr>
            <w:r w:rsidRPr="00766672">
              <w:t>Oracle Data type</w:t>
            </w:r>
          </w:p>
        </w:tc>
      </w:tr>
      <w:tr w:rsidR="00D653F2" w:rsidRPr="00D653F2" w14:paraId="33752364" w14:textId="77777777" w:rsidTr="00D653F2">
        <w:trPr>
          <w:trHeight w:val="300"/>
        </w:trPr>
        <w:tc>
          <w:tcPr>
            <w:tcW w:w="4531" w:type="dxa"/>
            <w:noWrap/>
            <w:hideMark/>
          </w:tcPr>
          <w:p w14:paraId="7B65B7AA" w14:textId="77777777" w:rsidR="00D653F2" w:rsidRPr="00882F76" w:rsidRDefault="00D653F2" w:rsidP="003E2399">
            <w:pPr>
              <w:rPr>
                <w:rFonts w:ascii="Consolas" w:hAnsi="Consolas" w:cs="Consolas"/>
              </w:rPr>
            </w:pPr>
            <w:r w:rsidRPr="00882F76">
              <w:rPr>
                <w:rFonts w:ascii="Consolas" w:hAnsi="Consolas" w:cs="Consolas"/>
              </w:rPr>
              <w:t>System.Boolean</w:t>
            </w:r>
          </w:p>
        </w:tc>
        <w:tc>
          <w:tcPr>
            <w:tcW w:w="4531" w:type="dxa"/>
            <w:noWrap/>
            <w:hideMark/>
          </w:tcPr>
          <w:p w14:paraId="0843FE08" w14:textId="77777777" w:rsidR="00D653F2" w:rsidRPr="00882F76" w:rsidRDefault="00D653F2" w:rsidP="003E2399">
            <w:pPr>
              <w:rPr>
                <w:rFonts w:ascii="Consolas" w:hAnsi="Consolas" w:cs="Consolas"/>
              </w:rPr>
            </w:pPr>
            <w:r w:rsidRPr="00882F76">
              <w:rPr>
                <w:rFonts w:ascii="Consolas" w:hAnsi="Consolas" w:cs="Consolas"/>
              </w:rPr>
              <w:t>NUMBER(1)</w:t>
            </w:r>
          </w:p>
        </w:tc>
      </w:tr>
      <w:tr w:rsidR="00D653F2" w:rsidRPr="00D653F2" w14:paraId="03241130" w14:textId="77777777" w:rsidTr="00D653F2">
        <w:trPr>
          <w:trHeight w:val="300"/>
        </w:trPr>
        <w:tc>
          <w:tcPr>
            <w:tcW w:w="4531" w:type="dxa"/>
            <w:noWrap/>
            <w:hideMark/>
          </w:tcPr>
          <w:p w14:paraId="2FDB8CCB" w14:textId="77777777" w:rsidR="00D653F2" w:rsidRPr="00882F76" w:rsidRDefault="00D653F2" w:rsidP="003E2399">
            <w:pPr>
              <w:rPr>
                <w:rFonts w:ascii="Consolas" w:hAnsi="Consolas" w:cs="Consolas"/>
              </w:rPr>
            </w:pPr>
            <w:r w:rsidRPr="00882F76">
              <w:rPr>
                <w:rFonts w:ascii="Consolas" w:hAnsi="Consolas" w:cs="Consolas"/>
              </w:rPr>
              <w:t>System.DateTime</w:t>
            </w:r>
          </w:p>
        </w:tc>
        <w:tc>
          <w:tcPr>
            <w:tcW w:w="4531" w:type="dxa"/>
            <w:noWrap/>
            <w:hideMark/>
          </w:tcPr>
          <w:p w14:paraId="14B51CF1" w14:textId="77777777" w:rsidR="00D653F2" w:rsidRPr="00882F76" w:rsidRDefault="00D653F2" w:rsidP="003E2399">
            <w:pPr>
              <w:rPr>
                <w:rFonts w:ascii="Consolas" w:hAnsi="Consolas" w:cs="Consolas"/>
              </w:rPr>
            </w:pPr>
            <w:r w:rsidRPr="00882F76">
              <w:rPr>
                <w:rFonts w:ascii="Consolas" w:hAnsi="Consolas" w:cs="Consolas"/>
              </w:rPr>
              <w:t>TIMESTAMP</w:t>
            </w:r>
          </w:p>
        </w:tc>
      </w:tr>
      <w:tr w:rsidR="00D653F2" w:rsidRPr="00D653F2" w14:paraId="5B840248" w14:textId="77777777" w:rsidTr="00D653F2">
        <w:trPr>
          <w:trHeight w:val="300"/>
        </w:trPr>
        <w:tc>
          <w:tcPr>
            <w:tcW w:w="4531" w:type="dxa"/>
            <w:noWrap/>
            <w:hideMark/>
          </w:tcPr>
          <w:p w14:paraId="19B4046E" w14:textId="77777777" w:rsidR="00D653F2" w:rsidRPr="00882F76" w:rsidRDefault="00D653F2" w:rsidP="003E2399">
            <w:pPr>
              <w:rPr>
                <w:rFonts w:ascii="Consolas" w:hAnsi="Consolas" w:cs="Consolas"/>
              </w:rPr>
            </w:pPr>
            <w:r w:rsidRPr="00882F76">
              <w:rPr>
                <w:rFonts w:ascii="Consolas" w:hAnsi="Consolas" w:cs="Consolas"/>
              </w:rPr>
              <w:t>System.Decimal</w:t>
            </w:r>
          </w:p>
        </w:tc>
        <w:tc>
          <w:tcPr>
            <w:tcW w:w="4531" w:type="dxa"/>
            <w:noWrap/>
            <w:hideMark/>
          </w:tcPr>
          <w:p w14:paraId="2A1AA6F6" w14:textId="77777777" w:rsidR="00D653F2" w:rsidRPr="00882F76" w:rsidRDefault="00D653F2" w:rsidP="003E2399">
            <w:pPr>
              <w:rPr>
                <w:rFonts w:ascii="Consolas" w:hAnsi="Consolas" w:cs="Consolas"/>
              </w:rPr>
            </w:pPr>
            <w:r w:rsidRPr="00882F76">
              <w:rPr>
                <w:rFonts w:ascii="Consolas" w:hAnsi="Consolas" w:cs="Consolas"/>
              </w:rPr>
              <w:t>NUMBER(x,y)</w:t>
            </w:r>
          </w:p>
        </w:tc>
      </w:tr>
      <w:tr w:rsidR="00D653F2" w:rsidRPr="00D653F2" w14:paraId="09E185E2" w14:textId="77777777" w:rsidTr="00D653F2">
        <w:trPr>
          <w:trHeight w:val="300"/>
        </w:trPr>
        <w:tc>
          <w:tcPr>
            <w:tcW w:w="4531" w:type="dxa"/>
            <w:noWrap/>
            <w:hideMark/>
          </w:tcPr>
          <w:p w14:paraId="725878F7" w14:textId="77777777" w:rsidR="00D653F2" w:rsidRPr="00882F76" w:rsidRDefault="00D653F2" w:rsidP="003E2399">
            <w:pPr>
              <w:rPr>
                <w:rFonts w:ascii="Consolas" w:hAnsi="Consolas" w:cs="Consolas"/>
              </w:rPr>
            </w:pPr>
            <w:r w:rsidRPr="00882F76">
              <w:rPr>
                <w:rFonts w:ascii="Consolas" w:hAnsi="Consolas" w:cs="Consolas"/>
              </w:rPr>
              <w:t>System.Int16</w:t>
            </w:r>
          </w:p>
        </w:tc>
        <w:tc>
          <w:tcPr>
            <w:tcW w:w="4531" w:type="dxa"/>
            <w:noWrap/>
            <w:hideMark/>
          </w:tcPr>
          <w:p w14:paraId="4725A2C0" w14:textId="77777777" w:rsidR="00D653F2" w:rsidRPr="00882F76" w:rsidRDefault="00D653F2" w:rsidP="003E2399">
            <w:pPr>
              <w:rPr>
                <w:rFonts w:ascii="Consolas" w:hAnsi="Consolas" w:cs="Consolas"/>
              </w:rPr>
            </w:pPr>
            <w:r w:rsidRPr="00882F76">
              <w:rPr>
                <w:rFonts w:ascii="Consolas" w:hAnsi="Consolas" w:cs="Consolas"/>
              </w:rPr>
              <w:t>NUMBER(4)</w:t>
            </w:r>
          </w:p>
        </w:tc>
      </w:tr>
      <w:tr w:rsidR="00D653F2" w:rsidRPr="00D653F2" w14:paraId="16EAF4CE" w14:textId="77777777" w:rsidTr="00D653F2">
        <w:trPr>
          <w:trHeight w:val="300"/>
        </w:trPr>
        <w:tc>
          <w:tcPr>
            <w:tcW w:w="4531" w:type="dxa"/>
            <w:noWrap/>
            <w:hideMark/>
          </w:tcPr>
          <w:p w14:paraId="2BD9D252" w14:textId="77777777" w:rsidR="00D653F2" w:rsidRPr="00882F76" w:rsidRDefault="00D653F2" w:rsidP="003E2399">
            <w:pPr>
              <w:rPr>
                <w:rFonts w:ascii="Consolas" w:hAnsi="Consolas" w:cs="Consolas"/>
              </w:rPr>
            </w:pPr>
            <w:r w:rsidRPr="00882F76">
              <w:rPr>
                <w:rFonts w:ascii="Consolas" w:hAnsi="Consolas" w:cs="Consolas"/>
              </w:rPr>
              <w:t>System.Int32</w:t>
            </w:r>
          </w:p>
        </w:tc>
        <w:tc>
          <w:tcPr>
            <w:tcW w:w="4531" w:type="dxa"/>
            <w:noWrap/>
            <w:hideMark/>
          </w:tcPr>
          <w:p w14:paraId="5E665580" w14:textId="77777777" w:rsidR="00D653F2" w:rsidRPr="00882F76" w:rsidRDefault="00D653F2" w:rsidP="003E2399">
            <w:pPr>
              <w:rPr>
                <w:rFonts w:ascii="Consolas" w:hAnsi="Consolas" w:cs="Consolas"/>
              </w:rPr>
            </w:pPr>
            <w:r w:rsidRPr="00882F76">
              <w:rPr>
                <w:rFonts w:ascii="Consolas" w:hAnsi="Consolas" w:cs="Consolas"/>
              </w:rPr>
              <w:t>NUMBER(9)</w:t>
            </w:r>
          </w:p>
        </w:tc>
      </w:tr>
      <w:tr w:rsidR="00D653F2" w:rsidRPr="00D653F2" w14:paraId="2E60B153" w14:textId="77777777" w:rsidTr="00D653F2">
        <w:trPr>
          <w:trHeight w:val="300"/>
        </w:trPr>
        <w:tc>
          <w:tcPr>
            <w:tcW w:w="4531" w:type="dxa"/>
            <w:noWrap/>
            <w:hideMark/>
          </w:tcPr>
          <w:p w14:paraId="4EBE4C7D" w14:textId="77777777" w:rsidR="00D653F2" w:rsidRPr="00882F76" w:rsidRDefault="00D653F2" w:rsidP="003E2399">
            <w:pPr>
              <w:rPr>
                <w:rFonts w:ascii="Consolas" w:hAnsi="Consolas" w:cs="Consolas"/>
              </w:rPr>
            </w:pPr>
            <w:r w:rsidRPr="00882F76">
              <w:rPr>
                <w:rFonts w:ascii="Consolas" w:hAnsi="Consolas" w:cs="Consolas"/>
              </w:rPr>
              <w:t>System.Int64</w:t>
            </w:r>
          </w:p>
        </w:tc>
        <w:tc>
          <w:tcPr>
            <w:tcW w:w="4531" w:type="dxa"/>
            <w:noWrap/>
            <w:hideMark/>
          </w:tcPr>
          <w:p w14:paraId="75894673" w14:textId="77777777" w:rsidR="00D653F2" w:rsidRPr="00882F76" w:rsidRDefault="00D653F2" w:rsidP="003E2399">
            <w:pPr>
              <w:rPr>
                <w:rFonts w:ascii="Consolas" w:hAnsi="Consolas" w:cs="Consolas"/>
              </w:rPr>
            </w:pPr>
            <w:r w:rsidRPr="00882F76">
              <w:rPr>
                <w:rFonts w:ascii="Consolas" w:hAnsi="Consolas" w:cs="Consolas"/>
              </w:rPr>
              <w:t>NUMBER(18)</w:t>
            </w:r>
          </w:p>
        </w:tc>
      </w:tr>
      <w:tr w:rsidR="00D653F2" w:rsidRPr="00D653F2" w14:paraId="523AC343" w14:textId="77777777" w:rsidTr="00D653F2">
        <w:trPr>
          <w:trHeight w:val="300"/>
        </w:trPr>
        <w:tc>
          <w:tcPr>
            <w:tcW w:w="4531" w:type="dxa"/>
            <w:noWrap/>
            <w:hideMark/>
          </w:tcPr>
          <w:p w14:paraId="4E7F8742" w14:textId="77777777" w:rsidR="00D653F2" w:rsidRPr="00882F76" w:rsidRDefault="00D653F2" w:rsidP="003E2399">
            <w:pPr>
              <w:rPr>
                <w:rFonts w:ascii="Consolas" w:hAnsi="Consolas" w:cs="Consolas"/>
              </w:rPr>
            </w:pPr>
            <w:r w:rsidRPr="00882F76">
              <w:rPr>
                <w:rFonts w:ascii="Consolas" w:hAnsi="Consolas" w:cs="Consolas"/>
              </w:rPr>
              <w:t>System.String</w:t>
            </w:r>
          </w:p>
        </w:tc>
        <w:tc>
          <w:tcPr>
            <w:tcW w:w="4531" w:type="dxa"/>
            <w:noWrap/>
            <w:hideMark/>
          </w:tcPr>
          <w:p w14:paraId="0D74BB1B" w14:textId="77777777" w:rsidR="00D653F2" w:rsidRPr="00882F76" w:rsidRDefault="00D653F2" w:rsidP="003E2399">
            <w:pPr>
              <w:rPr>
                <w:rFonts w:ascii="Consolas" w:hAnsi="Consolas" w:cs="Consolas"/>
              </w:rPr>
            </w:pPr>
            <w:r w:rsidRPr="00882F76">
              <w:rPr>
                <w:rFonts w:ascii="Consolas" w:hAnsi="Consolas" w:cs="Consolas"/>
              </w:rPr>
              <w:t>VARCHAR2(x)</w:t>
            </w:r>
          </w:p>
        </w:tc>
      </w:tr>
    </w:tbl>
    <w:p w14:paraId="7F115423" w14:textId="59E95302" w:rsidR="00D653F2" w:rsidRDefault="00D653F2" w:rsidP="00B42A47">
      <w:pPr>
        <w:rPr>
          <w:lang w:eastAsia="fr-FR"/>
        </w:rPr>
      </w:pPr>
    </w:p>
    <w:p w14:paraId="61B14AFD" w14:textId="54CE97FF" w:rsidR="00AA2DFE" w:rsidRDefault="00AA2DFE" w:rsidP="00AA2DFE">
      <w:pPr>
        <w:rPr>
          <w:lang w:eastAsia="fr-FR"/>
        </w:rPr>
      </w:pPr>
      <w:r>
        <w:rPr>
          <w:lang w:eastAsia="fr-FR"/>
        </w:rPr>
        <w:t xml:space="preserve">La norme de mapping des types Oracle est disponible à cet emplacement : </w:t>
      </w:r>
      <w:hyperlink r:id="rId49" w:anchor="ODPNT8273" w:history="1">
        <w:r w:rsidRPr="001B6AD8">
          <w:rPr>
            <w:rStyle w:val="Lienhypertexte"/>
            <w:rFonts w:cstheme="minorBidi"/>
            <w:lang w:eastAsia="fr-FR"/>
          </w:rPr>
          <w:t>https://docs.oracle.com/database/121/ODPNT/entity_framework.htm#ODPNT8273</w:t>
        </w:r>
      </w:hyperlink>
    </w:p>
    <w:p w14:paraId="1740440D" w14:textId="37082395" w:rsidR="00B42A47" w:rsidRDefault="00B42A47" w:rsidP="00B42A47">
      <w:pPr>
        <w:rPr>
          <w:lang w:eastAsia="fr-FR"/>
        </w:rPr>
      </w:pPr>
      <w:r>
        <w:rPr>
          <w:lang w:eastAsia="fr-FR"/>
        </w:rPr>
        <w:t xml:space="preserve">Pour plus d’informations vous pouvez consulter </w:t>
      </w:r>
      <w:r w:rsidRPr="001571F2">
        <w:rPr>
          <w:lang w:eastAsia="fr-FR"/>
        </w:rPr>
        <w:t>la documentation d’Entity Framework sur le MSDN</w:t>
      </w:r>
      <w:r w:rsidR="001571F2">
        <w:rPr>
          <w:rStyle w:val="Appelnotedebasdep"/>
          <w:lang w:eastAsia="fr-FR"/>
        </w:rPr>
        <w:footnoteReference w:id="8"/>
      </w:r>
      <w:r>
        <w:rPr>
          <w:lang w:eastAsia="fr-FR"/>
        </w:rPr>
        <w:t>.</w:t>
      </w:r>
    </w:p>
    <w:p w14:paraId="61E2FF0D" w14:textId="68FF33EE" w:rsidR="00D60EB9" w:rsidRDefault="00D60EB9" w:rsidP="00B42A47">
      <w:pPr>
        <w:rPr>
          <w:lang w:eastAsia="fr-FR"/>
        </w:rPr>
      </w:pPr>
      <w:r>
        <w:rPr>
          <w:lang w:eastAsia="fr-FR"/>
        </w:rPr>
        <w:t>Le fragment de code ci-dessous est un exemple d’entité :</w:t>
      </w:r>
    </w:p>
    <w:p w14:paraId="2EC32E1C" w14:textId="069AFF37" w:rsidR="0082039A" w:rsidRPr="0082039A" w:rsidRDefault="0082039A">
      <w:pPr>
        <w:pStyle w:val="Code"/>
        <w:pBdr>
          <w:top w:val="single" w:sz="4" w:space="1" w:color="auto"/>
          <w:left w:val="single" w:sz="4" w:space="4" w:color="auto"/>
          <w:bottom w:val="single" w:sz="4" w:space="1" w:color="auto"/>
          <w:right w:val="single" w:sz="4" w:space="4" w:color="auto"/>
        </w:pBdr>
      </w:pPr>
      <w:r>
        <w:rPr>
          <w:color w:val="0000FF"/>
        </w:rPr>
        <w:t>public</w:t>
      </w:r>
      <w:r>
        <w:t xml:space="preserve"> </w:t>
      </w:r>
      <w:r>
        <w:rPr>
          <w:color w:val="0000FF"/>
        </w:rPr>
        <w:t>class</w:t>
      </w:r>
      <w:r>
        <w:t xml:space="preserve"> </w:t>
      </w:r>
      <w:r>
        <w:rPr>
          <w:color w:val="2B91AF"/>
        </w:rPr>
        <w:t>Commande</w:t>
      </w:r>
      <w:r w:rsidR="000D0732" w:rsidRPr="00013DA6">
        <w:rPr>
          <w:color w:val="auto"/>
        </w:rPr>
        <w:t xml:space="preserve"> : </w:t>
      </w:r>
      <w:r w:rsidR="000D0732">
        <w:rPr>
          <w:color w:val="2B91AF"/>
        </w:rPr>
        <w:t>Entity</w:t>
      </w:r>
      <w:r>
        <w:br/>
        <w:t>{</w:t>
      </w:r>
      <w:r>
        <w:br/>
        <w:t xml:space="preserve">    </w:t>
      </w:r>
      <w:r>
        <w:rPr>
          <w:color w:val="008000"/>
        </w:rPr>
        <w:t>// Identifiant de l'entité</w:t>
      </w:r>
      <w:r>
        <w:br/>
        <w:t xml:space="preserve">    [</w:t>
      </w:r>
      <w:r>
        <w:rPr>
          <w:color w:val="2B91AF"/>
        </w:rPr>
        <w:t>Key</w:t>
      </w:r>
      <w:r w:rsidR="00395A8F">
        <w:t>]</w:t>
      </w:r>
      <w:r w:rsidR="00395A8F">
        <w:br/>
        <w:t xml:space="preserve">    </w:t>
      </w:r>
      <w:r>
        <w:rPr>
          <w:color w:val="0000FF"/>
        </w:rPr>
        <w:t>public</w:t>
      </w:r>
      <w:r w:rsidR="000703CA">
        <w:rPr>
          <w:color w:val="0000FF"/>
        </w:rPr>
        <w:t xml:space="preserve"> virtual</w:t>
      </w:r>
      <w:r>
        <w:t xml:space="preserve"> </w:t>
      </w:r>
      <w:r>
        <w:rPr>
          <w:color w:val="0000FF"/>
        </w:rPr>
        <w:t>string</w:t>
      </w:r>
      <w:r>
        <w:t xml:space="preserve"> Cle { </w:t>
      </w:r>
      <w:r>
        <w:rPr>
          <w:color w:val="0000FF"/>
        </w:rPr>
        <w:t>get</w:t>
      </w:r>
      <w:r>
        <w:t xml:space="preserve">; </w:t>
      </w:r>
      <w:r w:rsidR="000D0732" w:rsidRPr="00013DA6">
        <w:rPr>
          <w:color w:val="0000FF"/>
        </w:rPr>
        <w:t xml:space="preserve">protected </w:t>
      </w:r>
      <w:r>
        <w:rPr>
          <w:color w:val="0000FF"/>
        </w:rPr>
        <w:t>set</w:t>
      </w:r>
      <w:r>
        <w:t>; }</w:t>
      </w:r>
      <w:r w:rsidR="00F753FE">
        <w:br/>
        <w:t xml:space="preserve">    </w:t>
      </w:r>
      <w:r w:rsidR="00F753FE">
        <w:br/>
        <w:t xml:space="preserve">    </w:t>
      </w:r>
      <w:r>
        <w:rPr>
          <w:color w:val="008000"/>
        </w:rPr>
        <w:t>// Many-To-One</w:t>
      </w:r>
      <w:r w:rsidR="005E2E75">
        <w:br/>
        <w:t xml:space="preserve">    </w:t>
      </w:r>
      <w:r w:rsidR="00F753FE">
        <w:rPr>
          <w:color w:val="0000FF"/>
        </w:rPr>
        <w:t>public</w:t>
      </w:r>
      <w:r w:rsidR="000703CA">
        <w:rPr>
          <w:color w:val="0000FF"/>
        </w:rPr>
        <w:t xml:space="preserve"> virtual</w:t>
      </w:r>
      <w:r w:rsidR="00F753FE">
        <w:t xml:space="preserve"> </w:t>
      </w:r>
      <w:r>
        <w:rPr>
          <w:color w:val="2B91AF"/>
        </w:rPr>
        <w:t>Tiers</w:t>
      </w:r>
      <w:r>
        <w:t xml:space="preserve"> Destinataire </w:t>
      </w:r>
      <w:r w:rsidR="00F753FE">
        <w:t xml:space="preserve">{ </w:t>
      </w:r>
      <w:r w:rsidR="00F753FE">
        <w:rPr>
          <w:color w:val="0000FF"/>
        </w:rPr>
        <w:t>get</w:t>
      </w:r>
      <w:r w:rsidR="00F753FE">
        <w:t xml:space="preserve">; </w:t>
      </w:r>
      <w:r w:rsidR="000D0732" w:rsidRPr="00013DA6">
        <w:rPr>
          <w:color w:val="0000FF"/>
        </w:rPr>
        <w:t xml:space="preserve">protected </w:t>
      </w:r>
      <w:r w:rsidR="00F753FE">
        <w:rPr>
          <w:color w:val="0000FF"/>
        </w:rPr>
        <w:t>set</w:t>
      </w:r>
      <w:r w:rsidR="00F753FE">
        <w:t>; }</w:t>
      </w:r>
      <w:r w:rsidR="005E2E75">
        <w:br/>
      </w:r>
      <w:r w:rsidR="005E2E75">
        <w:br/>
        <w:t xml:space="preserve">    </w:t>
      </w:r>
      <w:r w:rsidR="00F753FE">
        <w:rPr>
          <w:color w:val="0000FF"/>
        </w:rPr>
        <w:t>public</w:t>
      </w:r>
      <w:r w:rsidR="000703CA">
        <w:rPr>
          <w:color w:val="0000FF"/>
        </w:rPr>
        <w:t xml:space="preserve"> virtual</w:t>
      </w:r>
      <w:r w:rsidR="00F753FE">
        <w:t xml:space="preserve"> </w:t>
      </w:r>
      <w:r>
        <w:rPr>
          <w:color w:val="2B91AF"/>
        </w:rPr>
        <w:t>Etats</w:t>
      </w:r>
      <w:r>
        <w:t xml:space="preserve"> Etat </w:t>
      </w:r>
      <w:r w:rsidR="00F753FE">
        <w:t xml:space="preserve">{ </w:t>
      </w:r>
      <w:r w:rsidR="00F753FE">
        <w:rPr>
          <w:color w:val="0000FF"/>
        </w:rPr>
        <w:t>get</w:t>
      </w:r>
      <w:r w:rsidR="00F753FE">
        <w:t xml:space="preserve">; </w:t>
      </w:r>
      <w:r w:rsidR="000D0732" w:rsidRPr="00013DA6">
        <w:rPr>
          <w:color w:val="0000FF"/>
        </w:rPr>
        <w:t xml:space="preserve">protected </w:t>
      </w:r>
      <w:r w:rsidR="00F753FE">
        <w:rPr>
          <w:color w:val="0000FF"/>
        </w:rPr>
        <w:t>set</w:t>
      </w:r>
      <w:r w:rsidR="00F753FE">
        <w:t>; }</w:t>
      </w:r>
      <w:r w:rsidR="005E2E75">
        <w:br/>
      </w:r>
      <w:r w:rsidR="005E2E75">
        <w:br/>
        <w:t xml:space="preserve">    </w:t>
      </w:r>
      <w:r>
        <w:rPr>
          <w:color w:val="008000"/>
        </w:rPr>
        <w:t>// One-To-Many interne pris en compte par l'ORM</w:t>
      </w:r>
      <w:r w:rsidR="005E2E75">
        <w:br/>
        <w:t xml:space="preserve">    </w:t>
      </w:r>
      <w:r w:rsidR="00F753FE">
        <w:rPr>
          <w:color w:val="0000FF"/>
        </w:rPr>
        <w:t>internal</w:t>
      </w:r>
      <w:r w:rsidR="000703CA">
        <w:rPr>
          <w:color w:val="0000FF"/>
        </w:rPr>
        <w:t xml:space="preserve"> virtual</w:t>
      </w:r>
      <w:r w:rsidR="00F753FE">
        <w:t xml:space="preserve"> </w:t>
      </w:r>
      <w:r>
        <w:rPr>
          <w:color w:val="2B91AF"/>
        </w:rPr>
        <w:t>ICollection</w:t>
      </w:r>
      <w:r>
        <w:t>&lt;</w:t>
      </w:r>
      <w:r w:rsidR="002767DA">
        <w:rPr>
          <w:color w:val="2B91AF"/>
        </w:rPr>
        <w:t>Article</w:t>
      </w:r>
      <w:r>
        <w:t xml:space="preserve">&gt; </w:t>
      </w:r>
      <w:r w:rsidR="002767DA">
        <w:t xml:space="preserve">Articles </w:t>
      </w:r>
      <w:r w:rsidR="00F753FE">
        <w:t xml:space="preserve">{ </w:t>
      </w:r>
      <w:r w:rsidR="00F753FE">
        <w:rPr>
          <w:color w:val="0000FF"/>
        </w:rPr>
        <w:t>get</w:t>
      </w:r>
      <w:r w:rsidR="00F753FE">
        <w:t xml:space="preserve">; </w:t>
      </w:r>
      <w:r w:rsidR="000D0732" w:rsidRPr="00013DA6">
        <w:rPr>
          <w:color w:val="0000FF"/>
        </w:rPr>
        <w:t xml:space="preserve">protected </w:t>
      </w:r>
      <w:r w:rsidR="00F753FE">
        <w:rPr>
          <w:color w:val="0000FF"/>
        </w:rPr>
        <w:t>set</w:t>
      </w:r>
      <w:r w:rsidR="00F753FE">
        <w:t>; }</w:t>
      </w:r>
      <w:r w:rsidR="005E2E75">
        <w:br/>
      </w:r>
      <w:r w:rsidR="005E2E75">
        <w:br/>
      </w:r>
      <w:r w:rsidR="005E2E75">
        <w:rPr>
          <w:color w:val="0000FF"/>
        </w:rPr>
        <w:t xml:space="preserve">    </w:t>
      </w:r>
      <w:r w:rsidR="00F753FE">
        <w:rPr>
          <w:color w:val="0000FF"/>
        </w:rPr>
        <w:t>public</w:t>
      </w:r>
      <w:r w:rsidR="00F753FE">
        <w:t xml:space="preserve"> </w:t>
      </w:r>
      <w:r>
        <w:t>Commande(</w:t>
      </w:r>
      <w:r w:rsidR="005E2E75">
        <w:rPr>
          <w:color w:val="0000FF"/>
        </w:rPr>
        <w:t>string</w:t>
      </w:r>
      <w:r w:rsidR="005E2E75">
        <w:t xml:space="preserve"> </w:t>
      </w:r>
      <w:r>
        <w:t xml:space="preserve">cle, </w:t>
      </w:r>
      <w:r>
        <w:rPr>
          <w:color w:val="2B91AF"/>
        </w:rPr>
        <w:t>Tiers</w:t>
      </w:r>
      <w:r>
        <w:t xml:space="preserve"> destinataire)</w:t>
      </w:r>
      <w:r w:rsidR="005E2E75">
        <w:br/>
        <w:t xml:space="preserve">   </w:t>
      </w:r>
      <w:r>
        <w:t xml:space="preserve"> {</w:t>
      </w:r>
      <w:r w:rsidR="00345113">
        <w:br/>
        <w:t xml:space="preserve">        </w:t>
      </w:r>
      <w:r w:rsidR="009C45FF">
        <w:rPr>
          <w:color w:val="0000FF"/>
        </w:rPr>
        <w:t>if</w:t>
      </w:r>
      <w:r w:rsidR="009C45FF">
        <w:t xml:space="preserve"> </w:t>
      </w:r>
      <w:r>
        <w:t>(</w:t>
      </w:r>
      <w:r w:rsidR="009C45FF">
        <w:rPr>
          <w:color w:val="0000FF"/>
        </w:rPr>
        <w:t>string</w:t>
      </w:r>
      <w:r>
        <w:t>.IsNullOrWhiteSpace(cle))</w:t>
      </w:r>
      <w:r w:rsidR="00345113">
        <w:br/>
        <w:t xml:space="preserve">       </w:t>
      </w:r>
      <w:r>
        <w:t xml:space="preserve"> {</w:t>
      </w:r>
      <w:r w:rsidR="00345113">
        <w:br/>
        <w:t xml:space="preserve">            </w:t>
      </w:r>
      <w:r w:rsidR="009C45FF">
        <w:rPr>
          <w:color w:val="0000FF"/>
        </w:rPr>
        <w:t>throw</w:t>
      </w:r>
      <w:r w:rsidR="009C45FF">
        <w:t xml:space="preserve"> </w:t>
      </w:r>
      <w:r w:rsidR="009C45FF">
        <w:rPr>
          <w:color w:val="0000FF"/>
        </w:rPr>
        <w:t>new</w:t>
      </w:r>
      <w:r w:rsidR="009C45FF">
        <w:t xml:space="preserve"> </w:t>
      </w:r>
      <w:r>
        <w:rPr>
          <w:color w:val="2B91AF"/>
        </w:rPr>
        <w:t>ArgumentException</w:t>
      </w:r>
      <w:r>
        <w:t>(</w:t>
      </w:r>
      <w:r>
        <w:rPr>
          <w:color w:val="A31515"/>
        </w:rPr>
        <w:t>"La clé de la commande est requise."</w:t>
      </w:r>
      <w:r>
        <w:t xml:space="preserve">, </w:t>
      </w:r>
      <w:r w:rsidR="00345113">
        <w:rPr>
          <w:color w:val="0000FF"/>
        </w:rPr>
        <w:t>nameof</w:t>
      </w:r>
      <w:r>
        <w:t>(cle));</w:t>
      </w:r>
      <w:r w:rsidR="00345113">
        <w:br/>
        <w:t xml:space="preserve">       </w:t>
      </w:r>
      <w:r>
        <w:t xml:space="preserve"> }</w:t>
      </w:r>
      <w:r w:rsidR="00345113">
        <w:br/>
      </w:r>
      <w:r w:rsidR="00345113">
        <w:br/>
        <w:t xml:space="preserve">        </w:t>
      </w:r>
      <w:r w:rsidR="009C45FF">
        <w:rPr>
          <w:color w:val="0000FF"/>
        </w:rPr>
        <w:t>if</w:t>
      </w:r>
      <w:r w:rsidR="009C45FF">
        <w:t xml:space="preserve"> </w:t>
      </w:r>
      <w:r>
        <w:t xml:space="preserve">(destinataire == </w:t>
      </w:r>
      <w:r w:rsidR="00345113">
        <w:rPr>
          <w:color w:val="0000FF"/>
        </w:rPr>
        <w:t>null</w:t>
      </w:r>
      <w:r>
        <w:t>)</w:t>
      </w:r>
      <w:r w:rsidR="00345113">
        <w:br/>
        <w:t xml:space="preserve">       </w:t>
      </w:r>
      <w:r>
        <w:t xml:space="preserve"> {</w:t>
      </w:r>
      <w:r w:rsidR="00345113">
        <w:br/>
        <w:t xml:space="preserve">            </w:t>
      </w:r>
      <w:r w:rsidR="009C45FF">
        <w:rPr>
          <w:color w:val="0000FF"/>
        </w:rPr>
        <w:t>throw</w:t>
      </w:r>
      <w:r w:rsidR="009C45FF">
        <w:t xml:space="preserve"> </w:t>
      </w:r>
      <w:r w:rsidR="009C45FF">
        <w:rPr>
          <w:color w:val="0000FF"/>
        </w:rPr>
        <w:t>new</w:t>
      </w:r>
      <w:r w:rsidR="009C45FF">
        <w:t xml:space="preserve"> </w:t>
      </w:r>
      <w:r>
        <w:rPr>
          <w:color w:val="2B91AF"/>
        </w:rPr>
        <w:t>ArgumentNullException</w:t>
      </w:r>
      <w:r>
        <w:t>(</w:t>
      </w:r>
      <w:r w:rsidR="00541E7C">
        <w:rPr>
          <w:color w:val="0000FF"/>
        </w:rPr>
        <w:t>nameof</w:t>
      </w:r>
      <w:r>
        <w:t xml:space="preserve">(destinataire), </w:t>
      </w:r>
      <w:r>
        <w:rPr>
          <w:color w:val="A31515"/>
        </w:rPr>
        <w:t>"Le destinataire est requis."</w:t>
      </w:r>
      <w:r>
        <w:t>);</w:t>
      </w:r>
      <w:r w:rsidR="00345113">
        <w:br/>
        <w:t xml:space="preserve">        </w:t>
      </w:r>
      <w:r>
        <w:t>}</w:t>
      </w:r>
      <w:r w:rsidR="00345113">
        <w:br/>
      </w:r>
      <w:r w:rsidR="00345113">
        <w:br/>
        <w:t xml:space="preserve">        </w:t>
      </w:r>
      <w:r w:rsidR="003745F7">
        <w:rPr>
          <w:color w:val="0000FF"/>
        </w:rPr>
        <w:t>this</w:t>
      </w:r>
      <w:r>
        <w:t>.Cle = cle;</w:t>
      </w:r>
      <w:r w:rsidR="00345113">
        <w:br/>
        <w:t xml:space="preserve">       </w:t>
      </w:r>
      <w:r>
        <w:t xml:space="preserve"> </w:t>
      </w:r>
      <w:r w:rsidR="003745F7">
        <w:rPr>
          <w:color w:val="0000FF"/>
        </w:rPr>
        <w:t>this</w:t>
      </w:r>
      <w:r>
        <w:t>.Destinataire = destinataire;</w:t>
      </w:r>
      <w:r w:rsidR="00345113">
        <w:br/>
        <w:t xml:space="preserve">       </w:t>
      </w:r>
      <w:r>
        <w:t xml:space="preserve"> </w:t>
      </w:r>
      <w:r w:rsidR="003745F7">
        <w:rPr>
          <w:color w:val="0000FF"/>
        </w:rPr>
        <w:t>this</w:t>
      </w:r>
      <w:r>
        <w:t xml:space="preserve">.Etat = </w:t>
      </w:r>
      <w:r>
        <w:rPr>
          <w:color w:val="2B91AF"/>
        </w:rPr>
        <w:t>Etats</w:t>
      </w:r>
      <w:r>
        <w:t>.Initial;</w:t>
      </w:r>
      <w:r w:rsidR="00345113">
        <w:br/>
        <w:t xml:space="preserve">       </w:t>
      </w:r>
      <w:r>
        <w:t xml:space="preserve"> </w:t>
      </w:r>
      <w:r w:rsidR="003745F7">
        <w:rPr>
          <w:color w:val="0000FF"/>
        </w:rPr>
        <w:t>this</w:t>
      </w:r>
      <w:r>
        <w:t>.</w:t>
      </w:r>
      <w:r w:rsidR="002767DA">
        <w:t xml:space="preserve">Articles </w:t>
      </w:r>
      <w:r>
        <w:t xml:space="preserve">= new </w:t>
      </w:r>
      <w:r>
        <w:rPr>
          <w:color w:val="2B91AF"/>
        </w:rPr>
        <w:t>List</w:t>
      </w:r>
      <w:r>
        <w:t>&lt;</w:t>
      </w:r>
      <w:r w:rsidR="002767DA">
        <w:rPr>
          <w:color w:val="2B91AF"/>
        </w:rPr>
        <w:t>Article</w:t>
      </w:r>
      <w:r>
        <w:t>&gt;();</w:t>
      </w:r>
      <w:r w:rsidR="00345113">
        <w:br/>
        <w:t xml:space="preserve">    </w:t>
      </w:r>
      <w:r>
        <w:t>}</w:t>
      </w:r>
      <w:r w:rsidR="00345113">
        <w:br/>
      </w:r>
      <w:r w:rsidR="00345113">
        <w:br/>
        <w:t xml:space="preserve">    </w:t>
      </w:r>
      <w:r>
        <w:rPr>
          <w:color w:val="008000"/>
        </w:rPr>
        <w:t>// Constructeur sans paramètres utilisé par l'ORM</w:t>
      </w:r>
      <w:r w:rsidR="00345113">
        <w:br/>
        <w:t xml:space="preserve">    </w:t>
      </w:r>
      <w:r w:rsidR="001C5BC6">
        <w:rPr>
          <w:color w:val="0000FF"/>
        </w:rPr>
        <w:t>private</w:t>
      </w:r>
      <w:r w:rsidR="001C5BC6">
        <w:t xml:space="preserve"> </w:t>
      </w:r>
      <w:r>
        <w:t>Commande()</w:t>
      </w:r>
      <w:r w:rsidR="00345113">
        <w:br/>
        <w:t xml:space="preserve">    </w:t>
      </w:r>
      <w:r>
        <w:t>{</w:t>
      </w:r>
      <w:r w:rsidR="00345113">
        <w:br/>
        <w:t xml:space="preserve">    </w:t>
      </w:r>
      <w:r>
        <w:t>}</w:t>
      </w:r>
      <w:r w:rsidR="00345113">
        <w:br/>
      </w:r>
      <w:r w:rsidR="00345113">
        <w:br/>
        <w:t xml:space="preserve">    </w:t>
      </w:r>
      <w:r>
        <w:rPr>
          <w:color w:val="008000"/>
        </w:rPr>
        <w:t xml:space="preserve">// One-To-Many public, pour </w:t>
      </w:r>
      <w:r w:rsidR="00345113">
        <w:rPr>
          <w:color w:val="008000"/>
        </w:rPr>
        <w:t>éviter d'exposer un ICollection</w:t>
      </w:r>
      <w:r w:rsidR="00345113">
        <w:rPr>
          <w:color w:val="008000"/>
        </w:rPr>
        <w:br/>
        <w:t xml:space="preserve">    </w:t>
      </w:r>
      <w:r>
        <w:rPr>
          <w:color w:val="2B91AF"/>
        </w:rPr>
        <w:t>IEnumerable</w:t>
      </w:r>
      <w:r>
        <w:t>&lt;</w:t>
      </w:r>
      <w:r w:rsidR="002767DA">
        <w:rPr>
          <w:color w:val="2B91AF"/>
        </w:rPr>
        <w:t>Article</w:t>
      </w:r>
      <w:r>
        <w:t xml:space="preserve">&gt; </w:t>
      </w:r>
      <w:r w:rsidR="002767DA">
        <w:t>ArticlesCommandes</w:t>
      </w:r>
      <w:r w:rsidR="00345113">
        <w:br/>
        <w:t xml:space="preserve">    </w:t>
      </w:r>
      <w:r>
        <w:t>{</w:t>
      </w:r>
      <w:r w:rsidR="00345113">
        <w:br/>
        <w:t xml:space="preserve">        </w:t>
      </w:r>
      <w:r w:rsidR="00333974">
        <w:rPr>
          <w:color w:val="0000FF"/>
        </w:rPr>
        <w:t>get</w:t>
      </w:r>
      <w:r w:rsidR="00333974">
        <w:t xml:space="preserve"> </w:t>
      </w:r>
      <w:r>
        <w:t xml:space="preserve">{ </w:t>
      </w:r>
      <w:r w:rsidR="00333974">
        <w:rPr>
          <w:color w:val="0000FF"/>
        </w:rPr>
        <w:t>return</w:t>
      </w:r>
      <w:r w:rsidR="00333974">
        <w:t xml:space="preserve"> </w:t>
      </w:r>
      <w:r w:rsidR="00333974">
        <w:rPr>
          <w:color w:val="0000FF"/>
        </w:rPr>
        <w:t>this</w:t>
      </w:r>
      <w:r>
        <w:t>.</w:t>
      </w:r>
      <w:r w:rsidR="002767DA">
        <w:t>Articles</w:t>
      </w:r>
      <w:r>
        <w:t>; }</w:t>
      </w:r>
      <w:r w:rsidR="00345113">
        <w:br/>
        <w:t xml:space="preserve">    </w:t>
      </w:r>
      <w:r>
        <w:t>}</w:t>
      </w:r>
      <w:r w:rsidR="00345113">
        <w:br/>
      </w:r>
      <w:r>
        <w:t>}</w:t>
      </w:r>
    </w:p>
    <w:p w14:paraId="299CAE90" w14:textId="6C9FA40B" w:rsidR="005B5EF5" w:rsidRDefault="005B5EF5" w:rsidP="00937FC0">
      <w:pPr>
        <w:pStyle w:val="Paragraphedeliste"/>
        <w:numPr>
          <w:ilvl w:val="0"/>
          <w:numId w:val="18"/>
        </w:numPr>
        <w:rPr>
          <w:rFonts w:cs="Arial"/>
          <w:lang w:eastAsia="fr-FR"/>
        </w:rPr>
      </w:pPr>
      <w:r>
        <w:rPr>
          <w:rFonts w:cs="Arial"/>
          <w:lang w:eastAsia="fr-FR"/>
        </w:rPr>
        <w:lastRenderedPageBreak/>
        <w:t>Les objets valeurs</w:t>
      </w:r>
    </w:p>
    <w:p w14:paraId="00B9A29A" w14:textId="77404AE7" w:rsidR="005B5EF5" w:rsidRDefault="005B5EF5" w:rsidP="00B42A47">
      <w:pPr>
        <w:rPr>
          <w:lang w:eastAsia="fr-FR"/>
        </w:rPr>
      </w:pPr>
      <w:r>
        <w:rPr>
          <w:lang w:eastAsia="fr-FR"/>
        </w:rPr>
        <w:t>Les objets valeurs ne sont pas représentés par des structures mais par des classes à cause des besoins des ORM (Object-Relational Mappings). Cependant, ces classes doivent se comporter comme des types valeurs, d’où l’obligati</w:t>
      </w:r>
      <w:r w:rsidR="00B602B7">
        <w:rPr>
          <w:lang w:eastAsia="fr-FR"/>
        </w:rPr>
        <w:t>on de surcharger les méth</w:t>
      </w:r>
      <w:r>
        <w:rPr>
          <w:lang w:eastAsia="fr-FR"/>
        </w:rPr>
        <w:t xml:space="preserve">odes </w:t>
      </w:r>
      <w:r w:rsidRPr="00B602B7">
        <w:rPr>
          <w:rStyle w:val="CodeInlineCar"/>
          <w:rFonts w:eastAsiaTheme="minorHAnsi"/>
        </w:rPr>
        <w:t>Equals()</w:t>
      </w:r>
      <w:r>
        <w:rPr>
          <w:lang w:eastAsia="fr-FR"/>
        </w:rPr>
        <w:t xml:space="preserve"> et </w:t>
      </w:r>
      <w:r w:rsidRPr="00B602B7">
        <w:rPr>
          <w:rStyle w:val="CodeInlineCar"/>
          <w:rFonts w:eastAsiaTheme="minorHAnsi"/>
        </w:rPr>
        <w:t>GetHashCode()</w:t>
      </w:r>
      <w:r w:rsidR="00B602B7">
        <w:rPr>
          <w:lang w:eastAsia="fr-FR"/>
        </w:rPr>
        <w:t xml:space="preserve"> définies sur la classe </w:t>
      </w:r>
      <w:r w:rsidR="00B817F6">
        <w:rPr>
          <w:rStyle w:val="CodeInlineCar"/>
          <w:rFonts w:eastAsiaTheme="minorHAnsi"/>
        </w:rPr>
        <w:t>System.O</w:t>
      </w:r>
      <w:r w:rsidR="00B602B7" w:rsidRPr="00B602B7">
        <w:rPr>
          <w:rStyle w:val="CodeInlineCar"/>
          <w:rFonts w:eastAsiaTheme="minorHAnsi"/>
        </w:rPr>
        <w:t>bject</w:t>
      </w:r>
      <w:r w:rsidR="00B602B7">
        <w:rPr>
          <w:lang w:eastAsia="fr-FR"/>
        </w:rPr>
        <w:t xml:space="preserve">. Il faut également s’assurer que les objets valeur </w:t>
      </w:r>
      <w:r w:rsidR="00293FBF">
        <w:rPr>
          <w:lang w:eastAsia="fr-FR"/>
        </w:rPr>
        <w:t>soient</w:t>
      </w:r>
      <w:r w:rsidR="00B602B7">
        <w:rPr>
          <w:lang w:eastAsia="fr-FR"/>
        </w:rPr>
        <w:t xml:space="preserve"> immutables, c’est-à-dire qu’il ne doit pas être possible de modifier </w:t>
      </w:r>
      <w:r w:rsidR="00C549AB">
        <w:rPr>
          <w:lang w:eastAsia="fr-FR"/>
        </w:rPr>
        <w:t>leurs</w:t>
      </w:r>
      <w:r w:rsidR="00B602B7">
        <w:rPr>
          <w:lang w:eastAsia="fr-FR"/>
        </w:rPr>
        <w:t xml:space="preserve"> champs après </w:t>
      </w:r>
      <w:r w:rsidR="00783564">
        <w:rPr>
          <w:lang w:eastAsia="fr-FR"/>
        </w:rPr>
        <w:t>leur</w:t>
      </w:r>
      <w:r w:rsidR="00B602B7">
        <w:rPr>
          <w:lang w:eastAsia="fr-FR"/>
        </w:rPr>
        <w:t xml:space="preserve"> construction.</w:t>
      </w:r>
    </w:p>
    <w:p w14:paraId="02C385A1" w14:textId="6AB5D476" w:rsidR="00DF78C6" w:rsidRPr="00AB3745" w:rsidRDefault="00DF78C6" w:rsidP="00B42A47">
      <w:pPr>
        <w:rPr>
          <w:b/>
          <w:lang w:eastAsia="fr-FR"/>
        </w:rPr>
      </w:pPr>
      <w:r w:rsidRPr="00AB3745">
        <w:rPr>
          <w:b/>
          <w:lang w:eastAsia="fr-FR"/>
        </w:rPr>
        <w:t>Persistance des objets valeurs</w:t>
      </w:r>
    </w:p>
    <w:p w14:paraId="35C892D5" w14:textId="3DA733F5" w:rsidR="00DF78C6" w:rsidRDefault="00B0744E" w:rsidP="00B42A47">
      <w:pPr>
        <w:rPr>
          <w:lang w:eastAsia="fr-FR"/>
        </w:rPr>
      </w:pPr>
      <w:r>
        <w:rPr>
          <w:lang w:eastAsia="fr-FR"/>
        </w:rPr>
        <w:t>Les champs</w:t>
      </w:r>
      <w:r w:rsidR="00DF78C6">
        <w:rPr>
          <w:lang w:eastAsia="fr-FR"/>
        </w:rPr>
        <w:t xml:space="preserve"> des objets valeurs</w:t>
      </w:r>
      <w:r>
        <w:rPr>
          <w:lang w:eastAsia="fr-FR"/>
        </w:rPr>
        <w:t xml:space="preserve"> sont mappés sur les colonnes de</w:t>
      </w:r>
      <w:r w:rsidR="009D3BF5">
        <w:rPr>
          <w:lang w:eastAsia="fr-FR"/>
        </w:rPr>
        <w:t xml:space="preserve"> la table de</w:t>
      </w:r>
      <w:r>
        <w:rPr>
          <w:lang w:eastAsia="fr-FR"/>
        </w:rPr>
        <w:t xml:space="preserve"> l’entité parente</w:t>
      </w:r>
      <w:r w:rsidR="009D3BF5">
        <w:rPr>
          <w:lang w:eastAsia="fr-FR"/>
        </w:rPr>
        <w:t>.</w:t>
      </w:r>
    </w:p>
    <w:p w14:paraId="1D82CAB5" w14:textId="3BC1DF0F" w:rsidR="009D3BF5" w:rsidRPr="00AB3745" w:rsidRDefault="009D3BF5" w:rsidP="00B42A47">
      <w:pPr>
        <w:rPr>
          <w:lang w:val="en-US" w:eastAsia="fr-FR"/>
        </w:rPr>
      </w:pPr>
      <w:r w:rsidRPr="00AB3745">
        <w:rPr>
          <w:lang w:val="en-US" w:eastAsia="fr-FR"/>
        </w:rPr>
        <w:t>Exemple :</w:t>
      </w:r>
    </w:p>
    <w:p w14:paraId="38F56379" w14:textId="16FBEA36" w:rsidR="009D3BF5" w:rsidRPr="007D3AAC" w:rsidRDefault="000E0D93" w:rsidP="00882F76">
      <w:pPr>
        <w:pStyle w:val="Code"/>
        <w:pBdr>
          <w:top w:val="single" w:sz="4" w:space="1" w:color="auto"/>
          <w:left w:val="single" w:sz="4" w:space="4" w:color="auto"/>
          <w:bottom w:val="single" w:sz="4" w:space="1" w:color="auto"/>
          <w:right w:val="single" w:sz="4" w:space="4" w:color="auto"/>
        </w:pBdr>
        <w:rPr>
          <w:lang w:val="en-US"/>
        </w:rPr>
      </w:pPr>
      <w:r w:rsidRPr="00AB3745">
        <w:rPr>
          <w:color w:val="0000FF"/>
          <w:lang w:val="en-US"/>
        </w:rPr>
        <w:t>public</w:t>
      </w:r>
      <w:r>
        <w:rPr>
          <w:color w:val="0000FF"/>
          <w:lang w:val="en-US"/>
        </w:rPr>
        <w:t xml:space="preserve"> class</w:t>
      </w:r>
      <w:r w:rsidR="009D3BF5" w:rsidRPr="00AB3745">
        <w:rPr>
          <w:lang w:val="en-US"/>
        </w:rPr>
        <w:t xml:space="preserve"> </w:t>
      </w:r>
      <w:r w:rsidR="009D3BF5" w:rsidRPr="00AB3745">
        <w:rPr>
          <w:color w:val="2B91AF"/>
          <w:lang w:val="en-US"/>
        </w:rPr>
        <w:t>Colis</w:t>
      </w:r>
      <w:r w:rsidR="000D0732" w:rsidRPr="00013DA6">
        <w:rPr>
          <w:color w:val="auto"/>
          <w:lang w:val="en-US"/>
        </w:rPr>
        <w:t xml:space="preserve"> : </w:t>
      </w:r>
      <w:r w:rsidR="000D0732">
        <w:rPr>
          <w:color w:val="2B91AF"/>
          <w:lang w:val="en-US"/>
        </w:rPr>
        <w:t>Entity</w:t>
      </w:r>
      <w:r w:rsidR="00F86ED0">
        <w:rPr>
          <w:lang w:val="en-US"/>
        </w:rPr>
        <w:br/>
      </w:r>
      <w:r w:rsidR="009D3BF5" w:rsidRPr="00AB3745">
        <w:rPr>
          <w:lang w:val="en-US"/>
        </w:rPr>
        <w:t>{</w:t>
      </w:r>
      <w:r w:rsidR="00F86ED0">
        <w:rPr>
          <w:lang w:val="en-US"/>
        </w:rPr>
        <w:br/>
        <w:t xml:space="preserve">    </w:t>
      </w:r>
      <w:r w:rsidR="009D3BF5" w:rsidRPr="00AB3745">
        <w:rPr>
          <w:lang w:val="en-US"/>
        </w:rPr>
        <w:t>[</w:t>
      </w:r>
      <w:r w:rsidR="009D3BF5" w:rsidRPr="00AB3745">
        <w:rPr>
          <w:color w:val="2B91AF"/>
          <w:lang w:val="en-US"/>
        </w:rPr>
        <w:t>Key</w:t>
      </w:r>
      <w:r w:rsidR="009D3BF5" w:rsidRPr="00AB3745">
        <w:rPr>
          <w:lang w:val="en-US"/>
        </w:rPr>
        <w:t>]</w:t>
      </w:r>
      <w:r w:rsidR="00F86ED0">
        <w:rPr>
          <w:lang w:val="en-US"/>
        </w:rPr>
        <w:br/>
        <w:t xml:space="preserve">   </w:t>
      </w:r>
      <w:r w:rsidR="009D3BF5" w:rsidRPr="00AB3745">
        <w:rPr>
          <w:lang w:val="en-US"/>
        </w:rPr>
        <w:t xml:space="preserve"> </w:t>
      </w:r>
      <w:r w:rsidR="00F86ED0">
        <w:rPr>
          <w:color w:val="0000FF"/>
          <w:lang w:val="en-US"/>
        </w:rPr>
        <w:t>p</w:t>
      </w:r>
      <w:r w:rsidRPr="00AB3745">
        <w:rPr>
          <w:color w:val="0000FF"/>
          <w:lang w:val="en-US"/>
        </w:rPr>
        <w:t>ublic</w:t>
      </w:r>
      <w:r w:rsidR="00F86ED0">
        <w:rPr>
          <w:color w:val="0000FF"/>
          <w:lang w:val="en-US"/>
        </w:rPr>
        <w:t xml:space="preserve"> virtual</w:t>
      </w:r>
      <w:r>
        <w:rPr>
          <w:color w:val="0000FF"/>
          <w:lang w:val="en-US"/>
        </w:rPr>
        <w:t xml:space="preserve"> string</w:t>
      </w:r>
      <w:r w:rsidR="009D3BF5" w:rsidRPr="00AB3745">
        <w:rPr>
          <w:lang w:val="en-US"/>
        </w:rPr>
        <w:t xml:space="preserve"> Cle </w:t>
      </w:r>
      <w:r w:rsidRPr="00AB3745">
        <w:rPr>
          <w:lang w:val="en-US"/>
        </w:rPr>
        <w:t xml:space="preserve">{ </w:t>
      </w:r>
      <w:r w:rsidRPr="00AB3745">
        <w:rPr>
          <w:color w:val="0000FF"/>
          <w:lang w:val="en-US"/>
        </w:rPr>
        <w:t>get</w:t>
      </w:r>
      <w:r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AB3745">
        <w:rPr>
          <w:color w:val="0000FF"/>
          <w:lang w:val="en-US"/>
        </w:rPr>
        <w:t>set</w:t>
      </w:r>
      <w:r w:rsidRPr="00193874">
        <w:rPr>
          <w:lang w:val="en-US"/>
        </w:rPr>
        <w:t>; }</w:t>
      </w:r>
      <w:r w:rsidR="00F86ED0">
        <w:rPr>
          <w:lang w:val="en-US"/>
        </w:rPr>
        <w:br/>
      </w:r>
      <w:r w:rsidR="00F86ED0">
        <w:rPr>
          <w:lang w:val="en-US"/>
        </w:rPr>
        <w:br/>
        <w:t xml:space="preserve">    </w:t>
      </w:r>
      <w:r w:rsidR="00F86ED0">
        <w:rPr>
          <w:color w:val="0000FF"/>
          <w:lang w:val="en-US"/>
        </w:rPr>
        <w:t>p</w:t>
      </w:r>
      <w:r w:rsidR="00F86ED0" w:rsidRPr="00AB3745">
        <w:rPr>
          <w:color w:val="0000FF"/>
          <w:lang w:val="en-US"/>
        </w:rPr>
        <w:t>ublic</w:t>
      </w:r>
      <w:r w:rsidR="00F86ED0">
        <w:rPr>
          <w:color w:val="0000FF"/>
          <w:lang w:val="en-US"/>
        </w:rPr>
        <w:t xml:space="preserve"> virtual </w:t>
      </w:r>
      <w:r w:rsidR="009D3BF5" w:rsidRPr="00AB3745">
        <w:rPr>
          <w:color w:val="2B91AF"/>
          <w:lang w:val="en-US"/>
        </w:rPr>
        <w:t>Adresse</w:t>
      </w:r>
      <w:r w:rsidR="009D3BF5" w:rsidRPr="00AB3745">
        <w:rPr>
          <w:lang w:val="en-US"/>
        </w:rPr>
        <w:t xml:space="preserve"> AdresseDeLivraison </w:t>
      </w:r>
      <w:r w:rsidRPr="00AB3745">
        <w:rPr>
          <w:lang w:val="en-US"/>
        </w:rPr>
        <w:t xml:space="preserve">{ </w:t>
      </w:r>
      <w:r w:rsidRPr="00AB3745">
        <w:rPr>
          <w:color w:val="0000FF"/>
          <w:lang w:val="en-US"/>
        </w:rPr>
        <w:t>get</w:t>
      </w:r>
      <w:r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AB3745">
        <w:rPr>
          <w:color w:val="0000FF"/>
          <w:lang w:val="en-US"/>
        </w:rPr>
        <w:t>set</w:t>
      </w:r>
      <w:r w:rsidRPr="00193874">
        <w:rPr>
          <w:lang w:val="en-US"/>
        </w:rPr>
        <w:t>; }</w:t>
      </w:r>
      <w:r w:rsidR="00F86ED0">
        <w:rPr>
          <w:lang w:val="en-US"/>
        </w:rPr>
        <w:br/>
        <w:t xml:space="preserve">    </w:t>
      </w:r>
      <w:r w:rsidR="00F86ED0">
        <w:rPr>
          <w:color w:val="0000FF"/>
          <w:lang w:val="en-US"/>
        </w:rPr>
        <w:t>p</w:t>
      </w:r>
      <w:r w:rsidR="00F86ED0" w:rsidRPr="00AB3745">
        <w:rPr>
          <w:color w:val="0000FF"/>
          <w:lang w:val="en-US"/>
        </w:rPr>
        <w:t>ublic</w:t>
      </w:r>
      <w:r w:rsidR="00F86ED0">
        <w:rPr>
          <w:color w:val="0000FF"/>
          <w:lang w:val="en-US"/>
        </w:rPr>
        <w:t xml:space="preserve"> virtual </w:t>
      </w:r>
      <w:r w:rsidR="009D3BF5" w:rsidRPr="00AB3745">
        <w:rPr>
          <w:color w:val="2B91AF"/>
          <w:lang w:val="en-US"/>
        </w:rPr>
        <w:t>ICollection</w:t>
      </w:r>
      <w:r w:rsidR="009D3BF5" w:rsidRPr="00AB3745">
        <w:rPr>
          <w:lang w:val="en-US"/>
        </w:rPr>
        <w:t>&lt;</w:t>
      </w:r>
      <w:r w:rsidR="002767DA">
        <w:rPr>
          <w:color w:val="2B91AF"/>
          <w:lang w:val="en-US"/>
        </w:rPr>
        <w:t>Article</w:t>
      </w:r>
      <w:r w:rsidR="009D3BF5" w:rsidRPr="00AB3745">
        <w:rPr>
          <w:lang w:val="en-US"/>
        </w:rPr>
        <w:t xml:space="preserve">&gt; </w:t>
      </w:r>
      <w:r w:rsidR="002767DA">
        <w:rPr>
          <w:lang w:val="en-US"/>
        </w:rPr>
        <w:t>Articles</w:t>
      </w:r>
      <w:r w:rsidR="002767DA" w:rsidRPr="00AB3745">
        <w:rPr>
          <w:lang w:val="en-US"/>
        </w:rPr>
        <w:t xml:space="preserve"> </w:t>
      </w:r>
      <w:r w:rsidRPr="00AB3745">
        <w:rPr>
          <w:lang w:val="en-US"/>
        </w:rPr>
        <w:t xml:space="preserve">{ </w:t>
      </w:r>
      <w:r w:rsidRPr="00AB3745">
        <w:rPr>
          <w:color w:val="0000FF"/>
          <w:lang w:val="en-US"/>
        </w:rPr>
        <w:t>get</w:t>
      </w:r>
      <w:r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Pr="00AB3745">
        <w:rPr>
          <w:color w:val="0000FF"/>
          <w:lang w:val="en-US"/>
        </w:rPr>
        <w:t>set</w:t>
      </w:r>
      <w:r w:rsidRPr="00193874">
        <w:rPr>
          <w:lang w:val="en-US"/>
        </w:rPr>
        <w:t>; }</w:t>
      </w:r>
      <w:r w:rsidR="00F86ED0">
        <w:rPr>
          <w:lang w:val="en-US"/>
        </w:rPr>
        <w:br/>
      </w:r>
      <w:r w:rsidR="00F86ED0">
        <w:rPr>
          <w:lang w:val="en-US"/>
        </w:rPr>
        <w:br/>
        <w:t xml:space="preserve">    </w:t>
      </w:r>
      <w:r w:rsidR="00F86ED0">
        <w:rPr>
          <w:color w:val="0000FF"/>
          <w:lang w:val="en-US"/>
        </w:rPr>
        <w:t xml:space="preserve">private </w:t>
      </w:r>
      <w:r w:rsidR="009D3BF5" w:rsidRPr="00AB3745">
        <w:rPr>
          <w:lang w:val="en-US"/>
        </w:rPr>
        <w:t>Colis()</w:t>
      </w:r>
      <w:r w:rsidR="00F86ED0">
        <w:rPr>
          <w:lang w:val="en-US"/>
        </w:rPr>
        <w:br/>
        <w:t xml:space="preserve">    </w:t>
      </w:r>
      <w:r w:rsidR="009D3BF5" w:rsidRPr="00AB3745">
        <w:rPr>
          <w:lang w:val="en-US"/>
        </w:rPr>
        <w:t>{</w:t>
      </w:r>
      <w:r w:rsidR="00F86ED0">
        <w:rPr>
          <w:lang w:val="en-US"/>
        </w:rPr>
        <w:br/>
        <w:t xml:space="preserve">    </w:t>
      </w:r>
      <w:r w:rsidR="009D3BF5" w:rsidRPr="00AB3745">
        <w:rPr>
          <w:lang w:val="en-US"/>
        </w:rPr>
        <w:t>}</w:t>
      </w:r>
      <w:r w:rsidR="00F86ED0">
        <w:rPr>
          <w:lang w:val="en-US"/>
        </w:rPr>
        <w:br/>
        <w:t>}</w:t>
      </w:r>
      <w:r w:rsidR="00371FC9">
        <w:rPr>
          <w:lang w:val="en-US"/>
        </w:rPr>
        <w:br/>
      </w:r>
      <w:r w:rsidR="00371FC9">
        <w:rPr>
          <w:lang w:val="en-US"/>
        </w:rPr>
        <w:br/>
      </w:r>
      <w:r w:rsidR="009D3BF5" w:rsidRPr="00AB3745">
        <w:rPr>
          <w:color w:val="0000FF"/>
          <w:lang w:val="en-US"/>
        </w:rPr>
        <w:t>public</w:t>
      </w:r>
      <w:r w:rsidR="009D3BF5" w:rsidRPr="00AB3745">
        <w:rPr>
          <w:lang w:val="en-US"/>
        </w:rPr>
        <w:t xml:space="preserve"> </w:t>
      </w:r>
      <w:r w:rsidR="009D3BF5" w:rsidRPr="00AB3745">
        <w:rPr>
          <w:color w:val="0000FF"/>
          <w:lang w:val="en-US"/>
        </w:rPr>
        <w:t>class</w:t>
      </w:r>
      <w:r w:rsidR="009D3BF5" w:rsidRPr="00AB3745">
        <w:rPr>
          <w:lang w:val="en-US"/>
        </w:rPr>
        <w:t xml:space="preserve"> Adresse : </w:t>
      </w:r>
      <w:r w:rsidR="003B0A89">
        <w:rPr>
          <w:color w:val="2B91AF"/>
          <w:lang w:val="en-US"/>
        </w:rPr>
        <w:t>IEquatable</w:t>
      </w:r>
      <w:r w:rsidR="009D3BF5" w:rsidRPr="00AB3745">
        <w:rPr>
          <w:lang w:val="en-US"/>
        </w:rPr>
        <w:t>&lt;</w:t>
      </w:r>
      <w:r w:rsidR="003B0A89">
        <w:rPr>
          <w:color w:val="2B91AF"/>
          <w:lang w:val="en-US"/>
        </w:rPr>
        <w:t>Adresse</w:t>
      </w:r>
      <w:r w:rsidR="009D3BF5" w:rsidRPr="00AB3745">
        <w:rPr>
          <w:lang w:val="en-US"/>
        </w:rPr>
        <w:t>&gt;</w:t>
      </w:r>
      <w:r w:rsidR="00371FC9">
        <w:rPr>
          <w:lang w:val="en-US"/>
        </w:rPr>
        <w:br/>
      </w:r>
      <w:r w:rsidR="009D3BF5" w:rsidRPr="00AB3745">
        <w:rPr>
          <w:lang w:val="en-US"/>
        </w:rPr>
        <w:t>{</w:t>
      </w:r>
      <w:r w:rsidR="00371FC9">
        <w:rPr>
          <w:lang w:val="en-US"/>
        </w:rPr>
        <w:br/>
        <w:t xml:space="preserve">    </w:t>
      </w:r>
      <w:r w:rsidR="009D3BF5" w:rsidRPr="00AB3745">
        <w:rPr>
          <w:color w:val="0000FF"/>
          <w:lang w:val="en-US"/>
        </w:rPr>
        <w:t>public</w:t>
      </w:r>
      <w:r w:rsidR="00FC36EF">
        <w:rPr>
          <w:color w:val="0000FF"/>
          <w:lang w:val="en-US"/>
        </w:rPr>
        <w:t xml:space="preserve"> virtual</w:t>
      </w:r>
      <w:r w:rsidR="009D3BF5" w:rsidRPr="00AB3745">
        <w:rPr>
          <w:lang w:val="en-US"/>
        </w:rPr>
        <w:t xml:space="preserve"> </w:t>
      </w:r>
      <w:r w:rsidR="009D3BF5" w:rsidRPr="00AB3745">
        <w:rPr>
          <w:color w:val="0000FF"/>
          <w:lang w:val="en-US"/>
        </w:rPr>
        <w:t>string</w:t>
      </w:r>
      <w:r w:rsidR="009D3BF5" w:rsidRPr="00AB3745">
        <w:rPr>
          <w:lang w:val="en-US"/>
        </w:rPr>
        <w:t xml:space="preserve"> Nom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193874">
        <w:rPr>
          <w:lang w:val="en-US"/>
        </w:rPr>
        <w:t>; }</w:t>
      </w:r>
      <w:r w:rsidR="00371FC9">
        <w:rPr>
          <w:lang w:val="en-US"/>
        </w:rPr>
        <w:br/>
        <w:t xml:space="preserve">    </w:t>
      </w:r>
      <w:r w:rsidR="009D3BF5" w:rsidRPr="00AB3745">
        <w:rPr>
          <w:color w:val="0000FF"/>
          <w:lang w:val="en-US"/>
        </w:rPr>
        <w:t>public</w:t>
      </w:r>
      <w:r w:rsidR="00FC36EF">
        <w:rPr>
          <w:color w:val="0000FF"/>
          <w:lang w:val="en-US"/>
        </w:rPr>
        <w:t xml:space="preserve"> virtual</w:t>
      </w:r>
      <w:r w:rsidR="009D3BF5" w:rsidRPr="00AB3745">
        <w:rPr>
          <w:lang w:val="en-US"/>
        </w:rPr>
        <w:t xml:space="preserve"> </w:t>
      </w:r>
      <w:r w:rsidR="009D3BF5" w:rsidRPr="00AB3745">
        <w:rPr>
          <w:color w:val="0000FF"/>
          <w:lang w:val="en-US"/>
        </w:rPr>
        <w:t>string</w:t>
      </w:r>
      <w:r w:rsidR="009D3BF5" w:rsidRPr="00AB3745">
        <w:rPr>
          <w:lang w:val="en-US"/>
        </w:rPr>
        <w:t xml:space="preserve"> Prenom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193874">
        <w:rPr>
          <w:lang w:val="en-US"/>
        </w:rPr>
        <w:t>; }</w:t>
      </w:r>
      <w:r w:rsidR="00371FC9">
        <w:rPr>
          <w:lang w:val="en-US"/>
        </w:rPr>
        <w:br/>
      </w:r>
      <w:r w:rsidR="00FC36EF">
        <w:rPr>
          <w:color w:val="0000FF"/>
          <w:lang w:val="en-US"/>
        </w:rPr>
        <w:t xml:space="preserve">    </w:t>
      </w:r>
      <w:r w:rsidR="00FC36EF" w:rsidRPr="00AB3745">
        <w:rPr>
          <w:color w:val="0000FF"/>
          <w:lang w:val="en-US"/>
        </w:rPr>
        <w:t>public</w:t>
      </w:r>
      <w:r w:rsidR="00FC36EF">
        <w:rPr>
          <w:color w:val="0000FF"/>
          <w:lang w:val="en-US"/>
        </w:rPr>
        <w:t xml:space="preserve"> virtual </w:t>
      </w:r>
      <w:r w:rsidR="009D3BF5" w:rsidRPr="00AB3745">
        <w:rPr>
          <w:color w:val="0000FF"/>
          <w:lang w:val="en-US"/>
        </w:rPr>
        <w:t>string</w:t>
      </w:r>
      <w:r w:rsidR="009D3BF5" w:rsidRPr="00AB3745">
        <w:rPr>
          <w:lang w:val="en-US"/>
        </w:rPr>
        <w:t xml:space="preserve"> Numero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193874">
        <w:rPr>
          <w:lang w:val="en-US"/>
        </w:rPr>
        <w:t>; }</w:t>
      </w:r>
      <w:r w:rsidR="00371FC9">
        <w:rPr>
          <w:lang w:val="en-US"/>
        </w:rPr>
        <w:br/>
        <w:t xml:space="preserve">    </w:t>
      </w:r>
      <w:r w:rsidR="009D3BF5" w:rsidRPr="00AB3745">
        <w:rPr>
          <w:color w:val="0000FF"/>
          <w:lang w:val="en-US"/>
        </w:rPr>
        <w:t>public</w:t>
      </w:r>
      <w:r w:rsidR="00FC36EF">
        <w:rPr>
          <w:color w:val="0000FF"/>
          <w:lang w:val="en-US"/>
        </w:rPr>
        <w:t xml:space="preserve"> virtual</w:t>
      </w:r>
      <w:r w:rsidR="009D3BF5" w:rsidRPr="00AB3745">
        <w:rPr>
          <w:lang w:val="en-US"/>
        </w:rPr>
        <w:t xml:space="preserve"> </w:t>
      </w:r>
      <w:r w:rsidR="009D3BF5" w:rsidRPr="00AB3745">
        <w:rPr>
          <w:color w:val="0000FF"/>
          <w:lang w:val="en-US"/>
        </w:rPr>
        <w:t>string</w:t>
      </w:r>
      <w:r w:rsidR="009D3BF5" w:rsidRPr="00AB3745">
        <w:rPr>
          <w:lang w:val="en-US"/>
        </w:rPr>
        <w:t xml:space="preserve"> Voie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AB3745">
        <w:rPr>
          <w:lang w:val="en-US"/>
        </w:rPr>
        <w:t xml:space="preserve">; </w:t>
      </w:r>
      <w:r w:rsidR="009D3BF5" w:rsidRPr="00193874">
        <w:rPr>
          <w:lang w:val="en-US"/>
        </w:rPr>
        <w:t>}</w:t>
      </w:r>
      <w:r w:rsidR="00371FC9">
        <w:rPr>
          <w:lang w:val="en-US"/>
        </w:rPr>
        <w:br/>
        <w:t xml:space="preserve">    </w:t>
      </w:r>
      <w:r w:rsidR="009D3BF5" w:rsidRPr="00AB3745">
        <w:rPr>
          <w:color w:val="0000FF"/>
          <w:lang w:val="en-US"/>
        </w:rPr>
        <w:t>public</w:t>
      </w:r>
      <w:r w:rsidR="00FC36EF">
        <w:rPr>
          <w:color w:val="0000FF"/>
          <w:lang w:val="en-US"/>
        </w:rPr>
        <w:t xml:space="preserve"> virtual</w:t>
      </w:r>
      <w:r w:rsidR="009D3BF5" w:rsidRPr="00AB3745">
        <w:rPr>
          <w:lang w:val="en-US"/>
        </w:rPr>
        <w:t xml:space="preserve"> </w:t>
      </w:r>
      <w:r w:rsidR="009D3BF5" w:rsidRPr="00AB3745">
        <w:rPr>
          <w:color w:val="0000FF"/>
          <w:lang w:val="en-US"/>
        </w:rPr>
        <w:t>string</w:t>
      </w:r>
      <w:r w:rsidR="009D3BF5" w:rsidRPr="00AB3745">
        <w:rPr>
          <w:lang w:val="en-US"/>
        </w:rPr>
        <w:t xml:space="preserve"> CodePostal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193874">
        <w:rPr>
          <w:lang w:val="en-US"/>
        </w:rPr>
        <w:t>; }</w:t>
      </w:r>
      <w:r w:rsidR="00371FC9">
        <w:rPr>
          <w:lang w:val="en-US"/>
        </w:rPr>
        <w:br/>
        <w:t xml:space="preserve">    </w:t>
      </w:r>
      <w:r w:rsidR="009D3BF5" w:rsidRPr="00AB3745">
        <w:rPr>
          <w:color w:val="0000FF"/>
          <w:lang w:val="en-US"/>
        </w:rPr>
        <w:t>public</w:t>
      </w:r>
      <w:r w:rsidR="00FC36EF">
        <w:rPr>
          <w:color w:val="0000FF"/>
          <w:lang w:val="en-US"/>
        </w:rPr>
        <w:t xml:space="preserve"> virtual</w:t>
      </w:r>
      <w:r w:rsidR="009D3BF5" w:rsidRPr="00AB3745">
        <w:rPr>
          <w:lang w:val="en-US"/>
        </w:rPr>
        <w:t xml:space="preserve"> </w:t>
      </w:r>
      <w:r w:rsidR="009D3BF5" w:rsidRPr="00AB3745">
        <w:rPr>
          <w:color w:val="0000FF"/>
          <w:lang w:val="en-US"/>
        </w:rPr>
        <w:t>string</w:t>
      </w:r>
      <w:r w:rsidR="009D3BF5" w:rsidRPr="00AB3745">
        <w:rPr>
          <w:lang w:val="en-US"/>
        </w:rPr>
        <w:t xml:space="preserve"> Ville { </w:t>
      </w:r>
      <w:r w:rsidR="009D3BF5" w:rsidRPr="00AB3745">
        <w:rPr>
          <w:color w:val="0000FF"/>
          <w:lang w:val="en-US"/>
        </w:rPr>
        <w:t>get</w:t>
      </w:r>
      <w:r w:rsidR="009D3BF5" w:rsidRPr="00AB3745">
        <w:rPr>
          <w:lang w:val="en-US"/>
        </w:rPr>
        <w:t xml:space="preserve">; </w:t>
      </w:r>
      <w:r w:rsidR="000D0732" w:rsidRPr="00882F76">
        <w:rPr>
          <w:color w:val="0000FF"/>
          <w:lang w:val="en-US"/>
        </w:rPr>
        <w:t>pr</w:t>
      </w:r>
      <w:r w:rsidR="000D0732">
        <w:rPr>
          <w:color w:val="0000FF"/>
          <w:lang w:val="en-US"/>
        </w:rPr>
        <w:t>otected</w:t>
      </w:r>
      <w:r w:rsidR="000D0732" w:rsidRPr="00882F76">
        <w:rPr>
          <w:color w:val="0000FF"/>
          <w:lang w:val="en-US"/>
        </w:rPr>
        <w:t xml:space="preserve"> </w:t>
      </w:r>
      <w:r w:rsidR="009D3BF5" w:rsidRPr="00AB3745">
        <w:rPr>
          <w:color w:val="0000FF"/>
          <w:lang w:val="en-US"/>
        </w:rPr>
        <w:t>set</w:t>
      </w:r>
      <w:r w:rsidR="009D3BF5" w:rsidRPr="00193874">
        <w:rPr>
          <w:lang w:val="en-US"/>
        </w:rPr>
        <w:t>; }</w:t>
      </w:r>
      <w:r w:rsidR="00371FC9">
        <w:rPr>
          <w:lang w:val="en-US"/>
        </w:rPr>
        <w:br/>
      </w:r>
      <w:r w:rsidR="00371FC9">
        <w:rPr>
          <w:lang w:val="en-US"/>
        </w:rPr>
        <w:br/>
        <w:t xml:space="preserve">    </w:t>
      </w:r>
      <w:r w:rsidR="009D3BF5" w:rsidRPr="007D3AAC">
        <w:rPr>
          <w:color w:val="0000FF"/>
          <w:lang w:val="en-US"/>
        </w:rPr>
        <w:t>private</w:t>
      </w:r>
      <w:r w:rsidR="009D3BF5" w:rsidRPr="007D3AAC">
        <w:rPr>
          <w:lang w:val="en-US"/>
        </w:rPr>
        <w:t xml:space="preserve"> Adresse()</w:t>
      </w:r>
      <w:r w:rsidR="00371FC9" w:rsidRPr="007D3AAC">
        <w:rPr>
          <w:lang w:val="en-US"/>
        </w:rPr>
        <w:br/>
        <w:t xml:space="preserve">    </w:t>
      </w:r>
      <w:r w:rsidR="009D3BF5" w:rsidRPr="007D3AAC">
        <w:rPr>
          <w:lang w:val="en-US"/>
        </w:rPr>
        <w:t>{</w:t>
      </w:r>
      <w:r w:rsidR="00371FC9" w:rsidRPr="007D3AAC">
        <w:rPr>
          <w:lang w:val="en-US"/>
        </w:rPr>
        <w:br/>
        <w:t xml:space="preserve">    </w:t>
      </w:r>
      <w:r w:rsidR="009D3BF5" w:rsidRPr="007D3AAC">
        <w:rPr>
          <w:lang w:val="en-US"/>
        </w:rPr>
        <w:t>}</w:t>
      </w:r>
      <w:r w:rsidR="00371FC9" w:rsidRPr="007D3AAC">
        <w:rPr>
          <w:lang w:val="en-US"/>
        </w:rPr>
        <w:br/>
      </w:r>
      <w:r w:rsidR="009D3BF5" w:rsidRPr="007D3AAC">
        <w:rPr>
          <w:lang w:val="en-US"/>
        </w:rPr>
        <w:t>}</w:t>
      </w:r>
    </w:p>
    <w:p w14:paraId="14A47F37" w14:textId="6690D80A" w:rsidR="009D3BF5" w:rsidRDefault="009D3BF5">
      <w:r>
        <w:t>Les propriétés de l’objet valeur « Adresse » seront mappé</w:t>
      </w:r>
      <w:r w:rsidR="00280DAA">
        <w:t>e</w:t>
      </w:r>
      <w:r>
        <w:t xml:space="preserve">s sur les colonnes de la table </w:t>
      </w:r>
      <w:r w:rsidRPr="00AB3745">
        <w:rPr>
          <w:b/>
        </w:rPr>
        <w:t>T_COLIS</w:t>
      </w:r>
      <w:r>
        <w:t xml:space="preserve"> respectant le pattern suivant : </w:t>
      </w:r>
      <w:r w:rsidR="00EE6DF7">
        <w:rPr>
          <w:i/>
        </w:rPr>
        <w:t xml:space="preserve">Nom de la propriété </w:t>
      </w:r>
      <w:r w:rsidRPr="00AB3745">
        <w:rPr>
          <w:i/>
        </w:rPr>
        <w:t>objet valeur_</w:t>
      </w:r>
      <w:r w:rsidR="00EE6DF7" w:rsidRPr="00EE6DF7">
        <w:rPr>
          <w:i/>
        </w:rPr>
        <w:t xml:space="preserve"> </w:t>
      </w:r>
      <w:r w:rsidR="00EE6DF7" w:rsidRPr="009142ED">
        <w:rPr>
          <w:i/>
        </w:rPr>
        <w:t>Nom de la propriété de l’objet valeur</w:t>
      </w:r>
    </w:p>
    <w:tbl>
      <w:tblPr>
        <w:tblStyle w:val="Grilledutableau"/>
        <w:tblW w:w="0" w:type="auto"/>
        <w:tblLook w:val="04A0" w:firstRow="1" w:lastRow="0" w:firstColumn="1" w:lastColumn="0" w:noHBand="0" w:noVBand="1"/>
      </w:tblPr>
      <w:tblGrid>
        <w:gridCol w:w="4294"/>
      </w:tblGrid>
      <w:tr w:rsidR="009D3BF5" w14:paraId="5C13F1BE" w14:textId="77777777" w:rsidTr="00AB3745">
        <w:trPr>
          <w:trHeight w:val="254"/>
        </w:trPr>
        <w:tc>
          <w:tcPr>
            <w:tcW w:w="4294" w:type="dxa"/>
          </w:tcPr>
          <w:p w14:paraId="34131B88" w14:textId="7A053486" w:rsidR="009D3BF5" w:rsidRDefault="009D3BF5" w:rsidP="00AB3745">
            <w:pPr>
              <w:jc w:val="center"/>
            </w:pPr>
            <w:r>
              <w:t>T_COLIS</w:t>
            </w:r>
          </w:p>
        </w:tc>
      </w:tr>
      <w:tr w:rsidR="009D3BF5" w14:paraId="7130D917" w14:textId="77777777" w:rsidTr="00AB3745">
        <w:trPr>
          <w:trHeight w:val="1767"/>
        </w:trPr>
        <w:tc>
          <w:tcPr>
            <w:tcW w:w="4294" w:type="dxa"/>
          </w:tcPr>
          <w:p w14:paraId="189A7D0E" w14:textId="79BC4106" w:rsidR="009D3BF5" w:rsidRDefault="004F5FD4" w:rsidP="009D3BF5">
            <w:r>
              <w:t>CLE</w:t>
            </w:r>
          </w:p>
          <w:p w14:paraId="47C3F3EB" w14:textId="77777777" w:rsidR="004F5FD4" w:rsidRDefault="004F5FD4" w:rsidP="009D3BF5">
            <w:r>
              <w:t>ADRESSEDELIVRAISON_NOM</w:t>
            </w:r>
          </w:p>
          <w:p w14:paraId="715FBE1C" w14:textId="17C60563" w:rsidR="004F5FD4" w:rsidRDefault="004F5FD4" w:rsidP="009D3BF5">
            <w:r>
              <w:t>ADRESSEDELIVRAISON_PRENOM</w:t>
            </w:r>
          </w:p>
          <w:p w14:paraId="71E55BE1" w14:textId="22D02504" w:rsidR="004F5FD4" w:rsidRDefault="004F5FD4" w:rsidP="009D3BF5">
            <w:r>
              <w:t>ADRESSEDELIVRAISON_NUMERO</w:t>
            </w:r>
          </w:p>
          <w:p w14:paraId="0FB3D2FB" w14:textId="07807D4E" w:rsidR="004F5FD4" w:rsidRDefault="004F5FD4" w:rsidP="009D3BF5">
            <w:r>
              <w:t>ADRESSEDELIVRAISON_VOIE</w:t>
            </w:r>
          </w:p>
          <w:p w14:paraId="3B195974" w14:textId="14555FB4" w:rsidR="004F5FD4" w:rsidRDefault="004F5FD4" w:rsidP="009D3BF5">
            <w:r>
              <w:t>ADRESSEDELIVRAISON_CODEPOSTAL</w:t>
            </w:r>
          </w:p>
          <w:p w14:paraId="042DEEDA" w14:textId="3D5B1186" w:rsidR="004F5FD4" w:rsidRDefault="004F5FD4" w:rsidP="009D3BF5">
            <w:r>
              <w:t>ADRESSEDELIVRAISON_VILLE</w:t>
            </w:r>
          </w:p>
        </w:tc>
      </w:tr>
    </w:tbl>
    <w:p w14:paraId="05B124F2" w14:textId="77777777" w:rsidR="009D3BF5" w:rsidRPr="00AB3745" w:rsidRDefault="009D3BF5"/>
    <w:p w14:paraId="598F4CE1" w14:textId="77777777" w:rsidR="003B1440" w:rsidRDefault="003B1440" w:rsidP="00937FC0">
      <w:pPr>
        <w:pStyle w:val="Paragraphedeliste"/>
        <w:numPr>
          <w:ilvl w:val="0"/>
          <w:numId w:val="18"/>
        </w:numPr>
        <w:rPr>
          <w:rFonts w:cs="Arial"/>
          <w:lang w:eastAsia="fr-FR"/>
        </w:rPr>
      </w:pPr>
      <w:r w:rsidRPr="00976C78">
        <w:rPr>
          <w:rFonts w:cs="Arial"/>
          <w:lang w:eastAsia="fr-FR"/>
        </w:rPr>
        <w:t>Les services métier</w:t>
      </w:r>
    </w:p>
    <w:p w14:paraId="69853F1C" w14:textId="0502267C" w:rsidR="003B1440" w:rsidRPr="005D3BC3" w:rsidRDefault="003B1440" w:rsidP="00B42A47">
      <w:pPr>
        <w:rPr>
          <w:lang w:eastAsia="fr-FR"/>
        </w:rPr>
      </w:pPr>
      <w:r>
        <w:rPr>
          <w:lang w:eastAsia="fr-FR"/>
        </w:rPr>
        <w:t xml:space="preserve">Sont regroupées sous l’appellation service métier, l’ensemble des méthodes et classes qui comportent du métier mais qui ne sont pas directement rattachées à une </w:t>
      </w:r>
      <w:r w:rsidR="00E60A81">
        <w:rPr>
          <w:lang w:eastAsia="fr-FR"/>
        </w:rPr>
        <w:t>e</w:t>
      </w:r>
      <w:r>
        <w:rPr>
          <w:lang w:eastAsia="fr-FR"/>
        </w:rPr>
        <w:t>ntité</w:t>
      </w:r>
      <w:r w:rsidR="00E60A81">
        <w:rPr>
          <w:lang w:eastAsia="fr-FR"/>
        </w:rPr>
        <w:t xml:space="preserve"> ou un objet valeur</w:t>
      </w:r>
      <w:r>
        <w:rPr>
          <w:lang w:eastAsia="fr-FR"/>
        </w:rPr>
        <w:t>. Il peut s’agir par exemple d’une méthode statique permettant de créer une Entité ou une factory si la création requiert un pattern plus complexe.</w:t>
      </w:r>
    </w:p>
    <w:p w14:paraId="37D2FA2D" w14:textId="49A001F7" w:rsidR="003B1440" w:rsidRPr="00976C78" w:rsidRDefault="003B1440" w:rsidP="00937FC0">
      <w:pPr>
        <w:pStyle w:val="Paragraphedeliste"/>
        <w:numPr>
          <w:ilvl w:val="0"/>
          <w:numId w:val="18"/>
        </w:numPr>
        <w:rPr>
          <w:rFonts w:cs="Arial"/>
          <w:lang w:eastAsia="fr-FR"/>
        </w:rPr>
      </w:pPr>
      <w:r w:rsidRPr="00976C78">
        <w:rPr>
          <w:rFonts w:cs="Arial"/>
          <w:lang w:eastAsia="fr-FR"/>
        </w:rPr>
        <w:t>Les interfaces de</w:t>
      </w:r>
      <w:r w:rsidR="0035638B">
        <w:rPr>
          <w:rFonts w:cs="Arial"/>
          <w:lang w:eastAsia="fr-FR"/>
        </w:rPr>
        <w:t>s R</w:t>
      </w:r>
      <w:r w:rsidRPr="00976C78">
        <w:rPr>
          <w:rFonts w:cs="Arial"/>
          <w:lang w:eastAsia="fr-FR"/>
        </w:rPr>
        <w:t>epositories</w:t>
      </w:r>
    </w:p>
    <w:p w14:paraId="33D4647E" w14:textId="12B14B39" w:rsidR="003B1440" w:rsidRDefault="003B1440" w:rsidP="00B42A47">
      <w:pPr>
        <w:rPr>
          <w:lang w:eastAsia="fr-FR"/>
        </w:rPr>
      </w:pPr>
      <w:r>
        <w:rPr>
          <w:lang w:eastAsia="fr-FR"/>
        </w:rPr>
        <w:lastRenderedPageBreak/>
        <w:t xml:space="preserve">Celles-ci sont utilisées par le </w:t>
      </w:r>
      <w:r w:rsidR="00105548">
        <w:rPr>
          <w:lang w:eastAsia="fr-FR"/>
        </w:rPr>
        <w:t xml:space="preserve">code métier et le </w:t>
      </w:r>
      <w:r>
        <w:rPr>
          <w:lang w:eastAsia="fr-FR"/>
        </w:rPr>
        <w:t xml:space="preserve">projet </w:t>
      </w:r>
      <w:r w:rsidR="00105548">
        <w:rPr>
          <w:lang w:eastAsia="fr-FR"/>
        </w:rPr>
        <w:t>des services applicatifs</w:t>
      </w:r>
      <w:r>
        <w:rPr>
          <w:lang w:eastAsia="fr-FR"/>
        </w:rPr>
        <w:t xml:space="preserve"> pour l’accès aux repositories. Les méthodes déclarées dans ces interfaces ne peuvent prendre en arguments que des objets métiers ou des types primitifs. </w:t>
      </w:r>
      <w:r w:rsidR="0035638B">
        <w:rPr>
          <w:lang w:eastAsia="fr-FR"/>
        </w:rPr>
        <w:t>Les méthodes de recherche d’un Repository</w:t>
      </w:r>
      <w:r>
        <w:rPr>
          <w:lang w:eastAsia="fr-FR"/>
        </w:rPr>
        <w:t xml:space="preserve"> renvoient un ou plusieurs objets métier.</w:t>
      </w:r>
      <w:r w:rsidR="00F1284E">
        <w:rPr>
          <w:lang w:eastAsia="fr-FR"/>
        </w:rPr>
        <w:t xml:space="preserve"> Les interfaces des repositories sont nommées suivant le modèle </w:t>
      </w:r>
      <w:r w:rsidR="00F1284E" w:rsidRPr="00AB190B">
        <w:rPr>
          <w:rStyle w:val="CodeInlineCar"/>
          <w:rFonts w:eastAsiaTheme="minorHAnsi"/>
        </w:rPr>
        <w:t>I[NomAggregat]Repository</w:t>
      </w:r>
      <w:r w:rsidR="00F1284E">
        <w:rPr>
          <w:lang w:eastAsia="fr-FR"/>
        </w:rPr>
        <w:t>.</w:t>
      </w:r>
    </w:p>
    <w:p w14:paraId="6506B69D" w14:textId="5CAE6AC8" w:rsidR="008152DF" w:rsidRDefault="008152DF" w:rsidP="008152DF">
      <w:pPr>
        <w:rPr>
          <w:lang w:eastAsia="fr-FR"/>
        </w:rPr>
      </w:pPr>
      <w:r>
        <w:rPr>
          <w:lang w:eastAsia="fr-FR"/>
        </w:rPr>
        <w:t>Le fragment de code ci-dessous est un exemple d’interface de Repository :</w:t>
      </w:r>
    </w:p>
    <w:p w14:paraId="2CF2D2AD" w14:textId="4395992C" w:rsidR="008152DF" w:rsidRPr="00C87DB3" w:rsidRDefault="008152DF" w:rsidP="00AC61C8">
      <w:pPr>
        <w:pStyle w:val="Code"/>
        <w:pBdr>
          <w:top w:val="single" w:sz="4" w:space="1" w:color="auto"/>
          <w:left w:val="single" w:sz="4" w:space="4" w:color="auto"/>
          <w:bottom w:val="single" w:sz="4" w:space="1" w:color="auto"/>
          <w:right w:val="single" w:sz="4" w:space="4" w:color="auto"/>
        </w:pBdr>
      </w:pPr>
      <w:r>
        <w:rPr>
          <w:color w:val="0000FF"/>
        </w:rPr>
        <w:t>namespace</w:t>
      </w:r>
      <w:r w:rsidR="00C87DB3">
        <w:t xml:space="preserve"> EIT.Exemple.Domaine.Donnees</w:t>
      </w:r>
      <w:r w:rsidR="00C87DB3">
        <w:br/>
      </w:r>
      <w:r>
        <w:t>{</w:t>
      </w:r>
      <w:r w:rsidR="00C87DB3">
        <w:br/>
        <w:t xml:space="preserve">    </w:t>
      </w:r>
      <w:r>
        <w:rPr>
          <w:color w:val="0000FF"/>
        </w:rPr>
        <w:t>public</w:t>
      </w:r>
      <w:r>
        <w:t xml:space="preserve"> </w:t>
      </w:r>
      <w:r>
        <w:rPr>
          <w:color w:val="0000FF"/>
        </w:rPr>
        <w:t>interface</w:t>
      </w:r>
      <w:r>
        <w:t xml:space="preserve"> </w:t>
      </w:r>
      <w:r>
        <w:rPr>
          <w:color w:val="2B91AF"/>
        </w:rPr>
        <w:t>I</w:t>
      </w:r>
      <w:r w:rsidR="00AC3033">
        <w:rPr>
          <w:color w:val="2B91AF"/>
        </w:rPr>
        <w:t>CommandeRepository</w:t>
      </w:r>
      <w:r w:rsidR="00C87DB3">
        <w:br/>
        <w:t xml:space="preserve">    </w:t>
      </w:r>
      <w:r>
        <w:t>{</w:t>
      </w:r>
      <w:r w:rsidR="00C87DB3">
        <w:br/>
        <w:t xml:space="preserve">        </w:t>
      </w:r>
      <w:r w:rsidR="00F10A06">
        <w:rPr>
          <w:color w:val="0000FF"/>
        </w:rPr>
        <w:t>void</w:t>
      </w:r>
      <w:r w:rsidR="00F10A06">
        <w:t xml:space="preserve"> </w:t>
      </w:r>
      <w:r w:rsidR="00F015E8">
        <w:t>AjouterCommande</w:t>
      </w:r>
      <w:r>
        <w:t>(</w:t>
      </w:r>
      <w:r w:rsidR="00F015E8">
        <w:rPr>
          <w:color w:val="2B91AF"/>
        </w:rPr>
        <w:t>Commande</w:t>
      </w:r>
      <w:r w:rsidR="00F015E8">
        <w:t xml:space="preserve"> nouvelleCommande</w:t>
      </w:r>
      <w:r>
        <w:t>);</w:t>
      </w:r>
      <w:r w:rsidR="00C87DB3">
        <w:br/>
        <w:t xml:space="preserve">        </w:t>
      </w:r>
      <w:r w:rsidR="00050C48">
        <w:rPr>
          <w:color w:val="2B91AF"/>
        </w:rPr>
        <w:t>Commande</w:t>
      </w:r>
      <w:r w:rsidR="00050C48">
        <w:t xml:space="preserve"> </w:t>
      </w:r>
      <w:r>
        <w:t>Obtenir(</w:t>
      </w:r>
      <w:r>
        <w:rPr>
          <w:color w:val="0000FF"/>
        </w:rPr>
        <w:t>string</w:t>
      </w:r>
      <w:r>
        <w:t xml:space="preserve"> </w:t>
      </w:r>
      <w:r w:rsidR="00050C48">
        <w:t>cle</w:t>
      </w:r>
      <w:r w:rsidR="005E36FE">
        <w:t>Commande</w:t>
      </w:r>
      <w:r>
        <w:t>);</w:t>
      </w:r>
      <w:r w:rsidR="00C87DB3">
        <w:br/>
        <w:t xml:space="preserve">    </w:t>
      </w:r>
      <w:r>
        <w:t>}</w:t>
      </w:r>
      <w:r w:rsidR="00C87DB3">
        <w:br/>
      </w:r>
      <w:r>
        <w:t>}</w:t>
      </w:r>
    </w:p>
    <w:p w14:paraId="76200EEF" w14:textId="10241375" w:rsidR="003B1440" w:rsidRPr="00721089" w:rsidRDefault="0035638B" w:rsidP="00937FC0">
      <w:pPr>
        <w:pStyle w:val="Paragraphedeliste"/>
        <w:numPr>
          <w:ilvl w:val="0"/>
          <w:numId w:val="18"/>
        </w:numPr>
        <w:rPr>
          <w:rFonts w:cs="Arial"/>
          <w:lang w:eastAsia="fr-FR"/>
        </w:rPr>
      </w:pPr>
      <w:r>
        <w:rPr>
          <w:rFonts w:cs="Arial"/>
          <w:lang w:eastAsia="fr-FR"/>
        </w:rPr>
        <w:t>L’implémentation des R</w:t>
      </w:r>
      <w:r w:rsidR="003B1440" w:rsidRPr="00721089">
        <w:rPr>
          <w:rFonts w:cs="Arial"/>
          <w:lang w:eastAsia="fr-FR"/>
        </w:rPr>
        <w:t>epositories</w:t>
      </w:r>
    </w:p>
    <w:p w14:paraId="46E9ECDF" w14:textId="5D21FE6E" w:rsidR="003B1440" w:rsidRPr="00721089" w:rsidRDefault="003B1440" w:rsidP="00F37833">
      <w:pPr>
        <w:rPr>
          <w:lang w:eastAsia="fr-FR"/>
        </w:rPr>
      </w:pPr>
      <w:r>
        <w:rPr>
          <w:lang w:eastAsia="fr-FR"/>
        </w:rPr>
        <w:t xml:space="preserve">Ces </w:t>
      </w:r>
      <w:r w:rsidR="00284FA9">
        <w:rPr>
          <w:lang w:eastAsia="fr-FR"/>
        </w:rPr>
        <w:t>classes</w:t>
      </w:r>
      <w:r>
        <w:rPr>
          <w:lang w:eastAsia="fr-FR"/>
        </w:rPr>
        <w:t xml:space="preserve"> implémentent les méthodes d</w:t>
      </w:r>
      <w:r w:rsidR="00D14E53">
        <w:rPr>
          <w:lang w:eastAsia="fr-FR"/>
        </w:rPr>
        <w:t>éfinies par les interfaces des R</w:t>
      </w:r>
      <w:r>
        <w:rPr>
          <w:lang w:eastAsia="fr-FR"/>
        </w:rPr>
        <w:t xml:space="preserve">epositories. </w:t>
      </w:r>
      <w:r w:rsidR="00F17873">
        <w:rPr>
          <w:lang w:eastAsia="fr-FR"/>
        </w:rPr>
        <w:t>Leur constructeur doi</w:t>
      </w:r>
      <w:r w:rsidR="0035638B">
        <w:rPr>
          <w:lang w:eastAsia="fr-FR"/>
        </w:rPr>
        <w:t xml:space="preserve">t obligatoirement prendre en paramètre un objet de type </w:t>
      </w:r>
      <w:r w:rsidR="0035638B" w:rsidRPr="0035638B">
        <w:rPr>
          <w:rStyle w:val="CodeInlineCar"/>
          <w:rFonts w:eastAsiaTheme="minorHAnsi"/>
        </w:rPr>
        <w:t>IDataSource</w:t>
      </w:r>
      <w:r w:rsidR="00F17873">
        <w:rPr>
          <w:lang w:eastAsia="fr-FR"/>
        </w:rPr>
        <w:t xml:space="preserve">. L’objet </w:t>
      </w:r>
      <w:r w:rsidR="00F17873" w:rsidRPr="00F17873">
        <w:rPr>
          <w:rStyle w:val="CodeInlineCar"/>
          <w:rFonts w:eastAsiaTheme="minorHAnsi"/>
        </w:rPr>
        <w:t>IDataSource</w:t>
      </w:r>
      <w:r w:rsidR="00F17873">
        <w:rPr>
          <w:lang w:eastAsia="fr-FR"/>
        </w:rPr>
        <w:t xml:space="preserve"> permet de de faire des</w:t>
      </w:r>
      <w:r>
        <w:rPr>
          <w:lang w:eastAsia="fr-FR"/>
        </w:rPr>
        <w:t xml:space="preserve"> recherches à l’aide de requê</w:t>
      </w:r>
      <w:r w:rsidR="0035638B">
        <w:rPr>
          <w:lang w:eastAsia="fr-FR"/>
        </w:rPr>
        <w:t>tes Linq To Entities</w:t>
      </w:r>
      <w:r w:rsidR="0027083C">
        <w:rPr>
          <w:rStyle w:val="Appelnotedebasdep"/>
          <w:lang w:eastAsia="fr-FR"/>
        </w:rPr>
        <w:footnoteReference w:id="9"/>
      </w:r>
      <w:r w:rsidR="0035638B">
        <w:rPr>
          <w:lang w:eastAsia="fr-FR"/>
        </w:rPr>
        <w:t xml:space="preserve"> </w:t>
      </w:r>
      <w:r w:rsidR="00F17873">
        <w:rPr>
          <w:lang w:eastAsia="fr-FR"/>
        </w:rPr>
        <w:t>et d’ajouter et supprimer des entités de la persistance</w:t>
      </w:r>
      <w:r w:rsidRPr="00721089">
        <w:rPr>
          <w:lang w:eastAsia="fr-FR"/>
        </w:rPr>
        <w:t>.</w:t>
      </w:r>
      <w:r w:rsidR="00F37833">
        <w:rPr>
          <w:lang w:eastAsia="fr-FR"/>
        </w:rPr>
        <w:t xml:space="preserve"> Les repositories sont nommés suivant le modèle </w:t>
      </w:r>
      <w:r w:rsidR="00F37833" w:rsidRPr="00DE3E11">
        <w:rPr>
          <w:rStyle w:val="CodeInlineCar"/>
          <w:rFonts w:eastAsiaTheme="minorHAnsi"/>
        </w:rPr>
        <w:t>I[NomAggregat]Repository</w:t>
      </w:r>
      <w:r w:rsidR="0036698C" w:rsidRPr="00C9339E">
        <w:t>,</w:t>
      </w:r>
      <w:r w:rsidR="00F37833">
        <w:t xml:space="preserve"> c’est-à-dire comme leur interface mais sans le préfixe « I ».</w:t>
      </w:r>
    </w:p>
    <w:p w14:paraId="217A28CD" w14:textId="5B0F5876" w:rsidR="00414AFD" w:rsidRDefault="00414AFD" w:rsidP="00F37833">
      <w:pPr>
        <w:rPr>
          <w:lang w:eastAsia="fr-FR"/>
        </w:rPr>
      </w:pPr>
      <w:r>
        <w:rPr>
          <w:lang w:eastAsia="fr-FR"/>
        </w:rPr>
        <w:t xml:space="preserve">Le fragment de code ci-dessous est un exemple </w:t>
      </w:r>
      <w:r w:rsidR="006947DB">
        <w:rPr>
          <w:lang w:eastAsia="fr-FR"/>
        </w:rPr>
        <w:t>d’implémentation</w:t>
      </w:r>
      <w:r>
        <w:rPr>
          <w:lang w:eastAsia="fr-FR"/>
        </w:rPr>
        <w:t xml:space="preserve"> de Repository :</w:t>
      </w:r>
    </w:p>
    <w:p w14:paraId="5FA7E969" w14:textId="36B55B34" w:rsidR="006947DB" w:rsidRPr="009F4292" w:rsidRDefault="006947DB" w:rsidP="00F37833">
      <w:pPr>
        <w:pStyle w:val="Code"/>
        <w:pBdr>
          <w:top w:val="single" w:sz="4" w:space="1" w:color="auto"/>
          <w:left w:val="single" w:sz="4" w:space="4" w:color="auto"/>
          <w:bottom w:val="single" w:sz="4" w:space="1" w:color="auto"/>
          <w:right w:val="single" w:sz="4" w:space="4" w:color="auto"/>
        </w:pBdr>
      </w:pPr>
      <w:r w:rsidRPr="009F4292">
        <w:rPr>
          <w:color w:val="0000FF"/>
        </w:rPr>
        <w:lastRenderedPageBreak/>
        <w:t>using</w:t>
      </w:r>
      <w:r w:rsidR="004B74DA" w:rsidRPr="009F4292">
        <w:t xml:space="preserve"> System.Linq;</w:t>
      </w:r>
      <w:r w:rsidR="004B74DA" w:rsidRPr="009F4292">
        <w:br/>
      </w:r>
      <w:r w:rsidRPr="009F4292">
        <w:rPr>
          <w:color w:val="0000FF"/>
        </w:rPr>
        <w:t>using</w:t>
      </w:r>
      <w:r w:rsidR="004B74DA" w:rsidRPr="009F4292">
        <w:t xml:space="preserve"> EIT.DataAccess;</w:t>
      </w:r>
      <w:r w:rsidR="004B74DA" w:rsidRPr="009F4292">
        <w:br/>
      </w:r>
      <w:r w:rsidR="004B74DA" w:rsidRPr="009F4292">
        <w:br/>
      </w:r>
      <w:r w:rsidRPr="00C31B11">
        <w:rPr>
          <w:color w:val="0000FF"/>
        </w:rPr>
        <w:t>namespace</w:t>
      </w:r>
      <w:r w:rsidRPr="00C31B11">
        <w:t xml:space="preserve"> EIT.Exemple.Domaine.Donnees</w:t>
      </w:r>
      <w:r w:rsidR="004B74DA" w:rsidRPr="009F4292">
        <w:br/>
      </w:r>
      <w:r w:rsidRPr="00C31B11">
        <w:t>{</w:t>
      </w:r>
      <w:r w:rsidR="004B74DA" w:rsidRPr="009F4292">
        <w:br/>
        <w:t xml:space="preserve">    </w:t>
      </w:r>
      <w:r w:rsidRPr="009F4292">
        <w:rPr>
          <w:color w:val="0000FF"/>
        </w:rPr>
        <w:t>public</w:t>
      </w:r>
      <w:r w:rsidRPr="009F4292">
        <w:t xml:space="preserve"> </w:t>
      </w:r>
      <w:r w:rsidRPr="009F4292">
        <w:rPr>
          <w:color w:val="0000FF"/>
        </w:rPr>
        <w:t>sealed</w:t>
      </w:r>
      <w:r w:rsidRPr="009F4292">
        <w:t xml:space="preserve"> </w:t>
      </w:r>
      <w:r w:rsidRPr="009F4292">
        <w:rPr>
          <w:color w:val="0000FF"/>
        </w:rPr>
        <w:t>class</w:t>
      </w:r>
      <w:r w:rsidRPr="009F4292">
        <w:t xml:space="preserve"> </w:t>
      </w:r>
      <w:r w:rsidR="00DB6C2B">
        <w:rPr>
          <w:color w:val="2B91AF"/>
        </w:rPr>
        <w:t>CommandeRepository</w:t>
      </w:r>
      <w:r w:rsidRPr="009F4292">
        <w:t xml:space="preserve"> : </w:t>
      </w:r>
      <w:r w:rsidRPr="009F4292">
        <w:rPr>
          <w:color w:val="2B91AF"/>
        </w:rPr>
        <w:t>I</w:t>
      </w:r>
      <w:r w:rsidR="008A4A6E">
        <w:rPr>
          <w:color w:val="2B91AF"/>
        </w:rPr>
        <w:t>CommandeRepository</w:t>
      </w:r>
      <w:r w:rsidR="004B74DA" w:rsidRPr="009F4292">
        <w:br/>
        <w:t xml:space="preserve">    </w:t>
      </w:r>
      <w:r w:rsidRPr="009F4292">
        <w:t>{</w:t>
      </w:r>
      <w:r w:rsidRPr="009F4292">
        <w:br/>
        <w:t xml:space="preserve">        </w:t>
      </w:r>
      <w:r w:rsidR="00EF49EE" w:rsidRPr="009F4292">
        <w:rPr>
          <w:color w:val="0000FF"/>
        </w:rPr>
        <w:t>private</w:t>
      </w:r>
      <w:r w:rsidR="006C36D2" w:rsidRPr="009F4292">
        <w:rPr>
          <w:color w:val="0000FF"/>
        </w:rPr>
        <w:t xml:space="preserve"> readonly</w:t>
      </w:r>
      <w:r w:rsidRPr="009F4292">
        <w:t xml:space="preserve"> </w:t>
      </w:r>
      <w:r w:rsidRPr="009F4292">
        <w:rPr>
          <w:color w:val="2B91AF"/>
        </w:rPr>
        <w:t>IDataSource</w:t>
      </w:r>
      <w:r w:rsidRPr="009F4292">
        <w:t xml:space="preserve"> dataSource;</w:t>
      </w:r>
      <w:r w:rsidR="004B74DA" w:rsidRPr="009F4292">
        <w:br/>
      </w:r>
      <w:r w:rsidR="004B74DA" w:rsidRPr="009F4292">
        <w:br/>
        <w:t xml:space="preserve">        </w:t>
      </w:r>
      <w:r w:rsidRPr="009F4292">
        <w:rPr>
          <w:color w:val="0000FF"/>
        </w:rPr>
        <w:t>public</w:t>
      </w:r>
      <w:r w:rsidRPr="009F4292">
        <w:t xml:space="preserve"> RegistreTiers(</w:t>
      </w:r>
      <w:r w:rsidRPr="009F4292">
        <w:rPr>
          <w:color w:val="2B91AF"/>
        </w:rPr>
        <w:t>IDataSource</w:t>
      </w:r>
      <w:r w:rsidRPr="009F4292">
        <w:t xml:space="preserve"> dataSource)</w:t>
      </w:r>
      <w:r w:rsidR="004B74DA" w:rsidRPr="009F4292">
        <w:t>)</w:t>
      </w:r>
      <w:r w:rsidR="004B74DA" w:rsidRPr="009F4292">
        <w:br/>
        <w:t xml:space="preserve">        </w:t>
      </w:r>
      <w:r w:rsidRPr="009F4292">
        <w:t>{</w:t>
      </w:r>
      <w:r w:rsidR="004B74DA" w:rsidRPr="009F4292">
        <w:br/>
        <w:t xml:space="preserve">            </w:t>
      </w:r>
      <w:r w:rsidRPr="009F4292">
        <w:rPr>
          <w:color w:val="0000FF"/>
        </w:rPr>
        <w:t>this</w:t>
      </w:r>
      <w:r w:rsidRPr="009F4292">
        <w:t>.dataSource = dataSource;</w:t>
      </w:r>
      <w:r w:rsidR="004B74DA" w:rsidRPr="009F4292">
        <w:rPr>
          <w:color w:val="0000FF"/>
        </w:rPr>
        <w:br/>
        <w:t xml:space="preserve">        </w:t>
      </w:r>
      <w:r w:rsidRPr="009F4292">
        <w:t>}</w:t>
      </w:r>
      <w:r w:rsidR="004B74DA" w:rsidRPr="009F4292">
        <w:br/>
        <w:t xml:space="preserve">        </w:t>
      </w:r>
      <w:r w:rsidR="004B74DA" w:rsidRPr="009F4292">
        <w:br/>
        <w:t xml:space="preserve">        </w:t>
      </w:r>
      <w:r w:rsidRPr="009F4292">
        <w:rPr>
          <w:color w:val="0000FF"/>
        </w:rPr>
        <w:t>public</w:t>
      </w:r>
      <w:r w:rsidR="008C6063">
        <w:rPr>
          <w:color w:val="0000FF"/>
        </w:rPr>
        <w:t xml:space="preserve"> void</w:t>
      </w:r>
      <w:r w:rsidRPr="009F4292">
        <w:t xml:space="preserve"> </w:t>
      </w:r>
      <w:r w:rsidR="008C6063">
        <w:t>AjouterCommande</w:t>
      </w:r>
      <w:r w:rsidRPr="009F4292">
        <w:t>(</w:t>
      </w:r>
      <w:r w:rsidR="008C6063">
        <w:rPr>
          <w:color w:val="2B91AF"/>
        </w:rPr>
        <w:t>Commande</w:t>
      </w:r>
      <w:r w:rsidR="008C6063">
        <w:t xml:space="preserve"> nouvelleCommande</w:t>
      </w:r>
      <w:r w:rsidRPr="009F4292">
        <w:t>)</w:t>
      </w:r>
      <w:r w:rsidR="004B74DA" w:rsidRPr="009F4292">
        <w:br/>
        <w:t xml:space="preserve">        </w:t>
      </w:r>
      <w:r w:rsidRPr="009F4292">
        <w:t>{</w:t>
      </w:r>
      <w:r w:rsidR="00487D23">
        <w:br/>
        <w:t xml:space="preserve">            </w:t>
      </w:r>
      <w:r w:rsidR="00487D23">
        <w:rPr>
          <w:color w:val="0000FF"/>
        </w:rPr>
        <w:t>if</w:t>
      </w:r>
      <w:r w:rsidR="00487D23">
        <w:t xml:space="preserve"> (</w:t>
      </w:r>
      <w:r w:rsidR="00AD3EF5">
        <w:t>commande</w:t>
      </w:r>
      <w:r w:rsidR="00487D23">
        <w:t xml:space="preserve"> == </w:t>
      </w:r>
      <w:r w:rsidR="00487D23">
        <w:rPr>
          <w:color w:val="0000FF"/>
        </w:rPr>
        <w:t>null</w:t>
      </w:r>
      <w:r w:rsidR="00487D23">
        <w:t>)</w:t>
      </w:r>
      <w:r w:rsidR="00487D23">
        <w:br/>
        <w:t xml:space="preserve">            {</w:t>
      </w:r>
      <w:r w:rsidR="00487D23">
        <w:br/>
        <w:t xml:space="preserve">                </w:t>
      </w:r>
      <w:r w:rsidR="00487D23">
        <w:rPr>
          <w:color w:val="0000FF"/>
        </w:rPr>
        <w:t>throw</w:t>
      </w:r>
      <w:r w:rsidR="00487D23">
        <w:t xml:space="preserve"> </w:t>
      </w:r>
      <w:r w:rsidR="00487D23">
        <w:rPr>
          <w:color w:val="0000FF"/>
        </w:rPr>
        <w:t>new</w:t>
      </w:r>
      <w:r w:rsidR="00487D23">
        <w:t xml:space="preserve"> </w:t>
      </w:r>
      <w:r w:rsidR="00487D23">
        <w:rPr>
          <w:color w:val="2B91AF"/>
        </w:rPr>
        <w:t>ArgumentNullException</w:t>
      </w:r>
      <w:r w:rsidR="00487D23">
        <w:t>(</w:t>
      </w:r>
      <w:r w:rsidR="00487D23">
        <w:rPr>
          <w:color w:val="0000FF"/>
        </w:rPr>
        <w:t>nameof</w:t>
      </w:r>
      <w:r w:rsidR="00487D23">
        <w:t xml:space="preserve">(nouvelleCommande), </w:t>
      </w:r>
      <w:r w:rsidR="00487D23">
        <w:rPr>
          <w:color w:val="A31515"/>
        </w:rPr>
        <w:t>"La commande est requise."</w:t>
      </w:r>
      <w:r w:rsidR="00487D23">
        <w:t>);</w:t>
      </w:r>
      <w:r w:rsidR="00487D23">
        <w:br/>
        <w:t xml:space="preserve">            }</w:t>
      </w:r>
      <w:r w:rsidR="00487D23">
        <w:br/>
      </w:r>
      <w:r w:rsidR="004B74DA" w:rsidRPr="009F4292">
        <w:br/>
        <w:t xml:space="preserve">            </w:t>
      </w:r>
      <w:r w:rsidRPr="009F4292">
        <w:rPr>
          <w:color w:val="0000FF"/>
        </w:rPr>
        <w:t>this</w:t>
      </w:r>
      <w:r w:rsidRPr="009F4292">
        <w:t>.d</w:t>
      </w:r>
      <w:r w:rsidR="004B74DA" w:rsidRPr="009F4292">
        <w:t>ataSource.Add(</w:t>
      </w:r>
      <w:r w:rsidR="008C6063">
        <w:t>nouvelleCommande</w:t>
      </w:r>
      <w:r w:rsidR="004B74DA" w:rsidRPr="009F4292">
        <w:t>);</w:t>
      </w:r>
      <w:r w:rsidR="008C6063" w:rsidRPr="009F4292" w:rsidDel="008C6063">
        <w:t xml:space="preserve"> </w:t>
      </w:r>
      <w:r w:rsidR="004B74DA" w:rsidRPr="009F4292">
        <w:br/>
        <w:t xml:space="preserve">        </w:t>
      </w:r>
      <w:r>
        <w:t>}</w:t>
      </w:r>
      <w:r w:rsidR="004B74DA">
        <w:rPr>
          <w:color w:val="0000FF"/>
        </w:rPr>
        <w:br/>
      </w:r>
      <w:r w:rsidR="004B74DA">
        <w:rPr>
          <w:color w:val="0000FF"/>
        </w:rPr>
        <w:br/>
        <w:t xml:space="preserve">        </w:t>
      </w:r>
      <w:r>
        <w:rPr>
          <w:color w:val="0000FF"/>
        </w:rPr>
        <w:t>public</w:t>
      </w:r>
      <w:r>
        <w:t xml:space="preserve"> </w:t>
      </w:r>
      <w:r w:rsidR="00646D87">
        <w:rPr>
          <w:color w:val="2B91AF"/>
        </w:rPr>
        <w:t>Commande</w:t>
      </w:r>
      <w:r>
        <w:t xml:space="preserve"> Obtenir(</w:t>
      </w:r>
      <w:r>
        <w:rPr>
          <w:color w:val="0000FF"/>
        </w:rPr>
        <w:t>string</w:t>
      </w:r>
      <w:r>
        <w:t xml:space="preserve"> </w:t>
      </w:r>
      <w:r w:rsidR="008D0138">
        <w:t>cleCommande</w:t>
      </w:r>
      <w:r>
        <w:t>)</w:t>
      </w:r>
      <w:r w:rsidR="004B74DA">
        <w:rPr>
          <w:color w:val="0000FF"/>
        </w:rPr>
        <w:br/>
        <w:t xml:space="preserve">        </w:t>
      </w:r>
      <w:r w:rsidRPr="009F4292">
        <w:t>{</w:t>
      </w:r>
      <w:r w:rsidR="00197397">
        <w:br/>
        <w:t xml:space="preserve">            </w:t>
      </w:r>
      <w:r w:rsidR="00197397">
        <w:rPr>
          <w:color w:val="0000FF"/>
        </w:rPr>
        <w:t>if</w:t>
      </w:r>
      <w:r w:rsidR="00197397">
        <w:t xml:space="preserve"> (</w:t>
      </w:r>
      <w:r w:rsidR="00197397">
        <w:rPr>
          <w:color w:val="0000FF"/>
        </w:rPr>
        <w:t>string</w:t>
      </w:r>
      <w:r w:rsidR="00197397">
        <w:t>.IsNullOrWhiteSpace(cleCommande))</w:t>
      </w:r>
      <w:r w:rsidR="00197397">
        <w:br/>
        <w:t xml:space="preserve">            {</w:t>
      </w:r>
      <w:r w:rsidR="00197397">
        <w:br/>
        <w:t xml:space="preserve">                </w:t>
      </w:r>
      <w:r w:rsidR="00197397">
        <w:rPr>
          <w:color w:val="0000FF"/>
        </w:rPr>
        <w:t>throw</w:t>
      </w:r>
      <w:r w:rsidR="00197397">
        <w:t xml:space="preserve"> </w:t>
      </w:r>
      <w:r w:rsidR="00197397">
        <w:rPr>
          <w:color w:val="0000FF"/>
        </w:rPr>
        <w:t>new</w:t>
      </w:r>
      <w:r w:rsidR="00197397">
        <w:t xml:space="preserve"> </w:t>
      </w:r>
      <w:r w:rsidR="00197397">
        <w:rPr>
          <w:color w:val="2B91AF"/>
        </w:rPr>
        <w:t>ArgumentException</w:t>
      </w:r>
      <w:r w:rsidR="00197397">
        <w:t>(</w:t>
      </w:r>
      <w:r w:rsidR="00197397">
        <w:rPr>
          <w:color w:val="0000FF"/>
        </w:rPr>
        <w:t>nameof</w:t>
      </w:r>
      <w:r w:rsidR="00197397">
        <w:t xml:space="preserve">(cleCommande), </w:t>
      </w:r>
      <w:r w:rsidR="00197397">
        <w:rPr>
          <w:color w:val="A31515"/>
        </w:rPr>
        <w:t>"La clé de la commande est requise."</w:t>
      </w:r>
      <w:r w:rsidR="00197397">
        <w:t>);</w:t>
      </w:r>
      <w:r w:rsidR="00197397">
        <w:br/>
        <w:t xml:space="preserve">            }</w:t>
      </w:r>
      <w:r w:rsidR="00197397">
        <w:br/>
      </w:r>
      <w:r w:rsidR="004B74DA">
        <w:rPr>
          <w:color w:val="0000FF"/>
        </w:rPr>
        <w:br/>
        <w:t xml:space="preserve">            </w:t>
      </w:r>
      <w:r w:rsidRPr="009F4292">
        <w:rPr>
          <w:color w:val="0000FF"/>
        </w:rPr>
        <w:t>return</w:t>
      </w:r>
      <w:r w:rsidRPr="009F4292">
        <w:t xml:space="preserve"> </w:t>
      </w:r>
      <w:r w:rsidRPr="009F4292">
        <w:rPr>
          <w:color w:val="0000FF"/>
        </w:rPr>
        <w:t>this</w:t>
      </w:r>
      <w:r w:rsidRPr="009F4292">
        <w:t>.dataSource.Query&lt;</w:t>
      </w:r>
      <w:r w:rsidR="00921E33">
        <w:rPr>
          <w:color w:val="2B91AF"/>
        </w:rPr>
        <w:t>Commande</w:t>
      </w:r>
      <w:r w:rsidRPr="009F4292">
        <w:t>&gt;().Single(</w:t>
      </w:r>
      <w:r w:rsidR="00415FDC">
        <w:t>commande</w:t>
      </w:r>
      <w:r w:rsidR="00415FDC" w:rsidRPr="009F4292">
        <w:t xml:space="preserve"> </w:t>
      </w:r>
      <w:r w:rsidRPr="009F4292">
        <w:t xml:space="preserve">=&gt; </w:t>
      </w:r>
      <w:r w:rsidR="00415FDC">
        <w:t>commande</w:t>
      </w:r>
      <w:r w:rsidRPr="009F4292">
        <w:t xml:space="preserve">.Cle == </w:t>
      </w:r>
      <w:r w:rsidR="00415FDC">
        <w:t>cleCommande</w:t>
      </w:r>
      <w:r w:rsidRPr="009F4292">
        <w:t>);</w:t>
      </w:r>
      <w:r w:rsidR="004B74DA" w:rsidRPr="009F4292">
        <w:br/>
        <w:t xml:space="preserve">        </w:t>
      </w:r>
      <w:r>
        <w:t>}</w:t>
      </w:r>
      <w:r w:rsidR="004B74DA" w:rsidRPr="009F4292">
        <w:br/>
        <w:t xml:space="preserve">    </w:t>
      </w:r>
      <w:r>
        <w:t>}</w:t>
      </w:r>
      <w:r w:rsidR="004B74DA" w:rsidRPr="009F4292">
        <w:br/>
      </w:r>
      <w:r>
        <w:t>}</w:t>
      </w:r>
    </w:p>
    <w:p w14:paraId="4DBB3FB6" w14:textId="0E98DC8C" w:rsidR="003B1440" w:rsidRDefault="00A64AE1" w:rsidP="00937FC0">
      <w:pPr>
        <w:pStyle w:val="Paragraphedeliste"/>
        <w:numPr>
          <w:ilvl w:val="0"/>
          <w:numId w:val="18"/>
        </w:numPr>
        <w:rPr>
          <w:rFonts w:cs="Arial"/>
          <w:lang w:eastAsia="fr-FR"/>
        </w:rPr>
      </w:pPr>
      <w:r>
        <w:rPr>
          <w:rFonts w:cs="Arial"/>
          <w:lang w:eastAsia="fr-FR"/>
        </w:rPr>
        <w:t>L</w:t>
      </w:r>
      <w:r w:rsidR="003B1440" w:rsidRPr="0050251A">
        <w:rPr>
          <w:rFonts w:cs="Arial"/>
          <w:lang w:eastAsia="fr-FR"/>
        </w:rPr>
        <w:t>es interfaces des systèmes externes</w:t>
      </w:r>
    </w:p>
    <w:p w14:paraId="23881072" w14:textId="77777777" w:rsidR="003B1440" w:rsidRDefault="003B1440" w:rsidP="00B42A47">
      <w:pPr>
        <w:rPr>
          <w:lang w:eastAsia="fr-FR"/>
        </w:rPr>
      </w:pPr>
      <w:r>
        <w:rPr>
          <w:lang w:eastAsia="fr-FR"/>
        </w:rPr>
        <w:t>Les interfaces des systèmes externes décrivent les besoins du domaine vis-à-vis des systèmes externes qu’il utilise. Elles ne représentent donc pas l’API du système externe mais une version simplifiée et abstraite de celle-ci spécifiquement adaptée au domaine. Cette étape d’abstraction permet d’éviter d’importer la complexité des dépendances externes dans le domaine et permet également de simplifier l’écriture de mocks.</w:t>
      </w:r>
    </w:p>
    <w:p w14:paraId="2D1B348F" w14:textId="58D36968" w:rsidR="003B1440" w:rsidRDefault="003B1440" w:rsidP="00AB3745">
      <w:pPr>
        <w:pStyle w:val="Titre4"/>
      </w:pPr>
      <w:r>
        <w:t>Exemple de code</w:t>
      </w:r>
      <w:r w:rsidR="00AF6458">
        <w:t xml:space="preserve"> complet</w:t>
      </w:r>
    </w:p>
    <w:p w14:paraId="07BC16E3" w14:textId="1D3858A8" w:rsidR="003B1440" w:rsidRPr="0050251A" w:rsidRDefault="003B1440" w:rsidP="003B1440">
      <w:pPr>
        <w:ind w:left="360"/>
        <w:rPr>
          <w:rFonts w:cs="Arial"/>
          <w:lang w:eastAsia="fr-FR"/>
        </w:rPr>
      </w:pPr>
      <w:r w:rsidRPr="0050251A">
        <w:rPr>
          <w:rFonts w:cs="Arial"/>
          <w:lang w:eastAsia="fr-FR"/>
        </w:rPr>
        <w:t>Exemple d’Entité</w:t>
      </w:r>
      <w:r w:rsidR="00C821A6">
        <w:rPr>
          <w:rFonts w:cs="Arial"/>
          <w:lang w:eastAsia="fr-FR"/>
        </w:rPr>
        <w:t> :</w:t>
      </w:r>
    </w:p>
    <w:p w14:paraId="4F30A88C" w14:textId="3BEB50A8" w:rsidR="00B606A7" w:rsidRPr="00DE3E11" w:rsidRDefault="00B606A7" w:rsidP="00B606A7">
      <w:pPr>
        <w:pStyle w:val="Code"/>
        <w:pBdr>
          <w:top w:val="single" w:sz="4" w:space="1" w:color="auto"/>
          <w:left w:val="single" w:sz="4" w:space="4" w:color="auto"/>
          <w:bottom w:val="single" w:sz="4" w:space="1" w:color="auto"/>
          <w:right w:val="single" w:sz="4" w:space="4" w:color="auto"/>
        </w:pBdr>
      </w:pPr>
      <w:r>
        <w:rPr>
          <w:color w:val="0000FF"/>
        </w:rPr>
        <w:lastRenderedPageBreak/>
        <w:t>public</w:t>
      </w:r>
      <w:r>
        <w:t xml:space="preserve"> </w:t>
      </w:r>
      <w:r>
        <w:rPr>
          <w:color w:val="0000FF"/>
        </w:rPr>
        <w:t>class</w:t>
      </w:r>
      <w:r>
        <w:t xml:space="preserve"> </w:t>
      </w:r>
      <w:r>
        <w:rPr>
          <w:color w:val="2B91AF"/>
        </w:rPr>
        <w:t>Commande</w:t>
      </w:r>
      <w:r w:rsidR="000D0732" w:rsidRPr="00013DA6">
        <w:rPr>
          <w:color w:val="auto"/>
        </w:rPr>
        <w:t xml:space="preserve"> : </w:t>
      </w:r>
      <w:r w:rsidR="000D0732">
        <w:rPr>
          <w:color w:val="2B91AF"/>
        </w:rPr>
        <w:t>Entity</w:t>
      </w:r>
      <w:r>
        <w:br/>
        <w:t>{</w:t>
      </w:r>
      <w:r>
        <w:br/>
        <w:t xml:space="preserve">    </w:t>
      </w:r>
      <w:r>
        <w:rPr>
          <w:color w:val="008000"/>
        </w:rPr>
        <w:t>// Identifiant de l'entité</w:t>
      </w:r>
      <w:r>
        <w:br/>
        <w:t xml:space="preserve">    [</w:t>
      </w:r>
      <w:r>
        <w:rPr>
          <w:color w:val="2B91AF"/>
        </w:rPr>
        <w:t>Key</w:t>
      </w:r>
      <w:r>
        <w:t>]</w:t>
      </w:r>
      <w:r>
        <w:br/>
        <w:t xml:space="preserve">    </w:t>
      </w:r>
      <w:r>
        <w:rPr>
          <w:color w:val="0000FF"/>
        </w:rPr>
        <w:t>public</w:t>
      </w:r>
      <w:r>
        <w:t xml:space="preserve"> </w:t>
      </w:r>
      <w:r>
        <w:rPr>
          <w:color w:val="0000FF"/>
        </w:rPr>
        <w:t>string</w:t>
      </w:r>
      <w:r>
        <w:t xml:space="preserve"> Cle { </w:t>
      </w:r>
      <w:r>
        <w:rPr>
          <w:color w:val="0000FF"/>
        </w:rPr>
        <w:t>get</w:t>
      </w:r>
      <w:r>
        <w:t xml:space="preserve">; </w:t>
      </w:r>
      <w:r w:rsidR="000D0732" w:rsidRPr="00013DA6">
        <w:rPr>
          <w:color w:val="0000FF"/>
        </w:rPr>
        <w:t xml:space="preserve">protected </w:t>
      </w:r>
      <w:r>
        <w:rPr>
          <w:color w:val="0000FF"/>
        </w:rPr>
        <w:t>set</w:t>
      </w:r>
      <w:r>
        <w:t>; }</w:t>
      </w:r>
      <w:r>
        <w:br/>
        <w:t xml:space="preserve">    </w:t>
      </w:r>
      <w:r>
        <w:br/>
        <w:t xml:space="preserve">    </w:t>
      </w:r>
      <w:r>
        <w:rPr>
          <w:color w:val="008000"/>
        </w:rPr>
        <w:t>// Many-To-One</w:t>
      </w:r>
      <w:r>
        <w:br/>
        <w:t xml:space="preserve">    </w:t>
      </w:r>
      <w:r>
        <w:rPr>
          <w:color w:val="0000FF"/>
        </w:rPr>
        <w:t>public</w:t>
      </w:r>
      <w:r>
        <w:t xml:space="preserve"> </w:t>
      </w:r>
      <w:r>
        <w:rPr>
          <w:color w:val="2B91AF"/>
        </w:rPr>
        <w:t>Tiers</w:t>
      </w:r>
      <w:r>
        <w:t xml:space="preserve"> Destinataire { </w:t>
      </w:r>
      <w:r>
        <w:rPr>
          <w:color w:val="0000FF"/>
        </w:rPr>
        <w:t>get</w:t>
      </w:r>
      <w:r>
        <w:t xml:space="preserve">; </w:t>
      </w:r>
      <w:r w:rsidR="000D0732" w:rsidRPr="00013DA6">
        <w:rPr>
          <w:color w:val="0000FF"/>
        </w:rPr>
        <w:t xml:space="preserve">protected </w:t>
      </w:r>
      <w:r>
        <w:rPr>
          <w:color w:val="0000FF"/>
        </w:rPr>
        <w:t>set</w:t>
      </w:r>
      <w:r>
        <w:t>; }</w:t>
      </w:r>
      <w:r>
        <w:br/>
      </w:r>
      <w:r>
        <w:br/>
        <w:t xml:space="preserve">    </w:t>
      </w:r>
      <w:r>
        <w:rPr>
          <w:color w:val="0000FF"/>
        </w:rPr>
        <w:t>public</w:t>
      </w:r>
      <w:r>
        <w:t xml:space="preserve"> </w:t>
      </w:r>
      <w:r>
        <w:rPr>
          <w:color w:val="2B91AF"/>
        </w:rPr>
        <w:t>Etats</w:t>
      </w:r>
      <w:r>
        <w:t xml:space="preserve"> Etat { </w:t>
      </w:r>
      <w:r>
        <w:rPr>
          <w:color w:val="0000FF"/>
        </w:rPr>
        <w:t>get</w:t>
      </w:r>
      <w:r>
        <w:t xml:space="preserve">; </w:t>
      </w:r>
      <w:r w:rsidR="000D0732" w:rsidRPr="00013DA6">
        <w:rPr>
          <w:color w:val="0000FF"/>
        </w:rPr>
        <w:t xml:space="preserve">protected </w:t>
      </w:r>
      <w:r>
        <w:rPr>
          <w:color w:val="0000FF"/>
        </w:rPr>
        <w:t>set</w:t>
      </w:r>
      <w:r>
        <w:t>; }</w:t>
      </w:r>
      <w:r>
        <w:br/>
      </w:r>
      <w:r>
        <w:br/>
        <w:t xml:space="preserve">    </w:t>
      </w:r>
      <w:r>
        <w:rPr>
          <w:color w:val="008000"/>
        </w:rPr>
        <w:t>// One-To-Many interne pris en compte par l'ORM</w:t>
      </w:r>
      <w:r>
        <w:br/>
        <w:t xml:space="preserve">    </w:t>
      </w:r>
      <w:r>
        <w:rPr>
          <w:color w:val="0000FF"/>
        </w:rPr>
        <w:t>internal</w:t>
      </w:r>
      <w:r>
        <w:t xml:space="preserve"> </w:t>
      </w:r>
      <w:r>
        <w:rPr>
          <w:color w:val="2B91AF"/>
        </w:rPr>
        <w:t>ICollection</w:t>
      </w:r>
      <w:r>
        <w:t>&lt;</w:t>
      </w:r>
      <w:r w:rsidR="002767DA">
        <w:rPr>
          <w:color w:val="2B91AF"/>
        </w:rPr>
        <w:t>Article</w:t>
      </w:r>
      <w:r>
        <w:t xml:space="preserve">&gt; </w:t>
      </w:r>
      <w:r w:rsidR="002767DA">
        <w:t xml:space="preserve">Articles </w:t>
      </w:r>
      <w:r>
        <w:t xml:space="preserve">{ </w:t>
      </w:r>
      <w:r>
        <w:rPr>
          <w:color w:val="0000FF"/>
        </w:rPr>
        <w:t>get</w:t>
      </w:r>
      <w:r>
        <w:t xml:space="preserve">; </w:t>
      </w:r>
      <w:r w:rsidR="000D0732" w:rsidRPr="00013DA6">
        <w:rPr>
          <w:color w:val="0000FF"/>
        </w:rPr>
        <w:t xml:space="preserve">protected </w:t>
      </w:r>
      <w:r>
        <w:rPr>
          <w:color w:val="0000FF"/>
        </w:rPr>
        <w:t>set</w:t>
      </w:r>
      <w:r>
        <w:t>; }</w:t>
      </w:r>
      <w:r>
        <w:br/>
      </w:r>
      <w:r>
        <w:br/>
      </w:r>
      <w:r>
        <w:rPr>
          <w:color w:val="0000FF"/>
        </w:rPr>
        <w:t xml:space="preserve">    public</w:t>
      </w:r>
      <w:r>
        <w:t xml:space="preserve"> Commande(</w:t>
      </w:r>
      <w:r>
        <w:rPr>
          <w:color w:val="0000FF"/>
        </w:rPr>
        <w:t>string</w:t>
      </w:r>
      <w:r>
        <w:t xml:space="preserve"> cle, </w:t>
      </w:r>
      <w:r>
        <w:rPr>
          <w:color w:val="2B91AF"/>
        </w:rPr>
        <w:t>Tiers</w:t>
      </w:r>
      <w:r>
        <w:t xml:space="preserve"> destinataire)</w:t>
      </w:r>
      <w:r>
        <w:br/>
        <w:t xml:space="preserve">    {</w:t>
      </w:r>
      <w:r>
        <w:br/>
        <w:t xml:space="preserve">        </w:t>
      </w:r>
      <w:r>
        <w:rPr>
          <w:color w:val="0000FF"/>
        </w:rPr>
        <w:t>if</w:t>
      </w:r>
      <w:r>
        <w:t xml:space="preserve"> (</w:t>
      </w:r>
      <w:r>
        <w:rPr>
          <w:color w:val="0000FF"/>
        </w:rPr>
        <w:t>string</w:t>
      </w:r>
      <w:r>
        <w:t>.IsNullOrWhiteSpace(cle))</w:t>
      </w:r>
      <w:r>
        <w:br/>
        <w:t xml:space="preserve">        {</w:t>
      </w:r>
      <w:r>
        <w:br/>
        <w:t xml:space="preserve">            </w:t>
      </w:r>
      <w:r>
        <w:rPr>
          <w:color w:val="0000FF"/>
        </w:rPr>
        <w:t>throw</w:t>
      </w:r>
      <w:r>
        <w:t xml:space="preserve"> </w:t>
      </w:r>
      <w:r>
        <w:rPr>
          <w:color w:val="0000FF"/>
        </w:rPr>
        <w:t>new</w:t>
      </w:r>
      <w:r>
        <w:t xml:space="preserve"> </w:t>
      </w:r>
      <w:r>
        <w:rPr>
          <w:color w:val="2B91AF"/>
        </w:rPr>
        <w:t>ArgumentException</w:t>
      </w:r>
      <w:r>
        <w:t>(</w:t>
      </w:r>
      <w:r>
        <w:rPr>
          <w:color w:val="A31515"/>
        </w:rPr>
        <w:t>"La clé de la commande est requise."</w:t>
      </w:r>
      <w:r>
        <w:t xml:space="preserve">, </w:t>
      </w:r>
      <w:r>
        <w:rPr>
          <w:color w:val="0000FF"/>
        </w:rPr>
        <w:t>nameof</w:t>
      </w:r>
      <w:r>
        <w:t>(cle));</w:t>
      </w:r>
      <w:r>
        <w:br/>
        <w:t xml:space="preserve">        }</w:t>
      </w:r>
      <w:r>
        <w:br/>
      </w:r>
      <w:r>
        <w:br/>
        <w:t xml:space="preserve">        </w:t>
      </w:r>
      <w:r>
        <w:rPr>
          <w:color w:val="0000FF"/>
        </w:rPr>
        <w:t>if</w:t>
      </w:r>
      <w:r>
        <w:t xml:space="preserve"> (destinataire == </w:t>
      </w:r>
      <w:r>
        <w:rPr>
          <w:color w:val="0000FF"/>
        </w:rPr>
        <w:t>null</w:t>
      </w:r>
      <w:r>
        <w:t>)</w:t>
      </w:r>
      <w:r>
        <w:br/>
        <w:t xml:space="preserve">        {</w:t>
      </w:r>
      <w:r>
        <w:br/>
        <w:t xml:space="preserve">            </w:t>
      </w:r>
      <w:r>
        <w:rPr>
          <w:color w:val="0000FF"/>
        </w:rPr>
        <w:t>throw</w:t>
      </w:r>
      <w:r>
        <w:t xml:space="preserve"> </w:t>
      </w:r>
      <w:r>
        <w:rPr>
          <w:color w:val="0000FF"/>
        </w:rPr>
        <w:t>new</w:t>
      </w:r>
      <w:r>
        <w:t xml:space="preserve"> </w:t>
      </w:r>
      <w:r>
        <w:rPr>
          <w:color w:val="2B91AF"/>
        </w:rPr>
        <w:t>ArgumentNullException</w:t>
      </w:r>
      <w:r>
        <w:t>(</w:t>
      </w:r>
      <w:r>
        <w:rPr>
          <w:color w:val="0000FF"/>
        </w:rPr>
        <w:t>nameof</w:t>
      </w:r>
      <w:r>
        <w:t xml:space="preserve">(destinataire), </w:t>
      </w:r>
      <w:r>
        <w:rPr>
          <w:color w:val="A31515"/>
        </w:rPr>
        <w:t>"Le destinataire est requis."</w:t>
      </w:r>
      <w:r>
        <w:t>);</w:t>
      </w:r>
      <w:r>
        <w:br/>
        <w:t xml:space="preserve">        }</w:t>
      </w:r>
      <w:r>
        <w:br/>
      </w:r>
      <w:r>
        <w:br/>
        <w:t xml:space="preserve">        </w:t>
      </w:r>
      <w:r>
        <w:rPr>
          <w:color w:val="0000FF"/>
        </w:rPr>
        <w:t>this</w:t>
      </w:r>
      <w:r>
        <w:t>.Cle = cle;</w:t>
      </w:r>
      <w:r>
        <w:br/>
        <w:t xml:space="preserve">        </w:t>
      </w:r>
      <w:r>
        <w:rPr>
          <w:color w:val="0000FF"/>
        </w:rPr>
        <w:t>this</w:t>
      </w:r>
      <w:r>
        <w:t>.Destinataire = destinataire;</w:t>
      </w:r>
      <w:r>
        <w:br/>
        <w:t xml:space="preserve">        </w:t>
      </w:r>
      <w:r>
        <w:rPr>
          <w:color w:val="0000FF"/>
        </w:rPr>
        <w:t>this</w:t>
      </w:r>
      <w:r>
        <w:t xml:space="preserve">.Etat = </w:t>
      </w:r>
      <w:r>
        <w:rPr>
          <w:color w:val="2B91AF"/>
        </w:rPr>
        <w:t>Etats</w:t>
      </w:r>
      <w:r>
        <w:t>.Initial;</w:t>
      </w:r>
      <w:r>
        <w:br/>
        <w:t xml:space="preserve">        </w:t>
      </w:r>
      <w:r>
        <w:rPr>
          <w:color w:val="0000FF"/>
        </w:rPr>
        <w:t>this</w:t>
      </w:r>
      <w:r>
        <w:t>.</w:t>
      </w:r>
      <w:r w:rsidR="002767DA">
        <w:t xml:space="preserve">Articles </w:t>
      </w:r>
      <w:r>
        <w:t xml:space="preserve">= new </w:t>
      </w:r>
      <w:r>
        <w:rPr>
          <w:color w:val="2B91AF"/>
        </w:rPr>
        <w:t>List</w:t>
      </w:r>
      <w:r>
        <w:t>&lt;</w:t>
      </w:r>
      <w:r w:rsidR="002767DA">
        <w:rPr>
          <w:color w:val="2B91AF"/>
        </w:rPr>
        <w:t>Articl</w:t>
      </w:r>
      <w:r>
        <w:rPr>
          <w:color w:val="2B91AF"/>
        </w:rPr>
        <w:t>e</w:t>
      </w:r>
      <w:r>
        <w:t>&gt;();</w:t>
      </w:r>
      <w:r>
        <w:br/>
        <w:t xml:space="preserve">    }</w:t>
      </w:r>
      <w:r>
        <w:br/>
      </w:r>
      <w:r>
        <w:br/>
        <w:t xml:space="preserve">    </w:t>
      </w:r>
      <w:r>
        <w:rPr>
          <w:color w:val="008000"/>
        </w:rPr>
        <w:t>// Constructeur sans paramètres utilisé par l'ORM</w:t>
      </w:r>
      <w:r>
        <w:br/>
        <w:t xml:space="preserve">    </w:t>
      </w:r>
      <w:r>
        <w:rPr>
          <w:color w:val="0000FF"/>
        </w:rPr>
        <w:t>private</w:t>
      </w:r>
      <w:r>
        <w:t xml:space="preserve"> Commande()</w:t>
      </w:r>
      <w:r>
        <w:br/>
        <w:t xml:space="preserve">    {</w:t>
      </w:r>
      <w:r>
        <w:br/>
        <w:t xml:space="preserve">    }</w:t>
      </w:r>
      <w:r>
        <w:br/>
      </w:r>
      <w:r>
        <w:br/>
        <w:t xml:space="preserve">    </w:t>
      </w:r>
      <w:r>
        <w:rPr>
          <w:color w:val="008000"/>
        </w:rPr>
        <w:t>// One-To-Many public, pour éviter d'exposer un ICollection</w:t>
      </w:r>
      <w:r>
        <w:rPr>
          <w:color w:val="008000"/>
        </w:rPr>
        <w:br/>
        <w:t xml:space="preserve">    </w:t>
      </w:r>
      <w:r>
        <w:rPr>
          <w:color w:val="2B91AF"/>
        </w:rPr>
        <w:t>IEnumerable</w:t>
      </w:r>
      <w:r>
        <w:t>&lt;</w:t>
      </w:r>
      <w:r w:rsidR="002767DA">
        <w:rPr>
          <w:color w:val="2B91AF"/>
        </w:rPr>
        <w:t>Article</w:t>
      </w:r>
      <w:r>
        <w:t xml:space="preserve">&gt; </w:t>
      </w:r>
      <w:r w:rsidR="002767DA">
        <w:t>ArticlesCommandes</w:t>
      </w:r>
      <w:r>
        <w:br/>
        <w:t xml:space="preserve">    {</w:t>
      </w:r>
      <w:r>
        <w:br/>
        <w:t xml:space="preserve">        </w:t>
      </w:r>
      <w:r>
        <w:rPr>
          <w:color w:val="0000FF"/>
        </w:rPr>
        <w:t>get</w:t>
      </w:r>
      <w:r>
        <w:t xml:space="preserve"> { </w:t>
      </w:r>
      <w:r>
        <w:rPr>
          <w:color w:val="0000FF"/>
        </w:rPr>
        <w:t>return</w:t>
      </w:r>
      <w:r>
        <w:t xml:space="preserve"> </w:t>
      </w:r>
      <w:r>
        <w:rPr>
          <w:color w:val="0000FF"/>
        </w:rPr>
        <w:t>this</w:t>
      </w:r>
      <w:r>
        <w:t>.</w:t>
      </w:r>
      <w:r w:rsidR="002767DA">
        <w:t>Articles</w:t>
      </w:r>
      <w:r>
        <w:t>; }</w:t>
      </w:r>
      <w:r>
        <w:br/>
        <w:t xml:space="preserve">    }</w:t>
      </w:r>
      <w:r>
        <w:br/>
        <w:t>}</w:t>
      </w:r>
    </w:p>
    <w:p w14:paraId="76E20A05" w14:textId="518F127A" w:rsidR="003B1440" w:rsidRPr="00F30D38" w:rsidRDefault="003B1440" w:rsidP="003B1440">
      <w:pPr>
        <w:ind w:left="360"/>
        <w:rPr>
          <w:rFonts w:cs="Arial"/>
          <w:lang w:eastAsia="fr-FR"/>
        </w:rPr>
      </w:pPr>
      <w:r w:rsidRPr="00F30D38">
        <w:rPr>
          <w:rFonts w:cs="Arial"/>
          <w:lang w:eastAsia="fr-FR"/>
        </w:rPr>
        <w:t>Exemple d’interface de Repository</w:t>
      </w:r>
      <w:r w:rsidR="00C821A6">
        <w:rPr>
          <w:rFonts w:cs="Arial"/>
          <w:lang w:eastAsia="fr-FR"/>
        </w:rPr>
        <w:t> :</w:t>
      </w:r>
    </w:p>
    <w:p w14:paraId="20251C23" w14:textId="77777777" w:rsidR="00B606A7" w:rsidRPr="00C87DB3" w:rsidRDefault="00B606A7" w:rsidP="00B606A7">
      <w:pPr>
        <w:pStyle w:val="Code"/>
        <w:pBdr>
          <w:top w:val="single" w:sz="4" w:space="1" w:color="auto"/>
          <w:left w:val="single" w:sz="4" w:space="4" w:color="auto"/>
          <w:bottom w:val="single" w:sz="4" w:space="1" w:color="auto"/>
          <w:right w:val="single" w:sz="4" w:space="4" w:color="auto"/>
        </w:pBdr>
      </w:pPr>
      <w:r>
        <w:rPr>
          <w:color w:val="0000FF"/>
        </w:rPr>
        <w:t>namespace</w:t>
      </w:r>
      <w:r>
        <w:t xml:space="preserve"> EIT.Exemple.Domaine.Donnees</w:t>
      </w:r>
      <w:r>
        <w:br/>
        <w:t>{</w:t>
      </w:r>
      <w:r>
        <w:br/>
        <w:t xml:space="preserve">    </w:t>
      </w:r>
      <w:r>
        <w:rPr>
          <w:color w:val="0000FF"/>
        </w:rPr>
        <w:t>public</w:t>
      </w:r>
      <w:r>
        <w:t xml:space="preserve"> </w:t>
      </w:r>
      <w:r>
        <w:rPr>
          <w:color w:val="0000FF"/>
        </w:rPr>
        <w:t>interface</w:t>
      </w:r>
      <w:r>
        <w:t xml:space="preserve"> </w:t>
      </w:r>
      <w:r>
        <w:rPr>
          <w:color w:val="2B91AF"/>
        </w:rPr>
        <w:t>ICommandeRepository</w:t>
      </w:r>
      <w:r>
        <w:br/>
        <w:t xml:space="preserve">    {</w:t>
      </w:r>
      <w:r>
        <w:br/>
        <w:t xml:space="preserve">        </w:t>
      </w:r>
      <w:r>
        <w:rPr>
          <w:color w:val="0000FF"/>
        </w:rPr>
        <w:t>void</w:t>
      </w:r>
      <w:r>
        <w:t xml:space="preserve"> AjouterCommande(</w:t>
      </w:r>
      <w:r>
        <w:rPr>
          <w:color w:val="2B91AF"/>
        </w:rPr>
        <w:t>Commande</w:t>
      </w:r>
      <w:r>
        <w:t xml:space="preserve"> nouvelleCommande);</w:t>
      </w:r>
      <w:r>
        <w:br/>
        <w:t xml:space="preserve">        </w:t>
      </w:r>
      <w:r>
        <w:rPr>
          <w:color w:val="2B91AF"/>
        </w:rPr>
        <w:t>Commande</w:t>
      </w:r>
      <w:r>
        <w:t xml:space="preserve"> Obtenir(</w:t>
      </w:r>
      <w:r>
        <w:rPr>
          <w:color w:val="0000FF"/>
        </w:rPr>
        <w:t>string</w:t>
      </w:r>
      <w:r>
        <w:t xml:space="preserve"> cleCommande);</w:t>
      </w:r>
      <w:r>
        <w:br/>
        <w:t xml:space="preserve">    }</w:t>
      </w:r>
      <w:r>
        <w:br/>
        <w:t>}</w:t>
      </w:r>
    </w:p>
    <w:p w14:paraId="7A1FA9B8" w14:textId="41F3B859" w:rsidR="003B1440" w:rsidRPr="00F30D38" w:rsidRDefault="003B1440" w:rsidP="003B1440">
      <w:pPr>
        <w:ind w:left="360"/>
        <w:rPr>
          <w:rFonts w:cs="Arial"/>
          <w:lang w:eastAsia="fr-FR"/>
        </w:rPr>
      </w:pPr>
      <w:r w:rsidRPr="00F30D38">
        <w:rPr>
          <w:rFonts w:cs="Arial"/>
          <w:lang w:eastAsia="fr-FR"/>
        </w:rPr>
        <w:t>Exemple de Repository</w:t>
      </w:r>
      <w:r w:rsidR="00C821A6">
        <w:rPr>
          <w:rFonts w:cs="Arial"/>
          <w:lang w:eastAsia="fr-FR"/>
        </w:rPr>
        <w:t> :</w:t>
      </w:r>
    </w:p>
    <w:p w14:paraId="569ED594" w14:textId="5F5A1E05" w:rsidR="002E1D57" w:rsidRPr="002E1D57" w:rsidRDefault="002E1D57">
      <w:pPr>
        <w:pStyle w:val="Code"/>
        <w:pBdr>
          <w:top w:val="single" w:sz="4" w:space="1" w:color="auto"/>
          <w:left w:val="single" w:sz="4" w:space="4" w:color="auto"/>
          <w:bottom w:val="single" w:sz="4" w:space="1" w:color="auto"/>
          <w:right w:val="single" w:sz="4" w:space="4" w:color="auto"/>
        </w:pBdr>
      </w:pPr>
      <w:r w:rsidRPr="009F4292">
        <w:rPr>
          <w:color w:val="0000FF"/>
        </w:rPr>
        <w:lastRenderedPageBreak/>
        <w:t>using</w:t>
      </w:r>
      <w:r w:rsidRPr="009F4292">
        <w:t xml:space="preserve"> System.Linq;</w:t>
      </w:r>
      <w:r w:rsidRPr="009F4292">
        <w:br/>
      </w:r>
      <w:r w:rsidRPr="009F4292">
        <w:rPr>
          <w:color w:val="0000FF"/>
        </w:rPr>
        <w:t>using</w:t>
      </w:r>
      <w:r w:rsidRPr="009F4292">
        <w:t xml:space="preserve"> EIT.DataAccess;</w:t>
      </w:r>
      <w:r w:rsidRPr="009F4292">
        <w:br/>
      </w:r>
      <w:r w:rsidRPr="009F4292">
        <w:br/>
      </w:r>
      <w:r w:rsidRPr="00C31B11">
        <w:rPr>
          <w:color w:val="0000FF"/>
        </w:rPr>
        <w:t>namespace</w:t>
      </w:r>
      <w:r w:rsidRPr="00C31B11">
        <w:t xml:space="preserve"> EIT.Exemple.Domaine.Donnees</w:t>
      </w:r>
      <w:r w:rsidRPr="009F4292">
        <w:br/>
      </w:r>
      <w:r w:rsidRPr="00C31B11">
        <w:t>{</w:t>
      </w:r>
      <w:r w:rsidRPr="009F4292">
        <w:br/>
        <w:t xml:space="preserve">    </w:t>
      </w:r>
      <w:r w:rsidRPr="009F4292">
        <w:rPr>
          <w:color w:val="0000FF"/>
        </w:rPr>
        <w:t>public</w:t>
      </w:r>
      <w:r w:rsidRPr="009F4292">
        <w:t xml:space="preserve"> </w:t>
      </w:r>
      <w:r w:rsidRPr="009F4292">
        <w:rPr>
          <w:color w:val="0000FF"/>
        </w:rPr>
        <w:t>sealed</w:t>
      </w:r>
      <w:r w:rsidRPr="009F4292">
        <w:t xml:space="preserve"> </w:t>
      </w:r>
      <w:r w:rsidRPr="009F4292">
        <w:rPr>
          <w:color w:val="0000FF"/>
        </w:rPr>
        <w:t>class</w:t>
      </w:r>
      <w:r w:rsidRPr="009F4292">
        <w:t xml:space="preserve"> </w:t>
      </w:r>
      <w:r>
        <w:rPr>
          <w:color w:val="2B91AF"/>
        </w:rPr>
        <w:t>CommandeRepository</w:t>
      </w:r>
      <w:r w:rsidRPr="009F4292">
        <w:t xml:space="preserve"> : </w:t>
      </w:r>
      <w:r w:rsidRPr="009F4292">
        <w:rPr>
          <w:color w:val="2B91AF"/>
        </w:rPr>
        <w:t>I</w:t>
      </w:r>
      <w:r>
        <w:rPr>
          <w:color w:val="2B91AF"/>
        </w:rPr>
        <w:t>CommandeRepository</w:t>
      </w:r>
      <w:r w:rsidRPr="009F4292">
        <w:br/>
        <w:t xml:space="preserve">    {</w:t>
      </w:r>
      <w:r w:rsidRPr="009F4292">
        <w:br/>
        <w:t xml:space="preserve">        </w:t>
      </w:r>
      <w:r w:rsidRPr="009F4292">
        <w:rPr>
          <w:color w:val="0000FF"/>
        </w:rPr>
        <w:t>private readonly</w:t>
      </w:r>
      <w:r w:rsidRPr="009F4292">
        <w:t xml:space="preserve"> </w:t>
      </w:r>
      <w:r w:rsidRPr="009F4292">
        <w:rPr>
          <w:color w:val="2B91AF"/>
        </w:rPr>
        <w:t>IDataSource</w:t>
      </w:r>
      <w:r w:rsidRPr="009F4292">
        <w:t xml:space="preserve"> dataSource;</w:t>
      </w:r>
      <w:r w:rsidRPr="009F4292">
        <w:br/>
      </w:r>
      <w:r w:rsidRPr="009F4292">
        <w:br/>
        <w:t xml:space="preserve">        </w:t>
      </w:r>
      <w:r w:rsidRPr="009F4292">
        <w:rPr>
          <w:color w:val="0000FF"/>
        </w:rPr>
        <w:t>public</w:t>
      </w:r>
      <w:r w:rsidRPr="009F4292">
        <w:t xml:space="preserve"> RegistreTiers(</w:t>
      </w:r>
      <w:r w:rsidRPr="009F4292">
        <w:rPr>
          <w:color w:val="2B91AF"/>
        </w:rPr>
        <w:t>IDataSource</w:t>
      </w:r>
      <w:r w:rsidRPr="009F4292">
        <w:t xml:space="preserve"> dataSource))</w:t>
      </w:r>
      <w:r w:rsidRPr="009F4292">
        <w:br/>
        <w:t xml:space="preserve">        {</w:t>
      </w:r>
      <w:r w:rsidRPr="009F4292">
        <w:br/>
        <w:t xml:space="preserve">            </w:t>
      </w:r>
      <w:r w:rsidRPr="009F4292">
        <w:rPr>
          <w:color w:val="0000FF"/>
        </w:rPr>
        <w:t>this</w:t>
      </w:r>
      <w:r w:rsidRPr="009F4292">
        <w:t>.dataSource = dataSource;</w:t>
      </w:r>
      <w:r w:rsidRPr="009F4292">
        <w:rPr>
          <w:color w:val="0000FF"/>
        </w:rPr>
        <w:br/>
        <w:t xml:space="preserve">        </w:t>
      </w:r>
      <w:r w:rsidRPr="009F4292">
        <w:t>}</w:t>
      </w:r>
      <w:r w:rsidRPr="009F4292">
        <w:br/>
        <w:t xml:space="preserve">        </w:t>
      </w:r>
      <w:r w:rsidRPr="009F4292">
        <w:br/>
        <w:t xml:space="preserve">        </w:t>
      </w:r>
      <w:r w:rsidRPr="009F4292">
        <w:rPr>
          <w:color w:val="0000FF"/>
        </w:rPr>
        <w:t>public</w:t>
      </w:r>
      <w:r>
        <w:rPr>
          <w:color w:val="0000FF"/>
        </w:rPr>
        <w:t xml:space="preserve"> void</w:t>
      </w:r>
      <w:r w:rsidRPr="009F4292">
        <w:t xml:space="preserve"> </w:t>
      </w:r>
      <w:r>
        <w:t>AjouterCommande</w:t>
      </w:r>
      <w:r w:rsidRPr="009F4292">
        <w:t>(</w:t>
      </w:r>
      <w:r>
        <w:rPr>
          <w:color w:val="2B91AF"/>
        </w:rPr>
        <w:t>Commande</w:t>
      </w:r>
      <w:r>
        <w:t xml:space="preserve"> nouvelleCommande</w:t>
      </w:r>
      <w:r w:rsidRPr="009F4292">
        <w:t>)</w:t>
      </w:r>
      <w:r w:rsidRPr="009F4292">
        <w:br/>
        <w:t xml:space="preserve">        {</w:t>
      </w:r>
      <w:r>
        <w:br/>
        <w:t xml:space="preserve">            </w:t>
      </w:r>
      <w:r>
        <w:rPr>
          <w:color w:val="0000FF"/>
        </w:rPr>
        <w:t>if</w:t>
      </w:r>
      <w:r>
        <w:t xml:space="preserve"> (commande == </w:t>
      </w:r>
      <w:r>
        <w:rPr>
          <w:color w:val="0000FF"/>
        </w:rPr>
        <w:t>null</w:t>
      </w:r>
      <w:r>
        <w:t>)</w:t>
      </w:r>
      <w:r>
        <w:br/>
        <w:t xml:space="preserve">            {</w:t>
      </w:r>
      <w:r>
        <w:br/>
        <w:t xml:space="preserve">                </w:t>
      </w:r>
      <w:r>
        <w:rPr>
          <w:color w:val="0000FF"/>
        </w:rPr>
        <w:t>throw</w:t>
      </w:r>
      <w:r>
        <w:t xml:space="preserve"> </w:t>
      </w:r>
      <w:r>
        <w:rPr>
          <w:color w:val="0000FF"/>
        </w:rPr>
        <w:t>new</w:t>
      </w:r>
      <w:r>
        <w:t xml:space="preserve"> </w:t>
      </w:r>
      <w:r>
        <w:rPr>
          <w:color w:val="2B91AF"/>
        </w:rPr>
        <w:t>ArgumentNullException</w:t>
      </w:r>
      <w:r>
        <w:t>(</w:t>
      </w:r>
      <w:r>
        <w:rPr>
          <w:color w:val="0000FF"/>
        </w:rPr>
        <w:t>nameof</w:t>
      </w:r>
      <w:r>
        <w:t xml:space="preserve">(nouvelleCommande), </w:t>
      </w:r>
      <w:r>
        <w:rPr>
          <w:color w:val="A31515"/>
        </w:rPr>
        <w:t>"La commande est requise."</w:t>
      </w:r>
      <w:r>
        <w:t>);</w:t>
      </w:r>
      <w:r>
        <w:br/>
        <w:t xml:space="preserve">            }</w:t>
      </w:r>
      <w:r>
        <w:br/>
      </w:r>
      <w:r w:rsidRPr="009F4292">
        <w:br/>
        <w:t xml:space="preserve">            </w:t>
      </w:r>
      <w:r w:rsidRPr="009F4292">
        <w:rPr>
          <w:color w:val="0000FF"/>
        </w:rPr>
        <w:t>this</w:t>
      </w:r>
      <w:r w:rsidRPr="009F4292">
        <w:t>.dataSource.Add(</w:t>
      </w:r>
      <w:r>
        <w:t>nouvelleCommande</w:t>
      </w:r>
      <w:r w:rsidRPr="009F4292">
        <w:t>);</w:t>
      </w:r>
      <w:r w:rsidRPr="009F4292" w:rsidDel="008C6063">
        <w:t xml:space="preserve"> </w:t>
      </w:r>
      <w:r w:rsidRPr="009F4292">
        <w:br/>
        <w:t xml:space="preserve">        </w:t>
      </w:r>
      <w:r>
        <w:t>}</w:t>
      </w:r>
      <w:r>
        <w:rPr>
          <w:color w:val="0000FF"/>
        </w:rPr>
        <w:br/>
      </w:r>
      <w:r>
        <w:rPr>
          <w:color w:val="0000FF"/>
        </w:rPr>
        <w:br/>
        <w:t xml:space="preserve">        public</w:t>
      </w:r>
      <w:r>
        <w:t xml:space="preserve"> </w:t>
      </w:r>
      <w:r>
        <w:rPr>
          <w:color w:val="2B91AF"/>
        </w:rPr>
        <w:t>Commande</w:t>
      </w:r>
      <w:r>
        <w:t xml:space="preserve"> Obtenir(</w:t>
      </w:r>
      <w:r>
        <w:rPr>
          <w:color w:val="0000FF"/>
        </w:rPr>
        <w:t>string</w:t>
      </w:r>
      <w:r>
        <w:t xml:space="preserve"> cleCommande)</w:t>
      </w:r>
      <w:r>
        <w:rPr>
          <w:color w:val="0000FF"/>
        </w:rPr>
        <w:br/>
        <w:t xml:space="preserve">        </w:t>
      </w:r>
      <w:r w:rsidRPr="009F4292">
        <w:t>{</w:t>
      </w:r>
      <w:r>
        <w:br/>
        <w:t xml:space="preserve">            </w:t>
      </w:r>
      <w:r>
        <w:rPr>
          <w:color w:val="0000FF"/>
        </w:rPr>
        <w:t>if</w:t>
      </w:r>
      <w:r>
        <w:t xml:space="preserve"> (</w:t>
      </w:r>
      <w:r>
        <w:rPr>
          <w:color w:val="0000FF"/>
        </w:rPr>
        <w:t>string</w:t>
      </w:r>
      <w:r>
        <w:t>.IsNullOrWhiteSpace(cleCommande))</w:t>
      </w:r>
      <w:r>
        <w:br/>
        <w:t xml:space="preserve">            {</w:t>
      </w:r>
      <w:r>
        <w:br/>
        <w:t xml:space="preserve">                </w:t>
      </w:r>
      <w:r>
        <w:rPr>
          <w:color w:val="0000FF"/>
        </w:rPr>
        <w:t>throw</w:t>
      </w:r>
      <w:r>
        <w:t xml:space="preserve"> </w:t>
      </w:r>
      <w:r>
        <w:rPr>
          <w:color w:val="0000FF"/>
        </w:rPr>
        <w:t>new</w:t>
      </w:r>
      <w:r>
        <w:t xml:space="preserve"> </w:t>
      </w:r>
      <w:r>
        <w:rPr>
          <w:color w:val="2B91AF"/>
        </w:rPr>
        <w:t>ArgumentException</w:t>
      </w:r>
      <w:r>
        <w:t>(</w:t>
      </w:r>
      <w:r>
        <w:rPr>
          <w:color w:val="0000FF"/>
        </w:rPr>
        <w:t>nameof</w:t>
      </w:r>
      <w:r>
        <w:t xml:space="preserve">(cleCommande), </w:t>
      </w:r>
      <w:r>
        <w:rPr>
          <w:color w:val="A31515"/>
        </w:rPr>
        <w:t>"La clé de la commande est requise."</w:t>
      </w:r>
      <w:r>
        <w:t>);</w:t>
      </w:r>
      <w:r>
        <w:br/>
        <w:t xml:space="preserve">            }</w:t>
      </w:r>
      <w:r>
        <w:br/>
      </w:r>
      <w:r>
        <w:rPr>
          <w:color w:val="0000FF"/>
        </w:rPr>
        <w:br/>
        <w:t xml:space="preserve">            </w:t>
      </w:r>
      <w:r w:rsidRPr="009F4292">
        <w:rPr>
          <w:color w:val="0000FF"/>
        </w:rPr>
        <w:t>return</w:t>
      </w:r>
      <w:r w:rsidRPr="009F4292">
        <w:t xml:space="preserve"> </w:t>
      </w:r>
      <w:r w:rsidRPr="009F4292">
        <w:rPr>
          <w:color w:val="0000FF"/>
        </w:rPr>
        <w:t>this</w:t>
      </w:r>
      <w:r w:rsidRPr="009F4292">
        <w:t>.dataSource.Query&lt;</w:t>
      </w:r>
      <w:r>
        <w:rPr>
          <w:color w:val="2B91AF"/>
        </w:rPr>
        <w:t>Commande</w:t>
      </w:r>
      <w:r w:rsidRPr="009F4292">
        <w:t>&gt;().Single(</w:t>
      </w:r>
      <w:r>
        <w:t>commande</w:t>
      </w:r>
      <w:r w:rsidRPr="009F4292">
        <w:t xml:space="preserve"> =&gt; </w:t>
      </w:r>
      <w:r>
        <w:t>commande</w:t>
      </w:r>
      <w:r w:rsidRPr="009F4292">
        <w:t xml:space="preserve">.Cle == </w:t>
      </w:r>
      <w:r>
        <w:t>cleCommande</w:t>
      </w:r>
      <w:r w:rsidRPr="009F4292">
        <w:t>);</w:t>
      </w:r>
      <w:r w:rsidRPr="009F4292">
        <w:br/>
        <w:t xml:space="preserve">        </w:t>
      </w:r>
      <w:r>
        <w:t>}</w:t>
      </w:r>
      <w:r w:rsidRPr="009F4292">
        <w:br/>
        <w:t xml:space="preserve">    </w:t>
      </w:r>
      <w:r>
        <w:t>}</w:t>
      </w:r>
      <w:r w:rsidRPr="009F4292">
        <w:br/>
      </w:r>
      <w:r>
        <w:t>}</w:t>
      </w:r>
    </w:p>
    <w:p w14:paraId="6AD880BE" w14:textId="172EF8C6" w:rsidR="003B00EB" w:rsidRDefault="003B00EB" w:rsidP="00937FC0">
      <w:pPr>
        <w:pStyle w:val="Titre3"/>
        <w:numPr>
          <w:ilvl w:val="0"/>
          <w:numId w:val="8"/>
        </w:numPr>
      </w:pPr>
      <w:bookmarkStart w:id="24" w:name="_Toc500829626"/>
      <w:r>
        <w:t>Projet des interfaces</w:t>
      </w:r>
      <w:bookmarkEnd w:id="24"/>
      <w:r w:rsidRPr="00F61FA8">
        <w:t xml:space="preserve"> </w:t>
      </w:r>
    </w:p>
    <w:p w14:paraId="0ECFD616" w14:textId="77777777" w:rsidR="003B00EB" w:rsidRDefault="003B00EB" w:rsidP="00937FC0">
      <w:pPr>
        <w:pStyle w:val="Titre4"/>
        <w:numPr>
          <w:ilvl w:val="0"/>
          <w:numId w:val="22"/>
        </w:numPr>
      </w:pPr>
      <w:r>
        <w:t>Nommage</w:t>
      </w:r>
    </w:p>
    <w:p w14:paraId="5654D48B" w14:textId="4597D039" w:rsidR="003B00EB" w:rsidRDefault="003B00EB" w:rsidP="00AB190B">
      <w:r>
        <w:rPr>
          <w:lang w:eastAsia="fr-FR"/>
        </w:rPr>
        <w:t xml:space="preserve">Le projet </w:t>
      </w:r>
      <w:r w:rsidR="006E2F54">
        <w:rPr>
          <w:lang w:eastAsia="fr-FR"/>
        </w:rPr>
        <w:t>des interfaces</w:t>
      </w:r>
      <w:r>
        <w:rPr>
          <w:lang w:eastAsia="fr-FR"/>
        </w:rPr>
        <w:t xml:space="preserve"> est nommé suivant le modèle </w:t>
      </w:r>
      <w:r w:rsidRPr="00B2656B">
        <w:rPr>
          <w:rStyle w:val="CodeInlineCar"/>
          <w:rFonts w:eastAsiaTheme="minorHAnsi"/>
        </w:rPr>
        <w:t>EIT.</w:t>
      </w:r>
      <w:r w:rsidR="009A61A5">
        <w:rPr>
          <w:rStyle w:val="CodeInlineCar"/>
          <w:rFonts w:eastAsiaTheme="minorHAnsi"/>
        </w:rPr>
        <w:t>[</w:t>
      </w:r>
      <w:r w:rsidR="0033161A">
        <w:rPr>
          <w:rStyle w:val="CodeInlineCar"/>
          <w:rFonts w:eastAsiaTheme="minorHAnsi"/>
        </w:rPr>
        <w:t>NomDomaine</w:t>
      </w:r>
      <w:r w:rsidR="009A61A5">
        <w:rPr>
          <w:rStyle w:val="CodeInlineCar"/>
          <w:rFonts w:eastAsiaTheme="minorHAnsi"/>
        </w:rPr>
        <w:t>]</w:t>
      </w:r>
      <w:r w:rsidR="002767DA">
        <w:rPr>
          <w:rStyle w:val="CodeInlineCar"/>
          <w:rFonts w:eastAsiaTheme="minorHAnsi"/>
        </w:rPr>
        <w:t>.Application.Interface</w:t>
      </w:r>
      <w:r>
        <w:t xml:space="preserve"> car c’est un projet qui sera partagé avec les autres domaines</w:t>
      </w:r>
      <w:r w:rsidR="002767DA">
        <w:t xml:space="preserve"> et qui doit être séparé de l’implémentation des services applicatifs</w:t>
      </w:r>
      <w:r>
        <w:t>.</w:t>
      </w:r>
      <w:r w:rsidR="002767DA">
        <w:t xml:space="preserve"> Son espace de nom doit être tronqué pour ne pas faire apparaître la notion « Interface » et se positionner au même niveau que l’implémentation des services applicatifs.</w:t>
      </w:r>
    </w:p>
    <w:p w14:paraId="0F6ACE70" w14:textId="77777777" w:rsidR="003B00EB" w:rsidRDefault="003B00EB" w:rsidP="00937FC0">
      <w:pPr>
        <w:pStyle w:val="Titre4"/>
        <w:numPr>
          <w:ilvl w:val="0"/>
          <w:numId w:val="22"/>
        </w:numPr>
      </w:pPr>
      <w:r>
        <w:t>Dépendances paquets/projets/bibliothèques</w:t>
      </w:r>
    </w:p>
    <w:p w14:paraId="0F7E4E6C" w14:textId="61172FD3" w:rsidR="003B00EB" w:rsidRPr="004F3D1C" w:rsidRDefault="006E2F54" w:rsidP="003B00EB">
      <w:pPr>
        <w:rPr>
          <w:lang w:eastAsia="fr-FR"/>
        </w:rPr>
      </w:pPr>
      <w:r>
        <w:t xml:space="preserve">Le projet doit des interfaces doit référencer les Assemblies de l’espace de nom </w:t>
      </w:r>
      <w:r w:rsidR="009C079E" w:rsidRPr="009C079E">
        <w:rPr>
          <w:rStyle w:val="CodeInlineCar"/>
          <w:rFonts w:eastAsiaTheme="minorHAnsi"/>
        </w:rPr>
        <w:t>System.</w:t>
      </w:r>
      <w:r w:rsidRPr="009C079E">
        <w:rPr>
          <w:rStyle w:val="CodeInlineCar"/>
          <w:rFonts w:eastAsiaTheme="minorHAnsi"/>
        </w:rPr>
        <w:t>ServiceModel</w:t>
      </w:r>
      <w:r>
        <w:t xml:space="preserve"> qui contiennent les attributs qui permettent de décrire les interfaces WCF</w:t>
      </w:r>
      <w:r w:rsidR="003758B6">
        <w:t>.</w:t>
      </w:r>
    </w:p>
    <w:p w14:paraId="7B932D65" w14:textId="4D821D2A" w:rsidR="003B00EB" w:rsidRDefault="003B00EB" w:rsidP="00937FC0">
      <w:pPr>
        <w:pStyle w:val="Paragraphedeliste"/>
        <w:numPr>
          <w:ilvl w:val="0"/>
          <w:numId w:val="13"/>
        </w:numPr>
        <w:rPr>
          <w:lang w:eastAsia="fr-FR"/>
        </w:rPr>
      </w:pPr>
      <w:r>
        <w:rPr>
          <w:lang w:eastAsia="fr-FR"/>
        </w:rPr>
        <w:t>Assemblies du framework .NET</w:t>
      </w:r>
      <w:r w:rsidR="003758B6">
        <w:rPr>
          <w:lang w:eastAsia="fr-FR"/>
        </w:rPr>
        <w:t xml:space="preserve"> à réf</w:t>
      </w:r>
      <w:r w:rsidR="00642FE0">
        <w:rPr>
          <w:lang w:eastAsia="fr-FR"/>
        </w:rPr>
        <w:t>é</w:t>
      </w:r>
      <w:r w:rsidR="003758B6">
        <w:rPr>
          <w:lang w:eastAsia="fr-FR"/>
        </w:rPr>
        <w:t>rence</w:t>
      </w:r>
      <w:r w:rsidR="00642FE0">
        <w:rPr>
          <w:lang w:eastAsia="fr-FR"/>
        </w:rPr>
        <w:t>r</w:t>
      </w:r>
      <w:r>
        <w:rPr>
          <w:lang w:eastAsia="fr-FR"/>
        </w:rPr>
        <w:t> :</w:t>
      </w:r>
    </w:p>
    <w:p w14:paraId="58416351" w14:textId="774190E9" w:rsidR="003B00EB" w:rsidRDefault="003B00EB" w:rsidP="00937FC0">
      <w:pPr>
        <w:pStyle w:val="Paragraphedeliste"/>
        <w:numPr>
          <w:ilvl w:val="1"/>
          <w:numId w:val="13"/>
        </w:numPr>
        <w:rPr>
          <w:lang w:eastAsia="fr-FR"/>
        </w:rPr>
      </w:pPr>
      <w:r w:rsidRPr="00DC29F6">
        <w:rPr>
          <w:rStyle w:val="CodeInlineCar"/>
          <w:rFonts w:eastAsiaTheme="minorHAnsi"/>
        </w:rPr>
        <w:t>System.ServiceModel</w:t>
      </w:r>
    </w:p>
    <w:p w14:paraId="185D1869" w14:textId="0FF3816A" w:rsidR="003B00EB" w:rsidRDefault="003B00EB" w:rsidP="003B00EB">
      <w:pPr>
        <w:pStyle w:val="Paragraphedeliste"/>
        <w:numPr>
          <w:ilvl w:val="1"/>
          <w:numId w:val="13"/>
        </w:numPr>
        <w:rPr>
          <w:lang w:eastAsia="fr-FR"/>
        </w:rPr>
      </w:pPr>
      <w:r w:rsidRPr="00DC29F6">
        <w:rPr>
          <w:rStyle w:val="CodeInlineCar"/>
          <w:rFonts w:eastAsiaTheme="minorHAnsi"/>
        </w:rPr>
        <w:t>System.ServiceModel.Web</w:t>
      </w:r>
    </w:p>
    <w:p w14:paraId="467E3675" w14:textId="77777777" w:rsidR="003B00EB" w:rsidRDefault="003B00EB" w:rsidP="00937FC0">
      <w:pPr>
        <w:pStyle w:val="Titre4"/>
        <w:numPr>
          <w:ilvl w:val="0"/>
          <w:numId w:val="22"/>
        </w:numPr>
      </w:pPr>
      <w:r>
        <w:t>Contenu</w:t>
      </w:r>
    </w:p>
    <w:p w14:paraId="72FBF6D3" w14:textId="0B702EA1" w:rsidR="003B00EB" w:rsidRDefault="003B00EB" w:rsidP="003B00EB">
      <w:pPr>
        <w:rPr>
          <w:lang w:eastAsia="fr-FR"/>
        </w:rPr>
      </w:pPr>
      <w:r>
        <w:rPr>
          <w:lang w:eastAsia="fr-FR"/>
        </w:rPr>
        <w:t xml:space="preserve">Le projet des interfaces </w:t>
      </w:r>
      <w:r w:rsidR="00C22E8A">
        <w:rPr>
          <w:lang w:eastAsia="fr-FR"/>
        </w:rPr>
        <w:t xml:space="preserve">contient les contrats des services exposés par l’application. Il </w:t>
      </w:r>
      <w:r>
        <w:rPr>
          <w:lang w:eastAsia="fr-FR"/>
        </w:rPr>
        <w:t>ne doit contenir que les objets de présentation</w:t>
      </w:r>
      <w:r w:rsidR="0083217F">
        <w:rPr>
          <w:lang w:eastAsia="fr-FR"/>
        </w:rPr>
        <w:t xml:space="preserve"> </w:t>
      </w:r>
      <w:r w:rsidR="00C22E8A">
        <w:rPr>
          <w:lang w:eastAsia="fr-FR"/>
        </w:rPr>
        <w:t>(</w:t>
      </w:r>
      <w:r w:rsidR="0083217F">
        <w:rPr>
          <w:lang w:eastAsia="fr-FR"/>
        </w:rPr>
        <w:t>analog</w:t>
      </w:r>
      <w:r w:rsidR="006E44DE">
        <w:rPr>
          <w:lang w:eastAsia="fr-FR"/>
        </w:rPr>
        <w:t>ues à des DTO</w:t>
      </w:r>
      <w:r w:rsidR="00C22E8A">
        <w:rPr>
          <w:lang w:eastAsia="fr-FR"/>
        </w:rPr>
        <w:t>)</w:t>
      </w:r>
      <w:r>
        <w:rPr>
          <w:lang w:eastAsia="fr-FR"/>
        </w:rPr>
        <w:t xml:space="preserve"> et les interfaces des services applicatifs. Aucun des types définis dans ce projet ne doit posséder de méthodes, il ne s’agit que de la description des contrats.</w:t>
      </w:r>
    </w:p>
    <w:p w14:paraId="4738F211" w14:textId="1F3E9E27" w:rsidR="003B00EB" w:rsidRDefault="003B00EB" w:rsidP="003B00EB">
      <w:pPr>
        <w:rPr>
          <w:lang w:eastAsia="fr-FR"/>
        </w:rPr>
      </w:pPr>
      <w:r>
        <w:rPr>
          <w:lang w:eastAsia="fr-FR"/>
        </w:rPr>
        <w:t>Les interfaces de services</w:t>
      </w:r>
      <w:r w:rsidR="00C22E8A">
        <w:rPr>
          <w:lang w:eastAsia="fr-FR"/>
        </w:rPr>
        <w:t xml:space="preserve"> sont nommées suivant le modèle </w:t>
      </w:r>
      <w:r w:rsidR="008D78D8">
        <w:rPr>
          <w:rStyle w:val="CodeInlineCar"/>
          <w:rFonts w:eastAsiaTheme="minorHAnsi"/>
        </w:rPr>
        <w:t>I[</w:t>
      </w:r>
      <w:r w:rsidR="00C22E8A" w:rsidRPr="00AB190B">
        <w:rPr>
          <w:rStyle w:val="CodeInlineCar"/>
          <w:rFonts w:eastAsiaTheme="minorHAnsi"/>
        </w:rPr>
        <w:t>Nom</w:t>
      </w:r>
      <w:r w:rsidR="005B0C9C">
        <w:rPr>
          <w:rStyle w:val="CodeInlineCar"/>
          <w:rFonts w:eastAsiaTheme="minorHAnsi"/>
        </w:rPr>
        <w:t>Aggregat</w:t>
      </w:r>
      <w:r w:rsidR="00C22E8A" w:rsidRPr="00AB190B">
        <w:rPr>
          <w:rStyle w:val="CodeInlineCar"/>
          <w:rFonts w:eastAsiaTheme="minorHAnsi"/>
        </w:rPr>
        <w:t>]Service</w:t>
      </w:r>
      <w:r w:rsidR="00C22E8A">
        <w:rPr>
          <w:lang w:eastAsia="fr-FR"/>
        </w:rPr>
        <w:t>. Ils</w:t>
      </w:r>
      <w:r>
        <w:rPr>
          <w:lang w:eastAsia="fr-FR"/>
        </w:rPr>
        <w:t xml:space="preserve"> doivent être décorés à l’aide des attributs du </w:t>
      </w:r>
      <w:hyperlink r:id="rId50" w:history="1">
        <w:r w:rsidRPr="004D337A">
          <w:rPr>
            <w:rStyle w:val="Lienhypertexte"/>
            <w:rFonts w:cstheme="minorBidi"/>
            <w:lang w:eastAsia="fr-FR"/>
          </w:rPr>
          <w:t>namespace System.ServiceModel</w:t>
        </w:r>
      </w:hyperlink>
      <w:r>
        <w:rPr>
          <w:lang w:eastAsia="fr-FR"/>
        </w:rPr>
        <w:t> :</w:t>
      </w:r>
    </w:p>
    <w:p w14:paraId="6EAB41ED" w14:textId="74D6F401" w:rsidR="003B00EB" w:rsidRDefault="00E6089C" w:rsidP="00937FC0">
      <w:pPr>
        <w:pStyle w:val="Paragraphedeliste"/>
        <w:numPr>
          <w:ilvl w:val="0"/>
          <w:numId w:val="18"/>
        </w:numPr>
        <w:rPr>
          <w:lang w:eastAsia="fr-FR"/>
        </w:rPr>
      </w:pPr>
      <w:r>
        <w:rPr>
          <w:lang w:eastAsia="fr-FR"/>
        </w:rPr>
        <w:lastRenderedPageBreak/>
        <w:t>Chaque</w:t>
      </w:r>
      <w:r w:rsidR="003B00EB">
        <w:rPr>
          <w:lang w:eastAsia="fr-FR"/>
        </w:rPr>
        <w:t xml:space="preserve"> service est étiqueté avec l’attribut </w:t>
      </w:r>
      <w:r w:rsidR="003B00EB" w:rsidRPr="004D337A">
        <w:rPr>
          <w:rStyle w:val="CodeInlineCar"/>
          <w:rFonts w:eastAsiaTheme="minorHAnsi"/>
        </w:rPr>
        <w:t>ServiceContract</w:t>
      </w:r>
    </w:p>
    <w:p w14:paraId="3B0D1370" w14:textId="77777777" w:rsidR="003B00EB" w:rsidRDefault="003B00EB" w:rsidP="00937FC0">
      <w:pPr>
        <w:pStyle w:val="Paragraphedeliste"/>
        <w:numPr>
          <w:ilvl w:val="0"/>
          <w:numId w:val="18"/>
        </w:numPr>
        <w:rPr>
          <w:lang w:eastAsia="fr-FR"/>
        </w:rPr>
      </w:pPr>
      <w:r>
        <w:rPr>
          <w:lang w:eastAsia="fr-FR"/>
        </w:rPr>
        <w:t xml:space="preserve">Chaque méthode de service est étiquetée avec l’attribut </w:t>
      </w:r>
      <w:r w:rsidRPr="004D337A">
        <w:rPr>
          <w:rStyle w:val="CodeInlineCar"/>
          <w:rFonts w:eastAsiaTheme="minorHAnsi"/>
        </w:rPr>
        <w:t>OperationContract</w:t>
      </w:r>
    </w:p>
    <w:p w14:paraId="7FAF90B7" w14:textId="77777777" w:rsidR="003B00EB" w:rsidRDefault="003B00EB" w:rsidP="003B00EB">
      <w:pPr>
        <w:rPr>
          <w:lang w:eastAsia="fr-FR"/>
        </w:rPr>
      </w:pPr>
      <w:r>
        <w:rPr>
          <w:lang w:eastAsia="fr-FR"/>
        </w:rPr>
        <w:t>Les méthodes de services ne peuvent retourner ou prendre en arguments que des objets de présentation définis dans l’assembly elle-même ou des types parmi cette liste :</w:t>
      </w:r>
    </w:p>
    <w:p w14:paraId="0D4FC54E" w14:textId="77777777" w:rsidR="003B00EB" w:rsidRDefault="003B00EB" w:rsidP="00937FC0">
      <w:pPr>
        <w:pStyle w:val="Paragraphedeliste"/>
        <w:numPr>
          <w:ilvl w:val="0"/>
          <w:numId w:val="21"/>
        </w:numPr>
        <w:rPr>
          <w:lang w:eastAsia="fr-FR"/>
        </w:rPr>
      </w:pPr>
      <w:r w:rsidRPr="004D337A">
        <w:rPr>
          <w:rStyle w:val="CodeInlineCar"/>
          <w:rFonts w:eastAsiaTheme="minorHAnsi"/>
        </w:rPr>
        <w:t>System.Byte</w:t>
      </w:r>
      <w:r>
        <w:rPr>
          <w:lang w:eastAsia="fr-FR"/>
        </w:rPr>
        <w:t xml:space="preserve"> (</w:t>
      </w:r>
      <w:r w:rsidRPr="004D337A">
        <w:rPr>
          <w:rStyle w:val="CodeInlineCar"/>
          <w:rFonts w:eastAsiaTheme="minorHAnsi"/>
        </w:rPr>
        <w:t>byte</w:t>
      </w:r>
      <w:r>
        <w:rPr>
          <w:lang w:eastAsia="fr-FR"/>
        </w:rPr>
        <w:t>)</w:t>
      </w:r>
    </w:p>
    <w:p w14:paraId="4850E886" w14:textId="77777777" w:rsidR="003B00EB" w:rsidRDefault="003B00EB" w:rsidP="00937FC0">
      <w:pPr>
        <w:pStyle w:val="Paragraphedeliste"/>
        <w:numPr>
          <w:ilvl w:val="0"/>
          <w:numId w:val="21"/>
        </w:numPr>
        <w:rPr>
          <w:lang w:eastAsia="fr-FR"/>
        </w:rPr>
      </w:pPr>
      <w:r w:rsidRPr="004D337A">
        <w:rPr>
          <w:rStyle w:val="CodeInlineCar"/>
          <w:rFonts w:eastAsiaTheme="minorHAnsi"/>
        </w:rPr>
        <w:t>System.Boolean</w:t>
      </w:r>
      <w:r>
        <w:rPr>
          <w:lang w:eastAsia="fr-FR"/>
        </w:rPr>
        <w:t xml:space="preserve"> (</w:t>
      </w:r>
      <w:r w:rsidRPr="004D337A">
        <w:rPr>
          <w:rStyle w:val="CodeInlineCar"/>
          <w:rFonts w:eastAsiaTheme="minorHAnsi"/>
        </w:rPr>
        <w:t>bool</w:t>
      </w:r>
      <w:r>
        <w:rPr>
          <w:lang w:eastAsia="fr-FR"/>
        </w:rPr>
        <w:t>)</w:t>
      </w:r>
    </w:p>
    <w:p w14:paraId="62F53671" w14:textId="77777777" w:rsidR="003B00EB" w:rsidRDefault="003B00EB" w:rsidP="00937FC0">
      <w:pPr>
        <w:pStyle w:val="Paragraphedeliste"/>
        <w:numPr>
          <w:ilvl w:val="0"/>
          <w:numId w:val="21"/>
        </w:numPr>
        <w:rPr>
          <w:lang w:eastAsia="fr-FR"/>
        </w:rPr>
      </w:pPr>
      <w:r w:rsidRPr="004D337A">
        <w:rPr>
          <w:rStyle w:val="CodeInlineCar"/>
          <w:rFonts w:eastAsiaTheme="minorHAnsi"/>
        </w:rPr>
        <w:t>System.Int16</w:t>
      </w:r>
      <w:r>
        <w:rPr>
          <w:lang w:eastAsia="fr-FR"/>
        </w:rPr>
        <w:t xml:space="preserve"> (</w:t>
      </w:r>
      <w:r w:rsidRPr="004D337A">
        <w:rPr>
          <w:rStyle w:val="CodeInlineCar"/>
          <w:rFonts w:eastAsiaTheme="minorHAnsi"/>
        </w:rPr>
        <w:t>short</w:t>
      </w:r>
      <w:r>
        <w:rPr>
          <w:lang w:eastAsia="fr-FR"/>
        </w:rPr>
        <w:t>)</w:t>
      </w:r>
    </w:p>
    <w:p w14:paraId="74367E1D" w14:textId="77777777" w:rsidR="003B00EB" w:rsidRDefault="003B00EB" w:rsidP="00937FC0">
      <w:pPr>
        <w:pStyle w:val="Paragraphedeliste"/>
        <w:numPr>
          <w:ilvl w:val="0"/>
          <w:numId w:val="21"/>
        </w:numPr>
        <w:rPr>
          <w:lang w:eastAsia="fr-FR"/>
        </w:rPr>
      </w:pPr>
      <w:r w:rsidRPr="004D337A">
        <w:rPr>
          <w:rStyle w:val="CodeInlineCar"/>
          <w:rFonts w:eastAsiaTheme="minorHAnsi"/>
        </w:rPr>
        <w:t>System.Int32</w:t>
      </w:r>
      <w:r>
        <w:rPr>
          <w:lang w:eastAsia="fr-FR"/>
        </w:rPr>
        <w:t xml:space="preserve"> (</w:t>
      </w:r>
      <w:r w:rsidRPr="004D337A">
        <w:rPr>
          <w:rStyle w:val="CodeInlineCar"/>
          <w:rFonts w:eastAsiaTheme="minorHAnsi"/>
        </w:rPr>
        <w:t>int</w:t>
      </w:r>
      <w:r>
        <w:rPr>
          <w:lang w:eastAsia="fr-FR"/>
        </w:rPr>
        <w:t>)</w:t>
      </w:r>
    </w:p>
    <w:p w14:paraId="69912268" w14:textId="77777777" w:rsidR="003B00EB" w:rsidRDefault="003B00EB" w:rsidP="00937FC0">
      <w:pPr>
        <w:pStyle w:val="Paragraphedeliste"/>
        <w:numPr>
          <w:ilvl w:val="0"/>
          <w:numId w:val="21"/>
        </w:numPr>
        <w:rPr>
          <w:lang w:eastAsia="fr-FR"/>
        </w:rPr>
      </w:pPr>
      <w:r w:rsidRPr="004D337A">
        <w:rPr>
          <w:rStyle w:val="CodeInlineCar"/>
          <w:rFonts w:eastAsiaTheme="minorHAnsi"/>
        </w:rPr>
        <w:t>System.Int64</w:t>
      </w:r>
      <w:r>
        <w:rPr>
          <w:lang w:eastAsia="fr-FR"/>
        </w:rPr>
        <w:t xml:space="preserve"> (</w:t>
      </w:r>
      <w:r w:rsidRPr="004D337A">
        <w:rPr>
          <w:rStyle w:val="CodeInlineCar"/>
          <w:rFonts w:eastAsiaTheme="minorHAnsi"/>
        </w:rPr>
        <w:t>long</w:t>
      </w:r>
      <w:r>
        <w:rPr>
          <w:lang w:eastAsia="fr-FR"/>
        </w:rPr>
        <w:t>)</w:t>
      </w:r>
    </w:p>
    <w:p w14:paraId="3B4553F3" w14:textId="22C7E5D8" w:rsidR="00CB1F3D" w:rsidRDefault="00CB1F3D" w:rsidP="00937FC0">
      <w:pPr>
        <w:pStyle w:val="Paragraphedeliste"/>
        <w:numPr>
          <w:ilvl w:val="0"/>
          <w:numId w:val="21"/>
        </w:numPr>
        <w:rPr>
          <w:lang w:eastAsia="fr-FR"/>
        </w:rPr>
      </w:pPr>
      <w:r w:rsidRPr="00AB190B">
        <w:rPr>
          <w:rStyle w:val="CodeInlineCar"/>
          <w:rFonts w:eastAsiaTheme="minorHAnsi"/>
        </w:rPr>
        <w:t>System.Decimal</w:t>
      </w:r>
      <w:r>
        <w:rPr>
          <w:lang w:eastAsia="fr-FR"/>
        </w:rPr>
        <w:t xml:space="preserve"> (</w:t>
      </w:r>
      <w:r w:rsidRPr="00AB190B">
        <w:rPr>
          <w:rStyle w:val="CodeInlineCar"/>
          <w:rFonts w:eastAsiaTheme="minorHAnsi"/>
        </w:rPr>
        <w:t>decimal</w:t>
      </w:r>
      <w:r>
        <w:rPr>
          <w:lang w:eastAsia="fr-FR"/>
        </w:rPr>
        <w:t>)</w:t>
      </w:r>
    </w:p>
    <w:p w14:paraId="7FE1E3FE" w14:textId="77777777" w:rsidR="003B00EB" w:rsidRDefault="003B00EB" w:rsidP="00937FC0">
      <w:pPr>
        <w:pStyle w:val="Paragraphedeliste"/>
        <w:numPr>
          <w:ilvl w:val="0"/>
          <w:numId w:val="21"/>
        </w:numPr>
        <w:rPr>
          <w:lang w:eastAsia="fr-FR"/>
        </w:rPr>
      </w:pPr>
      <w:r w:rsidRPr="004D337A">
        <w:rPr>
          <w:rStyle w:val="CodeInlineCar"/>
          <w:rFonts w:eastAsiaTheme="minorHAnsi"/>
        </w:rPr>
        <w:t>System.Guid</w:t>
      </w:r>
    </w:p>
    <w:p w14:paraId="17F47CEA" w14:textId="77777777" w:rsidR="003B00EB" w:rsidRDefault="003B00EB" w:rsidP="00937FC0">
      <w:pPr>
        <w:pStyle w:val="Paragraphedeliste"/>
        <w:numPr>
          <w:ilvl w:val="0"/>
          <w:numId w:val="21"/>
        </w:numPr>
        <w:rPr>
          <w:lang w:eastAsia="fr-FR"/>
        </w:rPr>
      </w:pPr>
      <w:r w:rsidRPr="004D337A">
        <w:rPr>
          <w:rStyle w:val="CodeInlineCar"/>
          <w:rFonts w:eastAsiaTheme="minorHAnsi"/>
        </w:rPr>
        <w:t>System.DateTime</w:t>
      </w:r>
    </w:p>
    <w:p w14:paraId="1968D761" w14:textId="77777777" w:rsidR="003B00EB" w:rsidRDefault="003B00EB" w:rsidP="00937FC0">
      <w:pPr>
        <w:pStyle w:val="Paragraphedeliste"/>
        <w:numPr>
          <w:ilvl w:val="0"/>
          <w:numId w:val="21"/>
        </w:numPr>
        <w:rPr>
          <w:lang w:eastAsia="fr-FR"/>
        </w:rPr>
      </w:pPr>
      <w:r>
        <w:rPr>
          <w:lang w:eastAsia="fr-FR"/>
        </w:rPr>
        <w:t>Les types d’énumération définis uniquement dans l’assembly elle-même</w:t>
      </w:r>
    </w:p>
    <w:p w14:paraId="661B6AD2" w14:textId="77777777" w:rsidR="003B00EB" w:rsidRDefault="003B00EB" w:rsidP="00937FC0">
      <w:pPr>
        <w:pStyle w:val="Paragraphedeliste"/>
        <w:numPr>
          <w:ilvl w:val="0"/>
          <w:numId w:val="21"/>
        </w:numPr>
        <w:rPr>
          <w:lang w:eastAsia="fr-FR"/>
        </w:rPr>
      </w:pPr>
      <w:r>
        <w:rPr>
          <w:lang w:eastAsia="fr-FR"/>
        </w:rPr>
        <w:t xml:space="preserve">Les variantes </w:t>
      </w:r>
      <w:r w:rsidRPr="004D337A">
        <w:rPr>
          <w:rStyle w:val="CodeInlineCar"/>
          <w:rFonts w:eastAsiaTheme="minorHAnsi"/>
        </w:rPr>
        <w:t>Nullable</w:t>
      </w:r>
      <w:r>
        <w:rPr>
          <w:lang w:eastAsia="fr-FR"/>
        </w:rPr>
        <w:t xml:space="preserve"> des types précédemment cités</w:t>
      </w:r>
    </w:p>
    <w:p w14:paraId="44DDD82D" w14:textId="77777777" w:rsidR="003B00EB" w:rsidRDefault="003B00EB" w:rsidP="00937FC0">
      <w:pPr>
        <w:pStyle w:val="Paragraphedeliste"/>
        <w:numPr>
          <w:ilvl w:val="0"/>
          <w:numId w:val="21"/>
        </w:numPr>
        <w:rPr>
          <w:lang w:eastAsia="fr-FR"/>
        </w:rPr>
      </w:pPr>
      <w:r w:rsidRPr="004D337A">
        <w:rPr>
          <w:rStyle w:val="CodeInlineCar"/>
          <w:rFonts w:eastAsiaTheme="minorHAnsi"/>
        </w:rPr>
        <w:t>System.String</w:t>
      </w:r>
      <w:r>
        <w:rPr>
          <w:lang w:eastAsia="fr-FR"/>
        </w:rPr>
        <w:t xml:space="preserve"> (</w:t>
      </w:r>
      <w:r w:rsidRPr="004D337A">
        <w:rPr>
          <w:rStyle w:val="CodeInlineCar"/>
          <w:rFonts w:eastAsiaTheme="minorHAnsi"/>
        </w:rPr>
        <w:t>string</w:t>
      </w:r>
      <w:r>
        <w:rPr>
          <w:lang w:eastAsia="fr-FR"/>
        </w:rPr>
        <w:t>)</w:t>
      </w:r>
    </w:p>
    <w:p w14:paraId="0DBB00AE" w14:textId="77777777" w:rsidR="003B00EB" w:rsidRDefault="003B00EB" w:rsidP="00937FC0">
      <w:pPr>
        <w:pStyle w:val="Paragraphedeliste"/>
        <w:numPr>
          <w:ilvl w:val="0"/>
          <w:numId w:val="21"/>
        </w:numPr>
        <w:rPr>
          <w:lang w:eastAsia="fr-FR"/>
        </w:rPr>
      </w:pPr>
      <w:r>
        <w:rPr>
          <w:lang w:eastAsia="fr-FR"/>
        </w:rPr>
        <w:t>Les tableaux des types précédemment cités</w:t>
      </w:r>
    </w:p>
    <w:p w14:paraId="5A15CDE1" w14:textId="58919C0A" w:rsidR="003B00EB" w:rsidRDefault="003B00EB" w:rsidP="003B00EB">
      <w:pPr>
        <w:rPr>
          <w:lang w:eastAsia="fr-FR"/>
        </w:rPr>
      </w:pPr>
      <w:r>
        <w:rPr>
          <w:lang w:eastAsia="fr-FR"/>
        </w:rPr>
        <w:t xml:space="preserve">Les objets de présentation sont étiquetés avec l’attribut </w:t>
      </w:r>
      <w:r w:rsidRPr="004D337A">
        <w:rPr>
          <w:rStyle w:val="CodeInlineCar"/>
          <w:rFonts w:eastAsiaTheme="minorHAnsi"/>
        </w:rPr>
        <w:t>DataContract</w:t>
      </w:r>
      <w:r>
        <w:rPr>
          <w:lang w:eastAsia="fr-FR"/>
        </w:rPr>
        <w:t xml:space="preserve">. Un objet de présentation </w:t>
      </w:r>
      <w:r w:rsidR="00E6089C">
        <w:rPr>
          <w:lang w:eastAsia="fr-FR"/>
        </w:rPr>
        <w:t>ne déclare que des</w:t>
      </w:r>
      <w:r w:rsidR="00462D4D">
        <w:rPr>
          <w:lang w:eastAsia="fr-FR"/>
        </w:rPr>
        <w:t xml:space="preserve"> propriétés implémentées automatiquement</w:t>
      </w:r>
      <w:r w:rsidR="00E6089C">
        <w:rPr>
          <w:lang w:eastAsia="fr-FR"/>
        </w:rPr>
        <w:t xml:space="preserve"> </w:t>
      </w:r>
      <w:r w:rsidR="00462D4D">
        <w:rPr>
          <w:lang w:eastAsia="fr-FR"/>
        </w:rPr>
        <w:t>(</w:t>
      </w:r>
      <w:r w:rsidR="00E6089C">
        <w:rPr>
          <w:lang w:eastAsia="fr-FR"/>
        </w:rPr>
        <w:t>auto-properties</w:t>
      </w:r>
      <w:r w:rsidR="00462D4D">
        <w:rPr>
          <w:lang w:eastAsia="fr-FR"/>
        </w:rPr>
        <w:t>)</w:t>
      </w:r>
      <w:r>
        <w:rPr>
          <w:lang w:eastAsia="fr-FR"/>
        </w:rPr>
        <w:t xml:space="preserve"> publiques en lecture-écriture. Les types </w:t>
      </w:r>
      <w:r w:rsidR="004B1534">
        <w:rPr>
          <w:lang w:eastAsia="fr-FR"/>
        </w:rPr>
        <w:t>autorisés pour ces auto-properties</w:t>
      </w:r>
      <w:r>
        <w:rPr>
          <w:lang w:eastAsia="fr-FR"/>
        </w:rPr>
        <w:t xml:space="preserve"> sont ceux de la liste précédente. Chaque membre est étiqueté avec l’attribut </w:t>
      </w:r>
      <w:r w:rsidRPr="00F9577E">
        <w:rPr>
          <w:rStyle w:val="CodeInlineCar"/>
          <w:rFonts w:eastAsiaTheme="minorHAnsi"/>
        </w:rPr>
        <w:t>DataMember</w:t>
      </w:r>
      <w:r>
        <w:rPr>
          <w:lang w:eastAsia="fr-FR"/>
        </w:rPr>
        <w:t>.</w:t>
      </w:r>
    </w:p>
    <w:p w14:paraId="11881332" w14:textId="77777777" w:rsidR="003B00EB" w:rsidRPr="006435CE" w:rsidRDefault="003B00EB" w:rsidP="003B00EB">
      <w:pPr>
        <w:rPr>
          <w:lang w:eastAsia="fr-FR"/>
        </w:rPr>
      </w:pPr>
      <w:r>
        <w:rPr>
          <w:lang w:eastAsia="fr-FR"/>
        </w:rPr>
        <w:t>Tout objet de présentation doit posséder un constructeur public sans paramètre. Lorsqu’aucun constructeur n’est défini explicitement, le framework .NET génère automatiquement ce constructeur.</w:t>
      </w:r>
    </w:p>
    <w:p w14:paraId="2C553291" w14:textId="77777777" w:rsidR="003B00EB" w:rsidRDefault="003B00EB" w:rsidP="00937FC0">
      <w:pPr>
        <w:pStyle w:val="Titre4"/>
        <w:numPr>
          <w:ilvl w:val="0"/>
          <w:numId w:val="22"/>
        </w:numPr>
      </w:pPr>
      <w:r>
        <w:t>Exemples de code</w:t>
      </w:r>
    </w:p>
    <w:p w14:paraId="332FE303" w14:textId="45BD49AF" w:rsidR="00016053" w:rsidRPr="009F4292" w:rsidRDefault="00016053" w:rsidP="00016053">
      <w:pPr>
        <w:rPr>
          <w:lang w:eastAsia="fr-FR"/>
        </w:rPr>
      </w:pPr>
      <w:r w:rsidRPr="009F4292">
        <w:rPr>
          <w:lang w:eastAsia="fr-FR"/>
        </w:rPr>
        <w:t>Exemple d’interface</w:t>
      </w:r>
      <w:r w:rsidR="002D556E" w:rsidRPr="009F4292">
        <w:rPr>
          <w:lang w:eastAsia="fr-FR"/>
        </w:rPr>
        <w:t xml:space="preserve"> de service</w:t>
      </w:r>
      <w:r w:rsidR="00F966E0" w:rsidRPr="009F4292">
        <w:rPr>
          <w:lang w:eastAsia="fr-FR"/>
        </w:rPr>
        <w:t xml:space="preserve"> applicatif</w:t>
      </w:r>
      <w:r w:rsidR="00084010" w:rsidRPr="009F4292">
        <w:rPr>
          <w:lang w:eastAsia="fr-FR"/>
        </w:rPr>
        <w:t xml:space="preserve"> :</w:t>
      </w:r>
    </w:p>
    <w:p w14:paraId="3A8901BE" w14:textId="13A5AFD3" w:rsidR="00016053" w:rsidRDefault="00016053" w:rsidP="003A23BB">
      <w:pPr>
        <w:pStyle w:val="Code"/>
        <w:pBdr>
          <w:top w:val="single" w:sz="4" w:space="1" w:color="auto"/>
          <w:left w:val="single" w:sz="4" w:space="4" w:color="auto"/>
          <w:bottom w:val="single" w:sz="4" w:space="1" w:color="auto"/>
          <w:right w:val="single" w:sz="4" w:space="4" w:color="auto"/>
        </w:pBdr>
      </w:pPr>
      <w:r w:rsidRPr="00013DA6">
        <w:rPr>
          <w:color w:val="0000FF"/>
        </w:rPr>
        <w:t>using</w:t>
      </w:r>
      <w:r w:rsidR="003A23BB" w:rsidRPr="00013DA6">
        <w:t xml:space="preserve"> System.ServiceModel;</w:t>
      </w:r>
      <w:r w:rsidR="003A23BB" w:rsidRPr="00013DA6">
        <w:br/>
      </w:r>
      <w:r w:rsidR="003A23BB" w:rsidRPr="00013DA6">
        <w:br/>
      </w:r>
      <w:r w:rsidRPr="00013DA6">
        <w:rPr>
          <w:color w:val="0000FF"/>
        </w:rPr>
        <w:t>namespace</w:t>
      </w:r>
      <w:r w:rsidRPr="00013DA6">
        <w:t xml:space="preserve"> EIT.</w:t>
      </w:r>
      <w:r w:rsidR="002767DA">
        <w:t>Commande.Application</w:t>
      </w:r>
      <w:r w:rsidR="003A23BB" w:rsidRPr="009F4292">
        <w:br/>
      </w:r>
      <w:r>
        <w:t>{</w:t>
      </w:r>
      <w:r w:rsidR="003A23BB">
        <w:br/>
        <w:t xml:space="preserve">    </w:t>
      </w:r>
      <w:r>
        <w:t>[</w:t>
      </w:r>
      <w:r>
        <w:rPr>
          <w:color w:val="2B91AF"/>
        </w:rPr>
        <w:t>ServiceContract</w:t>
      </w:r>
      <w:r>
        <w:t>]</w:t>
      </w:r>
      <w:r w:rsidR="003A23BB">
        <w:br/>
        <w:t xml:space="preserve">    </w:t>
      </w:r>
      <w:r>
        <w:rPr>
          <w:color w:val="0000FF"/>
        </w:rPr>
        <w:t>public</w:t>
      </w:r>
      <w:r>
        <w:t xml:space="preserve"> </w:t>
      </w:r>
      <w:r>
        <w:rPr>
          <w:color w:val="0000FF"/>
        </w:rPr>
        <w:t>interface</w:t>
      </w:r>
      <w:r>
        <w:t xml:space="preserve"> </w:t>
      </w:r>
      <w:r>
        <w:rPr>
          <w:color w:val="2B91AF"/>
        </w:rPr>
        <w:t>ICommande</w:t>
      </w:r>
      <w:r w:rsidR="00856CA5">
        <w:rPr>
          <w:color w:val="2B91AF"/>
        </w:rPr>
        <w:t>Service</w:t>
      </w:r>
      <w:r w:rsidR="003A23BB">
        <w:br/>
        <w:t xml:space="preserve">    </w:t>
      </w:r>
      <w:r>
        <w:t>{</w:t>
      </w:r>
      <w:r w:rsidR="003A23BB">
        <w:br/>
        <w:t xml:space="preserve">        </w:t>
      </w:r>
      <w:r>
        <w:t>[</w:t>
      </w:r>
      <w:r>
        <w:rPr>
          <w:color w:val="2B91AF"/>
        </w:rPr>
        <w:t>OperationContract</w:t>
      </w:r>
      <w:r>
        <w:t>]</w:t>
      </w:r>
      <w:r w:rsidR="003A23BB">
        <w:br/>
        <w:t xml:space="preserve">        </w:t>
      </w:r>
      <w:r>
        <w:rPr>
          <w:color w:val="2B91AF"/>
        </w:rPr>
        <w:t>Commande</w:t>
      </w:r>
      <w:r>
        <w:t xml:space="preserve"> RechercherCommande(</w:t>
      </w:r>
      <w:r>
        <w:rPr>
          <w:color w:val="0000FF"/>
        </w:rPr>
        <w:t>string</w:t>
      </w:r>
      <w:r>
        <w:t xml:space="preserve"> cleCommande);</w:t>
      </w:r>
      <w:r w:rsidR="003A23BB">
        <w:br/>
      </w:r>
      <w:r w:rsidR="003A23BB">
        <w:br/>
        <w:t xml:space="preserve">        </w:t>
      </w:r>
      <w:r>
        <w:t>[</w:t>
      </w:r>
      <w:r>
        <w:rPr>
          <w:color w:val="2B91AF"/>
        </w:rPr>
        <w:t>OperationContract</w:t>
      </w:r>
      <w:r w:rsidR="003A23BB">
        <w:t>]</w:t>
      </w:r>
      <w:r w:rsidR="003A23BB">
        <w:br/>
        <w:t xml:space="preserve">        </w:t>
      </w:r>
      <w:r>
        <w:rPr>
          <w:color w:val="2B91AF"/>
        </w:rPr>
        <w:t>Commande</w:t>
      </w:r>
      <w:r w:rsidR="003A23BB">
        <w:t xml:space="preserve"> CreerCommande();</w:t>
      </w:r>
      <w:r w:rsidR="003A23BB">
        <w:br/>
      </w:r>
      <w:r w:rsidR="003A23BB">
        <w:br/>
        <w:t xml:space="preserve">        </w:t>
      </w:r>
      <w:r>
        <w:t>[</w:t>
      </w:r>
      <w:r>
        <w:rPr>
          <w:color w:val="2B91AF"/>
        </w:rPr>
        <w:t>OperationContract</w:t>
      </w:r>
      <w:r w:rsidR="003A23BB">
        <w:t>]</w:t>
      </w:r>
      <w:r w:rsidR="003A23BB">
        <w:br/>
        <w:t xml:space="preserve">        </w:t>
      </w:r>
      <w:r>
        <w:rPr>
          <w:color w:val="0000FF"/>
        </w:rPr>
        <w:t>void</w:t>
      </w:r>
      <w:r>
        <w:t xml:space="preserve"> DefinirDestinataire(</w:t>
      </w:r>
      <w:r>
        <w:rPr>
          <w:color w:val="0000FF"/>
        </w:rPr>
        <w:t>string</w:t>
      </w:r>
      <w:r>
        <w:t xml:space="preserve"> cleCommande, </w:t>
      </w:r>
      <w:r>
        <w:rPr>
          <w:color w:val="0000FF"/>
        </w:rPr>
        <w:t>string</w:t>
      </w:r>
      <w:r w:rsidR="003A23BB">
        <w:t xml:space="preserve"> cleTiersDestinataire);</w:t>
      </w:r>
      <w:r w:rsidR="003A23BB">
        <w:br/>
      </w:r>
      <w:r w:rsidR="003A23BB">
        <w:br/>
        <w:t xml:space="preserve">        </w:t>
      </w:r>
      <w:r>
        <w:t>[</w:t>
      </w:r>
      <w:r>
        <w:rPr>
          <w:color w:val="2B91AF"/>
        </w:rPr>
        <w:t>OperationContract</w:t>
      </w:r>
      <w:r w:rsidR="003A23BB">
        <w:t>]</w:t>
      </w:r>
      <w:r w:rsidR="003A23BB">
        <w:br/>
        <w:t xml:space="preserve">        </w:t>
      </w:r>
      <w:r>
        <w:rPr>
          <w:color w:val="0000FF"/>
        </w:rPr>
        <w:t>void</w:t>
      </w:r>
      <w:r>
        <w:t xml:space="preserve"> AjouterLigneCommande(</w:t>
      </w:r>
      <w:r>
        <w:rPr>
          <w:color w:val="0000FF"/>
        </w:rPr>
        <w:t>string</w:t>
      </w:r>
      <w:r>
        <w:t xml:space="preserve"> cleCommande, </w:t>
      </w:r>
      <w:r>
        <w:rPr>
          <w:color w:val="2B91AF"/>
        </w:rPr>
        <w:t>Ligne</w:t>
      </w:r>
      <w:r w:rsidR="003A23BB">
        <w:t xml:space="preserve"> ligne);</w:t>
      </w:r>
      <w:r w:rsidR="003A23BB">
        <w:br/>
      </w:r>
      <w:r w:rsidR="003A23BB">
        <w:br/>
        <w:t xml:space="preserve">        </w:t>
      </w:r>
      <w:r>
        <w:t>[</w:t>
      </w:r>
      <w:r>
        <w:rPr>
          <w:color w:val="2B91AF"/>
        </w:rPr>
        <w:t>OperationContract</w:t>
      </w:r>
      <w:r w:rsidR="003A23BB">
        <w:t>]</w:t>
      </w:r>
      <w:r w:rsidR="003A23BB">
        <w:br/>
        <w:t xml:space="preserve">        </w:t>
      </w:r>
      <w:r>
        <w:rPr>
          <w:color w:val="0000FF"/>
        </w:rPr>
        <w:t>void</w:t>
      </w:r>
      <w:r>
        <w:t xml:space="preserve"> SupprimerCommande(</w:t>
      </w:r>
      <w:r>
        <w:rPr>
          <w:color w:val="0000FF"/>
        </w:rPr>
        <w:t>string</w:t>
      </w:r>
      <w:r w:rsidR="003A23BB">
        <w:t xml:space="preserve"> cleCommande);</w:t>
      </w:r>
      <w:r w:rsidR="003A23BB">
        <w:br/>
        <w:t xml:space="preserve">    }</w:t>
      </w:r>
      <w:r w:rsidR="003A23BB">
        <w:br/>
      </w:r>
      <w:r>
        <w:t>}</w:t>
      </w:r>
    </w:p>
    <w:p w14:paraId="73445EA1" w14:textId="4DF2A9C1" w:rsidR="00016053" w:rsidRPr="009F4292" w:rsidRDefault="00016053" w:rsidP="00016053">
      <w:pPr>
        <w:rPr>
          <w:lang w:val="en-US" w:eastAsia="fr-FR"/>
        </w:rPr>
      </w:pPr>
      <w:r w:rsidRPr="009F4292">
        <w:rPr>
          <w:lang w:val="en-US" w:eastAsia="fr-FR"/>
        </w:rPr>
        <w:t>Exemple d’objet de présentation</w:t>
      </w:r>
      <w:r w:rsidR="00650716" w:rsidRPr="009F4292">
        <w:rPr>
          <w:lang w:val="en-US" w:eastAsia="fr-FR"/>
        </w:rPr>
        <w:t> :</w:t>
      </w:r>
    </w:p>
    <w:p w14:paraId="6CFF7E7E" w14:textId="5656E3C7" w:rsidR="00016053" w:rsidRPr="00CB7026" w:rsidRDefault="00016053" w:rsidP="007F6BA5">
      <w:pPr>
        <w:pStyle w:val="Code"/>
        <w:pBdr>
          <w:top w:val="single" w:sz="4" w:space="1" w:color="auto"/>
          <w:left w:val="single" w:sz="4" w:space="4" w:color="auto"/>
          <w:bottom w:val="single" w:sz="4" w:space="1" w:color="auto"/>
          <w:right w:val="single" w:sz="4" w:space="4" w:color="auto"/>
        </w:pBdr>
        <w:rPr>
          <w:lang w:val="en-US"/>
        </w:rPr>
      </w:pPr>
      <w:r w:rsidRPr="00107A37">
        <w:rPr>
          <w:color w:val="0000FF"/>
          <w:lang w:val="en-US"/>
        </w:rPr>
        <w:lastRenderedPageBreak/>
        <w:t>using</w:t>
      </w:r>
      <w:r w:rsidR="007F6BA5">
        <w:rPr>
          <w:lang w:val="en-US"/>
        </w:rPr>
        <w:t xml:space="preserve"> System.Runtime.Serialization;</w:t>
      </w:r>
      <w:r w:rsidR="007F6BA5">
        <w:rPr>
          <w:lang w:val="en-US"/>
        </w:rPr>
        <w:br/>
      </w:r>
      <w:r w:rsidR="007F6BA5">
        <w:rPr>
          <w:lang w:val="en-US"/>
        </w:rPr>
        <w:br/>
      </w:r>
      <w:r w:rsidRPr="00107A37">
        <w:rPr>
          <w:color w:val="0000FF"/>
          <w:lang w:val="en-US"/>
        </w:rPr>
        <w:t>namespace</w:t>
      </w:r>
      <w:r w:rsidR="007F6BA5">
        <w:rPr>
          <w:lang w:val="en-US"/>
        </w:rPr>
        <w:t xml:space="preserve"> EIT.</w:t>
      </w:r>
      <w:r w:rsidR="00C16B3C">
        <w:rPr>
          <w:lang w:val="en-US"/>
        </w:rPr>
        <w:t>Commande.Application</w:t>
      </w:r>
      <w:r w:rsidR="007F6BA5">
        <w:rPr>
          <w:lang w:val="en-US"/>
        </w:rPr>
        <w:br/>
      </w:r>
      <w:r w:rsidRPr="00107A37">
        <w:rPr>
          <w:lang w:val="en-US"/>
        </w:rPr>
        <w:t>{</w:t>
      </w:r>
      <w:r w:rsidR="007F6BA5">
        <w:rPr>
          <w:lang w:val="en-US"/>
        </w:rPr>
        <w:br/>
      </w:r>
      <w:r w:rsidRPr="00107A37">
        <w:rPr>
          <w:lang w:val="en-US"/>
        </w:rPr>
        <w:t xml:space="preserve"> </w:t>
      </w:r>
      <w:r w:rsidR="007F6BA5">
        <w:rPr>
          <w:lang w:val="en-US"/>
        </w:rPr>
        <w:t xml:space="preserve">   </w:t>
      </w:r>
      <w:r w:rsidRPr="00107A37">
        <w:rPr>
          <w:lang w:val="en-US"/>
        </w:rPr>
        <w:t>[</w:t>
      </w:r>
      <w:r w:rsidRPr="00107A37">
        <w:rPr>
          <w:color w:val="2B91AF"/>
          <w:lang w:val="en-US"/>
        </w:rPr>
        <w:t>DataContract</w:t>
      </w:r>
      <w:r w:rsidRPr="00107A37">
        <w:rPr>
          <w:lang w:val="en-US"/>
        </w:rPr>
        <w:t>]</w:t>
      </w:r>
      <w:r w:rsidR="007F6BA5">
        <w:rPr>
          <w:lang w:val="en-US"/>
        </w:rPr>
        <w:br/>
        <w:t xml:space="preserve">    </w:t>
      </w:r>
      <w:r w:rsidRPr="00107A37">
        <w:rPr>
          <w:color w:val="0000FF"/>
          <w:lang w:val="en-US"/>
        </w:rPr>
        <w:t>public</w:t>
      </w:r>
      <w:r w:rsidRPr="00107A37">
        <w:rPr>
          <w:lang w:val="en-US"/>
        </w:rPr>
        <w:t xml:space="preserve"> </w:t>
      </w:r>
      <w:r w:rsidRPr="00107A37">
        <w:rPr>
          <w:color w:val="0000FF"/>
          <w:lang w:val="en-US"/>
        </w:rPr>
        <w:t>sealed</w:t>
      </w:r>
      <w:r w:rsidRPr="00107A37">
        <w:rPr>
          <w:lang w:val="en-US"/>
        </w:rPr>
        <w:t xml:space="preserve"> </w:t>
      </w:r>
      <w:r w:rsidRPr="00107A37">
        <w:rPr>
          <w:color w:val="0000FF"/>
          <w:lang w:val="en-US"/>
        </w:rPr>
        <w:t>class</w:t>
      </w:r>
      <w:r w:rsidRPr="00107A37">
        <w:rPr>
          <w:lang w:val="en-US"/>
        </w:rPr>
        <w:t xml:space="preserve"> </w:t>
      </w:r>
      <w:r w:rsidRPr="00107A37">
        <w:rPr>
          <w:color w:val="2B91AF"/>
          <w:lang w:val="en-US"/>
        </w:rPr>
        <w:t>Commande</w:t>
      </w:r>
      <w:r w:rsidR="007F6BA5">
        <w:rPr>
          <w:lang w:val="en-US"/>
        </w:rPr>
        <w:br/>
        <w:t xml:space="preserve">    </w:t>
      </w:r>
      <w:r w:rsidRPr="00107A37">
        <w:rPr>
          <w:lang w:val="en-US"/>
        </w:rPr>
        <w:t>{</w:t>
      </w:r>
      <w:r w:rsidR="007F6BA5">
        <w:rPr>
          <w:lang w:val="en-US"/>
        </w:rPr>
        <w:br/>
        <w:t xml:space="preserve">        </w:t>
      </w:r>
      <w:r w:rsidRPr="00107A37">
        <w:rPr>
          <w:lang w:val="en-US"/>
        </w:rPr>
        <w:t>[</w:t>
      </w:r>
      <w:r w:rsidRPr="00107A37">
        <w:rPr>
          <w:color w:val="2B91AF"/>
          <w:lang w:val="en-US"/>
        </w:rPr>
        <w:t>DataMember</w:t>
      </w:r>
      <w:r w:rsidRPr="00107A37">
        <w:rPr>
          <w:lang w:val="en-US"/>
        </w:rPr>
        <w:t>]</w:t>
      </w:r>
      <w:r w:rsidR="007F6BA5">
        <w:rPr>
          <w:lang w:val="en-US"/>
        </w:rPr>
        <w:br/>
        <w:t xml:space="preserve">        </w:t>
      </w:r>
      <w:r w:rsidRPr="00107A37">
        <w:rPr>
          <w:color w:val="0000FF"/>
          <w:lang w:val="en-US"/>
        </w:rPr>
        <w:t>public</w:t>
      </w:r>
      <w:r w:rsidRPr="00107A37">
        <w:rPr>
          <w:lang w:val="en-US"/>
        </w:rPr>
        <w:t xml:space="preserve"> </w:t>
      </w:r>
      <w:r w:rsidRPr="00107A37">
        <w:rPr>
          <w:color w:val="0000FF"/>
          <w:lang w:val="en-US"/>
        </w:rPr>
        <w:t>string</w:t>
      </w:r>
      <w:r w:rsidRPr="00107A37">
        <w:rPr>
          <w:lang w:val="en-US"/>
        </w:rPr>
        <w:t xml:space="preserve"> CleCommande { </w:t>
      </w:r>
      <w:r w:rsidRPr="00107A37">
        <w:rPr>
          <w:color w:val="0000FF"/>
          <w:lang w:val="en-US"/>
        </w:rPr>
        <w:t>get</w:t>
      </w:r>
      <w:r w:rsidRPr="00107A37">
        <w:rPr>
          <w:lang w:val="en-US"/>
        </w:rPr>
        <w:t xml:space="preserve">; </w:t>
      </w:r>
      <w:r w:rsidRPr="00107A37">
        <w:rPr>
          <w:color w:val="0000FF"/>
          <w:lang w:val="en-US"/>
        </w:rPr>
        <w:t>set</w:t>
      </w:r>
      <w:r w:rsidR="007F6BA5">
        <w:rPr>
          <w:lang w:val="en-US"/>
        </w:rPr>
        <w:t>; }</w:t>
      </w:r>
      <w:r w:rsidR="007F6BA5">
        <w:rPr>
          <w:lang w:val="en-US"/>
        </w:rPr>
        <w:br/>
      </w:r>
      <w:r w:rsidR="007F6BA5">
        <w:rPr>
          <w:lang w:val="en-US"/>
        </w:rPr>
        <w:br/>
        <w:t xml:space="preserve">        </w:t>
      </w:r>
      <w:r w:rsidRPr="00107A37">
        <w:rPr>
          <w:lang w:val="en-US"/>
        </w:rPr>
        <w:t>[</w:t>
      </w:r>
      <w:r w:rsidRPr="00107A37">
        <w:rPr>
          <w:color w:val="2B91AF"/>
          <w:lang w:val="en-US"/>
        </w:rPr>
        <w:t>DataMember</w:t>
      </w:r>
      <w:r w:rsidRPr="00107A37">
        <w:rPr>
          <w:lang w:val="en-US"/>
        </w:rPr>
        <w:t>]</w:t>
      </w:r>
      <w:r w:rsidR="007F6BA5">
        <w:rPr>
          <w:lang w:val="en-US"/>
        </w:rPr>
        <w:br/>
        <w:t xml:space="preserve">        </w:t>
      </w:r>
      <w:r w:rsidRPr="00107A37">
        <w:rPr>
          <w:color w:val="0000FF"/>
          <w:lang w:val="en-US"/>
        </w:rPr>
        <w:t>public</w:t>
      </w:r>
      <w:r w:rsidRPr="00107A37">
        <w:rPr>
          <w:lang w:val="en-US"/>
        </w:rPr>
        <w:t xml:space="preserve"> </w:t>
      </w:r>
      <w:r w:rsidRPr="00107A37">
        <w:rPr>
          <w:color w:val="0000FF"/>
          <w:lang w:val="en-US"/>
        </w:rPr>
        <w:t>string</w:t>
      </w:r>
      <w:r w:rsidRPr="00107A37">
        <w:rPr>
          <w:lang w:val="en-US"/>
        </w:rPr>
        <w:t xml:space="preserve"> CleTiers { </w:t>
      </w:r>
      <w:r w:rsidRPr="00107A37">
        <w:rPr>
          <w:color w:val="0000FF"/>
          <w:lang w:val="en-US"/>
        </w:rPr>
        <w:t>get</w:t>
      </w:r>
      <w:r w:rsidRPr="00107A37">
        <w:rPr>
          <w:lang w:val="en-US"/>
        </w:rPr>
        <w:t xml:space="preserve">; </w:t>
      </w:r>
      <w:r w:rsidRPr="00107A37">
        <w:rPr>
          <w:color w:val="0000FF"/>
          <w:lang w:val="en-US"/>
        </w:rPr>
        <w:t>set</w:t>
      </w:r>
      <w:r w:rsidRPr="00107A37">
        <w:rPr>
          <w:lang w:val="en-US"/>
        </w:rPr>
        <w:t>; }</w:t>
      </w:r>
      <w:r w:rsidR="007F6BA5">
        <w:rPr>
          <w:lang w:val="en-US"/>
        </w:rPr>
        <w:br/>
      </w:r>
      <w:r w:rsidR="007F6BA5">
        <w:rPr>
          <w:lang w:val="en-US"/>
        </w:rPr>
        <w:br/>
        <w:t xml:space="preserve">        </w:t>
      </w:r>
      <w:r w:rsidRPr="00107A37">
        <w:rPr>
          <w:lang w:val="en-US"/>
        </w:rPr>
        <w:t>[</w:t>
      </w:r>
      <w:r w:rsidRPr="00107A37">
        <w:rPr>
          <w:color w:val="2B91AF"/>
          <w:lang w:val="en-US"/>
        </w:rPr>
        <w:t>DataMember</w:t>
      </w:r>
      <w:r w:rsidR="007F6BA5">
        <w:rPr>
          <w:lang w:val="en-US"/>
        </w:rPr>
        <w:t>]</w:t>
      </w:r>
      <w:r w:rsidR="007F6BA5">
        <w:rPr>
          <w:lang w:val="en-US"/>
        </w:rPr>
        <w:br/>
        <w:t xml:space="preserve">        </w:t>
      </w:r>
      <w:r w:rsidRPr="00107A37">
        <w:rPr>
          <w:color w:val="0000FF"/>
          <w:lang w:val="en-US"/>
        </w:rPr>
        <w:t>public</w:t>
      </w:r>
      <w:r w:rsidRPr="00107A37">
        <w:rPr>
          <w:lang w:val="en-US"/>
        </w:rPr>
        <w:t xml:space="preserve"> </w:t>
      </w:r>
      <w:r w:rsidRPr="00107A37">
        <w:rPr>
          <w:color w:val="2B91AF"/>
          <w:lang w:val="en-US"/>
        </w:rPr>
        <w:t>EtatCommande</w:t>
      </w:r>
      <w:r w:rsidRPr="00107A37">
        <w:rPr>
          <w:lang w:val="en-US"/>
        </w:rPr>
        <w:t xml:space="preserve"> EtatCommande { </w:t>
      </w:r>
      <w:r w:rsidRPr="00107A37">
        <w:rPr>
          <w:color w:val="0000FF"/>
          <w:lang w:val="en-US"/>
        </w:rPr>
        <w:t>get</w:t>
      </w:r>
      <w:r w:rsidRPr="00107A37">
        <w:rPr>
          <w:lang w:val="en-US"/>
        </w:rPr>
        <w:t xml:space="preserve">; </w:t>
      </w:r>
      <w:r w:rsidRPr="00107A37">
        <w:rPr>
          <w:color w:val="0000FF"/>
          <w:lang w:val="en-US"/>
        </w:rPr>
        <w:t>set</w:t>
      </w:r>
      <w:r w:rsidRPr="00107A37">
        <w:rPr>
          <w:lang w:val="en-US"/>
        </w:rPr>
        <w:t>; }</w:t>
      </w:r>
      <w:r w:rsidR="007F6BA5">
        <w:rPr>
          <w:lang w:val="en-US"/>
        </w:rPr>
        <w:br/>
      </w:r>
      <w:r w:rsidR="007F6BA5">
        <w:rPr>
          <w:lang w:val="en-US"/>
        </w:rPr>
        <w:br/>
        <w:t xml:space="preserve">        </w:t>
      </w:r>
      <w:r w:rsidRPr="00107A37">
        <w:rPr>
          <w:lang w:val="en-US"/>
        </w:rPr>
        <w:t>[</w:t>
      </w:r>
      <w:r w:rsidRPr="00107A37">
        <w:rPr>
          <w:color w:val="2B91AF"/>
          <w:lang w:val="en-US"/>
        </w:rPr>
        <w:t>DataMember</w:t>
      </w:r>
      <w:r w:rsidRPr="00107A37">
        <w:rPr>
          <w:lang w:val="en-US"/>
        </w:rPr>
        <w:t>]</w:t>
      </w:r>
      <w:r w:rsidR="007F6BA5">
        <w:rPr>
          <w:lang w:val="en-US"/>
        </w:rPr>
        <w:br/>
        <w:t xml:space="preserve">        </w:t>
      </w:r>
      <w:r w:rsidRPr="00107A37">
        <w:rPr>
          <w:color w:val="0000FF"/>
          <w:lang w:val="en-US"/>
        </w:rPr>
        <w:t>public</w:t>
      </w:r>
      <w:r w:rsidRPr="00107A37">
        <w:rPr>
          <w:lang w:val="en-US"/>
        </w:rPr>
        <w:t xml:space="preserve"> </w:t>
      </w:r>
      <w:r w:rsidRPr="00107A37">
        <w:rPr>
          <w:color w:val="0000FF"/>
          <w:lang w:val="en-US"/>
        </w:rPr>
        <w:t>string</w:t>
      </w:r>
      <w:r w:rsidRPr="00107A37">
        <w:rPr>
          <w:lang w:val="en-US"/>
        </w:rPr>
        <w:t xml:space="preserve">[] ListeCleLigne { </w:t>
      </w:r>
      <w:r w:rsidRPr="00107A37">
        <w:rPr>
          <w:color w:val="0000FF"/>
          <w:lang w:val="en-US"/>
        </w:rPr>
        <w:t>get</w:t>
      </w:r>
      <w:r w:rsidRPr="00107A37">
        <w:rPr>
          <w:lang w:val="en-US"/>
        </w:rPr>
        <w:t xml:space="preserve">; </w:t>
      </w:r>
      <w:r w:rsidRPr="00107A37">
        <w:rPr>
          <w:color w:val="0000FF"/>
          <w:lang w:val="en-US"/>
        </w:rPr>
        <w:t>set</w:t>
      </w:r>
      <w:r w:rsidRPr="00107A37">
        <w:rPr>
          <w:lang w:val="en-US"/>
        </w:rPr>
        <w:t>; }</w:t>
      </w:r>
      <w:r w:rsidR="007F6BA5">
        <w:rPr>
          <w:lang w:val="en-US"/>
        </w:rPr>
        <w:br/>
        <w:t xml:space="preserve">    </w:t>
      </w:r>
      <w:r w:rsidRPr="009F4292">
        <w:rPr>
          <w:lang w:val="en-US"/>
        </w:rPr>
        <w:t>}</w:t>
      </w:r>
      <w:r w:rsidR="00CB7026">
        <w:rPr>
          <w:lang w:val="en-US"/>
        </w:rPr>
        <w:br/>
      </w:r>
      <w:r w:rsidRPr="009F4292">
        <w:rPr>
          <w:lang w:val="en-US"/>
        </w:rPr>
        <w:t>}</w:t>
      </w:r>
    </w:p>
    <w:p w14:paraId="1406D8CE" w14:textId="415F8305" w:rsidR="00427032" w:rsidRDefault="00427032" w:rsidP="00937FC0">
      <w:pPr>
        <w:pStyle w:val="Titre3"/>
        <w:numPr>
          <w:ilvl w:val="0"/>
          <w:numId w:val="8"/>
        </w:numPr>
      </w:pPr>
      <w:bookmarkStart w:id="25" w:name="_Toc500829627"/>
      <w:r>
        <w:t>Projet des services</w:t>
      </w:r>
      <w:bookmarkEnd w:id="25"/>
    </w:p>
    <w:p w14:paraId="2AE3D296" w14:textId="768D641C" w:rsidR="00A67DCB" w:rsidRDefault="00A67DCB" w:rsidP="00A67DCB">
      <w:pPr>
        <w:rPr>
          <w:lang w:eastAsia="fr-FR"/>
        </w:rPr>
      </w:pPr>
      <w:r>
        <w:rPr>
          <w:lang w:eastAsia="fr-FR"/>
        </w:rPr>
        <w:t>Le projet des services correspond à la couche services applicatifs de l’approche DDD. Il implémente les contrats des services définis dans le projet des interfaces. Il s’agit d’un projet tec</w:t>
      </w:r>
      <w:r w:rsidR="00E6089C">
        <w:rPr>
          <w:lang w:eastAsia="fr-FR"/>
        </w:rPr>
        <w:t>hnique qui ne doit pas contenir</w:t>
      </w:r>
      <w:r>
        <w:rPr>
          <w:lang w:eastAsia="fr-FR"/>
        </w:rPr>
        <w:t xml:space="preserve"> de code métier.</w:t>
      </w:r>
    </w:p>
    <w:p w14:paraId="01128AB4" w14:textId="77777777" w:rsidR="00A67DCB" w:rsidRDefault="00A67DCB" w:rsidP="00937FC0">
      <w:pPr>
        <w:pStyle w:val="Titre4"/>
        <w:numPr>
          <w:ilvl w:val="0"/>
          <w:numId w:val="37"/>
        </w:numPr>
      </w:pPr>
      <w:r>
        <w:t>Nommage</w:t>
      </w:r>
    </w:p>
    <w:p w14:paraId="3F5FD66F" w14:textId="5E6D36FD" w:rsidR="00A67DCB" w:rsidRPr="00631DCE" w:rsidRDefault="00A67DCB" w:rsidP="00A67DCB">
      <w:r>
        <w:rPr>
          <w:lang w:eastAsia="fr-FR"/>
        </w:rPr>
        <w:t xml:space="preserve">Le projet </w:t>
      </w:r>
      <w:r w:rsidR="00E6089C">
        <w:rPr>
          <w:lang w:eastAsia="fr-FR"/>
        </w:rPr>
        <w:t>des interfaces</w:t>
      </w:r>
      <w:r>
        <w:rPr>
          <w:lang w:eastAsia="fr-FR"/>
        </w:rPr>
        <w:t xml:space="preserve"> est nommé suivant le modèle </w:t>
      </w:r>
      <w:r w:rsidRPr="004F3D1C">
        <w:rPr>
          <w:rStyle w:val="CodeInlineCar"/>
          <w:rFonts w:eastAsiaTheme="minorHAnsi"/>
        </w:rPr>
        <w:t>EIT.</w:t>
      </w:r>
      <w:r w:rsidR="00553850">
        <w:rPr>
          <w:rStyle w:val="CodeInlineCar"/>
          <w:rFonts w:eastAsiaTheme="minorHAnsi"/>
        </w:rPr>
        <w:t>[</w:t>
      </w:r>
      <w:r w:rsidR="0019039F">
        <w:rPr>
          <w:rStyle w:val="CodeInlineCar"/>
          <w:rFonts w:eastAsiaTheme="minorHAnsi"/>
        </w:rPr>
        <w:t>NomD</w:t>
      </w:r>
      <w:r w:rsidR="00553850">
        <w:rPr>
          <w:rStyle w:val="CodeInlineCar"/>
          <w:rFonts w:eastAsiaTheme="minorHAnsi"/>
        </w:rPr>
        <w:t>omaine]</w:t>
      </w:r>
      <w:r>
        <w:rPr>
          <w:rStyle w:val="CodeInlineCar"/>
          <w:rFonts w:eastAsiaTheme="minorHAnsi"/>
        </w:rPr>
        <w:t>.</w:t>
      </w:r>
      <w:r w:rsidR="00C16B3C">
        <w:rPr>
          <w:rStyle w:val="CodeInlineCar"/>
          <w:rFonts w:eastAsiaTheme="minorHAnsi"/>
        </w:rPr>
        <w:t>Application</w:t>
      </w:r>
      <w:r w:rsidRPr="008D632C">
        <w:t>.</w:t>
      </w:r>
    </w:p>
    <w:p w14:paraId="5AB23F42" w14:textId="77777777" w:rsidR="00A67DCB" w:rsidRDefault="00A67DCB" w:rsidP="00937FC0">
      <w:pPr>
        <w:pStyle w:val="Titre4"/>
        <w:numPr>
          <w:ilvl w:val="0"/>
          <w:numId w:val="37"/>
        </w:numPr>
      </w:pPr>
      <w:r>
        <w:t>Dépendances</w:t>
      </w:r>
    </w:p>
    <w:p w14:paraId="0331B19B" w14:textId="7698EA40" w:rsidR="00A67DCB" w:rsidRDefault="00A67DCB" w:rsidP="00A67DCB">
      <w:pPr>
        <w:rPr>
          <w:lang w:eastAsia="fr-FR"/>
        </w:rPr>
      </w:pPr>
      <w:r>
        <w:rPr>
          <w:lang w:eastAsia="fr-FR"/>
        </w:rPr>
        <w:t>Le projet des services référence le projet des interfaces car il doit en implémenter les contrats. Il référence également le projet métier car il doit a</w:t>
      </w:r>
      <w:r w:rsidR="00E6089C">
        <w:rPr>
          <w:lang w:eastAsia="fr-FR"/>
        </w:rPr>
        <w:t>voir accès aux  interfaces des R</w:t>
      </w:r>
      <w:r>
        <w:rPr>
          <w:lang w:eastAsia="fr-FR"/>
        </w:rPr>
        <w:t>epositories, des services externes.</w:t>
      </w:r>
    </w:p>
    <w:p w14:paraId="247726A1" w14:textId="24FE930E" w:rsidR="00A67DCB" w:rsidRDefault="00A67DCB" w:rsidP="00A67DCB">
      <w:r>
        <w:t xml:space="preserve">Les dépendances du projet </w:t>
      </w:r>
      <w:r w:rsidR="00AA2DFE">
        <w:t>WebApplication</w:t>
      </w:r>
      <w:r>
        <w:t xml:space="preserve"> de la solution exemple sont donc les suivantes :</w:t>
      </w:r>
    </w:p>
    <w:p w14:paraId="0A11C57C" w14:textId="77777777" w:rsidR="00A67DCB" w:rsidRDefault="00A67DCB" w:rsidP="00937FC0">
      <w:pPr>
        <w:pStyle w:val="Paragraphedeliste"/>
        <w:numPr>
          <w:ilvl w:val="0"/>
          <w:numId w:val="13"/>
        </w:numPr>
        <w:rPr>
          <w:lang w:eastAsia="fr-FR"/>
        </w:rPr>
      </w:pPr>
      <w:r>
        <w:rPr>
          <w:lang w:eastAsia="fr-FR"/>
        </w:rPr>
        <w:t>Projets du domaine applicatif :</w:t>
      </w:r>
    </w:p>
    <w:p w14:paraId="66D1EC1A" w14:textId="14C0E139" w:rsidR="00A67DCB" w:rsidRDefault="00A67DCB" w:rsidP="00937FC0">
      <w:pPr>
        <w:pStyle w:val="Paragraphedeliste"/>
        <w:numPr>
          <w:ilvl w:val="1"/>
          <w:numId w:val="13"/>
        </w:numPr>
        <w:rPr>
          <w:lang w:eastAsia="fr-FR"/>
        </w:rPr>
      </w:pPr>
      <w:r>
        <w:rPr>
          <w:lang w:eastAsia="fr-FR"/>
        </w:rPr>
        <w:t xml:space="preserve">Projet des interfaces </w:t>
      </w:r>
      <w:r w:rsidRPr="00257774">
        <w:rPr>
          <w:rStyle w:val="CodeInlineCar"/>
          <w:rFonts w:eastAsiaTheme="minorHAnsi"/>
        </w:rPr>
        <w:t>EIT</w:t>
      </w:r>
      <w:r w:rsidR="00FD4114">
        <w:rPr>
          <w:rStyle w:val="CodeInlineCar"/>
          <w:rFonts w:eastAsiaTheme="minorHAnsi"/>
        </w:rPr>
        <w:t>.[</w:t>
      </w:r>
      <w:r w:rsidR="002C7DD2">
        <w:rPr>
          <w:rStyle w:val="CodeInlineCar"/>
          <w:rFonts w:eastAsiaTheme="minorHAnsi"/>
        </w:rPr>
        <w:t>NomD</w:t>
      </w:r>
      <w:r w:rsidR="00FD4114">
        <w:rPr>
          <w:rStyle w:val="CodeInlineCar"/>
          <w:rFonts w:eastAsiaTheme="minorHAnsi"/>
        </w:rPr>
        <w:t>omaine]</w:t>
      </w:r>
      <w:r w:rsidR="00C16B3C">
        <w:rPr>
          <w:rStyle w:val="CodeInlineCar"/>
          <w:rFonts w:eastAsiaTheme="minorHAnsi"/>
        </w:rPr>
        <w:t>.Application.Interface</w:t>
      </w:r>
    </w:p>
    <w:p w14:paraId="1E5B9B48" w14:textId="7A561100" w:rsidR="00A67DCB" w:rsidRPr="003C3BFD" w:rsidRDefault="00A67DCB" w:rsidP="00937FC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métier </w:t>
      </w:r>
      <w:r w:rsidRPr="004F3D1C">
        <w:rPr>
          <w:rStyle w:val="CodeInlineCar"/>
          <w:rFonts w:eastAsiaTheme="minorHAnsi"/>
        </w:rPr>
        <w:t>EIT.</w:t>
      </w:r>
      <w:r w:rsidR="00FD4114">
        <w:rPr>
          <w:rStyle w:val="CodeInlineCar"/>
          <w:rFonts w:eastAsiaTheme="minorHAnsi"/>
        </w:rPr>
        <w:t>[</w:t>
      </w:r>
      <w:r w:rsidR="00FF39B4">
        <w:rPr>
          <w:rStyle w:val="CodeInlineCar"/>
          <w:rFonts w:eastAsiaTheme="minorHAnsi"/>
        </w:rPr>
        <w:t>NomD</w:t>
      </w:r>
      <w:r w:rsidR="00FD4114">
        <w:rPr>
          <w:rStyle w:val="CodeInlineCar"/>
          <w:rFonts w:eastAsiaTheme="minorHAnsi"/>
        </w:rPr>
        <w:t>omaine]</w:t>
      </w:r>
      <w:r w:rsidRPr="004F3D1C">
        <w:rPr>
          <w:rStyle w:val="CodeInlineCar"/>
          <w:rFonts w:eastAsiaTheme="minorHAnsi"/>
        </w:rPr>
        <w:t>.</w:t>
      </w:r>
      <w:r>
        <w:rPr>
          <w:rStyle w:val="CodeInlineCar"/>
          <w:rFonts w:eastAsiaTheme="minorHAnsi"/>
        </w:rPr>
        <w:t>Domain</w:t>
      </w:r>
    </w:p>
    <w:p w14:paraId="6B8EC612" w14:textId="27231AC7" w:rsidR="00642FE0" w:rsidRPr="003C3BFD" w:rsidRDefault="00642FE0" w:rsidP="00642FE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des value objects </w:t>
      </w:r>
      <w:r w:rsidRPr="004F3D1C">
        <w:rPr>
          <w:rStyle w:val="CodeInlineCar"/>
          <w:rFonts w:eastAsiaTheme="minorHAnsi"/>
        </w:rPr>
        <w:t>EIT.</w:t>
      </w:r>
      <w:r>
        <w:rPr>
          <w:rStyle w:val="CodeInlineCar"/>
          <w:rFonts w:eastAsiaTheme="minorHAnsi"/>
        </w:rPr>
        <w:t>[NomDomaine]</w:t>
      </w:r>
      <w:r w:rsidRPr="004F3D1C">
        <w:rPr>
          <w:rStyle w:val="CodeInlineCar"/>
          <w:rFonts w:eastAsiaTheme="minorHAnsi"/>
        </w:rPr>
        <w:t>.</w:t>
      </w:r>
      <w:r>
        <w:rPr>
          <w:rStyle w:val="CodeInlineCar"/>
          <w:rFonts w:eastAsiaTheme="minorHAnsi"/>
        </w:rPr>
        <w:t>Domain.SharedKernel</w:t>
      </w:r>
    </w:p>
    <w:p w14:paraId="561832CE" w14:textId="354B40B6" w:rsidR="00642FE0" w:rsidRPr="00FC07C2" w:rsidRDefault="00642FE0" w:rsidP="00642FE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des évènements </w:t>
      </w:r>
      <w:r w:rsidRPr="004F3D1C">
        <w:rPr>
          <w:rStyle w:val="CodeInlineCar"/>
          <w:rFonts w:eastAsiaTheme="minorHAnsi"/>
        </w:rPr>
        <w:t>EIT.</w:t>
      </w:r>
      <w:r>
        <w:rPr>
          <w:rStyle w:val="CodeInlineCar"/>
          <w:rFonts w:eastAsiaTheme="minorHAnsi"/>
        </w:rPr>
        <w:t>[NomDomaine]</w:t>
      </w:r>
      <w:r w:rsidRPr="004F3D1C">
        <w:rPr>
          <w:rStyle w:val="CodeInlineCar"/>
          <w:rFonts w:eastAsiaTheme="minorHAnsi"/>
        </w:rPr>
        <w:t>.</w:t>
      </w:r>
      <w:r>
        <w:rPr>
          <w:rStyle w:val="CodeInlineCar"/>
          <w:rFonts w:eastAsiaTheme="minorHAnsi"/>
        </w:rPr>
        <w:t>Domain.SharedKernel.Event</w:t>
      </w:r>
    </w:p>
    <w:p w14:paraId="3B60D9F8" w14:textId="77777777" w:rsidR="00A67DCB" w:rsidRDefault="00A67DCB" w:rsidP="00937FC0">
      <w:pPr>
        <w:pStyle w:val="Paragraphedeliste"/>
        <w:numPr>
          <w:ilvl w:val="0"/>
          <w:numId w:val="13"/>
        </w:numPr>
        <w:rPr>
          <w:lang w:eastAsia="fr-FR"/>
        </w:rPr>
      </w:pPr>
      <w:r>
        <w:rPr>
          <w:lang w:eastAsia="fr-FR"/>
        </w:rPr>
        <w:t>Assemblies du framework .NET :</w:t>
      </w:r>
    </w:p>
    <w:p w14:paraId="0D96DD82" w14:textId="77777777" w:rsidR="00A67DCB" w:rsidRDefault="00A67DCB" w:rsidP="00937FC0">
      <w:pPr>
        <w:pStyle w:val="Paragraphedeliste"/>
        <w:numPr>
          <w:ilvl w:val="1"/>
          <w:numId w:val="13"/>
        </w:numPr>
        <w:rPr>
          <w:lang w:eastAsia="fr-FR"/>
        </w:rPr>
      </w:pPr>
      <w:r w:rsidRPr="002724C3">
        <w:rPr>
          <w:rStyle w:val="CodeInlineCar"/>
          <w:rFonts w:eastAsiaTheme="minorHAnsi"/>
        </w:rPr>
        <w:t>System</w:t>
      </w:r>
    </w:p>
    <w:p w14:paraId="6FBC729B" w14:textId="77777777" w:rsidR="00A67DCB" w:rsidRDefault="00A67DCB" w:rsidP="00937FC0">
      <w:pPr>
        <w:pStyle w:val="Paragraphedeliste"/>
        <w:numPr>
          <w:ilvl w:val="1"/>
          <w:numId w:val="13"/>
        </w:numPr>
        <w:rPr>
          <w:lang w:eastAsia="fr-FR"/>
        </w:rPr>
      </w:pPr>
      <w:r w:rsidRPr="002724C3">
        <w:rPr>
          <w:rStyle w:val="CodeInlineCar"/>
          <w:rFonts w:eastAsiaTheme="minorHAnsi"/>
        </w:rPr>
        <w:t>System.Core</w:t>
      </w:r>
    </w:p>
    <w:p w14:paraId="2B858EDC" w14:textId="77777777" w:rsidR="00A67DCB" w:rsidRDefault="00A67DCB" w:rsidP="00937FC0">
      <w:pPr>
        <w:pStyle w:val="Titre4"/>
        <w:numPr>
          <w:ilvl w:val="0"/>
          <w:numId w:val="37"/>
        </w:numPr>
      </w:pPr>
      <w:r>
        <w:t>Contenu</w:t>
      </w:r>
    </w:p>
    <w:p w14:paraId="3DC64CCA" w14:textId="7B35CDAE" w:rsidR="00A67DCB" w:rsidRDefault="00A67DCB" w:rsidP="00A67DCB">
      <w:pPr>
        <w:rPr>
          <w:lang w:eastAsia="fr-FR"/>
        </w:rPr>
      </w:pPr>
      <w:r>
        <w:rPr>
          <w:lang w:eastAsia="fr-FR"/>
        </w:rPr>
        <w:t>Le projet des services contient les classes qui implémentent les contrats définis dans le projet des interfaces. Ces classes contiennent du code technique qui est chargé de récupérer des entités à partir de registres, d’appeler des méthodes sur ces entités ou sur des services métiers, et de faire la conversion entre les objets métier et les objets de présentation.</w:t>
      </w:r>
      <w:r w:rsidR="00D45867">
        <w:rPr>
          <w:lang w:eastAsia="fr-FR"/>
        </w:rPr>
        <w:t xml:space="preserve"> </w:t>
      </w:r>
      <w:r w:rsidR="00B817F6">
        <w:rPr>
          <w:lang w:eastAsia="fr-FR"/>
        </w:rPr>
        <w:t xml:space="preserve">Les services sont nommés suivant le modèle </w:t>
      </w:r>
      <w:r w:rsidR="00B817F6" w:rsidRPr="00AB190B">
        <w:rPr>
          <w:rStyle w:val="CodeInlineCar"/>
          <w:rFonts w:eastAsiaTheme="minorHAnsi"/>
        </w:rPr>
        <w:t>[Nom</w:t>
      </w:r>
      <w:r w:rsidR="00F37833" w:rsidRPr="00AB190B">
        <w:rPr>
          <w:rStyle w:val="CodeInlineCar"/>
          <w:rFonts w:eastAsiaTheme="minorHAnsi"/>
        </w:rPr>
        <w:t>]Service</w:t>
      </w:r>
      <w:r w:rsidR="00B817F6">
        <w:rPr>
          <w:lang w:eastAsia="fr-FR"/>
        </w:rPr>
        <w:t>, c’est-à-dire comme l’interface qu’ils implémentent mais sans le préfixe « I ».</w:t>
      </w:r>
    </w:p>
    <w:p w14:paraId="7B7CA411" w14:textId="5A702947" w:rsidR="00A67DCB" w:rsidRDefault="00A67DCB" w:rsidP="00A67DCB">
      <w:pPr>
        <w:rPr>
          <w:lang w:eastAsia="fr-FR"/>
        </w:rPr>
      </w:pPr>
      <w:r>
        <w:rPr>
          <w:lang w:eastAsia="fr-FR"/>
        </w:rPr>
        <w:t>Les services doivent demander les</w:t>
      </w:r>
      <w:r w:rsidR="00D45867">
        <w:rPr>
          <w:lang w:eastAsia="fr-FR"/>
        </w:rPr>
        <w:t xml:space="preserve"> interfaces des</w:t>
      </w:r>
      <w:r>
        <w:rPr>
          <w:lang w:eastAsia="fr-FR"/>
        </w:rPr>
        <w:t xml:space="preserve"> repositories et </w:t>
      </w:r>
      <w:r w:rsidR="00D45867">
        <w:rPr>
          <w:lang w:eastAsia="fr-FR"/>
        </w:rPr>
        <w:t>d</w:t>
      </w:r>
      <w:r>
        <w:rPr>
          <w:lang w:eastAsia="fr-FR"/>
        </w:rPr>
        <w:t>es services externes dont ils ont besoin en argument de leur constructeur. Les implémentations des repositories et des services externes leur seront fournis par injection de dépendances.</w:t>
      </w:r>
    </w:p>
    <w:p w14:paraId="22FE614F" w14:textId="28A58F9A" w:rsidR="00642FE0" w:rsidRDefault="00642FE0" w:rsidP="00A67DCB">
      <w:pPr>
        <w:rPr>
          <w:lang w:eastAsia="fr-FR"/>
        </w:rPr>
      </w:pPr>
      <w:r>
        <w:rPr>
          <w:lang w:eastAsia="fr-FR"/>
        </w:rPr>
        <w:lastRenderedPageBreak/>
        <w:t>Pour la gestion d’évènement il est préférable de créer un nouveau service dédié uniquement aux évènements du domaine qu’il écoute, par exemple ColisPourCommandeService pour le service de gestion des colis qui se déclenche sur des évènements du domaine Commande. Les méthodes de ce service ne doivent prendre qu’un seul paramètre qui correspond à l’objet évènement écouté. Le service n’a pas besoin d’être exposé, il prend en paramètre de construction le service applicatif sans gestion d’évènement qu’il pourra appeler directement</w:t>
      </w:r>
      <w:r w:rsidR="00667D2C">
        <w:rPr>
          <w:lang w:eastAsia="fr-FR"/>
        </w:rPr>
        <w:t>.</w:t>
      </w:r>
    </w:p>
    <w:p w14:paraId="77AF1356" w14:textId="65F0DCEE" w:rsidR="00A67DCB" w:rsidRDefault="00A67DCB" w:rsidP="00A67DCB">
      <w:pPr>
        <w:rPr>
          <w:lang w:eastAsia="fr-FR"/>
        </w:rPr>
      </w:pPr>
      <w:r>
        <w:rPr>
          <w:lang w:eastAsia="fr-FR"/>
        </w:rPr>
        <w:t>Les classes qui implémentent les services applicatifs sont proxisé</w:t>
      </w:r>
      <w:r w:rsidR="00D45867">
        <w:rPr>
          <w:lang w:eastAsia="fr-FR"/>
        </w:rPr>
        <w:t>e</w:t>
      </w:r>
      <w:r>
        <w:rPr>
          <w:lang w:eastAsia="fr-FR"/>
        </w:rPr>
        <w:t>s par le framework lors de l’exécution. Le proxy ajoute des fonctionnalités transverses à toutes les méthodes que le service implémente et qui font partie de son contrat. Pour une utilisation standard du framework, les fonctionnalités</w:t>
      </w:r>
      <w:r w:rsidR="001862B4">
        <w:rPr>
          <w:lang w:eastAsia="fr-FR"/>
        </w:rPr>
        <w:t xml:space="preserve"> ajoutées par le proxy</w:t>
      </w:r>
      <w:r>
        <w:rPr>
          <w:lang w:eastAsia="fr-FR"/>
        </w:rPr>
        <w:t xml:space="preserve"> sont les suivantes :</w:t>
      </w:r>
    </w:p>
    <w:p w14:paraId="1285D17E" w14:textId="77777777" w:rsidR="00A67DCB" w:rsidRDefault="00A67DCB" w:rsidP="00937FC0">
      <w:pPr>
        <w:pStyle w:val="Paragraphedeliste"/>
        <w:numPr>
          <w:ilvl w:val="0"/>
          <w:numId w:val="24"/>
        </w:numPr>
        <w:rPr>
          <w:lang w:eastAsia="fr-FR"/>
        </w:rPr>
      </w:pPr>
      <w:r>
        <w:rPr>
          <w:lang w:eastAsia="fr-FR"/>
        </w:rPr>
        <w:t>La transaction pour l’accès à la base de données est automatiquement ouverte au début de l’appel d’une méthode d’un service et fermée lorsque la méthode se termine. Si l’appel de se termine sans exception, les modifications sont validées (commit). Si l’appel lève une exception, les modifications sont annulées (rollback). Attention : la transaction n’étant pas distribuée, les modifications effectuées par des appels de systèmes externes ne sont pas annulées.</w:t>
      </w:r>
    </w:p>
    <w:p w14:paraId="32C27D01" w14:textId="77777777" w:rsidR="00A67DCB" w:rsidRDefault="00A67DCB" w:rsidP="00937FC0">
      <w:pPr>
        <w:pStyle w:val="Paragraphedeliste"/>
        <w:numPr>
          <w:ilvl w:val="0"/>
          <w:numId w:val="24"/>
        </w:numPr>
        <w:rPr>
          <w:lang w:eastAsia="fr-FR"/>
        </w:rPr>
      </w:pPr>
      <w:r>
        <w:rPr>
          <w:lang w:eastAsia="fr-FR"/>
        </w:rPr>
        <w:t>Les appels aux méthodes des services sont automatiquement journalisés par le module de log.</w:t>
      </w:r>
    </w:p>
    <w:p w14:paraId="6A426BF9" w14:textId="77777777" w:rsidR="00A67DCB" w:rsidRDefault="00A67DCB" w:rsidP="00937FC0">
      <w:pPr>
        <w:pStyle w:val="Paragraphedeliste"/>
        <w:numPr>
          <w:ilvl w:val="0"/>
          <w:numId w:val="24"/>
        </w:numPr>
        <w:rPr>
          <w:lang w:eastAsia="fr-FR"/>
        </w:rPr>
      </w:pPr>
      <w:r>
        <w:rPr>
          <w:lang w:eastAsia="fr-FR"/>
        </w:rPr>
        <w:t>Les appels aux méthodes des services peuvent faire l’objet d’un contrôle d’accès transverse apporté par le module de sécurité.</w:t>
      </w:r>
    </w:p>
    <w:p w14:paraId="11351CC8" w14:textId="77777777" w:rsidR="00A67DCB" w:rsidRDefault="00A67DCB" w:rsidP="00937FC0">
      <w:pPr>
        <w:pStyle w:val="Titre4"/>
        <w:numPr>
          <w:ilvl w:val="0"/>
          <w:numId w:val="37"/>
        </w:numPr>
      </w:pPr>
      <w:r>
        <w:t>Exemple de code</w:t>
      </w:r>
    </w:p>
    <w:p w14:paraId="3D9DD8A8" w14:textId="77777777" w:rsidR="00A67DCB" w:rsidRDefault="00A67DCB" w:rsidP="00A67DCB">
      <w:pPr>
        <w:rPr>
          <w:lang w:eastAsia="fr-FR"/>
        </w:rPr>
      </w:pPr>
      <w:r>
        <w:rPr>
          <w:lang w:eastAsia="fr-FR"/>
        </w:rPr>
        <w:t>L’exemple de code suivant montre comment implémenter un service de gestion des tiers dans le projet exemple :</w:t>
      </w:r>
    </w:p>
    <w:p w14:paraId="4305CF89" w14:textId="1EE35EC1" w:rsidR="00A67DCB" w:rsidRPr="008720E4" w:rsidRDefault="00C14657" w:rsidP="00482C43">
      <w:pPr>
        <w:pStyle w:val="Code"/>
        <w:pBdr>
          <w:top w:val="single" w:sz="4" w:space="1" w:color="auto"/>
          <w:left w:val="single" w:sz="4" w:space="4" w:color="auto"/>
          <w:bottom w:val="single" w:sz="4" w:space="1" w:color="auto"/>
          <w:right w:val="single" w:sz="4" w:space="4" w:color="auto"/>
        </w:pBdr>
      </w:pPr>
      <w:r>
        <w:rPr>
          <w:color w:val="0000FF"/>
        </w:rPr>
        <w:t>public sealed class</w:t>
      </w:r>
      <w:r w:rsidR="00A67DCB" w:rsidRPr="007156D8">
        <w:t xml:space="preserve"> </w:t>
      </w:r>
      <w:r w:rsidR="00A67DCB" w:rsidRPr="007156D8">
        <w:rPr>
          <w:color w:val="2B91AF"/>
        </w:rPr>
        <w:t>Tiers</w:t>
      </w:r>
      <w:r w:rsidR="00C2399C">
        <w:rPr>
          <w:color w:val="2B91AF"/>
        </w:rPr>
        <w:t>Service</w:t>
      </w:r>
      <w:r w:rsidR="00A67DCB" w:rsidRPr="007156D8">
        <w:t xml:space="preserve"> :</w:t>
      </w:r>
      <w:r>
        <w:br/>
        <w:t xml:space="preserve">    </w:t>
      </w:r>
      <w:r w:rsidR="00A67DCB" w:rsidRPr="007156D8">
        <w:rPr>
          <w:color w:val="2B91AF"/>
        </w:rPr>
        <w:t>IGestionnaireTiers</w:t>
      </w:r>
      <w:r w:rsidR="00A67DCB" w:rsidRPr="007156D8">
        <w:t xml:space="preserve"> </w:t>
      </w:r>
      <w:r w:rsidR="00A67DCB" w:rsidRPr="007156D8">
        <w:rPr>
          <w:color w:val="008000"/>
        </w:rPr>
        <w:t>// Le service implémente le contrat défini dans le projet EIT.</w:t>
      </w:r>
      <w:r w:rsidR="00C16B3C">
        <w:rPr>
          <w:color w:val="008000"/>
        </w:rPr>
        <w:t>Commande.Application</w:t>
      </w:r>
      <w:r w:rsidR="00667D2C">
        <w:rPr>
          <w:color w:val="008000"/>
        </w:rPr>
        <w:t>.Interface</w:t>
      </w:r>
      <w:r w:rsidR="009E53BE">
        <w:rPr>
          <w:color w:val="008000"/>
        </w:rPr>
        <w:t>.</w:t>
      </w:r>
      <w:r>
        <w:br/>
        <w:t>{</w:t>
      </w:r>
      <w:r>
        <w:br/>
        <w:t xml:space="preserve">    </w:t>
      </w:r>
      <w:r w:rsidR="00A67DCB" w:rsidRPr="007156D8">
        <w:rPr>
          <w:color w:val="008000"/>
        </w:rPr>
        <w:t xml:space="preserve">// Les registres </w:t>
      </w:r>
      <w:r w:rsidR="00A67DCB">
        <w:rPr>
          <w:color w:val="008000"/>
        </w:rPr>
        <w:t xml:space="preserve">et systèmes externes </w:t>
      </w:r>
      <w:r w:rsidR="00A67DCB" w:rsidRPr="007156D8">
        <w:rPr>
          <w:color w:val="008000"/>
        </w:rPr>
        <w:t>sont référencés par des champs privés</w:t>
      </w:r>
      <w:r w:rsidR="009E53BE">
        <w:rPr>
          <w:color w:val="008000"/>
        </w:rPr>
        <w:t>.</w:t>
      </w:r>
      <w:r>
        <w:br/>
        <w:t xml:space="preserve">    </w:t>
      </w:r>
      <w:r>
        <w:rPr>
          <w:color w:val="0000FF"/>
        </w:rPr>
        <w:t>private readonly</w:t>
      </w:r>
      <w:r w:rsidR="00A67DCB" w:rsidRPr="009F4292">
        <w:t xml:space="preserve"> </w:t>
      </w:r>
      <w:r w:rsidR="00A67DCB" w:rsidRPr="009F4292">
        <w:rPr>
          <w:color w:val="2B91AF"/>
        </w:rPr>
        <w:t>IRegistreTiers</w:t>
      </w:r>
      <w:r w:rsidR="00A67DCB" w:rsidRPr="009F4292">
        <w:t xml:space="preserve"> m_RegistreTiers;</w:t>
      </w:r>
      <w:r>
        <w:br/>
      </w:r>
      <w:r>
        <w:br/>
        <w:t xml:space="preserve">    </w:t>
      </w:r>
      <w:r w:rsidR="00A67DCB" w:rsidRPr="007156D8">
        <w:rPr>
          <w:color w:val="008000"/>
        </w:rPr>
        <w:t>// Le constructeur doit demander l'implémentation des registres</w:t>
      </w:r>
      <w:r w:rsidR="00A67DCB">
        <w:rPr>
          <w:color w:val="008000"/>
        </w:rPr>
        <w:t xml:space="preserve"> et systèmes externes</w:t>
      </w:r>
      <w:r w:rsidR="00A67DCB" w:rsidRPr="007156D8">
        <w:rPr>
          <w:color w:val="008000"/>
        </w:rPr>
        <w:t xml:space="preserve"> en paramètre</w:t>
      </w:r>
      <w:r w:rsidR="009E53BE">
        <w:rPr>
          <w:color w:val="008000"/>
        </w:rPr>
        <w:t>.</w:t>
      </w:r>
      <w:r>
        <w:br/>
        <w:t xml:space="preserve">    </w:t>
      </w:r>
      <w:r>
        <w:rPr>
          <w:color w:val="0000FF"/>
        </w:rPr>
        <w:t>public</w:t>
      </w:r>
      <w:r>
        <w:t xml:space="preserve"> </w:t>
      </w:r>
      <w:r w:rsidR="00A67DCB" w:rsidRPr="009F4292">
        <w:t>GestionnaireTiers(</w:t>
      </w:r>
      <w:r w:rsidR="00A67DCB" w:rsidRPr="009F4292">
        <w:rPr>
          <w:color w:val="2B91AF"/>
        </w:rPr>
        <w:t>IRegistreTiers</w:t>
      </w:r>
      <w:r w:rsidR="00A67DCB" w:rsidRPr="009F4292">
        <w:t xml:space="preserve"> registreTiers)</w:t>
      </w:r>
      <w:r>
        <w:br/>
        <w:t xml:space="preserve">    </w:t>
      </w:r>
      <w:r w:rsidR="00A67DCB" w:rsidRPr="009F4292">
        <w:t>{</w:t>
      </w:r>
      <w:r>
        <w:br/>
        <w:t xml:space="preserve">        </w:t>
      </w:r>
      <w:r>
        <w:rPr>
          <w:color w:val="0000FF"/>
        </w:rPr>
        <w:t xml:space="preserve">if </w:t>
      </w:r>
      <w:r w:rsidR="00A67DCB" w:rsidRPr="009F4292">
        <w:t xml:space="preserve">(registreTiers == </w:t>
      </w:r>
      <w:r>
        <w:rPr>
          <w:color w:val="0000FF"/>
        </w:rPr>
        <w:t>null</w:t>
      </w:r>
      <w:r w:rsidR="00A67DCB" w:rsidRPr="009F4292">
        <w:t>)</w:t>
      </w:r>
      <w:r w:rsidRPr="009F4292">
        <w:br/>
        <w:t xml:space="preserve">        </w:t>
      </w:r>
      <w:r w:rsidR="00A67DCB" w:rsidRPr="009F4292">
        <w:t>{</w:t>
      </w:r>
      <w:r w:rsidRPr="009F4292">
        <w:br/>
        <w:t xml:space="preserve">            </w:t>
      </w:r>
      <w:r>
        <w:rPr>
          <w:color w:val="0000FF"/>
        </w:rPr>
        <w:t>throw new</w:t>
      </w:r>
      <w:r w:rsidR="00A67DCB" w:rsidRPr="009F4292">
        <w:t xml:space="preserve"> </w:t>
      </w:r>
      <w:r w:rsidR="00A67DCB" w:rsidRPr="009F4292">
        <w:rPr>
          <w:color w:val="2B91AF"/>
        </w:rPr>
        <w:t>ArgumentNullException</w:t>
      </w:r>
      <w:r w:rsidR="00A67DCB" w:rsidRPr="009F4292">
        <w:t>(</w:t>
      </w:r>
      <w:r>
        <w:rPr>
          <w:color w:val="0000FF"/>
        </w:rPr>
        <w:t>nameof</w:t>
      </w:r>
      <w:r w:rsidR="00A67DCB" w:rsidRPr="009F4292">
        <w:t>(registreTiers));</w:t>
      </w:r>
      <w:r w:rsidRPr="009F4292">
        <w:br/>
        <w:t xml:space="preserve">        </w:t>
      </w:r>
      <w:r w:rsidR="00A67DCB" w:rsidRPr="009F4292">
        <w:t>}</w:t>
      </w:r>
      <w:r>
        <w:rPr>
          <w:color w:val="0000FF"/>
        </w:rPr>
        <w:br/>
      </w:r>
      <w:r>
        <w:rPr>
          <w:color w:val="0000FF"/>
        </w:rPr>
        <w:br/>
        <w:t xml:space="preserve">        this</w:t>
      </w:r>
      <w:r w:rsidR="00A67DCB" w:rsidRPr="009F4292">
        <w:t>.m_RegistreTiers = registreTiers;</w:t>
      </w:r>
      <w:r>
        <w:rPr>
          <w:color w:val="0000FF"/>
        </w:rPr>
        <w:br/>
        <w:t xml:space="preserve">    </w:t>
      </w:r>
      <w:r w:rsidR="00A67DCB" w:rsidRPr="009F4292">
        <w:t>}</w:t>
      </w:r>
      <w:r w:rsidR="008720E4">
        <w:rPr>
          <w:color w:val="0000FF"/>
        </w:rPr>
        <w:br/>
      </w:r>
      <w:r w:rsidR="008720E4">
        <w:rPr>
          <w:color w:val="0000FF"/>
        </w:rPr>
        <w:br/>
        <w:t xml:space="preserve">    </w:t>
      </w:r>
      <w:r w:rsidR="00CC2585">
        <w:rPr>
          <w:color w:val="0000FF"/>
        </w:rPr>
        <w:t>public</w:t>
      </w:r>
      <w:r w:rsidR="00CC2585" w:rsidRPr="009F4292">
        <w:t xml:space="preserve"> </w:t>
      </w:r>
      <w:r w:rsidR="00CC2585">
        <w:rPr>
          <w:color w:val="0000FF"/>
        </w:rPr>
        <w:t>void</w:t>
      </w:r>
      <w:r w:rsidR="00CC2585" w:rsidRPr="009F4292">
        <w:t xml:space="preserve"> </w:t>
      </w:r>
      <w:r w:rsidR="00A67DCB" w:rsidRPr="009F4292">
        <w:t>CreerTiers(</w:t>
      </w:r>
      <w:r w:rsidR="00CC2585">
        <w:rPr>
          <w:color w:val="0000FF"/>
        </w:rPr>
        <w:t>string</w:t>
      </w:r>
      <w:r w:rsidR="00CC2585" w:rsidRPr="009F4292">
        <w:t xml:space="preserve"> </w:t>
      </w:r>
      <w:r w:rsidR="00A67DCB" w:rsidRPr="009F4292">
        <w:t xml:space="preserve">nom, </w:t>
      </w:r>
      <w:r w:rsidR="00CC2585">
        <w:rPr>
          <w:color w:val="0000FF"/>
        </w:rPr>
        <w:t>string</w:t>
      </w:r>
      <w:r w:rsidR="00CC2585" w:rsidRPr="009F4292">
        <w:t xml:space="preserve"> prenom)</w:t>
      </w:r>
      <w:r w:rsidR="00CC2585" w:rsidRPr="009F4292">
        <w:br/>
        <w:t xml:space="preserve">    </w:t>
      </w:r>
      <w:r w:rsidR="00A67DCB" w:rsidRPr="007156D8">
        <w:t>{</w:t>
      </w:r>
      <w:r w:rsidR="00CC2585" w:rsidRPr="009F4292">
        <w:br/>
        <w:t xml:space="preserve">        </w:t>
      </w:r>
      <w:r w:rsidR="00CC2585">
        <w:rPr>
          <w:color w:val="0000FF"/>
        </w:rPr>
        <w:t>this</w:t>
      </w:r>
      <w:r w:rsidR="00A67DCB" w:rsidRPr="007156D8">
        <w:t>.m_RegistreTiers.CreerNouveauTiers(nom, prenom);</w:t>
      </w:r>
      <w:r w:rsidR="00CC2585">
        <w:br/>
        <w:t xml:space="preserve">    }</w:t>
      </w:r>
      <w:r w:rsidR="008720E4">
        <w:rPr>
          <w:color w:val="0000FF"/>
        </w:rPr>
        <w:br/>
      </w:r>
      <w:r w:rsidR="008720E4">
        <w:rPr>
          <w:color w:val="0000FF"/>
        </w:rPr>
        <w:br/>
        <w:t xml:space="preserve">    public</w:t>
      </w:r>
      <w:r w:rsidR="008720E4" w:rsidRPr="009F4292">
        <w:t xml:space="preserve"> </w:t>
      </w:r>
      <w:r w:rsidR="00A67DCB" w:rsidRPr="007156D8">
        <w:rPr>
          <w:color w:val="2B91AF"/>
        </w:rPr>
        <w:t>Tiers</w:t>
      </w:r>
      <w:r w:rsidR="00A67DCB" w:rsidRPr="007156D8">
        <w:t xml:space="preserve"> RechercherTiers(</w:t>
      </w:r>
      <w:r w:rsidR="008720E4">
        <w:rPr>
          <w:color w:val="0000FF"/>
        </w:rPr>
        <w:t>string</w:t>
      </w:r>
      <w:r w:rsidR="008720E4" w:rsidRPr="009F4292">
        <w:t xml:space="preserve"> </w:t>
      </w:r>
      <w:r w:rsidR="00A67DCB" w:rsidRPr="007156D8">
        <w:t>cle)</w:t>
      </w:r>
      <w:r w:rsidR="008720E4">
        <w:rPr>
          <w:color w:val="0000FF"/>
        </w:rPr>
        <w:br/>
        <w:t xml:space="preserve">    </w:t>
      </w:r>
      <w:r w:rsidR="00A67DCB" w:rsidRPr="007156D8">
        <w:t>{</w:t>
      </w:r>
      <w:r w:rsidR="008720E4">
        <w:rPr>
          <w:color w:val="0000FF"/>
        </w:rPr>
        <w:br/>
        <w:t xml:space="preserve">        </w:t>
      </w:r>
      <w:r w:rsidR="00A67DCB" w:rsidRPr="007156D8">
        <w:t>Domaine.</w:t>
      </w:r>
      <w:r w:rsidR="00A67DCB" w:rsidRPr="007156D8">
        <w:rPr>
          <w:color w:val="2B91AF"/>
        </w:rPr>
        <w:t>Tiers</w:t>
      </w:r>
      <w:r w:rsidR="00A67DCB" w:rsidRPr="007156D8">
        <w:t xml:space="preserve"> tiers = </w:t>
      </w:r>
      <w:r w:rsidR="008720E4">
        <w:rPr>
          <w:color w:val="0000FF"/>
        </w:rPr>
        <w:t>this</w:t>
      </w:r>
      <w:r w:rsidR="00A67DCB" w:rsidRPr="007156D8">
        <w:t>.m_RegistreTiers.ObtenirParCle(cle);</w:t>
      </w:r>
      <w:r w:rsidR="008720E4">
        <w:br/>
      </w:r>
      <w:r w:rsidR="008720E4">
        <w:br/>
        <w:t xml:space="preserve">        </w:t>
      </w:r>
      <w:r w:rsidR="00A67DCB" w:rsidRPr="007156D8">
        <w:rPr>
          <w:color w:val="008000"/>
        </w:rPr>
        <w:t xml:space="preserve">// Le service </w:t>
      </w:r>
      <w:r w:rsidR="00A67DCB">
        <w:rPr>
          <w:color w:val="008000"/>
        </w:rPr>
        <w:t>fait</w:t>
      </w:r>
      <w:r w:rsidR="00A67DCB" w:rsidRPr="007156D8">
        <w:rPr>
          <w:color w:val="008000"/>
        </w:rPr>
        <w:t xml:space="preserve"> la conversion </w:t>
      </w:r>
      <w:r w:rsidR="00A67DCB">
        <w:rPr>
          <w:color w:val="008000"/>
        </w:rPr>
        <w:t>entre les</w:t>
      </w:r>
      <w:r w:rsidR="00A67DCB" w:rsidRPr="007156D8">
        <w:rPr>
          <w:color w:val="008000"/>
        </w:rPr>
        <w:t xml:space="preserve"> objets métier </w:t>
      </w:r>
      <w:r w:rsidR="00A67DCB">
        <w:rPr>
          <w:color w:val="008000"/>
        </w:rPr>
        <w:t>et les</w:t>
      </w:r>
      <w:r w:rsidR="00A67DCB" w:rsidRPr="007156D8">
        <w:rPr>
          <w:color w:val="008000"/>
        </w:rPr>
        <w:t xml:space="preserve"> objets de pré</w:t>
      </w:r>
      <w:r w:rsidR="00A67DCB">
        <w:rPr>
          <w:color w:val="008000"/>
        </w:rPr>
        <w:t>sentation</w:t>
      </w:r>
      <w:r w:rsidR="009E53BE">
        <w:rPr>
          <w:color w:val="008000"/>
        </w:rPr>
        <w:t>.</w:t>
      </w:r>
      <w:r w:rsidR="00866C0A">
        <w:br/>
        <w:t xml:space="preserve">        </w:t>
      </w:r>
      <w:r w:rsidR="008720E4">
        <w:rPr>
          <w:color w:val="0000FF"/>
        </w:rPr>
        <w:t>return new</w:t>
      </w:r>
      <w:r w:rsidR="00A67DCB" w:rsidRPr="009F4292">
        <w:t xml:space="preserve"> </w:t>
      </w:r>
      <w:r w:rsidR="00A67DCB" w:rsidRPr="009F4292">
        <w:rPr>
          <w:color w:val="2B91AF"/>
        </w:rPr>
        <w:t>Tiers</w:t>
      </w:r>
      <w:r w:rsidR="008720E4" w:rsidRPr="009F4292">
        <w:br/>
        <w:t xml:space="preserve">        </w:t>
      </w:r>
      <w:r w:rsidR="00A67DCB" w:rsidRPr="009F4292">
        <w:t>{</w:t>
      </w:r>
      <w:r w:rsidR="008720E4" w:rsidRPr="009F4292">
        <w:br/>
        <w:t xml:space="preserve">            </w:t>
      </w:r>
      <w:r w:rsidR="00A67DCB" w:rsidRPr="009F4292">
        <w:t>CleTiers = tiers.Cle,</w:t>
      </w:r>
      <w:r w:rsidR="008720E4" w:rsidRPr="009F4292">
        <w:br/>
        <w:t xml:space="preserve">            </w:t>
      </w:r>
      <w:r w:rsidR="00A67DCB" w:rsidRPr="007156D8">
        <w:t>Nom = tiers.Nom,</w:t>
      </w:r>
      <w:r w:rsidR="008720E4">
        <w:br/>
        <w:t xml:space="preserve">            </w:t>
      </w:r>
      <w:r w:rsidR="00A67DCB" w:rsidRPr="007156D8">
        <w:t>Prenom = tiers.Prenom</w:t>
      </w:r>
      <w:r w:rsidR="008720E4">
        <w:br/>
        <w:t xml:space="preserve">        </w:t>
      </w:r>
      <w:r w:rsidR="00A67DCB" w:rsidRPr="007156D8">
        <w:t>};</w:t>
      </w:r>
      <w:r w:rsidR="008720E4">
        <w:br/>
        <w:t xml:space="preserve">    }</w:t>
      </w:r>
      <w:r w:rsidR="008720E4">
        <w:br/>
      </w:r>
      <w:r w:rsidR="00A67DCB" w:rsidRPr="007156D8">
        <w:t>}</w:t>
      </w:r>
    </w:p>
    <w:p w14:paraId="0D7398E5" w14:textId="71BB5BE3" w:rsidR="00667D2C" w:rsidRDefault="00667D2C" w:rsidP="00013DA6">
      <w:r>
        <w:lastRenderedPageBreak/>
        <w:t>Pour la gestion d’évènement, un exemple de service dédié aux évènements de la commande :</w:t>
      </w:r>
    </w:p>
    <w:p w14:paraId="3BC10B33" w14:textId="4A239965" w:rsidR="00667D2C" w:rsidRDefault="00667D2C" w:rsidP="00013DA6">
      <w:pPr>
        <w:pStyle w:val="Code"/>
        <w:pBdr>
          <w:top w:val="single" w:sz="4" w:space="1" w:color="auto"/>
          <w:left w:val="single" w:sz="4" w:space="4" w:color="auto"/>
          <w:bottom w:val="single" w:sz="4" w:space="1" w:color="auto"/>
          <w:right w:val="single" w:sz="4" w:space="4" w:color="auto"/>
        </w:pBdr>
      </w:pPr>
      <w:r>
        <w:rPr>
          <w:color w:val="0000FF"/>
        </w:rPr>
        <w:t>public sealed class</w:t>
      </w:r>
      <w:r w:rsidRPr="007156D8">
        <w:t xml:space="preserve"> </w:t>
      </w:r>
      <w:r w:rsidRPr="00667D2C">
        <w:rPr>
          <w:color w:val="2B91AF"/>
        </w:rPr>
        <w:t>ColisPourCommandeService</w:t>
      </w:r>
      <w:r>
        <w:rPr>
          <w:color w:val="2B91AF"/>
        </w:rPr>
        <w:t xml:space="preserve"> </w:t>
      </w:r>
      <w:r w:rsidRPr="007156D8">
        <w:t>:</w:t>
      </w:r>
      <w:r>
        <w:br/>
        <w:t xml:space="preserve">    </w:t>
      </w:r>
      <w:r w:rsidRPr="00667D2C">
        <w:rPr>
          <w:color w:val="2B91AF"/>
        </w:rPr>
        <w:t xml:space="preserve">    IColisPourCommandeService</w:t>
      </w:r>
      <w:r>
        <w:rPr>
          <w:color w:val="2B91AF"/>
        </w:rPr>
        <w:t xml:space="preserve"> </w:t>
      </w:r>
      <w:r w:rsidRPr="007156D8">
        <w:rPr>
          <w:color w:val="008000"/>
        </w:rPr>
        <w:t>// Le service implémente le contrat défini dans le projet EIT.</w:t>
      </w:r>
      <w:r>
        <w:rPr>
          <w:color w:val="008000"/>
        </w:rPr>
        <w:t>Logistique.Application.Interface</w:t>
      </w:r>
      <w:r w:rsidR="009E53BE">
        <w:rPr>
          <w:color w:val="008000"/>
        </w:rPr>
        <w:t>.</w:t>
      </w:r>
      <w:r>
        <w:br/>
        <w:t>{</w:t>
      </w:r>
      <w:r>
        <w:br/>
        <w:t xml:space="preserve">    </w:t>
      </w:r>
      <w:r>
        <w:rPr>
          <w:color w:val="008000"/>
        </w:rPr>
        <w:t>// Le services est référencé</w:t>
      </w:r>
      <w:r w:rsidRPr="007156D8">
        <w:rPr>
          <w:color w:val="008000"/>
        </w:rPr>
        <w:t xml:space="preserve"> par </w:t>
      </w:r>
      <w:r>
        <w:rPr>
          <w:color w:val="008000"/>
        </w:rPr>
        <w:t>un champ privé</w:t>
      </w:r>
      <w:r w:rsidR="009E53BE">
        <w:rPr>
          <w:color w:val="008000"/>
        </w:rPr>
        <w:t>.</w:t>
      </w:r>
      <w:r>
        <w:br/>
        <w:t xml:space="preserve">    </w:t>
      </w:r>
      <w:r>
        <w:rPr>
          <w:color w:val="0000FF"/>
        </w:rPr>
        <w:t>private readonly</w:t>
      </w:r>
      <w:r w:rsidRPr="009F4292">
        <w:t xml:space="preserve"> </w:t>
      </w:r>
      <w:r w:rsidRPr="00667D2C">
        <w:rPr>
          <w:color w:val="2B91AF"/>
        </w:rPr>
        <w:t>IColisService</w:t>
      </w:r>
      <w:r>
        <w:rPr>
          <w:color w:val="2B91AF"/>
        </w:rPr>
        <w:t xml:space="preserve"> </w:t>
      </w:r>
      <w:r w:rsidRPr="00667D2C">
        <w:t>colisService</w:t>
      </w:r>
      <w:r w:rsidRPr="009F4292">
        <w:t>;</w:t>
      </w:r>
      <w:r>
        <w:br/>
      </w:r>
      <w:r>
        <w:br/>
        <w:t xml:space="preserve">    </w:t>
      </w:r>
      <w:r w:rsidRPr="007156D8">
        <w:rPr>
          <w:color w:val="008000"/>
        </w:rPr>
        <w:t>// Le constructeur doi</w:t>
      </w:r>
      <w:r>
        <w:rPr>
          <w:color w:val="008000"/>
        </w:rPr>
        <w:t>t demander l'implémentation du service passé</w:t>
      </w:r>
      <w:r w:rsidRPr="007156D8">
        <w:rPr>
          <w:color w:val="008000"/>
        </w:rPr>
        <w:t xml:space="preserve"> en paramètre</w:t>
      </w:r>
      <w:r w:rsidR="009E53BE">
        <w:rPr>
          <w:color w:val="008000"/>
        </w:rPr>
        <w:t>.</w:t>
      </w:r>
      <w:r>
        <w:br/>
        <w:t xml:space="preserve">    </w:t>
      </w:r>
      <w:r>
        <w:rPr>
          <w:color w:val="0000FF"/>
        </w:rPr>
        <w:t>public</w:t>
      </w:r>
      <w:r>
        <w:t xml:space="preserve"> </w:t>
      </w:r>
      <w:r w:rsidR="009E53BE">
        <w:t>ColisPourCommandeService</w:t>
      </w:r>
      <w:r w:rsidRPr="009F4292">
        <w:t>(</w:t>
      </w:r>
      <w:r w:rsidRPr="009F4292">
        <w:rPr>
          <w:color w:val="2B91AF"/>
        </w:rPr>
        <w:t>I</w:t>
      </w:r>
      <w:r w:rsidR="009E53BE">
        <w:rPr>
          <w:color w:val="2B91AF"/>
        </w:rPr>
        <w:t>ColisService</w:t>
      </w:r>
      <w:r w:rsidRPr="009F4292">
        <w:t xml:space="preserve"> </w:t>
      </w:r>
      <w:r w:rsidR="009E53BE">
        <w:t>colisService</w:t>
      </w:r>
      <w:r w:rsidRPr="009F4292">
        <w:t>)</w:t>
      </w:r>
      <w:r>
        <w:br/>
        <w:t xml:space="preserve">    </w:t>
      </w:r>
      <w:r w:rsidRPr="009F4292">
        <w:t>{</w:t>
      </w:r>
      <w:r>
        <w:br/>
        <w:t xml:space="preserve">        </w:t>
      </w:r>
      <w:r>
        <w:rPr>
          <w:color w:val="0000FF"/>
        </w:rPr>
        <w:t xml:space="preserve">if </w:t>
      </w:r>
      <w:r w:rsidRPr="009F4292">
        <w:t>(</w:t>
      </w:r>
      <w:r w:rsidR="009E53BE">
        <w:t>colisService</w:t>
      </w:r>
      <w:r w:rsidR="009E53BE" w:rsidRPr="009F4292">
        <w:t xml:space="preserve"> </w:t>
      </w:r>
      <w:r w:rsidRPr="009F4292">
        <w:t xml:space="preserve">== </w:t>
      </w:r>
      <w:r>
        <w:rPr>
          <w:color w:val="0000FF"/>
        </w:rPr>
        <w:t>null</w:t>
      </w:r>
      <w:r w:rsidRPr="009F4292">
        <w:t>)</w:t>
      </w:r>
      <w:r w:rsidRPr="009F4292">
        <w:br/>
        <w:t xml:space="preserve">        {</w:t>
      </w:r>
      <w:r w:rsidRPr="009F4292">
        <w:br/>
        <w:t xml:space="preserve">            </w:t>
      </w:r>
      <w:r>
        <w:rPr>
          <w:color w:val="0000FF"/>
        </w:rPr>
        <w:t>throw new</w:t>
      </w:r>
      <w:r w:rsidRPr="009F4292">
        <w:t xml:space="preserve"> </w:t>
      </w:r>
      <w:r w:rsidRPr="009F4292">
        <w:rPr>
          <w:color w:val="2B91AF"/>
        </w:rPr>
        <w:t>ArgumentNullException</w:t>
      </w:r>
      <w:r w:rsidRPr="009F4292">
        <w:t>(</w:t>
      </w:r>
      <w:r>
        <w:rPr>
          <w:color w:val="0000FF"/>
        </w:rPr>
        <w:t>nameof</w:t>
      </w:r>
      <w:r w:rsidRPr="009F4292">
        <w:t>(</w:t>
      </w:r>
      <w:r w:rsidR="009E53BE">
        <w:t>colisService</w:t>
      </w:r>
      <w:r w:rsidRPr="009F4292">
        <w:t>));</w:t>
      </w:r>
      <w:r w:rsidRPr="009F4292">
        <w:br/>
        <w:t xml:space="preserve">        }</w:t>
      </w:r>
      <w:r>
        <w:rPr>
          <w:color w:val="0000FF"/>
        </w:rPr>
        <w:br/>
      </w:r>
      <w:r>
        <w:rPr>
          <w:color w:val="0000FF"/>
        </w:rPr>
        <w:br/>
        <w:t xml:space="preserve">        this</w:t>
      </w:r>
      <w:r w:rsidR="009E53BE">
        <w:t>.colisService</w:t>
      </w:r>
      <w:r w:rsidRPr="009F4292">
        <w:t xml:space="preserve"> = </w:t>
      </w:r>
      <w:r w:rsidR="009E53BE">
        <w:t>colisService</w:t>
      </w:r>
      <w:r w:rsidRPr="009F4292">
        <w:t>;</w:t>
      </w:r>
      <w:r>
        <w:rPr>
          <w:color w:val="0000FF"/>
        </w:rPr>
        <w:br/>
        <w:t xml:space="preserve">    </w:t>
      </w:r>
      <w:r w:rsidRPr="009F4292">
        <w:t>}</w:t>
      </w:r>
      <w:r>
        <w:rPr>
          <w:color w:val="0000FF"/>
        </w:rPr>
        <w:br/>
      </w:r>
      <w:r>
        <w:rPr>
          <w:color w:val="0000FF"/>
        </w:rPr>
        <w:br/>
        <w:t xml:space="preserve">    public</w:t>
      </w:r>
      <w:r w:rsidR="009E53BE">
        <w:rPr>
          <w:color w:val="0000FF"/>
        </w:rPr>
        <w:t xml:space="preserve"> void</w:t>
      </w:r>
      <w:r w:rsidRPr="007156D8">
        <w:t xml:space="preserve"> </w:t>
      </w:r>
      <w:r w:rsidR="009E53BE">
        <w:t>CreerColisSurCommandeValidee</w:t>
      </w:r>
      <w:r w:rsidRPr="007156D8">
        <w:t>(</w:t>
      </w:r>
      <w:r w:rsidR="009E53BE" w:rsidRPr="00013DA6">
        <w:rPr>
          <w:color w:val="0000FF"/>
        </w:rPr>
        <w:t>CommandeValideeEvent</w:t>
      </w:r>
      <w:r w:rsidRPr="009F4292">
        <w:t xml:space="preserve"> </w:t>
      </w:r>
      <w:r w:rsidR="009E53BE">
        <w:t>commandeValideeEvent</w:t>
      </w:r>
      <w:r w:rsidRPr="007156D8">
        <w:t>)</w:t>
      </w:r>
      <w:r>
        <w:rPr>
          <w:color w:val="0000FF"/>
        </w:rPr>
        <w:br/>
        <w:t xml:space="preserve">    </w:t>
      </w:r>
      <w:r w:rsidRPr="007156D8">
        <w:t>{</w:t>
      </w:r>
      <w:r>
        <w:rPr>
          <w:color w:val="0000FF"/>
        </w:rPr>
        <w:br/>
      </w:r>
      <w:r>
        <w:t xml:space="preserve">        </w:t>
      </w:r>
      <w:r w:rsidRPr="007156D8">
        <w:rPr>
          <w:color w:val="008000"/>
        </w:rPr>
        <w:t xml:space="preserve">// Le service </w:t>
      </w:r>
      <w:r>
        <w:rPr>
          <w:color w:val="008000"/>
        </w:rPr>
        <w:t>fait</w:t>
      </w:r>
      <w:r w:rsidRPr="007156D8">
        <w:rPr>
          <w:color w:val="008000"/>
        </w:rPr>
        <w:t xml:space="preserve"> la conversion </w:t>
      </w:r>
      <w:r>
        <w:rPr>
          <w:color w:val="008000"/>
        </w:rPr>
        <w:t>entre les</w:t>
      </w:r>
      <w:r w:rsidRPr="007156D8">
        <w:rPr>
          <w:color w:val="008000"/>
        </w:rPr>
        <w:t xml:space="preserve"> objets métier</w:t>
      </w:r>
      <w:r w:rsidR="009E53BE">
        <w:rPr>
          <w:color w:val="008000"/>
        </w:rPr>
        <w:t xml:space="preserve"> et les objets de présentation.</w:t>
      </w:r>
      <w:r>
        <w:br/>
        <w:t xml:space="preserve">        </w:t>
      </w:r>
      <w:r w:rsidR="009E53BE" w:rsidRPr="00013DA6">
        <w:rPr>
          <w:color w:val="0000FF"/>
        </w:rPr>
        <w:t>this</w:t>
      </w:r>
      <w:r w:rsidR="009E53BE">
        <w:t>.ColisService.CreerColis(</w:t>
      </w:r>
      <w:r w:rsidRPr="009F4292">
        <w:br/>
        <w:t xml:space="preserve">            </w:t>
      </w:r>
      <w:r w:rsidR="009E53BE">
        <w:t>commandeValideeEvent.Commande.CleCommande,</w:t>
      </w:r>
      <w:r w:rsidRPr="009F4292">
        <w:br/>
        <w:t xml:space="preserve">            </w:t>
      </w:r>
      <w:r w:rsidR="009E53BE">
        <w:t>commandeValideeEvent.Commande.AdresseDeLivraison.Presentation()</w:t>
      </w:r>
      <w:r w:rsidRPr="007156D8">
        <w:t>,</w:t>
      </w:r>
      <w:r>
        <w:br/>
        <w:t xml:space="preserve">            </w:t>
      </w:r>
      <w:r w:rsidR="009E53BE">
        <w:t>commandeValideeEvent.Commande.Articles.Select(article =&gt; article.CleArticleLogistique).ToArray()</w:t>
      </w:r>
      <w:r>
        <w:br/>
        <w:t xml:space="preserve">        </w:t>
      </w:r>
      <w:r w:rsidR="009E53BE">
        <w:t>) ;</w:t>
      </w:r>
      <w:r>
        <w:br/>
        <w:t xml:space="preserve">    }</w:t>
      </w:r>
      <w:r>
        <w:br/>
      </w:r>
      <w:r w:rsidRPr="007156D8">
        <w:t>}</w:t>
      </w:r>
    </w:p>
    <w:p w14:paraId="4170A1B7" w14:textId="02441E51" w:rsidR="00427032" w:rsidRDefault="00427032" w:rsidP="00937FC0">
      <w:pPr>
        <w:pStyle w:val="Titre3"/>
        <w:numPr>
          <w:ilvl w:val="0"/>
          <w:numId w:val="8"/>
        </w:numPr>
      </w:pPr>
      <w:bookmarkStart w:id="26" w:name="_Toc500829628"/>
      <w:r>
        <w:t>Projets des systèmes externes</w:t>
      </w:r>
      <w:bookmarkEnd w:id="26"/>
    </w:p>
    <w:p w14:paraId="46250EE1" w14:textId="29A4CB66" w:rsidR="00D07B89" w:rsidRPr="00AB091A" w:rsidRDefault="00D07B89" w:rsidP="00D07B89">
      <w:pPr>
        <w:rPr>
          <w:lang w:eastAsia="fr-FR"/>
        </w:rPr>
      </w:pPr>
      <w:r>
        <w:rPr>
          <w:lang w:eastAsia="fr-FR"/>
        </w:rPr>
        <w:t>Les classes qui permettent de communiquer avec un système externes sont placées dans un projet dédié qui sert de couche d’anti-corruption</w:t>
      </w:r>
      <w:r w:rsidR="004F13C9">
        <w:rPr>
          <w:rStyle w:val="Appelnotedebasdep"/>
          <w:lang w:eastAsia="fr-FR"/>
        </w:rPr>
        <w:footnoteReference w:id="10"/>
      </w:r>
      <w:r>
        <w:rPr>
          <w:lang w:eastAsia="fr-FR"/>
        </w:rPr>
        <w:t xml:space="preserve"> entre le domaine et l’API du système externe.</w:t>
      </w:r>
    </w:p>
    <w:p w14:paraId="16B89A3E" w14:textId="77777777" w:rsidR="00D07B89" w:rsidRDefault="00D07B89" w:rsidP="00937FC0">
      <w:pPr>
        <w:pStyle w:val="Titre4"/>
        <w:numPr>
          <w:ilvl w:val="0"/>
          <w:numId w:val="38"/>
        </w:numPr>
      </w:pPr>
      <w:r>
        <w:t>Nommage</w:t>
      </w:r>
    </w:p>
    <w:p w14:paraId="43020175" w14:textId="732C8183" w:rsidR="00D07B89" w:rsidRPr="003E29B0" w:rsidRDefault="00D07B89" w:rsidP="00D07B89">
      <w:r>
        <w:rPr>
          <w:lang w:eastAsia="fr-FR"/>
        </w:rPr>
        <w:t xml:space="preserve">Le projet web est nommé suivant le modèle </w:t>
      </w:r>
      <w:r w:rsidRPr="004F3D1C">
        <w:rPr>
          <w:rStyle w:val="CodeInlineCar"/>
          <w:rFonts w:eastAsiaTheme="minorHAnsi"/>
        </w:rPr>
        <w:t>EIT.</w:t>
      </w:r>
      <w:r w:rsidR="003A7E26">
        <w:rPr>
          <w:rStyle w:val="CodeInlineCar"/>
          <w:rFonts w:eastAsiaTheme="minorHAnsi"/>
        </w:rPr>
        <w:t>[</w:t>
      </w:r>
      <w:r w:rsidR="00263E70">
        <w:rPr>
          <w:rStyle w:val="CodeInlineCar"/>
          <w:rFonts w:eastAsiaTheme="minorHAnsi"/>
        </w:rPr>
        <w:t>NomD</w:t>
      </w:r>
      <w:r w:rsidR="003A7E26">
        <w:rPr>
          <w:rStyle w:val="CodeInlineCar"/>
          <w:rFonts w:eastAsiaTheme="minorHAnsi"/>
        </w:rPr>
        <w:t>omaine]</w:t>
      </w:r>
      <w:r>
        <w:rPr>
          <w:rStyle w:val="CodeInlineCar"/>
          <w:rFonts w:eastAsiaTheme="minorHAnsi"/>
        </w:rPr>
        <w:t>.</w:t>
      </w:r>
      <w:r w:rsidR="00C16B3C">
        <w:rPr>
          <w:rStyle w:val="CodeInlineCar"/>
          <w:rFonts w:eastAsiaTheme="minorHAnsi"/>
        </w:rPr>
        <w:t>Infrastructure.ExternalService.</w:t>
      </w:r>
      <w:r w:rsidR="003A7E26">
        <w:rPr>
          <w:rStyle w:val="CodeInlineCar"/>
          <w:rFonts w:eastAsiaTheme="minorHAnsi"/>
        </w:rPr>
        <w:t>[</w:t>
      </w:r>
      <w:r w:rsidR="00512D0B">
        <w:rPr>
          <w:rStyle w:val="CodeInlineCar"/>
          <w:rFonts w:eastAsiaTheme="minorHAnsi"/>
        </w:rPr>
        <w:t>NomS</w:t>
      </w:r>
      <w:r w:rsidR="003A7E26">
        <w:rPr>
          <w:rStyle w:val="CodeInlineCar"/>
          <w:rFonts w:eastAsiaTheme="minorHAnsi"/>
        </w:rPr>
        <w:t>ysteme</w:t>
      </w:r>
      <w:r w:rsidR="00512D0B">
        <w:rPr>
          <w:rStyle w:val="CodeInlineCar"/>
          <w:rFonts w:eastAsiaTheme="minorHAnsi"/>
        </w:rPr>
        <w:t>E</w:t>
      </w:r>
      <w:r w:rsidR="003A7E26">
        <w:rPr>
          <w:rStyle w:val="CodeInlineCar"/>
          <w:rFonts w:eastAsiaTheme="minorHAnsi"/>
        </w:rPr>
        <w:t>xterne]</w:t>
      </w:r>
      <w:r w:rsidR="003A7E26">
        <w:rPr>
          <w:rStyle w:val="Marquedecommentaire"/>
        </w:rPr>
        <w:t xml:space="preserve"> </w:t>
      </w:r>
      <w:r w:rsidRPr="008D632C">
        <w:t>.</w:t>
      </w:r>
    </w:p>
    <w:p w14:paraId="3EFEC38A" w14:textId="77777777" w:rsidR="00D07B89" w:rsidRDefault="00D07B89" w:rsidP="00937FC0">
      <w:pPr>
        <w:pStyle w:val="Titre4"/>
        <w:numPr>
          <w:ilvl w:val="0"/>
          <w:numId w:val="38"/>
        </w:numPr>
      </w:pPr>
      <w:r>
        <w:t>Dépendances</w:t>
      </w:r>
    </w:p>
    <w:p w14:paraId="4EA05D66" w14:textId="2941CC61" w:rsidR="00D07B89" w:rsidRDefault="00D07B89" w:rsidP="00D07B89">
      <w:pPr>
        <w:rPr>
          <w:lang w:eastAsia="fr-FR"/>
        </w:rPr>
      </w:pPr>
      <w:r>
        <w:rPr>
          <w:lang w:eastAsia="fr-FR"/>
        </w:rPr>
        <w:t>Un projet qui permet de communiquer avec un système externe référence le projet métier qui utilise ce système externe. En effet, c’est le code métier qui définit l’interface dont il a besoin pour communiquer avec le système externe.</w:t>
      </w:r>
      <w:r w:rsidR="0050210F">
        <w:rPr>
          <w:lang w:eastAsia="fr-FR"/>
        </w:rPr>
        <w:t xml:space="preserve"> L’implémentation lui sera</w:t>
      </w:r>
      <w:r w:rsidR="00F2182E">
        <w:rPr>
          <w:lang w:eastAsia="fr-FR"/>
        </w:rPr>
        <w:t xml:space="preserve"> fourni</w:t>
      </w:r>
      <w:r w:rsidR="00E31F62">
        <w:rPr>
          <w:lang w:eastAsia="fr-FR"/>
        </w:rPr>
        <w:t>e</w:t>
      </w:r>
      <w:r w:rsidR="0050210F">
        <w:rPr>
          <w:lang w:eastAsia="fr-FR"/>
        </w:rPr>
        <w:t xml:space="preserve"> par l’injection de dépendances.</w:t>
      </w:r>
    </w:p>
    <w:p w14:paraId="792BEAD7" w14:textId="77777777" w:rsidR="00D07B89" w:rsidRPr="004F3D1C" w:rsidRDefault="00D07B89" w:rsidP="00D07B89">
      <w:pPr>
        <w:rPr>
          <w:lang w:eastAsia="fr-FR"/>
        </w:rPr>
      </w:pPr>
      <w:r>
        <w:t>Les dépendances d’un hypothétique projet de système externe dans la solution exemple sont donc les suivantes :</w:t>
      </w:r>
    </w:p>
    <w:p w14:paraId="24DD43AD" w14:textId="77777777" w:rsidR="00D07B89" w:rsidRDefault="00D07B89" w:rsidP="00937FC0">
      <w:pPr>
        <w:pStyle w:val="Paragraphedeliste"/>
        <w:numPr>
          <w:ilvl w:val="0"/>
          <w:numId w:val="13"/>
        </w:numPr>
        <w:rPr>
          <w:lang w:eastAsia="fr-FR"/>
        </w:rPr>
      </w:pPr>
      <w:r>
        <w:rPr>
          <w:lang w:eastAsia="fr-FR"/>
        </w:rPr>
        <w:t>Projets du domaine applicatif :</w:t>
      </w:r>
    </w:p>
    <w:p w14:paraId="577A0A34" w14:textId="3B185581" w:rsidR="00D07B89" w:rsidRDefault="00D07B89" w:rsidP="00937FC0">
      <w:pPr>
        <w:pStyle w:val="Paragraphedeliste"/>
        <w:numPr>
          <w:ilvl w:val="1"/>
          <w:numId w:val="13"/>
        </w:numPr>
        <w:rPr>
          <w:lang w:eastAsia="fr-FR"/>
        </w:rPr>
      </w:pPr>
      <w:r>
        <w:rPr>
          <w:lang w:eastAsia="fr-FR"/>
        </w:rPr>
        <w:t xml:space="preserve">Projet métier </w:t>
      </w:r>
      <w:r w:rsidR="00051963">
        <w:rPr>
          <w:rStyle w:val="CodeInlineCar"/>
          <w:rFonts w:eastAsiaTheme="minorHAnsi"/>
        </w:rPr>
        <w:t>EIT.[</w:t>
      </w:r>
      <w:r w:rsidR="00780558">
        <w:rPr>
          <w:rStyle w:val="CodeInlineCar"/>
          <w:rFonts w:eastAsiaTheme="minorHAnsi"/>
        </w:rPr>
        <w:t>NomD</w:t>
      </w:r>
      <w:r w:rsidR="00051963">
        <w:rPr>
          <w:rStyle w:val="CodeInlineCar"/>
          <w:rFonts w:eastAsiaTheme="minorHAnsi"/>
        </w:rPr>
        <w:t>omaine]</w:t>
      </w:r>
      <w:r w:rsidRPr="004F3D1C">
        <w:rPr>
          <w:rStyle w:val="CodeInlineCar"/>
          <w:rFonts w:eastAsiaTheme="minorHAnsi"/>
        </w:rPr>
        <w:t>.</w:t>
      </w:r>
      <w:r>
        <w:rPr>
          <w:rStyle w:val="CodeInlineCar"/>
          <w:rFonts w:eastAsiaTheme="minorHAnsi"/>
        </w:rPr>
        <w:t>Domain</w:t>
      </w:r>
    </w:p>
    <w:p w14:paraId="7FE65C3B" w14:textId="77777777" w:rsidR="00D07B89" w:rsidRDefault="00D07B89" w:rsidP="00937FC0">
      <w:pPr>
        <w:pStyle w:val="Paragraphedeliste"/>
        <w:numPr>
          <w:ilvl w:val="0"/>
          <w:numId w:val="13"/>
        </w:numPr>
        <w:rPr>
          <w:lang w:eastAsia="fr-FR"/>
        </w:rPr>
      </w:pPr>
      <w:r>
        <w:rPr>
          <w:lang w:eastAsia="fr-FR"/>
        </w:rPr>
        <w:t>Assemblies du framework .NET :</w:t>
      </w:r>
    </w:p>
    <w:p w14:paraId="436D407D" w14:textId="01D0636E" w:rsidR="00D07B89" w:rsidRDefault="00D07B89" w:rsidP="00937FC0">
      <w:pPr>
        <w:pStyle w:val="Paragraphedeliste"/>
        <w:numPr>
          <w:ilvl w:val="1"/>
          <w:numId w:val="13"/>
        </w:numPr>
        <w:rPr>
          <w:lang w:eastAsia="fr-FR"/>
        </w:rPr>
      </w:pPr>
      <w:r w:rsidRPr="00E83F3C">
        <w:rPr>
          <w:rStyle w:val="CodeInlineCar"/>
          <w:rFonts w:eastAsiaTheme="minorHAnsi"/>
        </w:rPr>
        <w:t>System</w:t>
      </w:r>
    </w:p>
    <w:p w14:paraId="514FDB64" w14:textId="6CF06227" w:rsidR="00D07B89" w:rsidRDefault="00D07B89" w:rsidP="00937FC0">
      <w:pPr>
        <w:pStyle w:val="Paragraphedeliste"/>
        <w:numPr>
          <w:ilvl w:val="1"/>
          <w:numId w:val="13"/>
        </w:numPr>
        <w:rPr>
          <w:lang w:eastAsia="fr-FR"/>
        </w:rPr>
      </w:pPr>
      <w:r w:rsidRPr="00E83F3C">
        <w:rPr>
          <w:rStyle w:val="CodeInlineCar"/>
          <w:rFonts w:eastAsiaTheme="minorHAnsi"/>
        </w:rPr>
        <w:t>System.Core</w:t>
      </w:r>
    </w:p>
    <w:p w14:paraId="7FA07F50" w14:textId="77777777" w:rsidR="00D07B89" w:rsidRDefault="00D07B89" w:rsidP="00937FC0">
      <w:pPr>
        <w:pStyle w:val="Paragraphedeliste"/>
        <w:numPr>
          <w:ilvl w:val="1"/>
          <w:numId w:val="13"/>
        </w:numPr>
        <w:rPr>
          <w:lang w:eastAsia="fr-FR"/>
        </w:rPr>
      </w:pPr>
      <w:r>
        <w:rPr>
          <w:lang w:eastAsia="fr-FR"/>
        </w:rPr>
        <w:t>Assemblies nécessaires à la communication avec le système externe, par exemple :</w:t>
      </w:r>
    </w:p>
    <w:p w14:paraId="4B412728" w14:textId="1C79B989" w:rsidR="00D07B89" w:rsidRDefault="00D07B89" w:rsidP="00937FC0">
      <w:pPr>
        <w:pStyle w:val="Paragraphedeliste"/>
        <w:numPr>
          <w:ilvl w:val="2"/>
          <w:numId w:val="13"/>
        </w:numPr>
        <w:rPr>
          <w:lang w:eastAsia="fr-FR"/>
        </w:rPr>
      </w:pPr>
      <w:r w:rsidRPr="00BB3030">
        <w:rPr>
          <w:rStyle w:val="CodeInlineCar"/>
          <w:rFonts w:eastAsiaTheme="minorHAnsi"/>
        </w:rPr>
        <w:t>System.ServiceModel</w:t>
      </w:r>
    </w:p>
    <w:p w14:paraId="1D88168E" w14:textId="54C31309" w:rsidR="00D07B89" w:rsidRDefault="00D07B89" w:rsidP="00937FC0">
      <w:pPr>
        <w:pStyle w:val="Paragraphedeliste"/>
        <w:numPr>
          <w:ilvl w:val="2"/>
          <w:numId w:val="13"/>
        </w:numPr>
        <w:rPr>
          <w:lang w:eastAsia="fr-FR"/>
        </w:rPr>
      </w:pPr>
      <w:r w:rsidRPr="00BB3030">
        <w:rPr>
          <w:rStyle w:val="CodeInlineCar"/>
          <w:rFonts w:eastAsiaTheme="minorHAnsi"/>
        </w:rPr>
        <w:t>System.Xml</w:t>
      </w:r>
    </w:p>
    <w:p w14:paraId="08D60414" w14:textId="77777777" w:rsidR="00D07B89" w:rsidRPr="001C4636" w:rsidRDefault="00D07B89" w:rsidP="00937FC0">
      <w:pPr>
        <w:pStyle w:val="Paragraphedeliste"/>
        <w:numPr>
          <w:ilvl w:val="2"/>
          <w:numId w:val="13"/>
        </w:numPr>
        <w:rPr>
          <w:lang w:eastAsia="fr-FR"/>
        </w:rPr>
      </w:pPr>
      <w:r>
        <w:rPr>
          <w:lang w:eastAsia="fr-FR"/>
        </w:rPr>
        <w:lastRenderedPageBreak/>
        <w:t>…</w:t>
      </w:r>
    </w:p>
    <w:p w14:paraId="1567397A" w14:textId="77777777" w:rsidR="00D07B89" w:rsidRDefault="00D07B89" w:rsidP="00937FC0">
      <w:pPr>
        <w:pStyle w:val="Titre4"/>
        <w:numPr>
          <w:ilvl w:val="0"/>
          <w:numId w:val="38"/>
        </w:numPr>
      </w:pPr>
      <w:r>
        <w:t>Contenu</w:t>
      </w:r>
    </w:p>
    <w:p w14:paraId="3414B85D" w14:textId="77777777" w:rsidR="00D07B89" w:rsidRDefault="00D07B89" w:rsidP="00D07B89">
      <w:pPr>
        <w:rPr>
          <w:lang w:eastAsia="fr-FR"/>
        </w:rPr>
      </w:pPr>
      <w:r>
        <w:rPr>
          <w:lang w:eastAsia="fr-FR"/>
        </w:rPr>
        <w:t>Les classes essentielles d’un projet de système externe sont celles qui implémentent les interfaces définies dans le projet métier. Le projet peut également contenir des classes utilitaires qui servent à la communication avec le système externe ou à la conversion des DTO.</w:t>
      </w:r>
    </w:p>
    <w:p w14:paraId="19F1A6B9" w14:textId="77777777" w:rsidR="00D07B89" w:rsidRDefault="00D07B89" w:rsidP="00D07B89">
      <w:pPr>
        <w:rPr>
          <w:lang w:eastAsia="fr-FR"/>
        </w:rPr>
      </w:pPr>
      <w:r>
        <w:rPr>
          <w:lang w:eastAsia="fr-FR"/>
        </w:rPr>
        <w:t>L’implémentation de la communication avec le système externe dépend de la technologie utilisée par son API (SOAP, REST, TSI…).</w:t>
      </w:r>
    </w:p>
    <w:p w14:paraId="5E69C53C" w14:textId="6854D3C0" w:rsidR="007C760F" w:rsidRDefault="00D07B89" w:rsidP="00D07B89">
      <w:pPr>
        <w:rPr>
          <w:lang w:eastAsia="fr-FR"/>
        </w:rPr>
      </w:pPr>
      <w:r>
        <w:rPr>
          <w:lang w:eastAsia="fr-FR"/>
        </w:rPr>
        <w:t xml:space="preserve">Dans le cas particulier où le système externe est un autre domaine développé avec le framework EIT, un paquet NuGet contenant des contrats de services compatibles avec WCF est mis à disposition. Il est alors préférable d’utiliser </w:t>
      </w:r>
      <w:r w:rsidR="00607C8F">
        <w:rPr>
          <w:lang w:eastAsia="fr-FR"/>
        </w:rPr>
        <w:t>les contrats .NET</w:t>
      </w:r>
      <w:r w:rsidR="00423C28">
        <w:rPr>
          <w:lang w:eastAsia="fr-FR"/>
        </w:rPr>
        <w:t xml:space="preserve"> </w:t>
      </w:r>
      <w:r>
        <w:rPr>
          <w:lang w:eastAsia="fr-FR"/>
        </w:rPr>
        <w:t>pour générer des proxies à partir des interfaces plutôt que de se baser sur le fichier WSDL</w:t>
      </w:r>
      <w:r w:rsidR="005575B6">
        <w:rPr>
          <w:lang w:eastAsia="fr-FR"/>
        </w:rPr>
        <w:t>.</w:t>
      </w:r>
      <w:r w:rsidR="005575B6">
        <w:rPr>
          <w:rStyle w:val="Appelnotedebasdep"/>
          <w:lang w:eastAsia="fr-FR"/>
        </w:rPr>
        <w:footnoteReference w:id="11"/>
      </w:r>
    </w:p>
    <w:p w14:paraId="6695C000" w14:textId="5978FEE3" w:rsidR="00D07B89" w:rsidRPr="00273B87" w:rsidRDefault="007C760F" w:rsidP="00D07B89">
      <w:pPr>
        <w:rPr>
          <w:lang w:eastAsia="fr-FR"/>
        </w:rPr>
      </w:pPr>
      <w:r>
        <w:rPr>
          <w:lang w:eastAsia="fr-FR"/>
        </w:rPr>
        <w:t>Le code qui permet de générer un client</w:t>
      </w:r>
      <w:r w:rsidR="00254BDC">
        <w:rPr>
          <w:lang w:eastAsia="fr-FR"/>
        </w:rPr>
        <w:t xml:space="preserve"> à partir d’une interface</w:t>
      </w:r>
      <w:r>
        <w:rPr>
          <w:lang w:eastAsia="fr-FR"/>
        </w:rPr>
        <w:t xml:space="preserve"> doit être factorisé dans une brique technique afin de centraliser les </w:t>
      </w:r>
      <w:r w:rsidR="00C564E4">
        <w:rPr>
          <w:lang w:eastAsia="fr-FR"/>
        </w:rPr>
        <w:t>modifications</w:t>
      </w:r>
      <w:r>
        <w:rPr>
          <w:lang w:eastAsia="fr-FR"/>
        </w:rPr>
        <w:t xml:space="preserve"> en cas de </w:t>
      </w:r>
      <w:r w:rsidR="00C564E4">
        <w:rPr>
          <w:lang w:eastAsia="fr-FR"/>
        </w:rPr>
        <w:t>changement</w:t>
      </w:r>
      <w:r>
        <w:rPr>
          <w:lang w:eastAsia="fr-FR"/>
        </w:rPr>
        <w:t xml:space="preserve"> </w:t>
      </w:r>
      <w:r w:rsidR="00C564E4">
        <w:rPr>
          <w:lang w:eastAsia="fr-FR"/>
        </w:rPr>
        <w:t>d</w:t>
      </w:r>
      <w:r>
        <w:rPr>
          <w:lang w:eastAsia="fr-FR"/>
        </w:rPr>
        <w:t>e mode de communication entre les services.</w:t>
      </w:r>
      <w:r w:rsidR="00C564E4">
        <w:rPr>
          <w:lang w:eastAsia="fr-FR"/>
        </w:rPr>
        <w:t xml:space="preserve"> Par exemple, il peut s’agir d’une fabrique ou d’une classe générique qui s’appuie sur l’un des types WCF ChannelFactory ou ClientBase.</w:t>
      </w:r>
      <w:r w:rsidR="00C564E4">
        <w:rPr>
          <w:rStyle w:val="Appelnotedebasdep"/>
          <w:lang w:eastAsia="fr-FR"/>
        </w:rPr>
        <w:footnoteReference w:id="12"/>
      </w:r>
    </w:p>
    <w:p w14:paraId="25EF13FD" w14:textId="7ED85243" w:rsidR="000B5EC9" w:rsidRDefault="000B5EC9" w:rsidP="00937FC0">
      <w:pPr>
        <w:pStyle w:val="Titre3"/>
        <w:numPr>
          <w:ilvl w:val="0"/>
          <w:numId w:val="8"/>
        </w:numPr>
      </w:pPr>
      <w:bookmarkStart w:id="27" w:name="_Toc500829629"/>
      <w:r>
        <w:t>Projet</w:t>
      </w:r>
      <w:r w:rsidR="004E0258">
        <w:t xml:space="preserve"> </w:t>
      </w:r>
      <w:r w:rsidR="00874AAF">
        <w:t>Web ASP.NET</w:t>
      </w:r>
      <w:bookmarkEnd w:id="27"/>
    </w:p>
    <w:p w14:paraId="084DB14D" w14:textId="4BD8D24B" w:rsidR="00511B7C" w:rsidRDefault="00F15BF3" w:rsidP="00F15BF3">
      <w:pPr>
        <w:rPr>
          <w:lang w:eastAsia="fr-FR"/>
        </w:rPr>
      </w:pPr>
      <w:r>
        <w:rPr>
          <w:lang w:eastAsia="fr-FR"/>
        </w:rPr>
        <w:t>Le point d’entrée de l’application est un projet web ASP.NET. Il contient le code de configuration et d’initialisation qui est exécuté</w:t>
      </w:r>
      <w:r w:rsidR="00511B7C">
        <w:rPr>
          <w:lang w:eastAsia="fr-FR"/>
        </w:rPr>
        <w:t xml:space="preserve"> au démarrage de l’application.</w:t>
      </w:r>
    </w:p>
    <w:p w14:paraId="5AB5C94B" w14:textId="755BFE1F" w:rsidR="00F15BF3" w:rsidRDefault="004E0258" w:rsidP="00F15BF3">
      <w:pPr>
        <w:rPr>
          <w:lang w:eastAsia="fr-FR"/>
        </w:rPr>
      </w:pPr>
      <w:r w:rsidRPr="004E0258">
        <w:rPr>
          <w:b/>
          <w:lang w:eastAsia="fr-FR"/>
        </w:rPr>
        <w:t>Attention !</w:t>
      </w:r>
      <w:r>
        <w:rPr>
          <w:lang w:eastAsia="fr-FR"/>
        </w:rPr>
        <w:t xml:space="preserve"> Ce projet ne correspond pas à la couch</w:t>
      </w:r>
      <w:r w:rsidR="00B729B9">
        <w:rPr>
          <w:lang w:eastAsia="fr-FR"/>
        </w:rPr>
        <w:t>e application de</w:t>
      </w:r>
      <w:r>
        <w:rPr>
          <w:lang w:eastAsia="fr-FR"/>
        </w:rPr>
        <w:t xml:space="preserve"> l’architecture DDD, il s’agit d’une </w:t>
      </w:r>
      <w:r w:rsidRPr="00AB190B">
        <w:rPr>
          <w:i/>
          <w:lang w:eastAsia="fr-FR"/>
        </w:rPr>
        <w:t>application</w:t>
      </w:r>
      <w:r>
        <w:rPr>
          <w:lang w:eastAsia="fr-FR"/>
        </w:rPr>
        <w:t xml:space="preserve"> au sens IIS</w:t>
      </w:r>
      <w:r w:rsidR="00F15BF3">
        <w:rPr>
          <w:lang w:eastAsia="fr-FR"/>
        </w:rPr>
        <w:t xml:space="preserve"> </w:t>
      </w:r>
      <w:r w:rsidR="00874AAF">
        <w:rPr>
          <w:lang w:eastAsia="fr-FR"/>
        </w:rPr>
        <w:t>/ A</w:t>
      </w:r>
      <w:r w:rsidR="001405B6">
        <w:rPr>
          <w:lang w:eastAsia="fr-FR"/>
        </w:rPr>
        <w:t>S</w:t>
      </w:r>
      <w:r w:rsidR="00874AAF">
        <w:rPr>
          <w:lang w:eastAsia="fr-FR"/>
        </w:rPr>
        <w:t>P</w:t>
      </w:r>
      <w:r w:rsidR="001405B6">
        <w:rPr>
          <w:lang w:eastAsia="fr-FR"/>
        </w:rPr>
        <w:t xml:space="preserve">.NET </w:t>
      </w:r>
      <w:r>
        <w:rPr>
          <w:lang w:eastAsia="fr-FR"/>
        </w:rPr>
        <w:t xml:space="preserve">qui </w:t>
      </w:r>
      <w:r w:rsidR="00F15BF3">
        <w:rPr>
          <w:lang w:eastAsia="fr-FR"/>
        </w:rPr>
        <w:t>fait partie de la couche infrastructure.</w:t>
      </w:r>
    </w:p>
    <w:p w14:paraId="0AF81665" w14:textId="77777777" w:rsidR="00F15BF3" w:rsidRDefault="00F15BF3" w:rsidP="00937FC0">
      <w:pPr>
        <w:pStyle w:val="Titre4"/>
        <w:numPr>
          <w:ilvl w:val="0"/>
          <w:numId w:val="39"/>
        </w:numPr>
      </w:pPr>
      <w:r>
        <w:t>Nommage</w:t>
      </w:r>
    </w:p>
    <w:p w14:paraId="6A7FD37E" w14:textId="0D716A0A" w:rsidR="00F15BF3" w:rsidRDefault="00F15BF3" w:rsidP="00F15BF3">
      <w:r>
        <w:rPr>
          <w:lang w:eastAsia="fr-FR"/>
        </w:rPr>
        <w:t xml:space="preserve">Le projet web est nommé suivant le modèle </w:t>
      </w:r>
      <w:r w:rsidRPr="004F3D1C">
        <w:rPr>
          <w:rStyle w:val="CodeInlineCar"/>
          <w:rFonts w:eastAsiaTheme="minorHAnsi"/>
        </w:rPr>
        <w:t>EIT.</w:t>
      </w:r>
      <w:r w:rsidR="0000479B">
        <w:rPr>
          <w:rStyle w:val="CodeInlineCar"/>
          <w:rFonts w:eastAsiaTheme="minorHAnsi"/>
        </w:rPr>
        <w:t>[NomDomaine]</w:t>
      </w:r>
      <w:r>
        <w:rPr>
          <w:rStyle w:val="CodeInlineCar"/>
          <w:rFonts w:eastAsiaTheme="minorHAnsi"/>
        </w:rPr>
        <w:t>.</w:t>
      </w:r>
      <w:r w:rsidR="00C16B3C">
        <w:rPr>
          <w:rStyle w:val="CodeInlineCar"/>
          <w:rFonts w:eastAsiaTheme="minorHAnsi"/>
        </w:rPr>
        <w:t>Infrastructure.</w:t>
      </w:r>
      <w:r w:rsidR="00FB3E9D">
        <w:rPr>
          <w:rStyle w:val="CodeInlineCar"/>
          <w:rFonts w:eastAsiaTheme="minorHAnsi"/>
        </w:rPr>
        <w:t>Web</w:t>
      </w:r>
      <w:r w:rsidRPr="004F3D1C">
        <w:rPr>
          <w:rStyle w:val="CodeInlineCar"/>
          <w:rFonts w:eastAsiaTheme="minorHAnsi"/>
        </w:rPr>
        <w:t>Application</w:t>
      </w:r>
      <w:r w:rsidRPr="008D632C">
        <w:t>.</w:t>
      </w:r>
    </w:p>
    <w:p w14:paraId="44E16875" w14:textId="77777777" w:rsidR="00F15BF3" w:rsidRDefault="00F15BF3" w:rsidP="00937FC0">
      <w:pPr>
        <w:pStyle w:val="Titre4"/>
        <w:numPr>
          <w:ilvl w:val="0"/>
          <w:numId w:val="39"/>
        </w:numPr>
      </w:pPr>
      <w:r>
        <w:t>Dépendances</w:t>
      </w:r>
    </w:p>
    <w:p w14:paraId="1671289F" w14:textId="77777777" w:rsidR="00F15BF3" w:rsidRDefault="00F15BF3" w:rsidP="00F15BF3">
      <w:r>
        <w:t>Comme il s’agit du point d’entrée pour la configuration et l’initialisation de l’application, le projet web références tous les paquets techniques utilisés dans l’application ainsi que tous les projets du domaine applicatif.</w:t>
      </w:r>
    </w:p>
    <w:p w14:paraId="0E550920" w14:textId="702CCE63" w:rsidR="00F15BF3" w:rsidRPr="004F3D1C" w:rsidRDefault="00F15BF3" w:rsidP="00F15BF3">
      <w:pPr>
        <w:rPr>
          <w:lang w:eastAsia="fr-FR"/>
        </w:rPr>
      </w:pPr>
      <w:r>
        <w:t>Le</w:t>
      </w:r>
      <w:r w:rsidR="00A27BB8">
        <w:t>s</w:t>
      </w:r>
      <w:r>
        <w:t xml:space="preserve"> dépendances du projet </w:t>
      </w:r>
      <w:r w:rsidR="009A6955">
        <w:t>web de la solution exemple</w:t>
      </w:r>
      <w:r>
        <w:t xml:space="preserve"> sont donc les suivantes :</w:t>
      </w:r>
    </w:p>
    <w:p w14:paraId="6846407B" w14:textId="77777777" w:rsidR="00F15BF3" w:rsidRDefault="00F15BF3" w:rsidP="00937FC0">
      <w:pPr>
        <w:pStyle w:val="Paragraphedeliste"/>
        <w:numPr>
          <w:ilvl w:val="0"/>
          <w:numId w:val="13"/>
        </w:numPr>
        <w:rPr>
          <w:lang w:eastAsia="fr-FR"/>
        </w:rPr>
      </w:pPr>
      <w:r>
        <w:rPr>
          <w:lang w:eastAsia="fr-FR"/>
        </w:rPr>
        <w:t>Projets du domaine applicatif :</w:t>
      </w:r>
    </w:p>
    <w:p w14:paraId="6A249AA7" w14:textId="7AC2BD30" w:rsidR="00F15BF3" w:rsidRDefault="00F15BF3" w:rsidP="00937FC0">
      <w:pPr>
        <w:pStyle w:val="Paragraphedeliste"/>
        <w:numPr>
          <w:ilvl w:val="1"/>
          <w:numId w:val="13"/>
        </w:numPr>
        <w:rPr>
          <w:lang w:eastAsia="fr-FR"/>
        </w:rPr>
      </w:pPr>
      <w:r>
        <w:rPr>
          <w:lang w:eastAsia="fr-FR"/>
        </w:rPr>
        <w:t xml:space="preserve">Projet des interfaces </w:t>
      </w:r>
      <w:r>
        <w:rPr>
          <w:rStyle w:val="CodeInlineCar"/>
          <w:rFonts w:eastAsiaTheme="minorHAnsi"/>
        </w:rPr>
        <w:t>EIT.</w:t>
      </w:r>
      <w:r w:rsidR="008473C5">
        <w:rPr>
          <w:rStyle w:val="CodeInlineCar"/>
          <w:rFonts w:eastAsiaTheme="minorHAnsi"/>
        </w:rPr>
        <w:t>[NomDomaine</w:t>
      </w:r>
      <w:r w:rsidR="00C16B3C">
        <w:rPr>
          <w:rStyle w:val="CodeInlineCar"/>
          <w:rFonts w:eastAsiaTheme="minorHAnsi"/>
        </w:rPr>
        <w:t>].Application.Interface</w:t>
      </w:r>
    </w:p>
    <w:p w14:paraId="194DEF0F" w14:textId="1BE0E26F" w:rsidR="00F15BF3" w:rsidRDefault="00F15BF3" w:rsidP="00937FC0">
      <w:pPr>
        <w:pStyle w:val="Paragraphedeliste"/>
        <w:numPr>
          <w:ilvl w:val="1"/>
          <w:numId w:val="13"/>
        </w:numPr>
        <w:rPr>
          <w:lang w:eastAsia="fr-FR"/>
        </w:rPr>
      </w:pPr>
      <w:r>
        <w:rPr>
          <w:lang w:eastAsia="fr-FR"/>
        </w:rPr>
        <w:t xml:space="preserve">Projet des services </w:t>
      </w:r>
      <w:r w:rsidRPr="004F3D1C">
        <w:rPr>
          <w:rStyle w:val="CodeInlineCar"/>
          <w:rFonts w:eastAsiaTheme="minorHAnsi"/>
        </w:rPr>
        <w:t>EIT.</w:t>
      </w:r>
      <w:r w:rsidR="008473C5">
        <w:rPr>
          <w:rStyle w:val="CodeInlineCar"/>
          <w:rFonts w:eastAsiaTheme="minorHAnsi"/>
        </w:rPr>
        <w:t>[NomDomaine]</w:t>
      </w:r>
      <w:r w:rsidRPr="004F3D1C">
        <w:rPr>
          <w:rStyle w:val="CodeInlineCar"/>
          <w:rFonts w:eastAsiaTheme="minorHAnsi"/>
        </w:rPr>
        <w:t>.</w:t>
      </w:r>
      <w:r w:rsidR="00C16B3C">
        <w:rPr>
          <w:rStyle w:val="CodeInlineCar"/>
          <w:rFonts w:eastAsiaTheme="minorHAnsi"/>
        </w:rPr>
        <w:t>Application</w:t>
      </w:r>
    </w:p>
    <w:p w14:paraId="5DD8C5A0" w14:textId="4DFB018A" w:rsidR="00F15BF3" w:rsidRPr="003C3BFD" w:rsidRDefault="00F15BF3" w:rsidP="00937FC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métier </w:t>
      </w:r>
      <w:r w:rsidRPr="004F3D1C">
        <w:rPr>
          <w:rStyle w:val="CodeInlineCar"/>
          <w:rFonts w:eastAsiaTheme="minorHAnsi"/>
        </w:rPr>
        <w:t>EIT.</w:t>
      </w:r>
      <w:r w:rsidR="008473C5">
        <w:rPr>
          <w:rStyle w:val="CodeInlineCar"/>
          <w:rFonts w:eastAsiaTheme="minorHAnsi"/>
        </w:rPr>
        <w:t>[NomDomaine]</w:t>
      </w:r>
      <w:r w:rsidRPr="004F3D1C">
        <w:rPr>
          <w:rStyle w:val="CodeInlineCar"/>
          <w:rFonts w:eastAsiaTheme="minorHAnsi"/>
        </w:rPr>
        <w:t>.</w:t>
      </w:r>
      <w:r>
        <w:rPr>
          <w:rStyle w:val="CodeInlineCar"/>
          <w:rFonts w:eastAsiaTheme="minorHAnsi"/>
        </w:rPr>
        <w:t>Domain</w:t>
      </w:r>
    </w:p>
    <w:p w14:paraId="4F21F435" w14:textId="5BA861AA" w:rsidR="000D0732" w:rsidRPr="00FC07C2" w:rsidRDefault="000D0732" w:rsidP="000D0732">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métier des value objects </w:t>
      </w:r>
      <w:r w:rsidRPr="004F3D1C">
        <w:rPr>
          <w:rStyle w:val="CodeInlineCar"/>
          <w:rFonts w:eastAsiaTheme="minorHAnsi"/>
        </w:rPr>
        <w:t>EIT.</w:t>
      </w:r>
      <w:r>
        <w:rPr>
          <w:rStyle w:val="CodeInlineCar"/>
          <w:rFonts w:eastAsiaTheme="minorHAnsi"/>
        </w:rPr>
        <w:t>[NomDomaine]</w:t>
      </w:r>
      <w:r w:rsidRPr="004F3D1C">
        <w:rPr>
          <w:rStyle w:val="CodeInlineCar"/>
          <w:rFonts w:eastAsiaTheme="minorHAnsi"/>
        </w:rPr>
        <w:t>.</w:t>
      </w:r>
      <w:r>
        <w:rPr>
          <w:rStyle w:val="CodeInlineCar"/>
          <w:rFonts w:eastAsiaTheme="minorHAnsi"/>
        </w:rPr>
        <w:t>Domain.SharedKernel</w:t>
      </w:r>
    </w:p>
    <w:p w14:paraId="64A2637A" w14:textId="4F414319" w:rsidR="000D0732" w:rsidRPr="00FC07C2" w:rsidRDefault="000D0732" w:rsidP="000D0732">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lang w:eastAsia="fr-FR"/>
        </w:rPr>
        <w:t xml:space="preserve">Projet métier des évènements </w:t>
      </w:r>
      <w:r w:rsidRPr="004F3D1C">
        <w:rPr>
          <w:rStyle w:val="CodeInlineCar"/>
          <w:rFonts w:eastAsiaTheme="minorHAnsi"/>
        </w:rPr>
        <w:t>EIT.</w:t>
      </w:r>
      <w:r>
        <w:rPr>
          <w:rStyle w:val="CodeInlineCar"/>
          <w:rFonts w:eastAsiaTheme="minorHAnsi"/>
        </w:rPr>
        <w:t>[NomDomaine]</w:t>
      </w:r>
      <w:r w:rsidRPr="004F3D1C">
        <w:rPr>
          <w:rStyle w:val="CodeInlineCar"/>
          <w:rFonts w:eastAsiaTheme="minorHAnsi"/>
        </w:rPr>
        <w:t>.</w:t>
      </w:r>
      <w:r>
        <w:rPr>
          <w:rStyle w:val="CodeInlineCar"/>
          <w:rFonts w:eastAsiaTheme="minorHAnsi"/>
        </w:rPr>
        <w:t>Domain.SharedKernel.Event</w:t>
      </w:r>
    </w:p>
    <w:p w14:paraId="60226749" w14:textId="09522492" w:rsidR="00F15BF3" w:rsidRDefault="00F15BF3" w:rsidP="00937FC0">
      <w:pPr>
        <w:pStyle w:val="Paragraphedeliste"/>
        <w:numPr>
          <w:ilvl w:val="1"/>
          <w:numId w:val="13"/>
        </w:numPr>
        <w:rPr>
          <w:lang w:eastAsia="fr-FR"/>
        </w:rPr>
      </w:pPr>
      <w:r>
        <w:rPr>
          <w:lang w:eastAsia="fr-FR"/>
        </w:rPr>
        <w:t>Projets des systèmes externes</w:t>
      </w:r>
      <w:r w:rsidR="008473C5">
        <w:rPr>
          <w:lang w:eastAsia="fr-FR"/>
        </w:rPr>
        <w:t xml:space="preserve"> </w:t>
      </w:r>
      <w:r w:rsidR="008473C5" w:rsidRPr="004F3D1C">
        <w:rPr>
          <w:rStyle w:val="CodeInlineCar"/>
          <w:rFonts w:eastAsiaTheme="minorHAnsi"/>
        </w:rPr>
        <w:t>EIT.</w:t>
      </w:r>
      <w:r w:rsidR="008473C5">
        <w:rPr>
          <w:rStyle w:val="CodeInlineCar"/>
          <w:rFonts w:eastAsiaTheme="minorHAnsi"/>
        </w:rPr>
        <w:t>[NomDomaine]</w:t>
      </w:r>
      <w:r w:rsidR="008473C5" w:rsidRPr="004F3D1C">
        <w:rPr>
          <w:rStyle w:val="CodeInlineCar"/>
          <w:rFonts w:eastAsiaTheme="minorHAnsi"/>
        </w:rPr>
        <w:t>.</w:t>
      </w:r>
      <w:r w:rsidR="00C16B3C">
        <w:rPr>
          <w:rStyle w:val="CodeInlineCar"/>
          <w:rFonts w:eastAsiaTheme="minorHAnsi"/>
        </w:rPr>
        <w:t>Infrastructure.ExternalService.</w:t>
      </w:r>
      <w:r w:rsidR="008473C5">
        <w:rPr>
          <w:rStyle w:val="CodeInlineCar"/>
          <w:rFonts w:eastAsiaTheme="minorHAnsi"/>
        </w:rPr>
        <w:t>[NomSystemeExterne]</w:t>
      </w:r>
    </w:p>
    <w:p w14:paraId="22E14565" w14:textId="77777777" w:rsidR="00F15BF3" w:rsidRDefault="00F15BF3" w:rsidP="00937FC0">
      <w:pPr>
        <w:pStyle w:val="Paragraphedeliste"/>
        <w:numPr>
          <w:ilvl w:val="0"/>
          <w:numId w:val="13"/>
        </w:numPr>
        <w:rPr>
          <w:lang w:eastAsia="fr-FR"/>
        </w:rPr>
      </w:pPr>
      <w:r>
        <w:rPr>
          <w:lang w:eastAsia="fr-FR"/>
        </w:rPr>
        <w:t>Assemblies du framework EIT (via NuGet) :</w:t>
      </w:r>
    </w:p>
    <w:p w14:paraId="3730006B" w14:textId="068E1940" w:rsidR="00F15BF3" w:rsidRDefault="00F15BF3" w:rsidP="00937FC0">
      <w:pPr>
        <w:pStyle w:val="Paragraphedeliste"/>
        <w:numPr>
          <w:ilvl w:val="1"/>
          <w:numId w:val="13"/>
        </w:numPr>
        <w:rPr>
          <w:lang w:eastAsia="fr-FR"/>
        </w:rPr>
      </w:pPr>
      <w:r w:rsidRPr="00AD342F">
        <w:rPr>
          <w:rStyle w:val="CodeInlineCar"/>
          <w:rFonts w:eastAsiaTheme="minorHAnsi"/>
        </w:rPr>
        <w:t>EIT</w:t>
      </w:r>
    </w:p>
    <w:p w14:paraId="478CE2B6" w14:textId="78B1184E" w:rsidR="00F15BF3" w:rsidRDefault="00F15BF3" w:rsidP="00937FC0">
      <w:pPr>
        <w:pStyle w:val="Paragraphedeliste"/>
        <w:numPr>
          <w:ilvl w:val="1"/>
          <w:numId w:val="13"/>
        </w:numPr>
        <w:rPr>
          <w:lang w:eastAsia="fr-FR"/>
        </w:rPr>
      </w:pPr>
      <w:r w:rsidRPr="00AD342F">
        <w:rPr>
          <w:rStyle w:val="CodeInlineCar"/>
          <w:rFonts w:eastAsiaTheme="minorHAnsi"/>
        </w:rPr>
        <w:lastRenderedPageBreak/>
        <w:t>EIT.DataAccess</w:t>
      </w:r>
    </w:p>
    <w:p w14:paraId="02E231CB" w14:textId="05C1161C" w:rsidR="00F15BF3" w:rsidRDefault="00F15BF3" w:rsidP="00937FC0">
      <w:pPr>
        <w:pStyle w:val="Paragraphedeliste"/>
        <w:numPr>
          <w:ilvl w:val="1"/>
          <w:numId w:val="13"/>
        </w:numPr>
        <w:rPr>
          <w:lang w:eastAsia="fr-FR"/>
        </w:rPr>
      </w:pPr>
      <w:r w:rsidRPr="00AD342F">
        <w:rPr>
          <w:rStyle w:val="CodeInlineCar"/>
          <w:rFonts w:eastAsiaTheme="minorHAnsi"/>
        </w:rPr>
        <w:t>EIT.DataAccess.EntityFramework</w:t>
      </w:r>
      <w:r w:rsidRPr="00636968">
        <w:rPr>
          <w:lang w:eastAsia="fr-FR"/>
        </w:rPr>
        <w:t xml:space="preserve"> </w:t>
      </w:r>
    </w:p>
    <w:p w14:paraId="3A9CEBC6" w14:textId="6E0B09E1" w:rsidR="00F15BF3" w:rsidRDefault="00F15BF3" w:rsidP="00937FC0">
      <w:pPr>
        <w:pStyle w:val="Paragraphedeliste"/>
        <w:numPr>
          <w:ilvl w:val="1"/>
          <w:numId w:val="13"/>
        </w:numPr>
        <w:rPr>
          <w:lang w:eastAsia="fr-FR"/>
        </w:rPr>
      </w:pPr>
      <w:r w:rsidRPr="00AD342F">
        <w:rPr>
          <w:rStyle w:val="CodeInlineCar"/>
          <w:rFonts w:eastAsiaTheme="minorHAnsi"/>
        </w:rPr>
        <w:t>EIT.DataAccess.EntityFramework.AutoMapping</w:t>
      </w:r>
    </w:p>
    <w:p w14:paraId="310DD929" w14:textId="2C242C93" w:rsidR="00F15BF3" w:rsidRDefault="00F15BF3" w:rsidP="00937FC0">
      <w:pPr>
        <w:pStyle w:val="Paragraphedeliste"/>
        <w:numPr>
          <w:ilvl w:val="1"/>
          <w:numId w:val="13"/>
        </w:numPr>
        <w:rPr>
          <w:lang w:eastAsia="fr-FR"/>
        </w:rPr>
      </w:pPr>
      <w:r w:rsidRPr="00AD342F">
        <w:rPr>
          <w:rStyle w:val="CodeInlineCar"/>
          <w:rFonts w:eastAsiaTheme="minorHAnsi"/>
        </w:rPr>
        <w:t>EIT.DataAccess.Oracle</w:t>
      </w:r>
    </w:p>
    <w:p w14:paraId="7B50B649" w14:textId="52F69D1F" w:rsidR="00F15BF3" w:rsidRDefault="00F15BF3" w:rsidP="00937FC0">
      <w:pPr>
        <w:pStyle w:val="Paragraphedeliste"/>
        <w:numPr>
          <w:ilvl w:val="1"/>
          <w:numId w:val="13"/>
        </w:numPr>
        <w:rPr>
          <w:lang w:eastAsia="fr-FR"/>
        </w:rPr>
      </w:pPr>
      <w:r w:rsidRPr="00AD342F">
        <w:rPr>
          <w:rStyle w:val="CodeInlineCar"/>
          <w:rFonts w:eastAsiaTheme="minorHAnsi"/>
        </w:rPr>
        <w:t>EIT.Exposition</w:t>
      </w:r>
    </w:p>
    <w:p w14:paraId="626DF7CB" w14:textId="61041F4D" w:rsidR="00F15BF3" w:rsidRDefault="00F15BF3" w:rsidP="00937FC0">
      <w:pPr>
        <w:pStyle w:val="Paragraphedeliste"/>
        <w:numPr>
          <w:ilvl w:val="1"/>
          <w:numId w:val="13"/>
        </w:numPr>
        <w:rPr>
          <w:lang w:eastAsia="fr-FR"/>
        </w:rPr>
      </w:pPr>
      <w:r w:rsidRPr="00AD342F">
        <w:rPr>
          <w:rStyle w:val="CodeInlineCar"/>
          <w:rFonts w:eastAsiaTheme="minorHAnsi"/>
        </w:rPr>
        <w:t>EIT.Exposition.WCF</w:t>
      </w:r>
    </w:p>
    <w:p w14:paraId="2FC80887" w14:textId="6C06F225" w:rsidR="00F15BF3" w:rsidRDefault="00F15BF3" w:rsidP="00937FC0">
      <w:pPr>
        <w:pStyle w:val="Paragraphedeliste"/>
        <w:numPr>
          <w:ilvl w:val="1"/>
          <w:numId w:val="13"/>
        </w:numPr>
        <w:rPr>
          <w:lang w:eastAsia="fr-FR"/>
        </w:rPr>
      </w:pPr>
      <w:r w:rsidRPr="00AD342F">
        <w:rPr>
          <w:rStyle w:val="CodeInlineCar"/>
          <w:rFonts w:eastAsiaTheme="minorHAnsi"/>
        </w:rPr>
        <w:t>EIT.Layering</w:t>
      </w:r>
    </w:p>
    <w:p w14:paraId="27FBFE75" w14:textId="2CBCC513" w:rsidR="00F15BF3" w:rsidRDefault="00F15BF3" w:rsidP="00937FC0">
      <w:pPr>
        <w:pStyle w:val="Paragraphedeliste"/>
        <w:numPr>
          <w:ilvl w:val="1"/>
          <w:numId w:val="13"/>
        </w:numPr>
        <w:rPr>
          <w:lang w:eastAsia="fr-FR"/>
        </w:rPr>
      </w:pPr>
      <w:r w:rsidRPr="00AD342F">
        <w:rPr>
          <w:rStyle w:val="CodeInlineCar"/>
          <w:rFonts w:eastAsiaTheme="minorHAnsi"/>
        </w:rPr>
        <w:t>EIT.Layering.Castle</w:t>
      </w:r>
    </w:p>
    <w:p w14:paraId="095D9910" w14:textId="3CF9414F" w:rsidR="00F15BF3" w:rsidRDefault="00F15BF3" w:rsidP="00937FC0">
      <w:pPr>
        <w:pStyle w:val="Paragraphedeliste"/>
        <w:numPr>
          <w:ilvl w:val="1"/>
          <w:numId w:val="13"/>
        </w:numPr>
        <w:rPr>
          <w:lang w:eastAsia="fr-FR"/>
        </w:rPr>
      </w:pPr>
      <w:r w:rsidRPr="00AD342F">
        <w:rPr>
          <w:rStyle w:val="CodeInlineCar"/>
          <w:rFonts w:eastAsiaTheme="minorHAnsi"/>
        </w:rPr>
        <w:t>EIT.Logging</w:t>
      </w:r>
    </w:p>
    <w:p w14:paraId="66C5A405" w14:textId="7EFEEEEA" w:rsidR="00F15BF3" w:rsidRPr="003C3BFD" w:rsidRDefault="00F15BF3" w:rsidP="00937FC0">
      <w:pPr>
        <w:pStyle w:val="Paragraphedeliste"/>
        <w:numPr>
          <w:ilvl w:val="1"/>
          <w:numId w:val="13"/>
        </w:numPr>
        <w:rPr>
          <w:rStyle w:val="CodeInlineCar"/>
          <w:rFonts w:asciiTheme="minorHAnsi" w:eastAsiaTheme="minorHAnsi" w:hAnsiTheme="minorHAnsi" w:cstheme="minorBidi"/>
          <w:sz w:val="22"/>
          <w:szCs w:val="22"/>
          <w:shd w:val="clear" w:color="auto" w:fill="auto"/>
        </w:rPr>
      </w:pPr>
      <w:r w:rsidRPr="00AD342F">
        <w:rPr>
          <w:rStyle w:val="CodeInlineCar"/>
          <w:rFonts w:eastAsiaTheme="minorHAnsi"/>
        </w:rPr>
        <w:t>EIT.Logging.NRJJ_JSA</w:t>
      </w:r>
    </w:p>
    <w:p w14:paraId="3B6DC9BD" w14:textId="77777777" w:rsidR="00C16B3C" w:rsidRPr="003C3BFD" w:rsidRDefault="00C16B3C" w:rsidP="00C16B3C">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EIT.Messaging</w:t>
      </w:r>
    </w:p>
    <w:p w14:paraId="379418B0" w14:textId="77777777" w:rsidR="00C16B3C" w:rsidRPr="008252BE" w:rsidRDefault="00C16B3C" w:rsidP="00C16B3C">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EIT.Messaging.Description</w:t>
      </w:r>
    </w:p>
    <w:p w14:paraId="2F51A0CC" w14:textId="21552928" w:rsidR="00C16B3C" w:rsidRPr="003C3BFD" w:rsidRDefault="00C16B3C" w:rsidP="00937FC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EIT.Messaging.Kafka</w:t>
      </w:r>
    </w:p>
    <w:p w14:paraId="5AF26D3A" w14:textId="5C48B829" w:rsidR="00C16B3C" w:rsidRPr="003C3BFD" w:rsidRDefault="00C16B3C" w:rsidP="00937FC0">
      <w:pPr>
        <w:pStyle w:val="Paragraphedeliste"/>
        <w:numPr>
          <w:ilvl w:val="1"/>
          <w:numId w:val="13"/>
        </w:numPr>
        <w:rPr>
          <w:rStyle w:val="CodeInlineCar"/>
          <w:rFonts w:asciiTheme="minorHAnsi" w:eastAsiaTheme="minorHAnsi" w:hAnsiTheme="minorHAnsi" w:cstheme="minorBidi"/>
          <w:sz w:val="22"/>
          <w:szCs w:val="22"/>
          <w:shd w:val="clear" w:color="auto" w:fill="auto"/>
        </w:rPr>
      </w:pPr>
      <w:r>
        <w:rPr>
          <w:rStyle w:val="CodeInlineCar"/>
          <w:rFonts w:eastAsiaTheme="minorHAnsi"/>
        </w:rPr>
        <w:t>EIT.Messaging.Transactional</w:t>
      </w:r>
    </w:p>
    <w:p w14:paraId="47325046" w14:textId="77777777" w:rsidR="00F15BF3" w:rsidRDefault="00F15BF3" w:rsidP="00937FC0">
      <w:pPr>
        <w:pStyle w:val="Paragraphedeliste"/>
        <w:numPr>
          <w:ilvl w:val="0"/>
          <w:numId w:val="13"/>
        </w:numPr>
        <w:rPr>
          <w:lang w:eastAsia="fr-FR"/>
        </w:rPr>
      </w:pPr>
      <w:r>
        <w:rPr>
          <w:lang w:eastAsia="fr-FR"/>
        </w:rPr>
        <w:t>Assemblies du framework .NET :</w:t>
      </w:r>
    </w:p>
    <w:p w14:paraId="703E5BF4" w14:textId="051884D3" w:rsidR="00F15BF3" w:rsidRDefault="00F15BF3" w:rsidP="00937FC0">
      <w:pPr>
        <w:pStyle w:val="Paragraphedeliste"/>
        <w:numPr>
          <w:ilvl w:val="1"/>
          <w:numId w:val="13"/>
        </w:numPr>
        <w:rPr>
          <w:lang w:eastAsia="fr-FR"/>
        </w:rPr>
      </w:pPr>
      <w:r w:rsidRPr="00AD342F">
        <w:rPr>
          <w:rStyle w:val="CodeInlineCar"/>
          <w:rFonts w:eastAsiaTheme="minorHAnsi"/>
        </w:rPr>
        <w:t>System</w:t>
      </w:r>
    </w:p>
    <w:p w14:paraId="235A8745" w14:textId="251F253F" w:rsidR="00F15BF3" w:rsidRDefault="00F15BF3" w:rsidP="00937FC0">
      <w:pPr>
        <w:pStyle w:val="Paragraphedeliste"/>
        <w:numPr>
          <w:ilvl w:val="1"/>
          <w:numId w:val="13"/>
        </w:numPr>
        <w:rPr>
          <w:lang w:eastAsia="fr-FR"/>
        </w:rPr>
      </w:pPr>
      <w:r w:rsidRPr="00AD342F">
        <w:rPr>
          <w:rStyle w:val="CodeInlineCar"/>
          <w:rFonts w:eastAsiaTheme="minorHAnsi"/>
        </w:rPr>
        <w:t>System.Core</w:t>
      </w:r>
    </w:p>
    <w:p w14:paraId="63041DA2" w14:textId="7E2575B5" w:rsidR="00F15BF3" w:rsidRDefault="00F15BF3" w:rsidP="00937FC0">
      <w:pPr>
        <w:pStyle w:val="Paragraphedeliste"/>
        <w:numPr>
          <w:ilvl w:val="1"/>
          <w:numId w:val="13"/>
        </w:numPr>
        <w:rPr>
          <w:lang w:eastAsia="fr-FR"/>
        </w:rPr>
      </w:pPr>
      <w:r w:rsidRPr="00AD342F">
        <w:rPr>
          <w:rStyle w:val="CodeInlineCar"/>
          <w:rFonts w:eastAsiaTheme="minorHAnsi"/>
        </w:rPr>
        <w:t>System.Web</w:t>
      </w:r>
    </w:p>
    <w:p w14:paraId="2FF1B934" w14:textId="77777777" w:rsidR="00F15BF3" w:rsidRDefault="00F15BF3" w:rsidP="00937FC0">
      <w:pPr>
        <w:pStyle w:val="Titre4"/>
        <w:numPr>
          <w:ilvl w:val="0"/>
          <w:numId w:val="39"/>
        </w:numPr>
      </w:pPr>
      <w:r>
        <w:t>Contenu</w:t>
      </w:r>
    </w:p>
    <w:p w14:paraId="675AC233" w14:textId="77777777" w:rsidR="00F15BF3" w:rsidRDefault="00F15BF3" w:rsidP="00F15BF3">
      <w:pPr>
        <w:rPr>
          <w:lang w:eastAsia="fr-FR"/>
        </w:rPr>
      </w:pPr>
      <w:r>
        <w:rPr>
          <w:lang w:eastAsia="fr-FR"/>
        </w:rPr>
        <w:t xml:space="preserve">Le projet web contient du code de configuration et d’initialisation qui est appelé depuis la méthode la méthode </w:t>
      </w:r>
      <w:r w:rsidRPr="00194001">
        <w:rPr>
          <w:rStyle w:val="CodeInlineCar"/>
          <w:rFonts w:eastAsiaTheme="minorHAnsi"/>
        </w:rPr>
        <w:t>Application_Start</w:t>
      </w:r>
      <w:r>
        <w:rPr>
          <w:lang w:eastAsia="fr-FR"/>
        </w:rPr>
        <w:t xml:space="preserve"> de classe </w:t>
      </w:r>
      <w:r w:rsidRPr="00194001">
        <w:rPr>
          <w:rStyle w:val="CodeInlineCar"/>
          <w:rFonts w:eastAsiaTheme="minorHAnsi"/>
        </w:rPr>
        <w:t>Global</w:t>
      </w:r>
      <w:r>
        <w:rPr>
          <w:lang w:eastAsia="fr-FR"/>
        </w:rPr>
        <w:t xml:space="preserve"> (dans le fichier </w:t>
      </w:r>
      <w:r w:rsidRPr="00194001">
        <w:rPr>
          <w:rStyle w:val="CodeInlineCar"/>
          <w:rFonts w:eastAsiaTheme="minorHAnsi"/>
        </w:rPr>
        <w:t>Global.asax</w:t>
      </w:r>
      <w:r>
        <w:rPr>
          <w:lang w:eastAsia="fr-FR"/>
        </w:rPr>
        <w:t>).</w:t>
      </w:r>
    </w:p>
    <w:p w14:paraId="1FD91537" w14:textId="77777777" w:rsidR="00F15BF3" w:rsidRDefault="00F15BF3" w:rsidP="00F15BF3">
      <w:pPr>
        <w:rPr>
          <w:lang w:eastAsia="fr-FR"/>
        </w:rPr>
      </w:pPr>
      <w:r>
        <w:rPr>
          <w:lang w:eastAsia="fr-FR"/>
        </w:rPr>
        <w:t>La configuration de l’injection de dépendances est un élément central de la phase d’initialisation. Elle se charge d’enregistrer les modules techniques qui composent l’application ainsi que les implémentations des services, des registres et des systèmes externes. Le framework EIT fournit un conteneur d’injection de dépendances basé sur MEF 2 (la version portable de Microsoft Extensibility Framework).</w:t>
      </w:r>
    </w:p>
    <w:p w14:paraId="660FAE07" w14:textId="77777777" w:rsidR="00F15BF3" w:rsidRDefault="00F15BF3" w:rsidP="00F15BF3">
      <w:pPr>
        <w:rPr>
          <w:lang w:eastAsia="fr-FR"/>
        </w:rPr>
      </w:pPr>
      <w:r>
        <w:rPr>
          <w:lang w:eastAsia="fr-FR"/>
        </w:rPr>
        <w:t>La dernière étape de l’initialisation est la configuration de l’exposition des services applicatifs. Le framework EIT met à disposition un module qui génère automatiquement l’API à partir des services applicatifs enregistrés. Toutes les opérations des services enregistrés sont alors exposées en SOAP avec WCF.</w:t>
      </w:r>
    </w:p>
    <w:p w14:paraId="02943497" w14:textId="77777777" w:rsidR="00F15BF3" w:rsidRDefault="00F15BF3" w:rsidP="00937FC0">
      <w:pPr>
        <w:pStyle w:val="Titre4"/>
        <w:numPr>
          <w:ilvl w:val="0"/>
          <w:numId w:val="39"/>
        </w:numPr>
      </w:pPr>
      <w:r>
        <w:t>Exemple de code</w:t>
      </w:r>
    </w:p>
    <w:p w14:paraId="0AB22381" w14:textId="77777777" w:rsidR="00F15BF3" w:rsidRDefault="00F15BF3" w:rsidP="00F15BF3">
      <w:pPr>
        <w:rPr>
          <w:lang w:eastAsia="fr-FR"/>
        </w:rPr>
      </w:pPr>
      <w:r>
        <w:rPr>
          <w:lang w:eastAsia="fr-FR"/>
        </w:rPr>
        <w:t>Le fragment de code suivant montre comment configurer le conteneur d’injection de dépendances :</w:t>
      </w:r>
    </w:p>
    <w:p w14:paraId="68107299" w14:textId="099CBADB" w:rsidR="00F15BF3" w:rsidRPr="00013DA6" w:rsidRDefault="00F15BF3" w:rsidP="00B4635E">
      <w:pPr>
        <w:pStyle w:val="Code"/>
        <w:pBdr>
          <w:top w:val="single" w:sz="4" w:space="1" w:color="auto"/>
          <w:left w:val="single" w:sz="4" w:space="4" w:color="auto"/>
          <w:bottom w:val="single" w:sz="4" w:space="1" w:color="auto"/>
          <w:right w:val="single" w:sz="4" w:space="4" w:color="auto"/>
        </w:pBdr>
        <w:rPr>
          <w:color w:val="008000"/>
        </w:rPr>
      </w:pPr>
      <w:r w:rsidRPr="00013DA6">
        <w:rPr>
          <w:color w:val="008000"/>
        </w:rPr>
        <w:t xml:space="preserve">// </w:t>
      </w:r>
      <w:r w:rsidR="00D2667B" w:rsidRPr="00013DA6">
        <w:rPr>
          <w:color w:val="008000"/>
        </w:rPr>
        <w:t xml:space="preserve">1. </w:t>
      </w:r>
      <w:r w:rsidR="00C16B3C" w:rsidRPr="00013DA6">
        <w:rPr>
          <w:color w:val="008000"/>
        </w:rPr>
        <w:t>Déclaration des repositories</w:t>
      </w:r>
      <w:r w:rsidR="00C16B3C" w:rsidRPr="00013DA6">
        <w:rPr>
          <w:color w:val="008000"/>
        </w:rPr>
        <w:br/>
      </w:r>
      <w:r w:rsidRPr="00013DA6">
        <w:t>containerBuilder.Export</w:t>
      </w:r>
      <w:r w:rsidR="00C16B3C" w:rsidRPr="00013DA6">
        <w:t>Shared</w:t>
      </w:r>
      <w:r w:rsidRPr="00013DA6">
        <w:t>&lt;</w:t>
      </w:r>
      <w:r w:rsidR="00C16B3C" w:rsidRPr="00013DA6">
        <w:rPr>
          <w:color w:val="2B91AF"/>
        </w:rPr>
        <w:t>ITiersRepository</w:t>
      </w:r>
      <w:r w:rsidRPr="00013DA6">
        <w:t xml:space="preserve">, </w:t>
      </w:r>
      <w:r w:rsidR="00C16B3C" w:rsidRPr="00013DA6">
        <w:rPr>
          <w:color w:val="2B91AF"/>
        </w:rPr>
        <w:t>TiersRepository</w:t>
      </w:r>
      <w:r w:rsidRPr="00013DA6">
        <w:t>&gt;();</w:t>
      </w:r>
      <w:r w:rsidR="00B4635E" w:rsidRPr="00013DA6">
        <w:br/>
      </w:r>
      <w:r w:rsidRPr="00013DA6">
        <w:t>containerBuilder.Export</w:t>
      </w:r>
      <w:r w:rsidR="00C16B3C" w:rsidRPr="00013DA6">
        <w:t>Shared</w:t>
      </w:r>
      <w:r w:rsidRPr="00013DA6">
        <w:t>&lt;</w:t>
      </w:r>
      <w:r w:rsidRPr="00013DA6">
        <w:rPr>
          <w:color w:val="2B91AF"/>
        </w:rPr>
        <w:t>I</w:t>
      </w:r>
      <w:r w:rsidR="00C16B3C" w:rsidRPr="00013DA6">
        <w:rPr>
          <w:color w:val="2B91AF"/>
        </w:rPr>
        <w:t>CommandeRepository</w:t>
      </w:r>
      <w:r w:rsidRPr="00013DA6">
        <w:t xml:space="preserve">, </w:t>
      </w:r>
      <w:r w:rsidR="00C16B3C" w:rsidRPr="00013DA6">
        <w:rPr>
          <w:color w:val="2B91AF"/>
        </w:rPr>
        <w:t>RepositoryCommande</w:t>
      </w:r>
      <w:r w:rsidRPr="00013DA6">
        <w:t>&gt;();</w:t>
      </w:r>
      <w:r w:rsidR="00B4635E" w:rsidRPr="00013DA6">
        <w:br/>
      </w:r>
      <w:r w:rsidR="00B4635E" w:rsidRPr="00013DA6">
        <w:br/>
      </w:r>
      <w:r w:rsidRPr="00013DA6">
        <w:rPr>
          <w:color w:val="008000"/>
        </w:rPr>
        <w:t xml:space="preserve">// </w:t>
      </w:r>
      <w:r w:rsidR="00D2667B" w:rsidRPr="00013DA6">
        <w:rPr>
          <w:color w:val="008000"/>
        </w:rPr>
        <w:t xml:space="preserve">2. </w:t>
      </w:r>
      <w:r w:rsidR="00C16B3C">
        <w:rPr>
          <w:color w:val="008000"/>
        </w:rPr>
        <w:t>Déclaration des systèmes externes</w:t>
      </w:r>
      <w:r w:rsidR="00B4635E" w:rsidRPr="00B4635E">
        <w:rPr>
          <w:color w:val="008000"/>
        </w:rPr>
        <w:br/>
      </w:r>
      <w:r w:rsidRPr="009F4292">
        <w:t>containerBuilder.Export</w:t>
      </w:r>
      <w:r w:rsidR="00C16B3C">
        <w:t>Shared</w:t>
      </w:r>
      <w:r w:rsidRPr="009F4292">
        <w:t>&lt;</w:t>
      </w:r>
      <w:r w:rsidRPr="009F4292">
        <w:rPr>
          <w:color w:val="2B91AF"/>
        </w:rPr>
        <w:t>I</w:t>
      </w:r>
      <w:r w:rsidR="00C16B3C">
        <w:rPr>
          <w:color w:val="2B91AF"/>
        </w:rPr>
        <w:t>LogistiqueArticleService</w:t>
      </w:r>
      <w:r w:rsidRPr="009F4292">
        <w:t xml:space="preserve">, </w:t>
      </w:r>
      <w:r w:rsidR="00D2667B">
        <w:rPr>
          <w:color w:val="2B91AF"/>
        </w:rPr>
        <w:t>LogistiqueArticleService</w:t>
      </w:r>
      <w:r w:rsidRPr="009F4292">
        <w:t>&gt;();</w:t>
      </w:r>
      <w:r w:rsidR="00B4635E">
        <w:br/>
      </w:r>
      <w:r w:rsidR="00B4635E">
        <w:br/>
      </w:r>
      <w:r w:rsidRPr="00B4635E">
        <w:rPr>
          <w:color w:val="008000"/>
        </w:rPr>
        <w:t xml:space="preserve">// </w:t>
      </w:r>
      <w:r w:rsidR="00D2667B">
        <w:rPr>
          <w:color w:val="008000"/>
        </w:rPr>
        <w:t>3</w:t>
      </w:r>
      <w:r w:rsidRPr="00B4635E">
        <w:rPr>
          <w:color w:val="008000"/>
        </w:rPr>
        <w:t xml:space="preserve">. </w:t>
      </w:r>
      <w:r w:rsidR="00D2667B">
        <w:rPr>
          <w:color w:val="008000"/>
        </w:rPr>
        <w:t>Déclaration des services</w:t>
      </w:r>
      <w:r w:rsidR="00B4635E">
        <w:br/>
      </w:r>
      <w:r w:rsidRPr="00D808CE">
        <w:t>containerBuilder.Export</w:t>
      </w:r>
      <w:r w:rsidR="00D2667B">
        <w:t>Shared</w:t>
      </w:r>
      <w:r w:rsidRPr="00D808CE">
        <w:t>&lt;</w:t>
      </w:r>
      <w:r w:rsidR="00D2667B" w:rsidRPr="00D808CE">
        <w:rPr>
          <w:color w:val="2B91AF"/>
        </w:rPr>
        <w:t>I</w:t>
      </w:r>
      <w:r w:rsidR="00D2667B">
        <w:rPr>
          <w:color w:val="2B91AF"/>
        </w:rPr>
        <w:t>CommandeService</w:t>
      </w:r>
      <w:r w:rsidRPr="00D808CE">
        <w:t xml:space="preserve">, </w:t>
      </w:r>
      <w:r w:rsidRPr="00D808CE">
        <w:rPr>
          <w:color w:val="2B91AF"/>
        </w:rPr>
        <w:t>Commande</w:t>
      </w:r>
      <w:r w:rsidR="00D2667B">
        <w:rPr>
          <w:color w:val="2B91AF"/>
        </w:rPr>
        <w:t>Service</w:t>
      </w:r>
      <w:r w:rsidR="00B4635E">
        <w:t>&gt;();</w:t>
      </w:r>
      <w:r w:rsidR="00B4635E">
        <w:br/>
      </w:r>
      <w:r w:rsidRPr="00D808CE">
        <w:t>containerBuilder.Export</w:t>
      </w:r>
      <w:r w:rsidR="00D2667B">
        <w:t>Shared</w:t>
      </w:r>
      <w:r w:rsidRPr="00D808CE">
        <w:t>&lt;</w:t>
      </w:r>
      <w:r w:rsidRPr="00D808CE">
        <w:rPr>
          <w:color w:val="2B91AF"/>
        </w:rPr>
        <w:t>ITiers</w:t>
      </w:r>
      <w:r w:rsidR="00D2667B">
        <w:rPr>
          <w:color w:val="2B91AF"/>
        </w:rPr>
        <w:t>Service</w:t>
      </w:r>
      <w:r w:rsidRPr="00D808CE">
        <w:t xml:space="preserve">, </w:t>
      </w:r>
      <w:r w:rsidR="00D2667B">
        <w:rPr>
          <w:color w:val="2B91AF"/>
        </w:rPr>
        <w:t>TiersService</w:t>
      </w:r>
      <w:r w:rsidR="00B4635E">
        <w:t>&gt;();</w:t>
      </w:r>
    </w:p>
    <w:p w14:paraId="5A0938FD" w14:textId="77777777" w:rsidR="00F15BF3" w:rsidRDefault="00F15BF3" w:rsidP="00F15BF3">
      <w:r>
        <w:t>Le fragment de code suivant montre comment configurer l’exposition des services applicatifs :</w:t>
      </w:r>
    </w:p>
    <w:p w14:paraId="7F9B92A0" w14:textId="12F073CE" w:rsidR="00F15BF3" w:rsidRPr="00465DA6" w:rsidRDefault="00F15BF3" w:rsidP="00B4635E">
      <w:pPr>
        <w:pStyle w:val="Code"/>
        <w:pBdr>
          <w:top w:val="single" w:sz="4" w:space="1" w:color="auto"/>
          <w:left w:val="single" w:sz="4" w:space="4" w:color="auto"/>
          <w:bottom w:val="single" w:sz="4" w:space="1" w:color="auto"/>
          <w:right w:val="single" w:sz="4" w:space="4" w:color="auto"/>
        </w:pBdr>
      </w:pPr>
      <w:r w:rsidRPr="00B4635E">
        <w:rPr>
          <w:color w:val="008000"/>
        </w:rPr>
        <w:t xml:space="preserve">// </w:t>
      </w:r>
      <w:r w:rsidR="00D2667B">
        <w:rPr>
          <w:color w:val="008000"/>
        </w:rPr>
        <w:t>1</w:t>
      </w:r>
      <w:r w:rsidRPr="00B4635E">
        <w:rPr>
          <w:color w:val="008000"/>
        </w:rPr>
        <w:t>. Enregistrer les services applicatifs et interfaces</w:t>
      </w:r>
      <w:r w:rsidR="00B4635E" w:rsidRPr="00B4635E">
        <w:rPr>
          <w:color w:val="008000"/>
        </w:rPr>
        <w:br/>
      </w:r>
      <w:r w:rsidRPr="00465DA6">
        <w:t>publisher.RegisterService&lt;</w:t>
      </w:r>
      <w:r w:rsidR="00D2667B">
        <w:rPr>
          <w:color w:val="2B91AF"/>
        </w:rPr>
        <w:t>I</w:t>
      </w:r>
      <w:r w:rsidRPr="00465DA6">
        <w:rPr>
          <w:color w:val="2B91AF"/>
        </w:rPr>
        <w:t>Commande</w:t>
      </w:r>
      <w:r w:rsidR="00D2667B">
        <w:rPr>
          <w:color w:val="2B91AF"/>
        </w:rPr>
        <w:t>Service</w:t>
      </w:r>
      <w:r w:rsidR="00B4635E">
        <w:t>&gt;();</w:t>
      </w:r>
      <w:r w:rsidR="00B4635E">
        <w:br/>
      </w:r>
      <w:r w:rsidRPr="00465DA6">
        <w:t>publisher.RegisterService&lt;</w:t>
      </w:r>
      <w:r w:rsidRPr="00465DA6">
        <w:rPr>
          <w:color w:val="2B91AF"/>
        </w:rPr>
        <w:t>I</w:t>
      </w:r>
      <w:r w:rsidR="00D2667B">
        <w:rPr>
          <w:color w:val="2B91AF"/>
        </w:rPr>
        <w:t>T</w:t>
      </w:r>
      <w:r w:rsidRPr="00465DA6">
        <w:rPr>
          <w:color w:val="2B91AF"/>
        </w:rPr>
        <w:t>iers</w:t>
      </w:r>
      <w:r w:rsidR="00D2667B">
        <w:rPr>
          <w:color w:val="2B91AF"/>
        </w:rPr>
        <w:t>Service</w:t>
      </w:r>
      <w:r w:rsidR="00B4635E">
        <w:t>&gt;();</w:t>
      </w:r>
    </w:p>
    <w:p w14:paraId="30FAFA30" w14:textId="622A4C12" w:rsidR="00F770EF" w:rsidRDefault="00F770EF" w:rsidP="00F770EF">
      <w:pPr>
        <w:pStyle w:val="Titre3"/>
        <w:numPr>
          <w:ilvl w:val="0"/>
          <w:numId w:val="8"/>
        </w:numPr>
      </w:pPr>
      <w:bookmarkStart w:id="28" w:name="_Toc500829630"/>
      <w:r>
        <w:lastRenderedPageBreak/>
        <w:t>Projets des tests unitaires</w:t>
      </w:r>
      <w:bookmarkEnd w:id="28"/>
    </w:p>
    <w:p w14:paraId="275CD9FB" w14:textId="77777777" w:rsidR="00F770EF" w:rsidRPr="00B236EC" w:rsidRDefault="00F770EF" w:rsidP="00F770EF">
      <w:pPr>
        <w:rPr>
          <w:lang w:eastAsia="fr-FR"/>
        </w:rPr>
      </w:pPr>
      <w:r>
        <w:rPr>
          <w:lang w:eastAsia="fr-FR"/>
        </w:rPr>
        <w:t>Les tests unitaires doivent être placés dans des projets identifiables qui pourront être renseignés dans les outils pour exécuter automatiquement les tests. Ils doivent se trouver dans la même solution que les projets à tester afin que les tests puissent être exécutés à la fin de la compilation.</w:t>
      </w:r>
    </w:p>
    <w:p w14:paraId="30234428" w14:textId="77777777" w:rsidR="00F770EF" w:rsidRDefault="00F770EF" w:rsidP="00F770EF">
      <w:pPr>
        <w:pStyle w:val="Titre4"/>
        <w:numPr>
          <w:ilvl w:val="0"/>
          <w:numId w:val="40"/>
        </w:numPr>
      </w:pPr>
      <w:r>
        <w:t>Nommage</w:t>
      </w:r>
    </w:p>
    <w:p w14:paraId="53FA816E" w14:textId="2CA47FD3" w:rsidR="00F770EF" w:rsidRPr="00E65F88" w:rsidRDefault="00F770EF" w:rsidP="00F770EF">
      <w:r>
        <w:rPr>
          <w:lang w:eastAsia="fr-FR"/>
        </w:rPr>
        <w:t xml:space="preserve">Les projets des tests unitaires sont nommés suivant le modèle </w:t>
      </w:r>
      <w:r>
        <w:rPr>
          <w:rStyle w:val="CodeInlineCar"/>
          <w:rFonts w:eastAsiaTheme="minorHAnsi"/>
        </w:rPr>
        <w:t>&lt;NomDuProjet&gt;.Test</w:t>
      </w:r>
      <w:r>
        <w:t xml:space="preserve">, par exemple </w:t>
      </w:r>
      <w:r>
        <w:rPr>
          <w:rStyle w:val="CodeInlineCar"/>
          <w:rFonts w:eastAsiaTheme="minorHAnsi"/>
        </w:rPr>
        <w:t>EIT.[NomDomaine].Domain.Test</w:t>
      </w:r>
      <w:r>
        <w:rPr>
          <w:lang w:eastAsia="fr-FR"/>
        </w:rPr>
        <w:t xml:space="preserve"> ou </w:t>
      </w:r>
      <w:r>
        <w:rPr>
          <w:rStyle w:val="CodeInlineCar"/>
          <w:rFonts w:eastAsiaTheme="minorHAnsi"/>
        </w:rPr>
        <w:t>EIT.[NomDomaine].</w:t>
      </w:r>
      <w:r w:rsidR="00045D6F">
        <w:rPr>
          <w:rStyle w:val="CodeInlineCar"/>
          <w:rFonts w:eastAsiaTheme="minorHAnsi"/>
        </w:rPr>
        <w:t>Application</w:t>
      </w:r>
      <w:r>
        <w:rPr>
          <w:rStyle w:val="CodeInlineCar"/>
          <w:rFonts w:eastAsiaTheme="minorHAnsi"/>
        </w:rPr>
        <w:t>.Test</w:t>
      </w:r>
      <w:r>
        <w:rPr>
          <w:lang w:eastAsia="fr-FR"/>
        </w:rPr>
        <w:t>.</w:t>
      </w:r>
    </w:p>
    <w:p w14:paraId="4C443D11" w14:textId="77777777" w:rsidR="00F770EF" w:rsidRDefault="00F770EF" w:rsidP="00F770EF">
      <w:pPr>
        <w:pStyle w:val="Titre4"/>
        <w:numPr>
          <w:ilvl w:val="0"/>
          <w:numId w:val="40"/>
        </w:numPr>
      </w:pPr>
      <w:r>
        <w:t>Dépendances</w:t>
      </w:r>
    </w:p>
    <w:p w14:paraId="70E7826D" w14:textId="77777777" w:rsidR="00F770EF" w:rsidRDefault="00F770EF" w:rsidP="00F770EF">
      <w:pPr>
        <w:rPr>
          <w:lang w:eastAsia="fr-FR"/>
        </w:rPr>
      </w:pPr>
      <w:r>
        <w:rPr>
          <w:lang w:eastAsia="fr-FR"/>
        </w:rPr>
        <w:t>Un projet de tests unitaires doit référencer le projet qu’il permet de tester.</w:t>
      </w:r>
    </w:p>
    <w:p w14:paraId="7C8373D9" w14:textId="77777777" w:rsidR="00F770EF" w:rsidRDefault="00F770EF" w:rsidP="00F770EF">
      <w:pPr>
        <w:rPr>
          <w:lang w:eastAsia="fr-FR"/>
        </w:rPr>
      </w:pPr>
      <w:r>
        <w:rPr>
          <w:lang w:eastAsia="fr-FR"/>
        </w:rPr>
        <w:t xml:space="preserve">Il doit également référencer les paquets NuGet de </w:t>
      </w:r>
      <w:r w:rsidRPr="009540B5">
        <w:rPr>
          <w:lang w:eastAsia="fr-FR"/>
        </w:rPr>
        <w:t>NUnit 3</w:t>
      </w:r>
      <w:r>
        <w:rPr>
          <w:rStyle w:val="Appelnotedebasdep"/>
          <w:lang w:eastAsia="fr-FR"/>
        </w:rPr>
        <w:footnoteReference w:id="13"/>
      </w:r>
      <w:r>
        <w:rPr>
          <w:lang w:eastAsia="fr-FR"/>
        </w:rPr>
        <w:t xml:space="preserve"> et de </w:t>
      </w:r>
      <w:r w:rsidRPr="00E15F33">
        <w:rPr>
          <w:lang w:eastAsia="fr-FR"/>
        </w:rPr>
        <w:t>Moq</w:t>
      </w:r>
      <w:r>
        <w:rPr>
          <w:rStyle w:val="Appelnotedebasdep"/>
          <w:lang w:eastAsia="fr-FR"/>
        </w:rPr>
        <w:footnoteReference w:id="14"/>
      </w:r>
      <w:r>
        <w:rPr>
          <w:lang w:eastAsia="fr-FR"/>
        </w:rPr>
        <w:t>, qui sont les outils qui permettent d’écrire respectivement les tests unitaires et les objets mock.</w:t>
      </w:r>
    </w:p>
    <w:p w14:paraId="5A004D88" w14:textId="77777777" w:rsidR="00F770EF" w:rsidRPr="004F3D1C" w:rsidRDefault="00F770EF" w:rsidP="00F770EF">
      <w:pPr>
        <w:rPr>
          <w:lang w:eastAsia="fr-FR"/>
        </w:rPr>
      </w:pPr>
      <w:r>
        <w:t>Les dépendances d’un projet de tests unitaires sont donc les suivantes :</w:t>
      </w:r>
    </w:p>
    <w:p w14:paraId="58AB446E" w14:textId="77777777" w:rsidR="00F770EF" w:rsidRDefault="00F770EF" w:rsidP="00F770EF">
      <w:pPr>
        <w:pStyle w:val="Paragraphedeliste"/>
        <w:numPr>
          <w:ilvl w:val="0"/>
          <w:numId w:val="13"/>
        </w:numPr>
        <w:rPr>
          <w:lang w:eastAsia="fr-FR"/>
        </w:rPr>
      </w:pPr>
      <w:r>
        <w:rPr>
          <w:lang w:eastAsia="fr-FR"/>
        </w:rPr>
        <w:t>Projets à tester :</w:t>
      </w:r>
    </w:p>
    <w:p w14:paraId="3D6D0AA0" w14:textId="50110FD7" w:rsidR="00F770EF" w:rsidRDefault="00F770EF" w:rsidP="00F770EF">
      <w:pPr>
        <w:pStyle w:val="Paragraphedeliste"/>
        <w:numPr>
          <w:ilvl w:val="1"/>
          <w:numId w:val="13"/>
        </w:numPr>
        <w:rPr>
          <w:lang w:eastAsia="fr-FR"/>
        </w:rPr>
      </w:pPr>
      <w:r>
        <w:rPr>
          <w:lang w:eastAsia="fr-FR"/>
        </w:rPr>
        <w:t xml:space="preserve">Par exemple </w:t>
      </w:r>
      <w:r>
        <w:rPr>
          <w:rStyle w:val="CodeInlineCar"/>
          <w:rFonts w:eastAsiaTheme="minorHAnsi"/>
        </w:rPr>
        <w:t>EIT.[NomDomaine]</w:t>
      </w:r>
      <w:r w:rsidRPr="004F3D1C">
        <w:rPr>
          <w:rStyle w:val="CodeInlineCar"/>
          <w:rFonts w:eastAsiaTheme="minorHAnsi"/>
        </w:rPr>
        <w:t>.</w:t>
      </w:r>
      <w:r>
        <w:rPr>
          <w:rStyle w:val="CodeInlineCar"/>
          <w:rFonts w:eastAsiaTheme="minorHAnsi"/>
        </w:rPr>
        <w:t>Domain</w:t>
      </w:r>
      <w:r w:rsidRPr="009B25F0">
        <w:t xml:space="preserve"> ou </w:t>
      </w:r>
      <w:r>
        <w:rPr>
          <w:rStyle w:val="CodeInlineCar"/>
          <w:rFonts w:eastAsiaTheme="minorHAnsi"/>
        </w:rPr>
        <w:t>EIT.[</w:t>
      </w:r>
      <w:r w:rsidR="00045D6F">
        <w:rPr>
          <w:rStyle w:val="CodeInlineCar"/>
          <w:rFonts w:eastAsiaTheme="minorHAnsi"/>
        </w:rPr>
        <w:t>NomDomaine</w:t>
      </w:r>
      <w:r>
        <w:rPr>
          <w:rStyle w:val="CodeInlineCar"/>
          <w:rFonts w:eastAsiaTheme="minorHAnsi"/>
        </w:rPr>
        <w:t>]</w:t>
      </w:r>
      <w:r w:rsidRPr="004F3D1C">
        <w:rPr>
          <w:rStyle w:val="CodeInlineCar"/>
          <w:rFonts w:eastAsiaTheme="minorHAnsi"/>
        </w:rPr>
        <w:t>.</w:t>
      </w:r>
      <w:r w:rsidR="00045D6F">
        <w:rPr>
          <w:rStyle w:val="CodeInlineCar"/>
          <w:rFonts w:eastAsiaTheme="minorHAnsi"/>
        </w:rPr>
        <w:t xml:space="preserve">Application </w:t>
      </w:r>
    </w:p>
    <w:p w14:paraId="1B3D6DB9" w14:textId="77777777" w:rsidR="00F770EF" w:rsidRDefault="00F770EF" w:rsidP="00F770EF">
      <w:pPr>
        <w:pStyle w:val="Paragraphedeliste"/>
        <w:numPr>
          <w:ilvl w:val="0"/>
          <w:numId w:val="13"/>
        </w:numPr>
        <w:rPr>
          <w:lang w:eastAsia="fr-FR"/>
        </w:rPr>
      </w:pPr>
      <w:r>
        <w:rPr>
          <w:lang w:eastAsia="fr-FR"/>
        </w:rPr>
        <w:t>Les paquets NuGet suivants doivent être référencés :</w:t>
      </w:r>
    </w:p>
    <w:p w14:paraId="1EA724A1" w14:textId="77777777" w:rsidR="00F770EF" w:rsidRDefault="00F770EF" w:rsidP="00F770EF">
      <w:pPr>
        <w:pStyle w:val="Paragraphedeliste"/>
        <w:numPr>
          <w:ilvl w:val="1"/>
          <w:numId w:val="13"/>
        </w:numPr>
        <w:rPr>
          <w:lang w:eastAsia="fr-FR"/>
        </w:rPr>
      </w:pPr>
      <w:r>
        <w:rPr>
          <w:lang w:eastAsia="fr-FR"/>
        </w:rPr>
        <w:t>NUnit</w:t>
      </w:r>
    </w:p>
    <w:p w14:paraId="0D3506D7" w14:textId="77777777" w:rsidR="00F770EF" w:rsidRDefault="00F770EF" w:rsidP="00F770EF">
      <w:pPr>
        <w:pStyle w:val="Paragraphedeliste"/>
        <w:numPr>
          <w:ilvl w:val="1"/>
          <w:numId w:val="13"/>
        </w:numPr>
        <w:jc w:val="left"/>
        <w:rPr>
          <w:lang w:eastAsia="fr-FR"/>
        </w:rPr>
      </w:pPr>
      <w:r>
        <w:rPr>
          <w:lang w:eastAsia="fr-FR"/>
        </w:rPr>
        <w:t>NUnit3TestAdapter s’il n’est pas possible d’installer l’extension en mode administrateur</w:t>
      </w:r>
    </w:p>
    <w:p w14:paraId="46540B1F" w14:textId="77777777" w:rsidR="00F770EF" w:rsidRDefault="00F770EF" w:rsidP="00F770EF">
      <w:pPr>
        <w:pStyle w:val="Paragraphedeliste"/>
        <w:numPr>
          <w:ilvl w:val="1"/>
          <w:numId w:val="13"/>
        </w:numPr>
        <w:rPr>
          <w:lang w:eastAsia="fr-FR"/>
        </w:rPr>
      </w:pPr>
      <w:r>
        <w:rPr>
          <w:lang w:eastAsia="fr-FR"/>
        </w:rPr>
        <w:t>Moq</w:t>
      </w:r>
    </w:p>
    <w:p w14:paraId="213B73C3" w14:textId="77777777" w:rsidR="00F770EF" w:rsidRDefault="00F770EF" w:rsidP="00F770EF">
      <w:pPr>
        <w:pStyle w:val="Paragraphedeliste"/>
        <w:numPr>
          <w:ilvl w:val="0"/>
          <w:numId w:val="13"/>
        </w:numPr>
        <w:rPr>
          <w:lang w:eastAsia="fr-FR"/>
        </w:rPr>
      </w:pPr>
      <w:r>
        <w:rPr>
          <w:lang w:eastAsia="fr-FR"/>
        </w:rPr>
        <w:t>Les Assemblies du framework .NET suivantes doivent être référencées :</w:t>
      </w:r>
    </w:p>
    <w:p w14:paraId="00D4CEF8" w14:textId="77777777" w:rsidR="00F770EF" w:rsidRDefault="00F770EF" w:rsidP="00F770EF">
      <w:pPr>
        <w:pStyle w:val="Paragraphedeliste"/>
        <w:numPr>
          <w:ilvl w:val="1"/>
          <w:numId w:val="13"/>
        </w:numPr>
        <w:rPr>
          <w:lang w:eastAsia="fr-FR"/>
        </w:rPr>
      </w:pPr>
      <w:r w:rsidRPr="007C1634">
        <w:rPr>
          <w:rStyle w:val="CodeInlineCar"/>
          <w:rFonts w:eastAsiaTheme="minorHAnsi"/>
        </w:rPr>
        <w:t>System</w:t>
      </w:r>
    </w:p>
    <w:p w14:paraId="7F14AC5F" w14:textId="77777777" w:rsidR="00F770EF" w:rsidRDefault="00F770EF" w:rsidP="00F770EF">
      <w:pPr>
        <w:pStyle w:val="Paragraphedeliste"/>
        <w:numPr>
          <w:ilvl w:val="1"/>
          <w:numId w:val="13"/>
        </w:numPr>
        <w:rPr>
          <w:lang w:eastAsia="fr-FR"/>
        </w:rPr>
      </w:pPr>
      <w:r w:rsidRPr="007C1634">
        <w:rPr>
          <w:rStyle w:val="CodeInlineCar"/>
          <w:rFonts w:eastAsiaTheme="minorHAnsi"/>
        </w:rPr>
        <w:t>System.Core</w:t>
      </w:r>
    </w:p>
    <w:p w14:paraId="5725C620" w14:textId="77777777" w:rsidR="00F770EF" w:rsidRDefault="00F770EF" w:rsidP="00F770EF">
      <w:pPr>
        <w:pStyle w:val="Paragraphedeliste"/>
        <w:numPr>
          <w:ilvl w:val="0"/>
          <w:numId w:val="13"/>
        </w:numPr>
        <w:rPr>
          <w:lang w:eastAsia="fr-FR"/>
        </w:rPr>
      </w:pPr>
      <w:r>
        <w:rPr>
          <w:lang w:eastAsia="fr-FR"/>
        </w:rPr>
        <w:t>Il faut également référencer les autres assemblies nécessaires à la compilation</w:t>
      </w:r>
    </w:p>
    <w:p w14:paraId="5F2EAA8A" w14:textId="77777777" w:rsidR="00F770EF" w:rsidRDefault="00F770EF" w:rsidP="00F770EF">
      <w:pPr>
        <w:pStyle w:val="Titre4"/>
        <w:numPr>
          <w:ilvl w:val="0"/>
          <w:numId w:val="40"/>
        </w:numPr>
      </w:pPr>
      <w:r>
        <w:t>Contenu</w:t>
      </w:r>
    </w:p>
    <w:p w14:paraId="1C516613" w14:textId="77777777" w:rsidR="00F770EF" w:rsidRDefault="00F770EF" w:rsidP="00F770EF">
      <w:pPr>
        <w:rPr>
          <w:lang w:eastAsia="fr-FR"/>
        </w:rPr>
      </w:pPr>
      <w:r>
        <w:rPr>
          <w:lang w:eastAsia="fr-FR"/>
        </w:rPr>
        <w:t xml:space="preserve">Le projet des tests unitaires regroupe les classes qui contiennent les tests écrits selon l’approche TDD (voir </w:t>
      </w:r>
      <w:hyperlink w:anchor="_Test_Driven_Development" w:history="1">
        <w:r w:rsidRPr="00C248B8">
          <w:rPr>
            <w:rStyle w:val="Lienhypertexte"/>
            <w:rFonts w:cstheme="minorBidi"/>
            <w:lang w:eastAsia="fr-FR"/>
          </w:rPr>
          <w:t>Test Driven Development</w:t>
        </w:r>
      </w:hyperlink>
      <w:r>
        <w:rPr>
          <w:lang w:eastAsia="fr-FR"/>
        </w:rPr>
        <w:t>).</w:t>
      </w:r>
      <w:r w:rsidRPr="00C248B8">
        <w:rPr>
          <w:lang w:eastAsia="fr-FR"/>
        </w:rPr>
        <w:t xml:space="preserve"> </w:t>
      </w:r>
      <w:r>
        <w:rPr>
          <w:lang w:eastAsia="fr-FR"/>
        </w:rPr>
        <w:t xml:space="preserve">Merci de vous reporter à la </w:t>
      </w:r>
      <w:hyperlink r:id="rId51" w:history="1">
        <w:r w:rsidRPr="00C248B8">
          <w:rPr>
            <w:rStyle w:val="Lienhypertexte"/>
            <w:rFonts w:cstheme="minorBidi"/>
            <w:lang w:eastAsia="fr-FR"/>
          </w:rPr>
          <w:t>documentation NUnit</w:t>
        </w:r>
      </w:hyperlink>
      <w:r>
        <w:rPr>
          <w:lang w:eastAsia="fr-FR"/>
        </w:rPr>
        <w:t xml:space="preserve"> pour l’utilisation des attributs et des méthodes de test et à la </w:t>
      </w:r>
      <w:hyperlink r:id="rId52" w:history="1">
        <w:r w:rsidRPr="00890B65">
          <w:rPr>
            <w:rStyle w:val="Lienhypertexte"/>
            <w:rFonts w:cstheme="minorBidi"/>
            <w:lang w:eastAsia="fr-FR"/>
          </w:rPr>
          <w:t>documentation Moq</w:t>
        </w:r>
      </w:hyperlink>
      <w:r>
        <w:rPr>
          <w:lang w:eastAsia="fr-FR"/>
        </w:rPr>
        <w:t xml:space="preserve"> pour l’écriture d’objets mock.</w:t>
      </w:r>
    </w:p>
    <w:p w14:paraId="79C596A1" w14:textId="77777777" w:rsidR="00F770EF" w:rsidRDefault="00F770EF" w:rsidP="00F770EF">
      <w:pPr>
        <w:rPr>
          <w:lang w:eastAsia="fr-FR"/>
        </w:rPr>
      </w:pPr>
      <w:r>
        <w:rPr>
          <w:lang w:eastAsia="fr-FR"/>
        </w:rPr>
        <w:t>Pour chaque classe à tester correspond une classe de test nommée suivant le modèle</w:t>
      </w:r>
      <w:r w:rsidRPr="00AB190B">
        <w:rPr>
          <w:rStyle w:val="CodeInlineCar"/>
          <w:rFonts w:eastAsiaTheme="minorHAnsi"/>
        </w:rPr>
        <w:t xml:space="preserve"> [</w:t>
      </w:r>
      <w:r w:rsidRPr="004862CF">
        <w:rPr>
          <w:rStyle w:val="CodeInlineCar"/>
          <w:rFonts w:eastAsiaTheme="minorHAnsi"/>
        </w:rPr>
        <w:t>ClasseTestee</w:t>
      </w:r>
      <w:r w:rsidRPr="00AB190B">
        <w:rPr>
          <w:rStyle w:val="CodeInlineCar"/>
          <w:rFonts w:eastAsiaTheme="minorHAnsi"/>
        </w:rPr>
        <w:t>]Test</w:t>
      </w:r>
      <w:r>
        <w:rPr>
          <w:lang w:eastAsia="fr-FR"/>
        </w:rPr>
        <w:t xml:space="preserve">. Les méthodes de test sont nommées de manière explicite suivant le modèle </w:t>
      </w:r>
      <w:r w:rsidRPr="00AB190B">
        <w:rPr>
          <w:rStyle w:val="CodeInlineCar"/>
          <w:rFonts w:eastAsiaTheme="minorHAnsi"/>
        </w:rPr>
        <w:t>[ActionTestee]_[ContexteOuArgumentsDuTest]_[ResultatAttendu]</w:t>
      </w:r>
      <w:r>
        <w:rPr>
          <w:lang w:eastAsia="fr-FR"/>
        </w:rPr>
        <w:t>.</w:t>
      </w:r>
    </w:p>
    <w:p w14:paraId="2C309361" w14:textId="77777777" w:rsidR="00F770EF" w:rsidRPr="00F11F1A" w:rsidRDefault="00F770EF" w:rsidP="00F770EF">
      <w:pPr>
        <w:pStyle w:val="Titre4"/>
        <w:numPr>
          <w:ilvl w:val="0"/>
          <w:numId w:val="40"/>
        </w:numPr>
      </w:pPr>
      <w:r>
        <w:t>Exemple de code</w:t>
      </w:r>
    </w:p>
    <w:p w14:paraId="5E92B180" w14:textId="77777777" w:rsidR="00F770EF" w:rsidRPr="00890B65" w:rsidRDefault="00F770EF" w:rsidP="00F770EF">
      <w:pPr>
        <w:rPr>
          <w:lang w:eastAsia="fr-FR"/>
        </w:rPr>
      </w:pPr>
      <w:r>
        <w:rPr>
          <w:lang w:eastAsia="fr-FR"/>
        </w:rPr>
        <w:t>Le fragment de code suivant montre comment écrire un test avec l’outillage de NUnit :</w:t>
      </w:r>
    </w:p>
    <w:p w14:paraId="3CB05D5B" w14:textId="77777777" w:rsidR="00F770EF" w:rsidRPr="00E91474" w:rsidRDefault="00F770EF" w:rsidP="00F770EF">
      <w:pPr>
        <w:pStyle w:val="Code"/>
        <w:pBdr>
          <w:top w:val="single" w:sz="4" w:space="1" w:color="auto"/>
          <w:left w:val="single" w:sz="4" w:space="4" w:color="auto"/>
          <w:bottom w:val="single" w:sz="4" w:space="1" w:color="auto"/>
          <w:right w:val="single" w:sz="4" w:space="4" w:color="auto"/>
        </w:pBdr>
      </w:pPr>
      <w:r w:rsidRPr="00890B65">
        <w:lastRenderedPageBreak/>
        <w:t>[</w:t>
      </w:r>
      <w:r w:rsidRPr="00890B65">
        <w:rPr>
          <w:color w:val="2B91AF"/>
        </w:rPr>
        <w:t>Test</w:t>
      </w:r>
      <w:r w:rsidRPr="00890B65">
        <w:t xml:space="preserve">] </w:t>
      </w:r>
      <w:r w:rsidRPr="00890B65">
        <w:rPr>
          <w:color w:val="008000"/>
        </w:rPr>
        <w:t>// Attribut NUnit pour identifier une méthode test</w:t>
      </w:r>
      <w:r>
        <w:br/>
      </w:r>
      <w:r w:rsidRPr="00890B65">
        <w:rPr>
          <w:color w:val="0000FF"/>
        </w:rPr>
        <w:t>public</w:t>
      </w:r>
      <w:r w:rsidRPr="00890B65">
        <w:t xml:space="preserve"> </w:t>
      </w:r>
      <w:r w:rsidRPr="00890B65">
        <w:rPr>
          <w:color w:val="0000FF"/>
        </w:rPr>
        <w:t>void</w:t>
      </w:r>
      <w:r w:rsidRPr="00890B65">
        <w:t xml:space="preserve"> ValiderC</w:t>
      </w:r>
      <w:r>
        <w:t>ommande_Simple_EstEtatValidee()</w:t>
      </w:r>
      <w:r>
        <w:br/>
        <w:t>{</w:t>
      </w:r>
      <w:r>
        <w:br/>
      </w:r>
      <w:r>
        <w:rPr>
          <w:color w:val="008000"/>
        </w:rPr>
        <w:t xml:space="preserve">    </w:t>
      </w:r>
      <w:r w:rsidRPr="00890B65">
        <w:rPr>
          <w:color w:val="008000"/>
        </w:rPr>
        <w:t>// Préparation du test (Arrange)</w:t>
      </w:r>
      <w:r>
        <w:br/>
      </w:r>
      <w:r>
        <w:rPr>
          <w:color w:val="2B91AF"/>
        </w:rPr>
        <w:t xml:space="preserve">    </w:t>
      </w:r>
      <w:r w:rsidRPr="00890B65">
        <w:rPr>
          <w:color w:val="2B91AF"/>
        </w:rPr>
        <w:t>Tiers</w:t>
      </w:r>
      <w:r w:rsidRPr="00890B65">
        <w:t xml:space="preserve"> tiers = </w:t>
      </w:r>
      <w:r w:rsidRPr="00890B65">
        <w:rPr>
          <w:color w:val="0000FF"/>
        </w:rPr>
        <w:t>new</w:t>
      </w:r>
      <w:r w:rsidRPr="00890B65">
        <w:t xml:space="preserve"> </w:t>
      </w:r>
      <w:r w:rsidRPr="00890B65">
        <w:rPr>
          <w:color w:val="2B91AF"/>
        </w:rPr>
        <w:t>Tiers</w:t>
      </w:r>
      <w:r w:rsidRPr="00890B65">
        <w:t>(</w:t>
      </w:r>
      <w:r w:rsidRPr="00890B65">
        <w:rPr>
          <w:color w:val="A31515"/>
        </w:rPr>
        <w:t>"nom"</w:t>
      </w:r>
      <w:r w:rsidRPr="00890B65">
        <w:t xml:space="preserve">, </w:t>
      </w:r>
      <w:r w:rsidRPr="00890B65">
        <w:rPr>
          <w:color w:val="A31515"/>
        </w:rPr>
        <w:t>"prenom"</w:t>
      </w:r>
      <w:r>
        <w:t>);</w:t>
      </w:r>
      <w:r>
        <w:br/>
        <w:t xml:space="preserve">    </w:t>
      </w:r>
      <w:r w:rsidRPr="00890B65">
        <w:rPr>
          <w:color w:val="2B91AF"/>
        </w:rPr>
        <w:t>Commande</w:t>
      </w:r>
      <w:r w:rsidRPr="00890B65">
        <w:t xml:space="preserve"> instance = </w:t>
      </w:r>
      <w:r w:rsidRPr="00890B65">
        <w:rPr>
          <w:color w:val="0000FF"/>
        </w:rPr>
        <w:t>new</w:t>
      </w:r>
      <w:r w:rsidRPr="00890B65">
        <w:t xml:space="preserve"> </w:t>
      </w:r>
      <w:r w:rsidRPr="00890B65">
        <w:rPr>
          <w:color w:val="2B91AF"/>
        </w:rPr>
        <w:t>Commande</w:t>
      </w:r>
      <w:r>
        <w:t>();</w:t>
      </w:r>
      <w:r>
        <w:br/>
        <w:t xml:space="preserve">    instance.Destinataire = tiers;</w:t>
      </w:r>
      <w:r>
        <w:br/>
      </w:r>
      <w:r>
        <w:br/>
        <w:t xml:space="preserve">    </w:t>
      </w:r>
      <w:r w:rsidRPr="00890B65">
        <w:rPr>
          <w:color w:val="008000"/>
        </w:rPr>
        <w:t>// Action à valider (Act)</w:t>
      </w:r>
      <w:r>
        <w:br/>
        <w:t xml:space="preserve">    instance.Valider();</w:t>
      </w:r>
      <w:r>
        <w:br/>
      </w:r>
      <w:r>
        <w:br/>
        <w:t xml:space="preserve">    </w:t>
      </w:r>
      <w:r w:rsidRPr="00890B65">
        <w:rPr>
          <w:color w:val="008000"/>
        </w:rPr>
        <w:t>// Validation du test (Assert)</w:t>
      </w:r>
      <w:r>
        <w:br/>
        <w:t xml:space="preserve">    </w:t>
      </w:r>
      <w:r w:rsidRPr="00890B65">
        <w:rPr>
          <w:color w:val="2B91AF"/>
        </w:rPr>
        <w:t>Assert</w:t>
      </w:r>
      <w:r w:rsidRPr="00890B65">
        <w:t xml:space="preserve">.That(instance.Etat, </w:t>
      </w:r>
      <w:r w:rsidRPr="00890B65">
        <w:rPr>
          <w:color w:val="2B91AF"/>
        </w:rPr>
        <w:t>Is</w:t>
      </w:r>
      <w:r w:rsidRPr="00890B65">
        <w:t>.EqualTo(</w:t>
      </w:r>
      <w:r w:rsidRPr="00890B65">
        <w:rPr>
          <w:color w:val="2B91AF"/>
        </w:rPr>
        <w:t>Commande</w:t>
      </w:r>
      <w:r w:rsidRPr="00890B65">
        <w:t>.</w:t>
      </w:r>
      <w:r w:rsidRPr="00890B65">
        <w:rPr>
          <w:color w:val="2B91AF"/>
        </w:rPr>
        <w:t>Etats</w:t>
      </w:r>
      <w:r>
        <w:t>.Validee));</w:t>
      </w:r>
      <w:r>
        <w:br/>
      </w:r>
      <w:r w:rsidRPr="00890B65">
        <w:t>}</w:t>
      </w:r>
    </w:p>
    <w:p w14:paraId="54FA4E70" w14:textId="77777777" w:rsidR="00F770EF" w:rsidRDefault="00F770EF" w:rsidP="00F770EF">
      <w:pPr>
        <w:rPr>
          <w:lang w:eastAsia="fr-FR"/>
        </w:rPr>
      </w:pPr>
      <w:r>
        <w:rPr>
          <w:lang w:eastAsia="fr-FR"/>
        </w:rPr>
        <w:t>Le fragment de code suivant montre comment vérifier qu’un test lève une exception :</w:t>
      </w:r>
    </w:p>
    <w:p w14:paraId="21A00B7C"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00"/>
          <w:sz w:val="16"/>
          <w:szCs w:val="16"/>
        </w:rPr>
        <w:t>[</w:t>
      </w:r>
      <w:r w:rsidRPr="00230501">
        <w:rPr>
          <w:rFonts w:ascii="Consolas" w:hAnsi="Consolas" w:cs="Consolas"/>
          <w:color w:val="2B91AF"/>
          <w:sz w:val="16"/>
          <w:szCs w:val="16"/>
        </w:rPr>
        <w:t>Test</w:t>
      </w:r>
      <w:r w:rsidRPr="00230501">
        <w:rPr>
          <w:rFonts w:ascii="Consolas" w:hAnsi="Consolas" w:cs="Consolas"/>
          <w:color w:val="000000"/>
          <w:sz w:val="16"/>
          <w:szCs w:val="16"/>
        </w:rPr>
        <w:t xml:space="preserve">]  </w:t>
      </w:r>
      <w:r w:rsidRPr="00230501">
        <w:rPr>
          <w:rFonts w:ascii="Consolas" w:hAnsi="Consolas" w:cs="Consolas"/>
          <w:color w:val="008000"/>
          <w:sz w:val="16"/>
          <w:szCs w:val="16"/>
        </w:rPr>
        <w:t>// Attribut NUnit pour identifier une méthode test</w:t>
      </w:r>
    </w:p>
    <w:p w14:paraId="13E56400"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FF"/>
          <w:sz w:val="16"/>
          <w:szCs w:val="16"/>
        </w:rPr>
        <w:t>public</w:t>
      </w:r>
      <w:r w:rsidRPr="00230501">
        <w:rPr>
          <w:rFonts w:ascii="Consolas" w:hAnsi="Consolas" w:cs="Consolas"/>
          <w:color w:val="000000"/>
          <w:sz w:val="16"/>
          <w:szCs w:val="16"/>
        </w:rPr>
        <w:t xml:space="preserve"> </w:t>
      </w:r>
      <w:r w:rsidRPr="00230501">
        <w:rPr>
          <w:rFonts w:ascii="Consolas" w:hAnsi="Consolas" w:cs="Consolas"/>
          <w:color w:val="0000FF"/>
          <w:sz w:val="16"/>
          <w:szCs w:val="16"/>
        </w:rPr>
        <w:t>void</w:t>
      </w:r>
      <w:r w:rsidRPr="00230501">
        <w:rPr>
          <w:rFonts w:ascii="Consolas" w:hAnsi="Consolas" w:cs="Consolas"/>
          <w:color w:val="000000"/>
          <w:sz w:val="16"/>
          <w:szCs w:val="16"/>
        </w:rPr>
        <w:t xml:space="preserve"> ExpedierCommande_Simple_LeveInvalidOperationException()</w:t>
      </w:r>
    </w:p>
    <w:p w14:paraId="623A0035"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00"/>
          <w:sz w:val="16"/>
          <w:szCs w:val="16"/>
        </w:rPr>
        <w:t>{</w:t>
      </w:r>
    </w:p>
    <w:p w14:paraId="6626D189"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00"/>
          <w:sz w:val="16"/>
          <w:szCs w:val="16"/>
        </w:rPr>
        <w:t xml:space="preserve">    </w:t>
      </w:r>
      <w:r w:rsidRPr="00230501">
        <w:rPr>
          <w:rFonts w:ascii="Consolas" w:hAnsi="Consolas" w:cs="Consolas"/>
          <w:color w:val="008000"/>
          <w:sz w:val="16"/>
          <w:szCs w:val="16"/>
        </w:rPr>
        <w:t>// Préparation du test (Arrange)</w:t>
      </w:r>
    </w:p>
    <w:p w14:paraId="7A415E44"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00"/>
          <w:sz w:val="16"/>
          <w:szCs w:val="16"/>
        </w:rPr>
        <w:t xml:space="preserve">    </w:t>
      </w:r>
      <w:r w:rsidRPr="00230501">
        <w:rPr>
          <w:rFonts w:ascii="Consolas" w:hAnsi="Consolas" w:cs="Consolas"/>
          <w:color w:val="2B91AF"/>
          <w:sz w:val="16"/>
          <w:szCs w:val="16"/>
        </w:rPr>
        <w:t>Commande</w:t>
      </w:r>
      <w:r w:rsidRPr="00230501">
        <w:rPr>
          <w:rFonts w:ascii="Consolas" w:hAnsi="Consolas" w:cs="Consolas"/>
          <w:color w:val="000000"/>
          <w:sz w:val="16"/>
          <w:szCs w:val="16"/>
        </w:rPr>
        <w:t xml:space="preserve"> instance = </w:t>
      </w:r>
      <w:r w:rsidRPr="00230501">
        <w:rPr>
          <w:rFonts w:ascii="Consolas" w:hAnsi="Consolas" w:cs="Consolas"/>
          <w:color w:val="0000FF"/>
          <w:sz w:val="16"/>
          <w:szCs w:val="16"/>
        </w:rPr>
        <w:t>new</w:t>
      </w:r>
      <w:r w:rsidRPr="00230501">
        <w:rPr>
          <w:rFonts w:ascii="Consolas" w:hAnsi="Consolas" w:cs="Consolas"/>
          <w:color w:val="000000"/>
          <w:sz w:val="16"/>
          <w:szCs w:val="16"/>
        </w:rPr>
        <w:t xml:space="preserve"> </w:t>
      </w:r>
      <w:r w:rsidRPr="00230501">
        <w:rPr>
          <w:rFonts w:ascii="Consolas" w:hAnsi="Consolas" w:cs="Consolas"/>
          <w:color w:val="2B91AF"/>
          <w:sz w:val="16"/>
          <w:szCs w:val="16"/>
        </w:rPr>
        <w:t>Commande</w:t>
      </w:r>
      <w:r w:rsidRPr="00230501">
        <w:rPr>
          <w:rFonts w:ascii="Consolas" w:hAnsi="Consolas" w:cs="Consolas"/>
          <w:color w:val="000000"/>
          <w:sz w:val="16"/>
          <w:szCs w:val="16"/>
        </w:rPr>
        <w:t>();</w:t>
      </w:r>
    </w:p>
    <w:p w14:paraId="38CA4D51"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p>
    <w:p w14:paraId="4404E495" w14:textId="77777777" w:rsidR="00F770EF" w:rsidRPr="00230501"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rPr>
      </w:pPr>
      <w:r w:rsidRPr="00230501">
        <w:rPr>
          <w:rFonts w:ascii="Consolas" w:hAnsi="Consolas" w:cs="Consolas"/>
          <w:color w:val="000000"/>
          <w:sz w:val="16"/>
          <w:szCs w:val="16"/>
        </w:rPr>
        <w:t xml:space="preserve">    </w:t>
      </w:r>
      <w:r w:rsidRPr="00230501">
        <w:rPr>
          <w:rFonts w:ascii="Consolas" w:hAnsi="Consolas" w:cs="Consolas"/>
          <w:color w:val="008000"/>
          <w:sz w:val="16"/>
          <w:szCs w:val="16"/>
        </w:rPr>
        <w:t>// Action à valider (Act)</w:t>
      </w:r>
    </w:p>
    <w:p w14:paraId="0AC1FEE6" w14:textId="77777777" w:rsidR="00F770EF" w:rsidRPr="003B00EB"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lang w:val="en-US"/>
        </w:rPr>
      </w:pPr>
      <w:r w:rsidRPr="00230501">
        <w:rPr>
          <w:rFonts w:ascii="Consolas" w:hAnsi="Consolas" w:cs="Consolas"/>
          <w:color w:val="000000"/>
          <w:sz w:val="16"/>
          <w:szCs w:val="16"/>
        </w:rPr>
        <w:t xml:space="preserve">    </w:t>
      </w:r>
      <w:r w:rsidRPr="003B00EB">
        <w:rPr>
          <w:rFonts w:ascii="Consolas" w:hAnsi="Consolas" w:cs="Consolas"/>
          <w:color w:val="2B91AF"/>
          <w:sz w:val="16"/>
          <w:szCs w:val="16"/>
          <w:lang w:val="en-US"/>
        </w:rPr>
        <w:t>TestDelegate</w:t>
      </w:r>
      <w:r w:rsidRPr="003B00EB">
        <w:rPr>
          <w:rFonts w:ascii="Consolas" w:hAnsi="Consolas" w:cs="Consolas"/>
          <w:color w:val="000000"/>
          <w:sz w:val="16"/>
          <w:szCs w:val="16"/>
          <w:lang w:val="en-US"/>
        </w:rPr>
        <w:t xml:space="preserve"> action = () =&gt; instance.Expedier();</w:t>
      </w:r>
    </w:p>
    <w:p w14:paraId="4F5C7E11" w14:textId="77777777" w:rsidR="00F770EF" w:rsidRPr="003B00EB"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lang w:val="en-US"/>
        </w:rPr>
      </w:pPr>
    </w:p>
    <w:p w14:paraId="2A5D3B14" w14:textId="77777777" w:rsidR="00F770EF" w:rsidRPr="003B00EB"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lang w:val="en-US"/>
        </w:rPr>
      </w:pPr>
      <w:r w:rsidRPr="003B00EB">
        <w:rPr>
          <w:rFonts w:ascii="Consolas" w:hAnsi="Consolas" w:cs="Consolas"/>
          <w:color w:val="000000"/>
          <w:sz w:val="16"/>
          <w:szCs w:val="16"/>
          <w:lang w:val="en-US"/>
        </w:rPr>
        <w:t xml:space="preserve">    </w:t>
      </w:r>
      <w:r w:rsidRPr="003B00EB">
        <w:rPr>
          <w:rFonts w:ascii="Consolas" w:hAnsi="Consolas" w:cs="Consolas"/>
          <w:color w:val="008000"/>
          <w:sz w:val="16"/>
          <w:szCs w:val="16"/>
          <w:lang w:val="en-US"/>
        </w:rPr>
        <w:t>// Validation du test (Assert)</w:t>
      </w:r>
    </w:p>
    <w:p w14:paraId="55B02D21" w14:textId="77777777" w:rsidR="00F770EF" w:rsidRPr="003B00EB"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jc w:val="left"/>
        <w:rPr>
          <w:rFonts w:ascii="Consolas" w:hAnsi="Consolas" w:cs="Consolas"/>
          <w:color w:val="000000"/>
          <w:sz w:val="16"/>
          <w:szCs w:val="16"/>
          <w:lang w:val="en-US"/>
        </w:rPr>
      </w:pPr>
      <w:r w:rsidRPr="003B00EB">
        <w:rPr>
          <w:rFonts w:ascii="Consolas" w:hAnsi="Consolas" w:cs="Consolas"/>
          <w:color w:val="000000"/>
          <w:sz w:val="16"/>
          <w:szCs w:val="16"/>
          <w:lang w:val="en-US"/>
        </w:rPr>
        <w:t xml:space="preserve">    </w:t>
      </w:r>
      <w:r w:rsidRPr="003B00EB">
        <w:rPr>
          <w:rFonts w:ascii="Consolas" w:hAnsi="Consolas" w:cs="Consolas"/>
          <w:color w:val="2B91AF"/>
          <w:sz w:val="16"/>
          <w:szCs w:val="16"/>
          <w:lang w:val="en-US"/>
        </w:rPr>
        <w:t>Assert</w:t>
      </w:r>
      <w:r w:rsidRPr="003B00EB">
        <w:rPr>
          <w:rFonts w:ascii="Consolas" w:hAnsi="Consolas" w:cs="Consolas"/>
          <w:color w:val="000000"/>
          <w:sz w:val="16"/>
          <w:szCs w:val="16"/>
          <w:lang w:val="en-US"/>
        </w:rPr>
        <w:t xml:space="preserve">.That(action, </w:t>
      </w:r>
      <w:r w:rsidRPr="003B00EB">
        <w:rPr>
          <w:rFonts w:ascii="Consolas" w:hAnsi="Consolas" w:cs="Consolas"/>
          <w:color w:val="2B91AF"/>
          <w:sz w:val="16"/>
          <w:szCs w:val="16"/>
          <w:lang w:val="en-US"/>
        </w:rPr>
        <w:t>Throws</w:t>
      </w:r>
      <w:r w:rsidRPr="003B00EB">
        <w:rPr>
          <w:rFonts w:ascii="Consolas" w:hAnsi="Consolas" w:cs="Consolas"/>
          <w:color w:val="000000"/>
          <w:sz w:val="16"/>
          <w:szCs w:val="16"/>
          <w:lang w:val="en-US"/>
        </w:rPr>
        <w:t>.InvalidOperationException);</w:t>
      </w:r>
    </w:p>
    <w:p w14:paraId="62C03409" w14:textId="77777777" w:rsidR="00F770EF" w:rsidRDefault="00F770EF" w:rsidP="00F770EF">
      <w:pPr>
        <w:pBdr>
          <w:top w:val="single" w:sz="4" w:space="1" w:color="auto"/>
          <w:left w:val="single" w:sz="4" w:space="4" w:color="auto"/>
          <w:bottom w:val="single" w:sz="4" w:space="1" w:color="auto"/>
          <w:right w:val="single" w:sz="4" w:space="4" w:color="auto"/>
        </w:pBdr>
        <w:shd w:val="clear" w:color="auto" w:fill="E7E6E6" w:themeFill="background2"/>
        <w:rPr>
          <w:rFonts w:ascii="Consolas" w:hAnsi="Consolas" w:cs="Consolas"/>
          <w:color w:val="000000"/>
          <w:sz w:val="16"/>
          <w:szCs w:val="16"/>
        </w:rPr>
      </w:pPr>
      <w:r w:rsidRPr="00230501">
        <w:rPr>
          <w:rFonts w:ascii="Consolas" w:hAnsi="Consolas" w:cs="Consolas"/>
          <w:color w:val="000000"/>
          <w:sz w:val="16"/>
          <w:szCs w:val="16"/>
        </w:rPr>
        <w:t>}</w:t>
      </w:r>
    </w:p>
    <w:p w14:paraId="02993070" w14:textId="77777777" w:rsidR="00F770EF" w:rsidRDefault="00F770EF" w:rsidP="00F770EF">
      <w:pPr>
        <w:rPr>
          <w:lang w:eastAsia="fr-FR"/>
        </w:rPr>
      </w:pPr>
      <w:r>
        <w:rPr>
          <w:lang w:eastAsia="fr-FR"/>
        </w:rPr>
        <w:t>Le fragment de code suivant montre comment créer et utiliser un objet mock :</w:t>
      </w:r>
    </w:p>
    <w:p w14:paraId="49E3F322" w14:textId="6C752461" w:rsidR="00F770EF" w:rsidRPr="002E72A8" w:rsidRDefault="00F770EF" w:rsidP="00F770EF">
      <w:pPr>
        <w:pStyle w:val="Code"/>
        <w:pBdr>
          <w:top w:val="single" w:sz="4" w:space="1" w:color="auto"/>
          <w:left w:val="single" w:sz="4" w:space="4" w:color="auto"/>
          <w:bottom w:val="single" w:sz="4" w:space="1" w:color="auto"/>
          <w:right w:val="single" w:sz="4" w:space="4" w:color="auto"/>
        </w:pBdr>
      </w:pPr>
      <w:r>
        <w:t>[</w:t>
      </w:r>
      <w:r>
        <w:rPr>
          <w:color w:val="2B91AF"/>
        </w:rPr>
        <w:t>Test</w:t>
      </w:r>
      <w:r w:rsidR="005E2B19">
        <w:t>]</w:t>
      </w:r>
      <w:r w:rsidR="005E2B19">
        <w:br/>
      </w:r>
      <w:r>
        <w:rPr>
          <w:color w:val="0000FF"/>
        </w:rPr>
        <w:t>public</w:t>
      </w:r>
      <w:r>
        <w:t xml:space="preserve"> </w:t>
      </w:r>
      <w:r>
        <w:rPr>
          <w:color w:val="0000FF"/>
        </w:rPr>
        <w:t>void</w:t>
      </w:r>
      <w:r>
        <w:t xml:space="preserve"> RechercherTiers_RetourneTiers()</w:t>
      </w:r>
      <w:r>
        <w:br/>
        <w:t>{</w:t>
      </w:r>
      <w:r>
        <w:br/>
        <w:t xml:space="preserve">    </w:t>
      </w:r>
      <w:r>
        <w:rPr>
          <w:color w:val="008000"/>
        </w:rPr>
        <w:t>// On construit un objet tiers</w:t>
      </w:r>
      <w:r>
        <w:br/>
        <w:t xml:space="preserve">    </w:t>
      </w:r>
      <w:r>
        <w:rPr>
          <w:color w:val="0000FF"/>
        </w:rPr>
        <w:t>string</w:t>
      </w:r>
      <w:r>
        <w:t xml:space="preserve"> cleTiers = </w:t>
      </w:r>
      <w:r>
        <w:rPr>
          <w:color w:val="2B91AF"/>
        </w:rPr>
        <w:t>Guid</w:t>
      </w:r>
      <w:r>
        <w:t>.NewGuid().ToString(</w:t>
      </w:r>
      <w:r>
        <w:rPr>
          <w:color w:val="A31515"/>
        </w:rPr>
        <w:t>"N"</w:t>
      </w:r>
      <w:r>
        <w:t>);</w:t>
      </w:r>
      <w:r>
        <w:br/>
        <w:t xml:space="preserve">    </w:t>
      </w:r>
      <w:r>
        <w:rPr>
          <w:color w:val="0000FF"/>
        </w:rPr>
        <w:t>string</w:t>
      </w:r>
      <w:r>
        <w:t xml:space="preserve"> nomTiers = </w:t>
      </w:r>
      <w:r>
        <w:rPr>
          <w:color w:val="A31515"/>
        </w:rPr>
        <w:t>"Nom"</w:t>
      </w:r>
      <w:r>
        <w:t>;</w:t>
      </w:r>
      <w:r>
        <w:br/>
      </w:r>
      <w:r>
        <w:br/>
        <w:t xml:space="preserve">    Domain.</w:t>
      </w:r>
      <w:r>
        <w:rPr>
          <w:color w:val="2B91AF"/>
        </w:rPr>
        <w:t>Tiers</w:t>
      </w:r>
      <w:r>
        <w:t xml:space="preserve"> tiersDomaine = </w:t>
      </w:r>
      <w:r>
        <w:rPr>
          <w:color w:val="0000FF"/>
        </w:rPr>
        <w:t>new</w:t>
      </w:r>
      <w:r>
        <w:t xml:space="preserve"> Domain.</w:t>
      </w:r>
      <w:r>
        <w:rPr>
          <w:color w:val="2B91AF"/>
        </w:rPr>
        <w:t>Tiers</w:t>
      </w:r>
      <w:r>
        <w:t xml:space="preserve">(cleTiers, nomTiers, </w:t>
      </w:r>
      <w:r>
        <w:rPr>
          <w:color w:val="A31515"/>
        </w:rPr>
        <w:t>"Prénom"</w:t>
      </w:r>
      <w:r>
        <w:t>);</w:t>
      </w:r>
      <w:r>
        <w:br/>
      </w:r>
      <w:r>
        <w:br/>
        <w:t xml:space="preserve">    </w:t>
      </w:r>
      <w:r>
        <w:rPr>
          <w:color w:val="008000"/>
        </w:rPr>
        <w:t>// Fabrication d'un objet mock pour le registre des tiers</w:t>
      </w:r>
      <w:r>
        <w:br/>
        <w:t xml:space="preserve">    </w:t>
      </w:r>
      <w:r w:rsidRPr="009F4292">
        <w:rPr>
          <w:color w:val="2B91AF"/>
        </w:rPr>
        <w:t>Mock</w:t>
      </w:r>
      <w:r w:rsidRPr="009F4292">
        <w:t>&lt;</w:t>
      </w:r>
      <w:r w:rsidRPr="009F4292">
        <w:rPr>
          <w:color w:val="2B91AF"/>
        </w:rPr>
        <w:t>IRegistreTiers</w:t>
      </w:r>
      <w:r w:rsidRPr="009F4292">
        <w:t xml:space="preserve">&gt; registreTiersMock = </w:t>
      </w:r>
      <w:r w:rsidRPr="009F4292">
        <w:rPr>
          <w:color w:val="0000FF"/>
        </w:rPr>
        <w:t>new</w:t>
      </w:r>
      <w:r w:rsidRPr="009F4292">
        <w:t xml:space="preserve"> </w:t>
      </w:r>
      <w:r w:rsidRPr="009F4292">
        <w:rPr>
          <w:color w:val="2B91AF"/>
        </w:rPr>
        <w:t>Mock</w:t>
      </w:r>
      <w:r w:rsidRPr="009F4292">
        <w:t>&lt;</w:t>
      </w:r>
      <w:r w:rsidRPr="009F4292">
        <w:rPr>
          <w:color w:val="2B91AF"/>
        </w:rPr>
        <w:t>IRegistreTiers</w:t>
      </w:r>
      <w:r w:rsidRPr="009F4292">
        <w:t>&gt;();</w:t>
      </w:r>
      <w:r>
        <w:br/>
      </w:r>
      <w:r>
        <w:br/>
        <w:t xml:space="preserve">    </w:t>
      </w:r>
      <w:r>
        <w:rPr>
          <w:color w:val="008000"/>
        </w:rPr>
        <w:t>// On définit le retour de la méthode mockée pour une valeur spécifique du paramètre cleTiers</w:t>
      </w:r>
      <w:r>
        <w:br/>
        <w:t xml:space="preserve">    registreTiersMock.Setup(registre =&gt; registre.ObtenirParCle(cleTiers)).Returns(tiersDomaine);</w:t>
      </w:r>
      <w:r>
        <w:br/>
      </w:r>
      <w:r>
        <w:br/>
        <w:t xml:space="preserve">    </w:t>
      </w:r>
      <w:r>
        <w:rPr>
          <w:color w:val="008000"/>
        </w:rPr>
        <w:t>// On construit un gestionnaire de tiers en lui passant le registre mocké en paramètre</w:t>
      </w:r>
      <w:r>
        <w:br/>
        <w:t xml:space="preserve">    </w:t>
      </w:r>
      <w:r>
        <w:rPr>
          <w:color w:val="2B91AF"/>
        </w:rPr>
        <w:t>IGestionnaireTiers</w:t>
      </w:r>
      <w:r>
        <w:t xml:space="preserve"> gestionnaireTiers = </w:t>
      </w:r>
      <w:r>
        <w:rPr>
          <w:color w:val="0000FF"/>
        </w:rPr>
        <w:t>new</w:t>
      </w:r>
      <w:r>
        <w:t xml:space="preserve"> </w:t>
      </w:r>
      <w:r>
        <w:rPr>
          <w:color w:val="2B91AF"/>
        </w:rPr>
        <w:t>GestionnaireTiers</w:t>
      </w:r>
      <w:r>
        <w:t>(registreTiersMock.Object);</w:t>
      </w:r>
      <w:r>
        <w:br/>
      </w:r>
      <w:r>
        <w:br/>
        <w:t xml:space="preserve">    </w:t>
      </w:r>
      <w:r>
        <w:rPr>
          <w:color w:val="2B91AF"/>
        </w:rPr>
        <w:t>Tiers</w:t>
      </w:r>
      <w:r>
        <w:t xml:space="preserve"> tiersService = gestionnaireTiers.RechercherTiers(cleTiers);</w:t>
      </w:r>
      <w:r>
        <w:br/>
      </w:r>
      <w:r>
        <w:br/>
        <w:t xml:space="preserve">    </w:t>
      </w:r>
      <w:r>
        <w:rPr>
          <w:color w:val="2B91AF"/>
        </w:rPr>
        <w:t>Assert</w:t>
      </w:r>
      <w:r>
        <w:t>.AreEqual(tiersService.Nom, nomTiers);</w:t>
      </w:r>
      <w:r>
        <w:br/>
        <w:t>}</w:t>
      </w:r>
    </w:p>
    <w:p w14:paraId="69372E46" w14:textId="13950BD7" w:rsidR="002C6262" w:rsidRDefault="00F770EF" w:rsidP="00937FC0">
      <w:pPr>
        <w:pStyle w:val="Titre3"/>
        <w:numPr>
          <w:ilvl w:val="0"/>
          <w:numId w:val="8"/>
        </w:numPr>
      </w:pPr>
      <w:bookmarkStart w:id="29" w:name="_Toc500829631"/>
      <w:r>
        <w:t>Gestion des exception</w:t>
      </w:r>
      <w:r w:rsidR="00891C77">
        <w:t>s</w:t>
      </w:r>
      <w:bookmarkEnd w:id="29"/>
    </w:p>
    <w:p w14:paraId="1ACC94C0" w14:textId="55EFCE3F" w:rsidR="00102217" w:rsidRDefault="00084DD9" w:rsidP="00882F76">
      <w:r>
        <w:t xml:space="preserve">La gestion des exceptions doit respecter quelques règles </w:t>
      </w:r>
      <w:r w:rsidR="008B4CD3">
        <w:t>afin de faciliter le déboguage, la journalisation et le traite</w:t>
      </w:r>
      <w:r w:rsidR="00626177">
        <w:t>ment d</w:t>
      </w:r>
      <w:r w:rsidR="00A02252">
        <w:t xml:space="preserve">es erreurs par les </w:t>
      </w:r>
      <w:r w:rsidR="004C29DE">
        <w:t>clients</w:t>
      </w:r>
      <w:r>
        <w:t>.</w:t>
      </w:r>
      <w:r w:rsidR="00A04E66">
        <w:t xml:space="preserve"> En </w:t>
      </w:r>
      <w:r w:rsidR="008E6627">
        <w:t>complément des</w:t>
      </w:r>
      <w:r w:rsidR="00A04E66">
        <w:t xml:space="preserve"> bonnes pratiques de la documentation standard</w:t>
      </w:r>
      <w:r w:rsidR="00F55BDB">
        <w:rPr>
          <w:rStyle w:val="Appelnotedebasdep"/>
        </w:rPr>
        <w:footnoteReference w:id="15"/>
      </w:r>
      <w:r w:rsidR="00A04E66">
        <w:t xml:space="preserve">, le développement avec le framework EIT insiste sur les points suivants. </w:t>
      </w:r>
    </w:p>
    <w:p w14:paraId="4955EC05" w14:textId="0DCD6BB6" w:rsidR="00F85A92" w:rsidRDefault="00102217" w:rsidP="00882F76">
      <w:pPr>
        <w:pStyle w:val="Titre4"/>
        <w:numPr>
          <w:ilvl w:val="0"/>
          <w:numId w:val="62"/>
        </w:numPr>
      </w:pPr>
      <w:r>
        <w:t>Typage des exceptions</w:t>
      </w:r>
    </w:p>
    <w:p w14:paraId="1CA9DDB1" w14:textId="31DFC8A6" w:rsidR="00F85A92" w:rsidRDefault="00F85A92" w:rsidP="00882F76">
      <w:r>
        <w:t xml:space="preserve">Les exceptions qui ont une signification métier doivent être typées afin d’être identifiables lorsqu’elles remontent jusqu’au client. En particulier, les IHM qui souhaitent afficher des messages d’erreur </w:t>
      </w:r>
      <w:r>
        <w:lastRenderedPageBreak/>
        <w:t>retravaillés aux utilisateurs doivent pourvoir distinguer les différents problèmes métiers à partir du type de l’exception.</w:t>
      </w:r>
    </w:p>
    <w:p w14:paraId="61AD1109" w14:textId="30023556" w:rsidR="00D56314" w:rsidRPr="00882F76" w:rsidRDefault="00D56314" w:rsidP="00882F76">
      <w:r>
        <w:t xml:space="preserve">Les nouveaux types d’exception doivent respecter la convention de nommage suivante </w:t>
      </w:r>
      <w:r w:rsidRPr="00882F76">
        <w:rPr>
          <w:rStyle w:val="CodeInlineCar"/>
          <w:rFonts w:eastAsiaTheme="minorHAnsi"/>
        </w:rPr>
        <w:t>[TypeErreur]Exception</w:t>
      </w:r>
      <w:r>
        <w:t xml:space="preserve"> et supporter le paramètre innerException. </w:t>
      </w:r>
    </w:p>
    <w:p w14:paraId="0D48D7CB" w14:textId="3FD533F8" w:rsidR="00F85A92" w:rsidRDefault="00F85A92" w:rsidP="00084DD9">
      <w:pPr>
        <w:pStyle w:val="Titre4"/>
        <w:numPr>
          <w:ilvl w:val="0"/>
          <w:numId w:val="62"/>
        </w:numPr>
      </w:pPr>
      <w:r>
        <w:t>Encapsulation d’une exception</w:t>
      </w:r>
    </w:p>
    <w:p w14:paraId="713792F3" w14:textId="045099CE" w:rsidR="00F85A92" w:rsidRPr="00882F76" w:rsidRDefault="00F85A92" w:rsidP="00882F76">
      <w:r>
        <w:t>Dans le cas où on souhaite catcher une exception pour lever une nouvelle exception différente, il faut impérativement renseigner le paramètre « innerException » de la nouvelle exception. Cette information est d’une grande importance pour le déboguage et la journalisation.</w:t>
      </w:r>
    </w:p>
    <w:p w14:paraId="5C679ABA" w14:textId="5D05D4DD" w:rsidR="00F85A92" w:rsidRDefault="000645CF" w:rsidP="00882F76">
      <w:pPr>
        <w:pStyle w:val="Titre4"/>
        <w:numPr>
          <w:ilvl w:val="0"/>
          <w:numId w:val="62"/>
        </w:numPr>
      </w:pPr>
      <w:r>
        <w:t>Gérer une exception et la transmettre</w:t>
      </w:r>
    </w:p>
    <w:p w14:paraId="1C8E7286" w14:textId="323411D2" w:rsidR="00B978DC" w:rsidRDefault="00B978DC" w:rsidP="00882F76">
      <w:r>
        <w:t xml:space="preserve">Dans le cas où l’on souhaite catcher une exception pour effectuer un traitement mais en laissant l’exception parvenir à l’utilisateur, il faut utiliser l’instruction </w:t>
      </w:r>
      <w:r w:rsidRPr="00882F76">
        <w:rPr>
          <w:rStyle w:val="CodeInlineCar"/>
          <w:rFonts w:eastAsiaTheme="minorHAnsi"/>
        </w:rPr>
        <w:t>throw;</w:t>
      </w:r>
      <w:r>
        <w:t xml:space="preserve"> sans spécifier d’exception. Ceci permet de conserver la stack trace initiale après le block catch.</w:t>
      </w:r>
    </w:p>
    <w:p w14:paraId="7B6F72D7" w14:textId="162FAD2B" w:rsidR="00102217" w:rsidRDefault="00102217" w:rsidP="00882F76">
      <w:r>
        <w:t>L’exemple suivant est une mauvaise pratique, car la stack trace initiale est perdue :</w:t>
      </w:r>
    </w:p>
    <w:p w14:paraId="1BF25394" w14:textId="696C64A1" w:rsidR="005E2B19" w:rsidRDefault="000A2DD8">
      <w:pPr>
        <w:pStyle w:val="Code"/>
        <w:pBdr>
          <w:top w:val="single" w:sz="4" w:space="1" w:color="auto"/>
          <w:left w:val="single" w:sz="4" w:space="4" w:color="auto"/>
          <w:bottom w:val="single" w:sz="4" w:space="1" w:color="auto"/>
          <w:right w:val="single" w:sz="4" w:space="4" w:color="auto"/>
        </w:pBdr>
      </w:pPr>
      <w:r>
        <w:rPr>
          <w:color w:val="0000FF"/>
        </w:rPr>
        <w:t>catch</w:t>
      </w:r>
      <w:r>
        <w:t xml:space="preserve"> (</w:t>
      </w:r>
      <w:r>
        <w:rPr>
          <w:color w:val="2B91AF"/>
        </w:rPr>
        <w:t>ArticleInvalideException</w:t>
      </w:r>
      <w:r w:rsidR="001A3865">
        <w:t xml:space="preserve"> exception)</w:t>
      </w:r>
      <w:r>
        <w:br/>
        <w:t>{</w:t>
      </w:r>
      <w:r>
        <w:br/>
        <w:t xml:space="preserve">    </w:t>
      </w:r>
      <w:r w:rsidR="001A3865">
        <w:rPr>
          <w:color w:val="0000FF"/>
        </w:rPr>
        <w:t>this</w:t>
      </w:r>
      <w:r w:rsidR="001A3865">
        <w:t>.LoguerException(exception);</w:t>
      </w:r>
      <w:r w:rsidR="001A3865">
        <w:rPr>
          <w:color w:val="0000FF"/>
        </w:rPr>
        <w:br/>
        <w:t xml:space="preserve">    throw </w:t>
      </w:r>
      <w:r w:rsidR="001A3865">
        <w:t>exception ;</w:t>
      </w:r>
      <w:r>
        <w:br/>
        <w:t>}</w:t>
      </w:r>
    </w:p>
    <w:p w14:paraId="2B2F8C9E" w14:textId="7A7CA4D6" w:rsidR="00102217" w:rsidRDefault="00102217" w:rsidP="00882F76">
      <w:r>
        <w:t>L’exemple suivant est une gestion correcte de l’exception, car la stack trace initiale est conservée :</w:t>
      </w:r>
    </w:p>
    <w:p w14:paraId="533FA6B3" w14:textId="5EC88FD1" w:rsidR="00F770EF" w:rsidRPr="00F770EF" w:rsidRDefault="00986329">
      <w:pPr>
        <w:pStyle w:val="Code"/>
        <w:pBdr>
          <w:top w:val="single" w:sz="4" w:space="1" w:color="auto"/>
          <w:left w:val="single" w:sz="4" w:space="4" w:color="auto"/>
          <w:bottom w:val="single" w:sz="4" w:space="1" w:color="auto"/>
          <w:right w:val="single" w:sz="4" w:space="4" w:color="auto"/>
        </w:pBdr>
      </w:pPr>
      <w:r>
        <w:rPr>
          <w:color w:val="0000FF"/>
        </w:rPr>
        <w:t>catch</w:t>
      </w:r>
      <w:r>
        <w:t xml:space="preserve"> (</w:t>
      </w:r>
      <w:r>
        <w:rPr>
          <w:color w:val="2B91AF"/>
        </w:rPr>
        <w:t>ArticleInvalideException</w:t>
      </w:r>
      <w:r>
        <w:t xml:space="preserve"> exception)</w:t>
      </w:r>
      <w:r>
        <w:br/>
        <w:t>{</w:t>
      </w:r>
      <w:r>
        <w:br/>
        <w:t xml:space="preserve">    </w:t>
      </w:r>
      <w:r>
        <w:rPr>
          <w:color w:val="0000FF"/>
        </w:rPr>
        <w:t>this</w:t>
      </w:r>
      <w:r>
        <w:t>.LoguerException(exception);</w:t>
      </w:r>
      <w:r>
        <w:rPr>
          <w:color w:val="0000FF"/>
        </w:rPr>
        <w:br/>
        <w:t xml:space="preserve">    throw</w:t>
      </w:r>
      <w:r>
        <w:t>;</w:t>
      </w:r>
      <w:r>
        <w:br/>
        <w:t>}</w:t>
      </w:r>
    </w:p>
    <w:sectPr w:rsidR="00F770EF" w:rsidRPr="00F770EF" w:rsidSect="0015550B">
      <w:footerReference w:type="default" r:id="rId5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482E" w14:textId="77777777" w:rsidR="00F5432B" w:rsidRDefault="00F5432B" w:rsidP="0015550B">
      <w:pPr>
        <w:spacing w:after="0" w:line="240" w:lineRule="auto"/>
      </w:pPr>
      <w:r>
        <w:separator/>
      </w:r>
    </w:p>
  </w:endnote>
  <w:endnote w:type="continuationSeparator" w:id="0">
    <w:p w14:paraId="5792E878" w14:textId="77777777" w:rsidR="00F5432B" w:rsidRDefault="00F5432B" w:rsidP="0015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3F65D" w14:textId="77777777" w:rsidR="00F5432B" w:rsidRPr="00127314" w:rsidRDefault="00F5432B" w:rsidP="0015550B">
    <w:pPr>
      <w:pStyle w:val="Pieddepage"/>
      <w:pBdr>
        <w:top w:val="single" w:sz="4" w:space="1" w:color="auto"/>
      </w:pBdr>
      <w:spacing w:before="120"/>
      <w:rPr>
        <w:rStyle w:val="Numrodepage"/>
      </w:rPr>
    </w:pPr>
    <w:r>
      <w:rPr>
        <w:noProof/>
        <w:lang w:eastAsia="fr-FR"/>
      </w:rPr>
      <w:drawing>
        <wp:inline distT="0" distB="0" distL="0" distR="0" wp14:anchorId="7810F5C1" wp14:editId="3DB0E2E7">
          <wp:extent cx="137795" cy="120650"/>
          <wp:effectExtent l="19050" t="0" r="0" b="0"/>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37795" cy="120650"/>
                  </a:xfrm>
                  <a:prstGeom prst="rect">
                    <a:avLst/>
                  </a:prstGeom>
                  <a:noFill/>
                  <a:ln w="9525">
                    <a:noFill/>
                    <a:miter lim="800000"/>
                    <a:headEnd/>
                    <a:tailEnd/>
                  </a:ln>
                </pic:spPr>
              </pic:pic>
            </a:graphicData>
          </a:graphic>
        </wp:inline>
      </w:drawing>
    </w:r>
    <w:r w:rsidRPr="00127314">
      <w:t xml:space="preserve"> Euro Information Développements </w:t>
    </w:r>
    <w:r w:rsidRPr="00127314">
      <w:rPr>
        <w:szCs w:val="20"/>
      </w:rPr>
      <w:sym w:font="Symbol" w:char="F0D3"/>
    </w:r>
    <w:r w:rsidRPr="00127314">
      <w:tab/>
    </w:r>
    <w:r w:rsidRPr="00127314">
      <w:tab/>
    </w:r>
    <w:r>
      <w:t xml:space="preserve"> </w:t>
    </w:r>
    <w:r w:rsidRPr="00127314">
      <w:rPr>
        <w:rStyle w:val="Numrodepage"/>
      </w:rPr>
      <w:t xml:space="preserve">Page </w:t>
    </w:r>
    <w:r w:rsidRPr="00127314">
      <w:rPr>
        <w:rStyle w:val="Numrodepage"/>
      </w:rPr>
      <w:fldChar w:fldCharType="begin"/>
    </w:r>
    <w:r w:rsidRPr="00127314">
      <w:rPr>
        <w:rStyle w:val="Numrodepage"/>
      </w:rPr>
      <w:instrText xml:space="preserve"> PAGE </w:instrText>
    </w:r>
    <w:r w:rsidRPr="00127314">
      <w:rPr>
        <w:rStyle w:val="Numrodepage"/>
      </w:rPr>
      <w:fldChar w:fldCharType="separate"/>
    </w:r>
    <w:r w:rsidR="00013DA6">
      <w:rPr>
        <w:rStyle w:val="Numrodepage"/>
        <w:noProof/>
      </w:rPr>
      <w:t>21</w:t>
    </w:r>
    <w:r w:rsidRPr="00127314">
      <w:rPr>
        <w:rStyle w:val="Numrodepage"/>
      </w:rPr>
      <w:fldChar w:fldCharType="end"/>
    </w:r>
    <w:r w:rsidRPr="00127314">
      <w:rPr>
        <w:rStyle w:val="Numrodepage"/>
      </w:rPr>
      <w:t xml:space="preserve"> sur </w:t>
    </w:r>
    <w:r w:rsidRPr="00127314">
      <w:rPr>
        <w:rStyle w:val="Numrodepage"/>
      </w:rPr>
      <w:fldChar w:fldCharType="begin"/>
    </w:r>
    <w:r w:rsidRPr="00127314">
      <w:rPr>
        <w:rStyle w:val="Numrodepage"/>
      </w:rPr>
      <w:instrText xml:space="preserve"> NUMPAGES </w:instrText>
    </w:r>
    <w:r w:rsidRPr="00127314">
      <w:rPr>
        <w:rStyle w:val="Numrodepage"/>
      </w:rPr>
      <w:fldChar w:fldCharType="separate"/>
    </w:r>
    <w:r w:rsidR="00013DA6">
      <w:rPr>
        <w:rStyle w:val="Numrodepage"/>
        <w:noProof/>
      </w:rPr>
      <w:t>46</w:t>
    </w:r>
    <w:r w:rsidRPr="00127314">
      <w:rPr>
        <w:rStyle w:val="Numrodepage"/>
      </w:rPr>
      <w:fldChar w:fldCharType="end"/>
    </w:r>
  </w:p>
  <w:p w14:paraId="2E3F2813" w14:textId="77777777" w:rsidR="00F5432B" w:rsidRDefault="00F5432B" w:rsidP="0015550B">
    <w:pPr>
      <w:pStyle w:val="Pieddepageavertissement"/>
    </w:pPr>
    <w:r w:rsidRPr="00D25386">
      <w:t>Toute reproduction, même partielle, tout transfert à un tiers, sous quelque forme que ce soit,</w:t>
    </w:r>
    <w:r>
      <w:t xml:space="preserve"> </w:t>
    </w:r>
    <w:r w:rsidRPr="00127314">
      <w:t>sont strictement interdits sans autorisation écrite de Euro Information Développements.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E62DB" w14:textId="77777777" w:rsidR="00F5432B" w:rsidRDefault="00F5432B" w:rsidP="0015550B">
      <w:pPr>
        <w:spacing w:after="0" w:line="240" w:lineRule="auto"/>
      </w:pPr>
      <w:r>
        <w:separator/>
      </w:r>
    </w:p>
  </w:footnote>
  <w:footnote w:type="continuationSeparator" w:id="0">
    <w:p w14:paraId="58AAFF20" w14:textId="77777777" w:rsidR="00F5432B" w:rsidRDefault="00F5432B" w:rsidP="0015550B">
      <w:pPr>
        <w:spacing w:after="0" w:line="240" w:lineRule="auto"/>
      </w:pPr>
      <w:r>
        <w:continuationSeparator/>
      </w:r>
    </w:p>
  </w:footnote>
  <w:footnote w:id="1">
    <w:p w14:paraId="217972AF" w14:textId="5B9E3175" w:rsidR="00F5432B" w:rsidRDefault="00F5432B">
      <w:pPr>
        <w:pStyle w:val="Notedebasdepage"/>
        <w:rPr>
          <w:lang w:eastAsia="fr-FR"/>
        </w:rPr>
      </w:pPr>
      <w:r>
        <w:rPr>
          <w:rStyle w:val="Appelnotedebasdep"/>
        </w:rPr>
        <w:footnoteRef/>
      </w:r>
      <w:r>
        <w:t xml:space="preserve"> </w:t>
      </w:r>
      <w:hyperlink r:id="rId1" w:history="1">
        <w:r w:rsidRPr="0030420F">
          <w:rPr>
            <w:rStyle w:val="Lienhypertexte"/>
            <w:rFonts w:cstheme="minorBidi"/>
            <w:lang w:eastAsia="fr-FR"/>
          </w:rPr>
          <w:t>https://martinfowler.com/bliki/BoundedContext.html</w:t>
        </w:r>
      </w:hyperlink>
    </w:p>
  </w:footnote>
  <w:footnote w:id="2">
    <w:p w14:paraId="4383AA6E" w14:textId="3C9FDDB2" w:rsidR="00F5432B" w:rsidRDefault="00F5432B">
      <w:pPr>
        <w:pStyle w:val="Notedebasdepage"/>
      </w:pPr>
      <w:r>
        <w:rPr>
          <w:rStyle w:val="Appelnotedebasdep"/>
        </w:rPr>
        <w:footnoteRef/>
      </w:r>
      <w:r>
        <w:t xml:space="preserve"> </w:t>
      </w:r>
      <w:hyperlink r:id="rId2" w:history="1">
        <w:r w:rsidRPr="000B2798">
          <w:rPr>
            <w:rStyle w:val="Lienhypertexte"/>
            <w:rFonts w:cstheme="minorBidi"/>
          </w:rPr>
          <w:t>https://en.wikipedia.org/wiki/Publish%E2%80%93subscribe_pattern</w:t>
        </w:r>
      </w:hyperlink>
    </w:p>
  </w:footnote>
  <w:footnote w:id="3">
    <w:p w14:paraId="2BC6DE6B" w14:textId="548CE1F0" w:rsidR="00F5432B" w:rsidRDefault="00F5432B">
      <w:pPr>
        <w:pStyle w:val="Notedebasdepage"/>
      </w:pPr>
      <w:r>
        <w:rPr>
          <w:rStyle w:val="Appelnotedebasdep"/>
        </w:rPr>
        <w:footnoteRef/>
      </w:r>
      <w:r>
        <w:t xml:space="preserve"> </w:t>
      </w:r>
      <w:hyperlink r:id="rId3" w:history="1">
        <w:r w:rsidRPr="00DB50BB">
          <w:rPr>
            <w:rStyle w:val="Lienhypertexte"/>
            <w:rFonts w:cstheme="minorBidi"/>
          </w:rPr>
          <w:t>https://www.w3schools.com/xml/xml_soap.asp</w:t>
        </w:r>
      </w:hyperlink>
    </w:p>
  </w:footnote>
  <w:footnote w:id="4">
    <w:p w14:paraId="1CBB7D8B" w14:textId="52CD0B93" w:rsidR="00F5432B" w:rsidRDefault="00F5432B">
      <w:pPr>
        <w:pStyle w:val="Notedebasdepage"/>
      </w:pPr>
      <w:r>
        <w:rPr>
          <w:rStyle w:val="Appelnotedebasdep"/>
        </w:rPr>
        <w:footnoteRef/>
      </w:r>
      <w:r>
        <w:t xml:space="preserve"> </w:t>
      </w:r>
      <w:hyperlink r:id="rId4" w:history="1">
        <w:r w:rsidRPr="00DC5930">
          <w:rPr>
            <w:rStyle w:val="Lienhypertexte"/>
            <w:rFonts w:cstheme="minorBidi"/>
          </w:rPr>
          <w:t>http://www.castleproject.org/projects/dynamicproxy/</w:t>
        </w:r>
      </w:hyperlink>
    </w:p>
  </w:footnote>
  <w:footnote w:id="5">
    <w:p w14:paraId="342A6F83" w14:textId="1088929C" w:rsidR="00F5432B" w:rsidRDefault="00F5432B">
      <w:pPr>
        <w:pStyle w:val="Notedebasdepage"/>
      </w:pPr>
      <w:r>
        <w:rPr>
          <w:rStyle w:val="Appelnotedebasdep"/>
        </w:rPr>
        <w:footnoteRef/>
      </w:r>
      <w:r>
        <w:t xml:space="preserve"> </w:t>
      </w:r>
      <w:hyperlink r:id="rId5" w:history="1">
        <w:r w:rsidRPr="008C2D06">
          <w:rPr>
            <w:rStyle w:val="Lienhypertexte"/>
            <w:rFonts w:cstheme="minorBidi"/>
          </w:rPr>
          <w:t>https://www.nunit.org/</w:t>
        </w:r>
      </w:hyperlink>
    </w:p>
  </w:footnote>
  <w:footnote w:id="6">
    <w:p w14:paraId="079D1160" w14:textId="5EFFBAF0" w:rsidR="00F5432B" w:rsidRDefault="00F5432B">
      <w:pPr>
        <w:pStyle w:val="Notedebasdepage"/>
      </w:pPr>
      <w:r>
        <w:rPr>
          <w:rStyle w:val="Appelnotedebasdep"/>
        </w:rPr>
        <w:footnoteRef/>
      </w:r>
      <w:r>
        <w:t xml:space="preserve"> </w:t>
      </w:r>
      <w:hyperlink r:id="rId6" w:history="1">
        <w:r w:rsidRPr="000E06DE">
          <w:rPr>
            <w:rStyle w:val="Lienhypertexte"/>
            <w:rFonts w:cstheme="minorBidi"/>
          </w:rPr>
          <w:t>https://github.com/moq/moq4/wiki</w:t>
        </w:r>
      </w:hyperlink>
    </w:p>
  </w:footnote>
  <w:footnote w:id="7">
    <w:p w14:paraId="39FDA608" w14:textId="7852FD94" w:rsidR="00F5432B" w:rsidRDefault="00F5432B">
      <w:pPr>
        <w:pStyle w:val="Notedebasdepage"/>
      </w:pPr>
      <w:r>
        <w:rPr>
          <w:rStyle w:val="Appelnotedebasdep"/>
        </w:rPr>
        <w:footnoteRef/>
      </w:r>
      <w:r>
        <w:t xml:space="preserve"> </w:t>
      </w:r>
      <w:hyperlink r:id="rId7" w:history="1">
        <w:r>
          <w:rPr>
            <w:rStyle w:val="Lienhypertexte"/>
            <w:rFonts w:cs="Consolas"/>
          </w:rPr>
          <w:t>https://msdn.microsoft.com/fr-fr/library/dd901590(v=vs.95).aspx</w:t>
        </w:r>
      </w:hyperlink>
    </w:p>
  </w:footnote>
  <w:footnote w:id="8">
    <w:p w14:paraId="4E49E15F" w14:textId="12778B57" w:rsidR="00F5432B" w:rsidRDefault="00F5432B">
      <w:pPr>
        <w:pStyle w:val="Notedebasdepage"/>
      </w:pPr>
      <w:r>
        <w:rPr>
          <w:rStyle w:val="Appelnotedebasdep"/>
        </w:rPr>
        <w:footnoteRef/>
      </w:r>
      <w:r>
        <w:t xml:space="preserve"> </w:t>
      </w:r>
      <w:hyperlink r:id="rId8" w:history="1">
        <w:r>
          <w:rPr>
            <w:rStyle w:val="Lienhypertexte"/>
            <w:rFonts w:cstheme="minorBidi"/>
            <w:lang w:eastAsia="fr-FR"/>
          </w:rPr>
          <w:t>https://msdn.microsoft.com/en-us/library/gg696172(v=vs.103).aspx</w:t>
        </w:r>
      </w:hyperlink>
    </w:p>
  </w:footnote>
  <w:footnote w:id="9">
    <w:p w14:paraId="17484AB9" w14:textId="0CF7FAE6" w:rsidR="00F5432B" w:rsidRPr="0027083C" w:rsidRDefault="00F5432B" w:rsidP="0027083C">
      <w:pPr>
        <w:ind w:left="360"/>
        <w:rPr>
          <w:rFonts w:cs="Arial"/>
          <w:color w:val="0000FF"/>
          <w:u w:val="single"/>
          <w:lang w:eastAsia="fr-FR"/>
        </w:rPr>
      </w:pPr>
      <w:r>
        <w:rPr>
          <w:rStyle w:val="Appelnotedebasdep"/>
        </w:rPr>
        <w:footnoteRef/>
      </w:r>
      <w:r>
        <w:t xml:space="preserve"> </w:t>
      </w:r>
      <w:hyperlink r:id="rId9" w:history="1">
        <w:r w:rsidRPr="00494738">
          <w:rPr>
            <w:rStyle w:val="Lienhypertexte"/>
            <w:rFonts w:cs="Arial"/>
            <w:sz w:val="20"/>
            <w:lang w:eastAsia="fr-FR"/>
          </w:rPr>
          <w:t>https://msdn.microsoft.com/fr-fr/library/bb386964(v=vs.110).aspx</w:t>
        </w:r>
      </w:hyperlink>
    </w:p>
  </w:footnote>
  <w:footnote w:id="10">
    <w:p w14:paraId="321BCECA" w14:textId="244E583F" w:rsidR="00F5432B" w:rsidRDefault="00F5432B">
      <w:pPr>
        <w:pStyle w:val="Notedebasdepage"/>
      </w:pPr>
      <w:r>
        <w:rPr>
          <w:rStyle w:val="Appelnotedebasdep"/>
        </w:rPr>
        <w:footnoteRef/>
      </w:r>
      <w:r>
        <w:t xml:space="preserve"> </w:t>
      </w:r>
      <w:hyperlink r:id="rId10" w:history="1">
        <w:r w:rsidRPr="004F13C9">
          <w:rPr>
            <w:rStyle w:val="Lienhypertexte"/>
            <w:rFonts w:cstheme="minorBidi"/>
          </w:rPr>
          <w:t>http://www.markhneedham.com/blog/2009/07/07/domain-driven-design-anti-corruption-layer/</w:t>
        </w:r>
      </w:hyperlink>
    </w:p>
  </w:footnote>
  <w:footnote w:id="11">
    <w:p w14:paraId="42113E6E" w14:textId="32C8921C" w:rsidR="00F5432B" w:rsidRDefault="00F5432B">
      <w:pPr>
        <w:pStyle w:val="Notedebasdepage"/>
      </w:pPr>
      <w:r>
        <w:rPr>
          <w:rStyle w:val="Appelnotedebasdep"/>
        </w:rPr>
        <w:footnoteRef/>
      </w:r>
      <w:r>
        <w:t xml:space="preserve"> </w:t>
      </w:r>
      <w:hyperlink r:id="rId11" w:history="1">
        <w:r w:rsidRPr="00A23114">
          <w:rPr>
            <w:rStyle w:val="Lienhypertexte"/>
            <w:rFonts w:cstheme="minorBidi"/>
          </w:rPr>
          <w:t>http://www.codemag.com/Article/0809101</w:t>
        </w:r>
      </w:hyperlink>
    </w:p>
  </w:footnote>
  <w:footnote w:id="12">
    <w:p w14:paraId="15589E0C" w14:textId="0A91A488" w:rsidR="00F5432B" w:rsidRDefault="00F5432B">
      <w:pPr>
        <w:pStyle w:val="Notedebasdepage"/>
      </w:pPr>
      <w:r>
        <w:rPr>
          <w:rStyle w:val="Appelnotedebasdep"/>
        </w:rPr>
        <w:footnoteRef/>
      </w:r>
      <w:r>
        <w:t xml:space="preserve"> </w:t>
      </w:r>
      <w:hyperlink r:id="rId12" w:history="1">
        <w:r w:rsidRPr="00A23114">
          <w:rPr>
            <w:rStyle w:val="Lienhypertexte"/>
            <w:rFonts w:cstheme="minorBidi"/>
          </w:rPr>
          <w:t>https://docs.microsoft.com/en-us/dotnet/framework/wcf/feature-details/client-architecture</w:t>
        </w:r>
      </w:hyperlink>
    </w:p>
  </w:footnote>
  <w:footnote w:id="13">
    <w:p w14:paraId="2CEB4394" w14:textId="77777777" w:rsidR="00F5432B" w:rsidRDefault="00F5432B" w:rsidP="00F770EF">
      <w:pPr>
        <w:pStyle w:val="Notedebasdepage"/>
      </w:pPr>
      <w:r>
        <w:rPr>
          <w:rStyle w:val="Appelnotedebasdep"/>
        </w:rPr>
        <w:footnoteRef/>
      </w:r>
      <w:r>
        <w:t xml:space="preserve"> </w:t>
      </w:r>
      <w:hyperlink r:id="rId13" w:history="1">
        <w:r>
          <w:rPr>
            <w:rStyle w:val="Lienhypertexte"/>
            <w:rFonts w:cstheme="minorBidi"/>
            <w:lang w:eastAsia="fr-FR"/>
          </w:rPr>
          <w:t>https://www.nuget.org/packages/NUnit/</w:t>
        </w:r>
      </w:hyperlink>
    </w:p>
  </w:footnote>
  <w:footnote w:id="14">
    <w:p w14:paraId="588C3CBC" w14:textId="77777777" w:rsidR="00F5432B" w:rsidRDefault="00F5432B" w:rsidP="00F770EF">
      <w:pPr>
        <w:pStyle w:val="Notedebasdepage"/>
      </w:pPr>
      <w:r>
        <w:rPr>
          <w:rStyle w:val="Appelnotedebasdep"/>
        </w:rPr>
        <w:footnoteRef/>
      </w:r>
      <w:r>
        <w:t xml:space="preserve"> </w:t>
      </w:r>
      <w:hyperlink r:id="rId14" w:history="1">
        <w:r>
          <w:rPr>
            <w:rStyle w:val="Lienhypertexte"/>
            <w:rFonts w:cstheme="minorBidi"/>
            <w:lang w:eastAsia="fr-FR"/>
          </w:rPr>
          <w:t>https://www.nuget.org/packages/Moq/</w:t>
        </w:r>
      </w:hyperlink>
    </w:p>
  </w:footnote>
  <w:footnote w:id="15">
    <w:p w14:paraId="75E6BF20" w14:textId="3CF3CD47" w:rsidR="00F5432B" w:rsidRDefault="00F5432B" w:rsidP="00882F76">
      <w:pPr>
        <w:autoSpaceDE w:val="0"/>
        <w:autoSpaceDN w:val="0"/>
        <w:spacing w:after="0" w:line="240" w:lineRule="auto"/>
      </w:pPr>
      <w:r>
        <w:rPr>
          <w:rStyle w:val="Appelnotedebasdep"/>
        </w:rPr>
        <w:footnoteRef/>
      </w:r>
      <w:r>
        <w:t xml:space="preserve"> </w:t>
      </w:r>
      <w:hyperlink r:id="rId15" w:history="1">
        <w:r w:rsidRPr="00A23114">
          <w:rPr>
            <w:rStyle w:val="Lienhypertexte"/>
            <w:rFonts w:ascii="Segoe UI" w:hAnsi="Segoe UI" w:cs="Segoe UI"/>
            <w:sz w:val="20"/>
            <w:szCs w:val="20"/>
          </w:rPr>
          <w:t>https://docs.microsoft.com/en-us/dotnet/standard/exceptions/best-practices-for-exceptions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EF5"/>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E1924"/>
    <w:multiLevelType w:val="hybridMultilevel"/>
    <w:tmpl w:val="765C2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E23000"/>
    <w:multiLevelType w:val="hybridMultilevel"/>
    <w:tmpl w:val="51A6E2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DC5AF4"/>
    <w:multiLevelType w:val="hybridMultilevel"/>
    <w:tmpl w:val="2E943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D32B4"/>
    <w:multiLevelType w:val="multilevel"/>
    <w:tmpl w:val="5F5A7808"/>
    <w:lvl w:ilvl="0">
      <w:start w:val="1"/>
      <w:numFmt w:val="decimal"/>
      <w:pStyle w:val="Titre1"/>
      <w:lvlText w:val="Chapitre %1."/>
      <w:lvlJc w:val="left"/>
      <w:pPr>
        <w:ind w:left="360" w:hanging="360"/>
      </w:pPr>
      <w:rPr>
        <w:rFonts w:hint="default"/>
      </w:r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upperLetter"/>
      <w:pStyle w:val="Titre6"/>
      <w:lvlText w:val="Annexe %6"/>
      <w:lvlJc w:val="left"/>
      <w:pPr>
        <w:tabs>
          <w:tab w:val="num" w:pos="431"/>
        </w:tabs>
        <w:ind w:left="431" w:hanging="431"/>
      </w:pPr>
      <w:rPr>
        <w:rFonts w:cs="Times New Roman" w:hint="default"/>
      </w:rPr>
    </w:lvl>
    <w:lvl w:ilvl="6">
      <w:start w:val="1"/>
      <w:numFmt w:val="decimal"/>
      <w:pStyle w:val="Titre7"/>
      <w:lvlText w:val="%6.%7"/>
      <w:lvlJc w:val="left"/>
      <w:pPr>
        <w:tabs>
          <w:tab w:val="num" w:pos="578"/>
        </w:tabs>
        <w:ind w:left="578" w:hanging="578"/>
      </w:pPr>
      <w:rPr>
        <w:rFonts w:cs="Times New Roman" w:hint="default"/>
      </w:rPr>
    </w:lvl>
    <w:lvl w:ilvl="7">
      <w:start w:val="1"/>
      <w:numFmt w:val="decimal"/>
      <w:pStyle w:val="Titre8"/>
      <w:lvlText w:val="%6.%7.%8"/>
      <w:lvlJc w:val="left"/>
      <w:pPr>
        <w:tabs>
          <w:tab w:val="num" w:pos="720"/>
        </w:tabs>
        <w:ind w:left="720" w:hanging="720"/>
      </w:pPr>
      <w:rPr>
        <w:rFonts w:cs="Times New Roman" w:hint="default"/>
      </w:rPr>
    </w:lvl>
    <w:lvl w:ilvl="8">
      <w:start w:val="1"/>
      <w:numFmt w:val="decimal"/>
      <w:pStyle w:val="Titre9"/>
      <w:lvlText w:val="%6.%7.%8.%9"/>
      <w:lvlJc w:val="left"/>
      <w:pPr>
        <w:tabs>
          <w:tab w:val="num" w:pos="862"/>
        </w:tabs>
        <w:ind w:left="862" w:hanging="862"/>
      </w:pPr>
      <w:rPr>
        <w:rFonts w:cs="Times New Roman" w:hint="default"/>
      </w:rPr>
    </w:lvl>
  </w:abstractNum>
  <w:abstractNum w:abstractNumId="5" w15:restartNumberingAfterBreak="0">
    <w:nsid w:val="0D8D7C00"/>
    <w:multiLevelType w:val="multilevel"/>
    <w:tmpl w:val="662AEA6E"/>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6A1C02"/>
    <w:multiLevelType w:val="hybridMultilevel"/>
    <w:tmpl w:val="6C1CFA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366A45"/>
    <w:multiLevelType w:val="hybridMultilevel"/>
    <w:tmpl w:val="630E91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17067D"/>
    <w:multiLevelType w:val="hybridMultilevel"/>
    <w:tmpl w:val="537C4C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290230"/>
    <w:multiLevelType w:val="hybridMultilevel"/>
    <w:tmpl w:val="205EF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2D13D3"/>
    <w:multiLevelType w:val="hybridMultilevel"/>
    <w:tmpl w:val="951E1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0F5888"/>
    <w:multiLevelType w:val="hybridMultilevel"/>
    <w:tmpl w:val="448C13D4"/>
    <w:lvl w:ilvl="0" w:tplc="439C49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AD22EC"/>
    <w:multiLevelType w:val="hybridMultilevel"/>
    <w:tmpl w:val="F392CDC8"/>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ADA4C38"/>
    <w:multiLevelType w:val="hybridMultilevel"/>
    <w:tmpl w:val="E38C189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454C21"/>
    <w:multiLevelType w:val="hybridMultilevel"/>
    <w:tmpl w:val="C142A2E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1C7B418F"/>
    <w:multiLevelType w:val="hybridMultilevel"/>
    <w:tmpl w:val="69181BCC"/>
    <w:lvl w:ilvl="0" w:tplc="02886EC8">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F900A00"/>
    <w:multiLevelType w:val="hybridMultilevel"/>
    <w:tmpl w:val="3168B816"/>
    <w:lvl w:ilvl="0" w:tplc="6792DD54">
      <w:start w:val="1"/>
      <w:numFmt w:val="lowerLetter"/>
      <w:pStyle w:val="Titre4"/>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8805D4"/>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9C77FCF"/>
    <w:multiLevelType w:val="hybridMultilevel"/>
    <w:tmpl w:val="D42C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890256"/>
    <w:multiLevelType w:val="hybridMultilevel"/>
    <w:tmpl w:val="7376064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BA91C22"/>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C4C0E9E"/>
    <w:multiLevelType w:val="hybridMultilevel"/>
    <w:tmpl w:val="662AEA6E"/>
    <w:lvl w:ilvl="0" w:tplc="F47E4C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DA53EAF"/>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0F611BD"/>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1683000"/>
    <w:multiLevelType w:val="hybridMultilevel"/>
    <w:tmpl w:val="DB781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201093F"/>
    <w:multiLevelType w:val="hybridMultilevel"/>
    <w:tmpl w:val="65D05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5B5FD0"/>
    <w:multiLevelType w:val="hybridMultilevel"/>
    <w:tmpl w:val="46A6BA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4CE7EE3"/>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5084519"/>
    <w:multiLevelType w:val="hybridMultilevel"/>
    <w:tmpl w:val="178A76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38765283"/>
    <w:multiLevelType w:val="hybridMultilevel"/>
    <w:tmpl w:val="7090D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97752A4"/>
    <w:multiLevelType w:val="hybridMultilevel"/>
    <w:tmpl w:val="3C2CC1D8"/>
    <w:lvl w:ilvl="0" w:tplc="F3164DA6">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02C12DC"/>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34C7EB0"/>
    <w:multiLevelType w:val="hybridMultilevel"/>
    <w:tmpl w:val="195C4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64566A"/>
    <w:multiLevelType w:val="hybridMultilevel"/>
    <w:tmpl w:val="B29C7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4643B9"/>
    <w:multiLevelType w:val="hybridMultilevel"/>
    <w:tmpl w:val="BF0220C0"/>
    <w:lvl w:ilvl="0" w:tplc="FBBCE1B6">
      <w:start w:val="1"/>
      <w:numFmt w:val="lowerLetter"/>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A987597"/>
    <w:multiLevelType w:val="hybridMultilevel"/>
    <w:tmpl w:val="D116C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E886E7D"/>
    <w:multiLevelType w:val="hybridMultilevel"/>
    <w:tmpl w:val="E2683018"/>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496381F"/>
    <w:multiLevelType w:val="hybridMultilevel"/>
    <w:tmpl w:val="7BB8C6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8CE0F44"/>
    <w:multiLevelType w:val="hybridMultilevel"/>
    <w:tmpl w:val="73E6B1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DE304DD"/>
    <w:multiLevelType w:val="hybridMultilevel"/>
    <w:tmpl w:val="62A8543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5E203016"/>
    <w:multiLevelType w:val="hybridMultilevel"/>
    <w:tmpl w:val="05F270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614E3DA8"/>
    <w:multiLevelType w:val="hybridMultilevel"/>
    <w:tmpl w:val="0CD47850"/>
    <w:lvl w:ilvl="0" w:tplc="576C53AA">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A5D3A35"/>
    <w:multiLevelType w:val="hybridMultilevel"/>
    <w:tmpl w:val="5FA6E7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AFE5F16"/>
    <w:multiLevelType w:val="hybridMultilevel"/>
    <w:tmpl w:val="5094AC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B3A6743"/>
    <w:multiLevelType w:val="hybridMultilevel"/>
    <w:tmpl w:val="88687F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BEE63E4"/>
    <w:multiLevelType w:val="hybridMultilevel"/>
    <w:tmpl w:val="D6D64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C536B12"/>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EF87FDD"/>
    <w:multiLevelType w:val="multilevel"/>
    <w:tmpl w:val="406C03F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BC18CA"/>
    <w:multiLevelType w:val="hybridMultilevel"/>
    <w:tmpl w:val="6F7E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2101C88"/>
    <w:multiLevelType w:val="hybridMultilevel"/>
    <w:tmpl w:val="A2D6643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0" w15:restartNumberingAfterBreak="0">
    <w:nsid w:val="75742774"/>
    <w:multiLevelType w:val="hybridMultilevel"/>
    <w:tmpl w:val="683433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60332AD"/>
    <w:multiLevelType w:val="multilevel"/>
    <w:tmpl w:val="406C03F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B117F3F"/>
    <w:multiLevelType w:val="hybridMultilevel"/>
    <w:tmpl w:val="E6DAF8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CF104D8"/>
    <w:multiLevelType w:val="hybridMultilevel"/>
    <w:tmpl w:val="3B489B70"/>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D8D66A1"/>
    <w:multiLevelType w:val="hybridMultilevel"/>
    <w:tmpl w:val="10ACDB74"/>
    <w:lvl w:ilvl="0" w:tplc="040C0017">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2"/>
  </w:num>
  <w:num w:numId="4">
    <w:abstractNumId w:val="35"/>
  </w:num>
  <w:num w:numId="5">
    <w:abstractNumId w:val="7"/>
  </w:num>
  <w:num w:numId="6">
    <w:abstractNumId w:val="37"/>
  </w:num>
  <w:num w:numId="7">
    <w:abstractNumId w:val="53"/>
  </w:num>
  <w:num w:numId="8">
    <w:abstractNumId w:val="47"/>
    <w:lvlOverride w:ilvl="0">
      <w:startOverride w:val="1"/>
    </w:lvlOverride>
  </w:num>
  <w:num w:numId="9">
    <w:abstractNumId w:val="53"/>
    <w:lvlOverride w:ilvl="0">
      <w:startOverride w:val="1"/>
    </w:lvlOverride>
  </w:num>
  <w:num w:numId="10">
    <w:abstractNumId w:val="47"/>
    <w:lvlOverride w:ilvl="0">
      <w:startOverride w:val="1"/>
    </w:lvlOverride>
  </w:num>
  <w:num w:numId="11">
    <w:abstractNumId w:val="10"/>
  </w:num>
  <w:num w:numId="12">
    <w:abstractNumId w:val="40"/>
  </w:num>
  <w:num w:numId="13">
    <w:abstractNumId w:val="29"/>
  </w:num>
  <w:num w:numId="14">
    <w:abstractNumId w:val="21"/>
  </w:num>
  <w:num w:numId="15">
    <w:abstractNumId w:val="41"/>
  </w:num>
  <w:num w:numId="16">
    <w:abstractNumId w:val="36"/>
  </w:num>
  <w:num w:numId="17">
    <w:abstractNumId w:val="12"/>
  </w:num>
  <w:num w:numId="18">
    <w:abstractNumId w:val="52"/>
  </w:num>
  <w:num w:numId="19">
    <w:abstractNumId w:val="53"/>
    <w:lvlOverride w:ilvl="0">
      <w:startOverride w:val="1"/>
    </w:lvlOverride>
  </w:num>
  <w:num w:numId="20">
    <w:abstractNumId w:val="45"/>
  </w:num>
  <w:num w:numId="21">
    <w:abstractNumId w:val="11"/>
  </w:num>
  <w:num w:numId="22">
    <w:abstractNumId w:val="53"/>
    <w:lvlOverride w:ilvl="0">
      <w:startOverride w:val="1"/>
    </w:lvlOverride>
  </w:num>
  <w:num w:numId="23">
    <w:abstractNumId w:val="30"/>
  </w:num>
  <w:num w:numId="24">
    <w:abstractNumId w:val="33"/>
  </w:num>
  <w:num w:numId="25">
    <w:abstractNumId w:val="18"/>
  </w:num>
  <w:num w:numId="26">
    <w:abstractNumId w:val="3"/>
  </w:num>
  <w:num w:numId="27">
    <w:abstractNumId w:val="26"/>
  </w:num>
  <w:num w:numId="28">
    <w:abstractNumId w:val="19"/>
  </w:num>
  <w:num w:numId="29">
    <w:abstractNumId w:val="2"/>
  </w:num>
  <w:num w:numId="30">
    <w:abstractNumId w:val="14"/>
  </w:num>
  <w:num w:numId="31">
    <w:abstractNumId w:val="24"/>
  </w:num>
  <w:num w:numId="32">
    <w:abstractNumId w:val="13"/>
  </w:num>
  <w:num w:numId="33">
    <w:abstractNumId w:val="54"/>
  </w:num>
  <w:num w:numId="34">
    <w:abstractNumId w:val="20"/>
  </w:num>
  <w:num w:numId="35">
    <w:abstractNumId w:val="51"/>
  </w:num>
  <w:num w:numId="36">
    <w:abstractNumId w:val="23"/>
  </w:num>
  <w:num w:numId="37">
    <w:abstractNumId w:val="27"/>
  </w:num>
  <w:num w:numId="38">
    <w:abstractNumId w:val="22"/>
  </w:num>
  <w:num w:numId="39">
    <w:abstractNumId w:val="0"/>
  </w:num>
  <w:num w:numId="40">
    <w:abstractNumId w:val="15"/>
  </w:num>
  <w:num w:numId="41">
    <w:abstractNumId w:val="42"/>
  </w:num>
  <w:num w:numId="42">
    <w:abstractNumId w:val="9"/>
  </w:num>
  <w:num w:numId="43">
    <w:abstractNumId w:val="16"/>
  </w:num>
  <w:num w:numId="44">
    <w:abstractNumId w:val="16"/>
    <w:lvlOverride w:ilvl="0">
      <w:startOverride w:val="1"/>
    </w:lvlOverride>
  </w:num>
  <w:num w:numId="45">
    <w:abstractNumId w:val="50"/>
  </w:num>
  <w:num w:numId="46">
    <w:abstractNumId w:val="38"/>
  </w:num>
  <w:num w:numId="47">
    <w:abstractNumId w:val="39"/>
  </w:num>
  <w:num w:numId="48">
    <w:abstractNumId w:val="16"/>
    <w:lvlOverride w:ilvl="0">
      <w:startOverride w:val="1"/>
    </w:lvlOverride>
  </w:num>
  <w:num w:numId="49">
    <w:abstractNumId w:val="16"/>
  </w:num>
  <w:num w:numId="50">
    <w:abstractNumId w:val="44"/>
  </w:num>
  <w:num w:numId="51">
    <w:abstractNumId w:val="28"/>
  </w:num>
  <w:num w:numId="52">
    <w:abstractNumId w:val="8"/>
  </w:num>
  <w:num w:numId="53">
    <w:abstractNumId w:val="6"/>
  </w:num>
  <w:num w:numId="54">
    <w:abstractNumId w:val="43"/>
  </w:num>
  <w:num w:numId="55">
    <w:abstractNumId w:val="49"/>
  </w:num>
  <w:num w:numId="56">
    <w:abstractNumId w:val="25"/>
  </w:num>
  <w:num w:numId="57">
    <w:abstractNumId w:val="16"/>
  </w:num>
  <w:num w:numId="58">
    <w:abstractNumId w:val="16"/>
    <w:lvlOverride w:ilvl="0">
      <w:startOverride w:val="1"/>
    </w:lvlOverride>
  </w:num>
  <w:num w:numId="59">
    <w:abstractNumId w:val="16"/>
    <w:lvlOverride w:ilvl="0">
      <w:startOverride w:val="1"/>
    </w:lvlOverride>
  </w:num>
  <w:num w:numId="60">
    <w:abstractNumId w:val="34"/>
  </w:num>
  <w:num w:numId="61">
    <w:abstractNumId w:val="48"/>
  </w:num>
  <w:num w:numId="62">
    <w:abstractNumId w:val="17"/>
  </w:num>
  <w:num w:numId="63">
    <w:abstractNumId w:val="31"/>
  </w:num>
  <w:num w:numId="64">
    <w:abstractNumId w:val="46"/>
  </w:num>
  <w:num w:numId="65">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24"/>
    <w:rsid w:val="00002035"/>
    <w:rsid w:val="0000479B"/>
    <w:rsid w:val="00006D75"/>
    <w:rsid w:val="00013DA6"/>
    <w:rsid w:val="00016053"/>
    <w:rsid w:val="00025983"/>
    <w:rsid w:val="00031546"/>
    <w:rsid w:val="00031C69"/>
    <w:rsid w:val="00036F92"/>
    <w:rsid w:val="00042D69"/>
    <w:rsid w:val="00043B0C"/>
    <w:rsid w:val="00045D6F"/>
    <w:rsid w:val="00046B1A"/>
    <w:rsid w:val="00050C48"/>
    <w:rsid w:val="00051963"/>
    <w:rsid w:val="0005268A"/>
    <w:rsid w:val="00054ACF"/>
    <w:rsid w:val="00054DCF"/>
    <w:rsid w:val="000645CF"/>
    <w:rsid w:val="000673C9"/>
    <w:rsid w:val="000703CA"/>
    <w:rsid w:val="00070C18"/>
    <w:rsid w:val="00073045"/>
    <w:rsid w:val="00080B4E"/>
    <w:rsid w:val="00082466"/>
    <w:rsid w:val="00084010"/>
    <w:rsid w:val="00084DD9"/>
    <w:rsid w:val="00085C4D"/>
    <w:rsid w:val="000909F9"/>
    <w:rsid w:val="0009434D"/>
    <w:rsid w:val="000A016C"/>
    <w:rsid w:val="000A0CD5"/>
    <w:rsid w:val="000A1D2F"/>
    <w:rsid w:val="000A24F8"/>
    <w:rsid w:val="000A2DD8"/>
    <w:rsid w:val="000A2DFC"/>
    <w:rsid w:val="000A634C"/>
    <w:rsid w:val="000A6624"/>
    <w:rsid w:val="000A780C"/>
    <w:rsid w:val="000B0B19"/>
    <w:rsid w:val="000B1495"/>
    <w:rsid w:val="000B2798"/>
    <w:rsid w:val="000B2B18"/>
    <w:rsid w:val="000B33B1"/>
    <w:rsid w:val="000B3CAE"/>
    <w:rsid w:val="000B4021"/>
    <w:rsid w:val="000B5EC9"/>
    <w:rsid w:val="000C7F2A"/>
    <w:rsid w:val="000D0732"/>
    <w:rsid w:val="000D20B0"/>
    <w:rsid w:val="000D2886"/>
    <w:rsid w:val="000E06DE"/>
    <w:rsid w:val="000E0D93"/>
    <w:rsid w:val="000E300E"/>
    <w:rsid w:val="000E4813"/>
    <w:rsid w:val="000F4EAC"/>
    <w:rsid w:val="000F56EB"/>
    <w:rsid w:val="00102217"/>
    <w:rsid w:val="00105548"/>
    <w:rsid w:val="00113642"/>
    <w:rsid w:val="00134C7D"/>
    <w:rsid w:val="00134F15"/>
    <w:rsid w:val="0013519E"/>
    <w:rsid w:val="001359E1"/>
    <w:rsid w:val="0013759D"/>
    <w:rsid w:val="001405B6"/>
    <w:rsid w:val="001422EB"/>
    <w:rsid w:val="001459D1"/>
    <w:rsid w:val="00147A11"/>
    <w:rsid w:val="0015550B"/>
    <w:rsid w:val="00155656"/>
    <w:rsid w:val="00156D11"/>
    <w:rsid w:val="001571E0"/>
    <w:rsid w:val="001571F2"/>
    <w:rsid w:val="00160D77"/>
    <w:rsid w:val="00160F16"/>
    <w:rsid w:val="0016200E"/>
    <w:rsid w:val="00163A83"/>
    <w:rsid w:val="0017214A"/>
    <w:rsid w:val="00172A80"/>
    <w:rsid w:val="00174FB6"/>
    <w:rsid w:val="00176788"/>
    <w:rsid w:val="00180FD2"/>
    <w:rsid w:val="00181743"/>
    <w:rsid w:val="00181C0B"/>
    <w:rsid w:val="0018418A"/>
    <w:rsid w:val="00184DDD"/>
    <w:rsid w:val="001862B4"/>
    <w:rsid w:val="00187E70"/>
    <w:rsid w:val="0019039F"/>
    <w:rsid w:val="00191601"/>
    <w:rsid w:val="00191B0E"/>
    <w:rsid w:val="00191C75"/>
    <w:rsid w:val="00193250"/>
    <w:rsid w:val="00193772"/>
    <w:rsid w:val="00193874"/>
    <w:rsid w:val="00197397"/>
    <w:rsid w:val="001A221E"/>
    <w:rsid w:val="001A3865"/>
    <w:rsid w:val="001A621F"/>
    <w:rsid w:val="001A7614"/>
    <w:rsid w:val="001B1640"/>
    <w:rsid w:val="001B2819"/>
    <w:rsid w:val="001C53C3"/>
    <w:rsid w:val="001C5BC6"/>
    <w:rsid w:val="001C6CEB"/>
    <w:rsid w:val="001D294E"/>
    <w:rsid w:val="001D356E"/>
    <w:rsid w:val="001E4EB6"/>
    <w:rsid w:val="001E53F5"/>
    <w:rsid w:val="001E67BD"/>
    <w:rsid w:val="001E7AA6"/>
    <w:rsid w:val="00212D84"/>
    <w:rsid w:val="00212FB2"/>
    <w:rsid w:val="002139DA"/>
    <w:rsid w:val="0021581E"/>
    <w:rsid w:val="00221FA2"/>
    <w:rsid w:val="00222061"/>
    <w:rsid w:val="00222C98"/>
    <w:rsid w:val="002245D0"/>
    <w:rsid w:val="00233464"/>
    <w:rsid w:val="00240D85"/>
    <w:rsid w:val="00244452"/>
    <w:rsid w:val="00245528"/>
    <w:rsid w:val="0025159D"/>
    <w:rsid w:val="00254BDC"/>
    <w:rsid w:val="00256DEB"/>
    <w:rsid w:val="00262EBC"/>
    <w:rsid w:val="00263E70"/>
    <w:rsid w:val="002672CC"/>
    <w:rsid w:val="00267CEB"/>
    <w:rsid w:val="0027083C"/>
    <w:rsid w:val="00270C5D"/>
    <w:rsid w:val="00272A73"/>
    <w:rsid w:val="00273963"/>
    <w:rsid w:val="002753BE"/>
    <w:rsid w:val="0027641A"/>
    <w:rsid w:val="002767DA"/>
    <w:rsid w:val="00280DAA"/>
    <w:rsid w:val="00284008"/>
    <w:rsid w:val="00284FA9"/>
    <w:rsid w:val="00293FBF"/>
    <w:rsid w:val="00294989"/>
    <w:rsid w:val="00296C09"/>
    <w:rsid w:val="002A336E"/>
    <w:rsid w:val="002A6F40"/>
    <w:rsid w:val="002B0236"/>
    <w:rsid w:val="002B5477"/>
    <w:rsid w:val="002B65C8"/>
    <w:rsid w:val="002C0077"/>
    <w:rsid w:val="002C0EA7"/>
    <w:rsid w:val="002C6262"/>
    <w:rsid w:val="002C6321"/>
    <w:rsid w:val="002C7DD2"/>
    <w:rsid w:val="002D556E"/>
    <w:rsid w:val="002E1D57"/>
    <w:rsid w:val="002E1DED"/>
    <w:rsid w:val="002F24E6"/>
    <w:rsid w:val="002F4AC8"/>
    <w:rsid w:val="002F6D37"/>
    <w:rsid w:val="002F73C7"/>
    <w:rsid w:val="002F74CD"/>
    <w:rsid w:val="00303517"/>
    <w:rsid w:val="00306BEF"/>
    <w:rsid w:val="0031032A"/>
    <w:rsid w:val="00310D51"/>
    <w:rsid w:val="00310F4F"/>
    <w:rsid w:val="003118BB"/>
    <w:rsid w:val="0031335D"/>
    <w:rsid w:val="00317C03"/>
    <w:rsid w:val="00324C9C"/>
    <w:rsid w:val="003307F5"/>
    <w:rsid w:val="0033161A"/>
    <w:rsid w:val="00333974"/>
    <w:rsid w:val="00333F84"/>
    <w:rsid w:val="00335CBE"/>
    <w:rsid w:val="0033661C"/>
    <w:rsid w:val="00341D3F"/>
    <w:rsid w:val="0034376C"/>
    <w:rsid w:val="003449C3"/>
    <w:rsid w:val="00345113"/>
    <w:rsid w:val="00346B95"/>
    <w:rsid w:val="003542A7"/>
    <w:rsid w:val="00355F1A"/>
    <w:rsid w:val="0035638B"/>
    <w:rsid w:val="0035641B"/>
    <w:rsid w:val="00364B8F"/>
    <w:rsid w:val="0036698C"/>
    <w:rsid w:val="00367C24"/>
    <w:rsid w:val="003706B9"/>
    <w:rsid w:val="00371FC9"/>
    <w:rsid w:val="0037280B"/>
    <w:rsid w:val="003745F7"/>
    <w:rsid w:val="00374C91"/>
    <w:rsid w:val="003758B6"/>
    <w:rsid w:val="003874B5"/>
    <w:rsid w:val="00390256"/>
    <w:rsid w:val="003944F8"/>
    <w:rsid w:val="00394D78"/>
    <w:rsid w:val="00394E84"/>
    <w:rsid w:val="00394EE7"/>
    <w:rsid w:val="00395A8F"/>
    <w:rsid w:val="00395DEC"/>
    <w:rsid w:val="003A0CA7"/>
    <w:rsid w:val="003A2277"/>
    <w:rsid w:val="003A23BB"/>
    <w:rsid w:val="003A37F3"/>
    <w:rsid w:val="003A4234"/>
    <w:rsid w:val="003A5C1A"/>
    <w:rsid w:val="003A7C92"/>
    <w:rsid w:val="003A7E26"/>
    <w:rsid w:val="003B00EB"/>
    <w:rsid w:val="003B0A89"/>
    <w:rsid w:val="003B1440"/>
    <w:rsid w:val="003B219E"/>
    <w:rsid w:val="003B619E"/>
    <w:rsid w:val="003C17B2"/>
    <w:rsid w:val="003C2E17"/>
    <w:rsid w:val="003C3BFD"/>
    <w:rsid w:val="003D1D4E"/>
    <w:rsid w:val="003D4FF2"/>
    <w:rsid w:val="003D5E0F"/>
    <w:rsid w:val="003E0494"/>
    <w:rsid w:val="003E2399"/>
    <w:rsid w:val="003E2BBB"/>
    <w:rsid w:val="003E6B34"/>
    <w:rsid w:val="003F292A"/>
    <w:rsid w:val="003F3B52"/>
    <w:rsid w:val="00400135"/>
    <w:rsid w:val="004009FE"/>
    <w:rsid w:val="004046A5"/>
    <w:rsid w:val="00404EED"/>
    <w:rsid w:val="00406DFF"/>
    <w:rsid w:val="00414924"/>
    <w:rsid w:val="00414AFD"/>
    <w:rsid w:val="00415FDC"/>
    <w:rsid w:val="004166FD"/>
    <w:rsid w:val="004172A9"/>
    <w:rsid w:val="00423C28"/>
    <w:rsid w:val="00426436"/>
    <w:rsid w:val="00427032"/>
    <w:rsid w:val="00432A86"/>
    <w:rsid w:val="00434D53"/>
    <w:rsid w:val="00434FAF"/>
    <w:rsid w:val="00436459"/>
    <w:rsid w:val="00446806"/>
    <w:rsid w:val="00451077"/>
    <w:rsid w:val="00451361"/>
    <w:rsid w:val="00456806"/>
    <w:rsid w:val="00460953"/>
    <w:rsid w:val="00460C9B"/>
    <w:rsid w:val="00462D4D"/>
    <w:rsid w:val="00462FD1"/>
    <w:rsid w:val="004635F0"/>
    <w:rsid w:val="0046685C"/>
    <w:rsid w:val="00475A33"/>
    <w:rsid w:val="0047798D"/>
    <w:rsid w:val="0048007D"/>
    <w:rsid w:val="0048189D"/>
    <w:rsid w:val="00481CAE"/>
    <w:rsid w:val="00482C43"/>
    <w:rsid w:val="00483968"/>
    <w:rsid w:val="00485CFC"/>
    <w:rsid w:val="004862CF"/>
    <w:rsid w:val="00487336"/>
    <w:rsid w:val="00487D23"/>
    <w:rsid w:val="00491C2B"/>
    <w:rsid w:val="004944FE"/>
    <w:rsid w:val="00494738"/>
    <w:rsid w:val="0049590A"/>
    <w:rsid w:val="004971BA"/>
    <w:rsid w:val="004A4372"/>
    <w:rsid w:val="004A48D2"/>
    <w:rsid w:val="004B05AF"/>
    <w:rsid w:val="004B1534"/>
    <w:rsid w:val="004B3D6F"/>
    <w:rsid w:val="004B4D53"/>
    <w:rsid w:val="004B74DA"/>
    <w:rsid w:val="004C172C"/>
    <w:rsid w:val="004C29DE"/>
    <w:rsid w:val="004C34DD"/>
    <w:rsid w:val="004C4596"/>
    <w:rsid w:val="004D0A2B"/>
    <w:rsid w:val="004D45DC"/>
    <w:rsid w:val="004D5E7A"/>
    <w:rsid w:val="004D7689"/>
    <w:rsid w:val="004E0258"/>
    <w:rsid w:val="004E35A3"/>
    <w:rsid w:val="004E4ABE"/>
    <w:rsid w:val="004F0264"/>
    <w:rsid w:val="004F0826"/>
    <w:rsid w:val="004F13C9"/>
    <w:rsid w:val="004F3AFB"/>
    <w:rsid w:val="004F5FD4"/>
    <w:rsid w:val="004F6DA7"/>
    <w:rsid w:val="0050210F"/>
    <w:rsid w:val="00503E39"/>
    <w:rsid w:val="005049F2"/>
    <w:rsid w:val="00511B7C"/>
    <w:rsid w:val="005128D0"/>
    <w:rsid w:val="00512D0B"/>
    <w:rsid w:val="005146BD"/>
    <w:rsid w:val="00514BA8"/>
    <w:rsid w:val="00515DD7"/>
    <w:rsid w:val="00516BB6"/>
    <w:rsid w:val="005304D1"/>
    <w:rsid w:val="00532AD2"/>
    <w:rsid w:val="0053573C"/>
    <w:rsid w:val="00535810"/>
    <w:rsid w:val="00535CEC"/>
    <w:rsid w:val="00541E7C"/>
    <w:rsid w:val="0055044E"/>
    <w:rsid w:val="00553850"/>
    <w:rsid w:val="005575B6"/>
    <w:rsid w:val="00560A33"/>
    <w:rsid w:val="00565565"/>
    <w:rsid w:val="00570BEC"/>
    <w:rsid w:val="005722F7"/>
    <w:rsid w:val="00572C05"/>
    <w:rsid w:val="0057416F"/>
    <w:rsid w:val="00574DDB"/>
    <w:rsid w:val="00575C2E"/>
    <w:rsid w:val="00576337"/>
    <w:rsid w:val="00584173"/>
    <w:rsid w:val="00585D5E"/>
    <w:rsid w:val="00587AC6"/>
    <w:rsid w:val="00590E23"/>
    <w:rsid w:val="005932FE"/>
    <w:rsid w:val="00597485"/>
    <w:rsid w:val="00597653"/>
    <w:rsid w:val="005A1A9C"/>
    <w:rsid w:val="005B0984"/>
    <w:rsid w:val="005B0C9C"/>
    <w:rsid w:val="005B5EF5"/>
    <w:rsid w:val="005C185E"/>
    <w:rsid w:val="005C2BC9"/>
    <w:rsid w:val="005C5838"/>
    <w:rsid w:val="005D15D2"/>
    <w:rsid w:val="005E1B87"/>
    <w:rsid w:val="005E2B19"/>
    <w:rsid w:val="005E2E75"/>
    <w:rsid w:val="005E36FE"/>
    <w:rsid w:val="005F109B"/>
    <w:rsid w:val="005F525C"/>
    <w:rsid w:val="005F5FAA"/>
    <w:rsid w:val="00601D99"/>
    <w:rsid w:val="00607C8F"/>
    <w:rsid w:val="00614976"/>
    <w:rsid w:val="00615906"/>
    <w:rsid w:val="006224B3"/>
    <w:rsid w:val="00626177"/>
    <w:rsid w:val="00626D51"/>
    <w:rsid w:val="0063662A"/>
    <w:rsid w:val="0064026B"/>
    <w:rsid w:val="00642FE0"/>
    <w:rsid w:val="00646500"/>
    <w:rsid w:val="00646D87"/>
    <w:rsid w:val="006477CE"/>
    <w:rsid w:val="00650716"/>
    <w:rsid w:val="006571EC"/>
    <w:rsid w:val="0066147A"/>
    <w:rsid w:val="00661817"/>
    <w:rsid w:val="0066299F"/>
    <w:rsid w:val="00667510"/>
    <w:rsid w:val="00667D2C"/>
    <w:rsid w:val="00670FF1"/>
    <w:rsid w:val="00680E2F"/>
    <w:rsid w:val="00685374"/>
    <w:rsid w:val="006947DB"/>
    <w:rsid w:val="006951A9"/>
    <w:rsid w:val="00695471"/>
    <w:rsid w:val="006A3D8B"/>
    <w:rsid w:val="006A4A45"/>
    <w:rsid w:val="006A5383"/>
    <w:rsid w:val="006A55DA"/>
    <w:rsid w:val="006A659F"/>
    <w:rsid w:val="006B145F"/>
    <w:rsid w:val="006B2021"/>
    <w:rsid w:val="006B2D5B"/>
    <w:rsid w:val="006B58E4"/>
    <w:rsid w:val="006C0E55"/>
    <w:rsid w:val="006C2653"/>
    <w:rsid w:val="006C36D2"/>
    <w:rsid w:val="006C4D01"/>
    <w:rsid w:val="006D0CE1"/>
    <w:rsid w:val="006D3045"/>
    <w:rsid w:val="006E05A8"/>
    <w:rsid w:val="006E2F54"/>
    <w:rsid w:val="006E40B4"/>
    <w:rsid w:val="006E44DE"/>
    <w:rsid w:val="006E7AF0"/>
    <w:rsid w:val="006F0B65"/>
    <w:rsid w:val="006F1752"/>
    <w:rsid w:val="006F5C41"/>
    <w:rsid w:val="007001B2"/>
    <w:rsid w:val="0070126A"/>
    <w:rsid w:val="007110E0"/>
    <w:rsid w:val="00717804"/>
    <w:rsid w:val="00733A7E"/>
    <w:rsid w:val="00741B6E"/>
    <w:rsid w:val="00744FAE"/>
    <w:rsid w:val="00752BCE"/>
    <w:rsid w:val="00766672"/>
    <w:rsid w:val="00767E30"/>
    <w:rsid w:val="00771D4C"/>
    <w:rsid w:val="00780558"/>
    <w:rsid w:val="0078232A"/>
    <w:rsid w:val="00783564"/>
    <w:rsid w:val="007874D5"/>
    <w:rsid w:val="0079075B"/>
    <w:rsid w:val="0079419B"/>
    <w:rsid w:val="00795786"/>
    <w:rsid w:val="007A7343"/>
    <w:rsid w:val="007B7689"/>
    <w:rsid w:val="007C13AE"/>
    <w:rsid w:val="007C1634"/>
    <w:rsid w:val="007C38FC"/>
    <w:rsid w:val="007C4A62"/>
    <w:rsid w:val="007C760F"/>
    <w:rsid w:val="007D2549"/>
    <w:rsid w:val="007D2B44"/>
    <w:rsid w:val="007D3AAC"/>
    <w:rsid w:val="007D4AFE"/>
    <w:rsid w:val="007D61ED"/>
    <w:rsid w:val="007F6BA5"/>
    <w:rsid w:val="007F7886"/>
    <w:rsid w:val="00802948"/>
    <w:rsid w:val="0080333E"/>
    <w:rsid w:val="00805881"/>
    <w:rsid w:val="008106FF"/>
    <w:rsid w:val="0081474B"/>
    <w:rsid w:val="008152DF"/>
    <w:rsid w:val="0082039A"/>
    <w:rsid w:val="00825FB9"/>
    <w:rsid w:val="00830DC7"/>
    <w:rsid w:val="0083217F"/>
    <w:rsid w:val="0083233B"/>
    <w:rsid w:val="008331BC"/>
    <w:rsid w:val="00836248"/>
    <w:rsid w:val="008413BD"/>
    <w:rsid w:val="008421D4"/>
    <w:rsid w:val="008447C8"/>
    <w:rsid w:val="008473C5"/>
    <w:rsid w:val="00856CA5"/>
    <w:rsid w:val="00861862"/>
    <w:rsid w:val="0086188D"/>
    <w:rsid w:val="0086234D"/>
    <w:rsid w:val="00866C0A"/>
    <w:rsid w:val="00871C21"/>
    <w:rsid w:val="008720E4"/>
    <w:rsid w:val="00874AAF"/>
    <w:rsid w:val="00874B7A"/>
    <w:rsid w:val="00882F76"/>
    <w:rsid w:val="00891610"/>
    <w:rsid w:val="00891C77"/>
    <w:rsid w:val="00894366"/>
    <w:rsid w:val="0089573D"/>
    <w:rsid w:val="00897C8E"/>
    <w:rsid w:val="008A04E9"/>
    <w:rsid w:val="008A16CB"/>
    <w:rsid w:val="008A3390"/>
    <w:rsid w:val="008A4A6E"/>
    <w:rsid w:val="008A533B"/>
    <w:rsid w:val="008A5E01"/>
    <w:rsid w:val="008B0383"/>
    <w:rsid w:val="008B1C87"/>
    <w:rsid w:val="008B3C67"/>
    <w:rsid w:val="008B421D"/>
    <w:rsid w:val="008B42C9"/>
    <w:rsid w:val="008B4CD3"/>
    <w:rsid w:val="008B76F5"/>
    <w:rsid w:val="008C2D06"/>
    <w:rsid w:val="008C4381"/>
    <w:rsid w:val="008C6063"/>
    <w:rsid w:val="008D0138"/>
    <w:rsid w:val="008D0256"/>
    <w:rsid w:val="008D765C"/>
    <w:rsid w:val="008D78D8"/>
    <w:rsid w:val="008E6627"/>
    <w:rsid w:val="008E7A55"/>
    <w:rsid w:val="008F0318"/>
    <w:rsid w:val="008F3B5A"/>
    <w:rsid w:val="0090104E"/>
    <w:rsid w:val="009024A1"/>
    <w:rsid w:val="00902E48"/>
    <w:rsid w:val="00907444"/>
    <w:rsid w:val="0091799D"/>
    <w:rsid w:val="00921E33"/>
    <w:rsid w:val="00922398"/>
    <w:rsid w:val="009224C6"/>
    <w:rsid w:val="009360D7"/>
    <w:rsid w:val="00936520"/>
    <w:rsid w:val="00937FC0"/>
    <w:rsid w:val="00946E08"/>
    <w:rsid w:val="00950F5A"/>
    <w:rsid w:val="009540B5"/>
    <w:rsid w:val="00955007"/>
    <w:rsid w:val="00962AC6"/>
    <w:rsid w:val="00962C36"/>
    <w:rsid w:val="00963A4C"/>
    <w:rsid w:val="009708C2"/>
    <w:rsid w:val="00986329"/>
    <w:rsid w:val="009920B3"/>
    <w:rsid w:val="00993471"/>
    <w:rsid w:val="00994BBF"/>
    <w:rsid w:val="00994E71"/>
    <w:rsid w:val="009A0C4B"/>
    <w:rsid w:val="009A23A4"/>
    <w:rsid w:val="009A3DC1"/>
    <w:rsid w:val="009A4DD9"/>
    <w:rsid w:val="009A61A5"/>
    <w:rsid w:val="009A6955"/>
    <w:rsid w:val="009A6C96"/>
    <w:rsid w:val="009B1E81"/>
    <w:rsid w:val="009B1F40"/>
    <w:rsid w:val="009B2564"/>
    <w:rsid w:val="009B25F0"/>
    <w:rsid w:val="009B3681"/>
    <w:rsid w:val="009B5FB7"/>
    <w:rsid w:val="009C079E"/>
    <w:rsid w:val="009C2268"/>
    <w:rsid w:val="009C3794"/>
    <w:rsid w:val="009C45FF"/>
    <w:rsid w:val="009C64AC"/>
    <w:rsid w:val="009C67B5"/>
    <w:rsid w:val="009D0AA2"/>
    <w:rsid w:val="009D1026"/>
    <w:rsid w:val="009D27AF"/>
    <w:rsid w:val="009D3BF5"/>
    <w:rsid w:val="009D751E"/>
    <w:rsid w:val="009E2887"/>
    <w:rsid w:val="009E28D8"/>
    <w:rsid w:val="009E432A"/>
    <w:rsid w:val="009E53BE"/>
    <w:rsid w:val="009E58A5"/>
    <w:rsid w:val="009F0C2B"/>
    <w:rsid w:val="009F11DB"/>
    <w:rsid w:val="009F4292"/>
    <w:rsid w:val="009F6ADC"/>
    <w:rsid w:val="009F7BA5"/>
    <w:rsid w:val="00A02252"/>
    <w:rsid w:val="00A03D50"/>
    <w:rsid w:val="00A045EE"/>
    <w:rsid w:val="00A04E66"/>
    <w:rsid w:val="00A04FEF"/>
    <w:rsid w:val="00A07B1E"/>
    <w:rsid w:val="00A170E5"/>
    <w:rsid w:val="00A17215"/>
    <w:rsid w:val="00A17CF5"/>
    <w:rsid w:val="00A22A8F"/>
    <w:rsid w:val="00A24739"/>
    <w:rsid w:val="00A2547E"/>
    <w:rsid w:val="00A2750B"/>
    <w:rsid w:val="00A27BB8"/>
    <w:rsid w:val="00A32466"/>
    <w:rsid w:val="00A32E06"/>
    <w:rsid w:val="00A34681"/>
    <w:rsid w:val="00A40E95"/>
    <w:rsid w:val="00A4192F"/>
    <w:rsid w:val="00A44864"/>
    <w:rsid w:val="00A46D28"/>
    <w:rsid w:val="00A5153C"/>
    <w:rsid w:val="00A55998"/>
    <w:rsid w:val="00A64AE1"/>
    <w:rsid w:val="00A66098"/>
    <w:rsid w:val="00A67DCB"/>
    <w:rsid w:val="00A727D8"/>
    <w:rsid w:val="00A824AC"/>
    <w:rsid w:val="00A85FFB"/>
    <w:rsid w:val="00A86EDB"/>
    <w:rsid w:val="00AA1F10"/>
    <w:rsid w:val="00AA2DFE"/>
    <w:rsid w:val="00AA5192"/>
    <w:rsid w:val="00AB190B"/>
    <w:rsid w:val="00AB3745"/>
    <w:rsid w:val="00AC0F19"/>
    <w:rsid w:val="00AC1E64"/>
    <w:rsid w:val="00AC3033"/>
    <w:rsid w:val="00AC376E"/>
    <w:rsid w:val="00AC4C41"/>
    <w:rsid w:val="00AC61C8"/>
    <w:rsid w:val="00AD342F"/>
    <w:rsid w:val="00AD3EF5"/>
    <w:rsid w:val="00AD4A99"/>
    <w:rsid w:val="00AD5139"/>
    <w:rsid w:val="00AD79C2"/>
    <w:rsid w:val="00AE718A"/>
    <w:rsid w:val="00AF6458"/>
    <w:rsid w:val="00B0393D"/>
    <w:rsid w:val="00B0744E"/>
    <w:rsid w:val="00B13D7A"/>
    <w:rsid w:val="00B16223"/>
    <w:rsid w:val="00B236EC"/>
    <w:rsid w:val="00B23A63"/>
    <w:rsid w:val="00B31E59"/>
    <w:rsid w:val="00B32157"/>
    <w:rsid w:val="00B42527"/>
    <w:rsid w:val="00B42A47"/>
    <w:rsid w:val="00B44442"/>
    <w:rsid w:val="00B445BD"/>
    <w:rsid w:val="00B44C3E"/>
    <w:rsid w:val="00B4635E"/>
    <w:rsid w:val="00B502EB"/>
    <w:rsid w:val="00B54F01"/>
    <w:rsid w:val="00B55537"/>
    <w:rsid w:val="00B602B7"/>
    <w:rsid w:val="00B606A7"/>
    <w:rsid w:val="00B634BD"/>
    <w:rsid w:val="00B65AF5"/>
    <w:rsid w:val="00B66B3D"/>
    <w:rsid w:val="00B729B9"/>
    <w:rsid w:val="00B817F6"/>
    <w:rsid w:val="00B862F0"/>
    <w:rsid w:val="00B95813"/>
    <w:rsid w:val="00B96E9E"/>
    <w:rsid w:val="00B978DC"/>
    <w:rsid w:val="00BA068B"/>
    <w:rsid w:val="00BA118A"/>
    <w:rsid w:val="00BA39BA"/>
    <w:rsid w:val="00BA4659"/>
    <w:rsid w:val="00BA69DF"/>
    <w:rsid w:val="00BB3030"/>
    <w:rsid w:val="00BB62AE"/>
    <w:rsid w:val="00BC1528"/>
    <w:rsid w:val="00BD3FF4"/>
    <w:rsid w:val="00BD6F8F"/>
    <w:rsid w:val="00BE0F9C"/>
    <w:rsid w:val="00BE2C4F"/>
    <w:rsid w:val="00BE565E"/>
    <w:rsid w:val="00BF1073"/>
    <w:rsid w:val="00BF21D9"/>
    <w:rsid w:val="00BF76F5"/>
    <w:rsid w:val="00C00752"/>
    <w:rsid w:val="00C04B80"/>
    <w:rsid w:val="00C063AE"/>
    <w:rsid w:val="00C12D0D"/>
    <w:rsid w:val="00C13309"/>
    <w:rsid w:val="00C14657"/>
    <w:rsid w:val="00C15B0E"/>
    <w:rsid w:val="00C164CE"/>
    <w:rsid w:val="00C16B3C"/>
    <w:rsid w:val="00C1761A"/>
    <w:rsid w:val="00C2016F"/>
    <w:rsid w:val="00C22E8A"/>
    <w:rsid w:val="00C2399C"/>
    <w:rsid w:val="00C2479F"/>
    <w:rsid w:val="00C25008"/>
    <w:rsid w:val="00C262A9"/>
    <w:rsid w:val="00C31B11"/>
    <w:rsid w:val="00C31DDB"/>
    <w:rsid w:val="00C37B6C"/>
    <w:rsid w:val="00C51615"/>
    <w:rsid w:val="00C5205A"/>
    <w:rsid w:val="00C53090"/>
    <w:rsid w:val="00C549AB"/>
    <w:rsid w:val="00C55947"/>
    <w:rsid w:val="00C564E4"/>
    <w:rsid w:val="00C67991"/>
    <w:rsid w:val="00C754B0"/>
    <w:rsid w:val="00C81BE2"/>
    <w:rsid w:val="00C821A6"/>
    <w:rsid w:val="00C8370C"/>
    <w:rsid w:val="00C84755"/>
    <w:rsid w:val="00C87DB3"/>
    <w:rsid w:val="00C906D6"/>
    <w:rsid w:val="00C90AE3"/>
    <w:rsid w:val="00C91037"/>
    <w:rsid w:val="00C9339E"/>
    <w:rsid w:val="00CA7594"/>
    <w:rsid w:val="00CB1F3D"/>
    <w:rsid w:val="00CB7026"/>
    <w:rsid w:val="00CC2585"/>
    <w:rsid w:val="00CC4DDB"/>
    <w:rsid w:val="00CD13B4"/>
    <w:rsid w:val="00CD7134"/>
    <w:rsid w:val="00CE4510"/>
    <w:rsid w:val="00CF1BCE"/>
    <w:rsid w:val="00CF5175"/>
    <w:rsid w:val="00CF611F"/>
    <w:rsid w:val="00CF74C9"/>
    <w:rsid w:val="00D00E7E"/>
    <w:rsid w:val="00D0128E"/>
    <w:rsid w:val="00D027BE"/>
    <w:rsid w:val="00D07B89"/>
    <w:rsid w:val="00D14E53"/>
    <w:rsid w:val="00D155D2"/>
    <w:rsid w:val="00D17439"/>
    <w:rsid w:val="00D248F5"/>
    <w:rsid w:val="00D2667B"/>
    <w:rsid w:val="00D26948"/>
    <w:rsid w:val="00D45867"/>
    <w:rsid w:val="00D462A1"/>
    <w:rsid w:val="00D46D33"/>
    <w:rsid w:val="00D512D5"/>
    <w:rsid w:val="00D56314"/>
    <w:rsid w:val="00D56AF6"/>
    <w:rsid w:val="00D57EDC"/>
    <w:rsid w:val="00D60EB9"/>
    <w:rsid w:val="00D6210F"/>
    <w:rsid w:val="00D62516"/>
    <w:rsid w:val="00D62F0D"/>
    <w:rsid w:val="00D6523C"/>
    <w:rsid w:val="00D653F2"/>
    <w:rsid w:val="00D71B87"/>
    <w:rsid w:val="00D7232D"/>
    <w:rsid w:val="00D75DBE"/>
    <w:rsid w:val="00D77AF3"/>
    <w:rsid w:val="00D77BCD"/>
    <w:rsid w:val="00D83987"/>
    <w:rsid w:val="00D8714F"/>
    <w:rsid w:val="00D8764F"/>
    <w:rsid w:val="00D87BAC"/>
    <w:rsid w:val="00D9275B"/>
    <w:rsid w:val="00D96E30"/>
    <w:rsid w:val="00DA39E6"/>
    <w:rsid w:val="00DA404A"/>
    <w:rsid w:val="00DA4374"/>
    <w:rsid w:val="00DB0EBD"/>
    <w:rsid w:val="00DB4F1C"/>
    <w:rsid w:val="00DB50BB"/>
    <w:rsid w:val="00DB6C2B"/>
    <w:rsid w:val="00DB6CED"/>
    <w:rsid w:val="00DC129A"/>
    <w:rsid w:val="00DC151B"/>
    <w:rsid w:val="00DC29F6"/>
    <w:rsid w:val="00DC406A"/>
    <w:rsid w:val="00DC51E1"/>
    <w:rsid w:val="00DC5930"/>
    <w:rsid w:val="00DD3F36"/>
    <w:rsid w:val="00DD4316"/>
    <w:rsid w:val="00DD4BB5"/>
    <w:rsid w:val="00DE3AC7"/>
    <w:rsid w:val="00DF241A"/>
    <w:rsid w:val="00DF70CA"/>
    <w:rsid w:val="00DF78C6"/>
    <w:rsid w:val="00E00AF2"/>
    <w:rsid w:val="00E051F3"/>
    <w:rsid w:val="00E1090D"/>
    <w:rsid w:val="00E10B51"/>
    <w:rsid w:val="00E1490B"/>
    <w:rsid w:val="00E1561E"/>
    <w:rsid w:val="00E15F33"/>
    <w:rsid w:val="00E2095A"/>
    <w:rsid w:val="00E23DFB"/>
    <w:rsid w:val="00E24203"/>
    <w:rsid w:val="00E2470D"/>
    <w:rsid w:val="00E24FFF"/>
    <w:rsid w:val="00E31F62"/>
    <w:rsid w:val="00E4176D"/>
    <w:rsid w:val="00E4294F"/>
    <w:rsid w:val="00E4318A"/>
    <w:rsid w:val="00E44724"/>
    <w:rsid w:val="00E5223B"/>
    <w:rsid w:val="00E52CBD"/>
    <w:rsid w:val="00E541DF"/>
    <w:rsid w:val="00E5642A"/>
    <w:rsid w:val="00E6089C"/>
    <w:rsid w:val="00E60A81"/>
    <w:rsid w:val="00E61C81"/>
    <w:rsid w:val="00E661B6"/>
    <w:rsid w:val="00E66287"/>
    <w:rsid w:val="00E668D3"/>
    <w:rsid w:val="00E70684"/>
    <w:rsid w:val="00E75506"/>
    <w:rsid w:val="00E77A62"/>
    <w:rsid w:val="00E80A4C"/>
    <w:rsid w:val="00E82AB8"/>
    <w:rsid w:val="00E830B4"/>
    <w:rsid w:val="00E83F3C"/>
    <w:rsid w:val="00E87E79"/>
    <w:rsid w:val="00E91474"/>
    <w:rsid w:val="00E94CF9"/>
    <w:rsid w:val="00EA1516"/>
    <w:rsid w:val="00EA42E1"/>
    <w:rsid w:val="00EA44B1"/>
    <w:rsid w:val="00EA59FA"/>
    <w:rsid w:val="00EA5A92"/>
    <w:rsid w:val="00EB2822"/>
    <w:rsid w:val="00EB3E07"/>
    <w:rsid w:val="00EC1E38"/>
    <w:rsid w:val="00EC2D5E"/>
    <w:rsid w:val="00EC6C6D"/>
    <w:rsid w:val="00ED3111"/>
    <w:rsid w:val="00ED5EB4"/>
    <w:rsid w:val="00ED77A8"/>
    <w:rsid w:val="00EE49FB"/>
    <w:rsid w:val="00EE6DF7"/>
    <w:rsid w:val="00EE7562"/>
    <w:rsid w:val="00EE7831"/>
    <w:rsid w:val="00EF4903"/>
    <w:rsid w:val="00EF49EE"/>
    <w:rsid w:val="00EF5D58"/>
    <w:rsid w:val="00F015E8"/>
    <w:rsid w:val="00F02EEB"/>
    <w:rsid w:val="00F100AF"/>
    <w:rsid w:val="00F10A06"/>
    <w:rsid w:val="00F11E9C"/>
    <w:rsid w:val="00F125E4"/>
    <w:rsid w:val="00F1284E"/>
    <w:rsid w:val="00F13ED1"/>
    <w:rsid w:val="00F15BF3"/>
    <w:rsid w:val="00F17873"/>
    <w:rsid w:val="00F20B42"/>
    <w:rsid w:val="00F210F2"/>
    <w:rsid w:val="00F2182E"/>
    <w:rsid w:val="00F2239D"/>
    <w:rsid w:val="00F25477"/>
    <w:rsid w:val="00F31FEA"/>
    <w:rsid w:val="00F353F7"/>
    <w:rsid w:val="00F35ABF"/>
    <w:rsid w:val="00F37833"/>
    <w:rsid w:val="00F42365"/>
    <w:rsid w:val="00F44FC3"/>
    <w:rsid w:val="00F46EF5"/>
    <w:rsid w:val="00F47A99"/>
    <w:rsid w:val="00F5432B"/>
    <w:rsid w:val="00F55BDB"/>
    <w:rsid w:val="00F57720"/>
    <w:rsid w:val="00F61100"/>
    <w:rsid w:val="00F61441"/>
    <w:rsid w:val="00F61FA8"/>
    <w:rsid w:val="00F63414"/>
    <w:rsid w:val="00F64084"/>
    <w:rsid w:val="00F7084A"/>
    <w:rsid w:val="00F71F5D"/>
    <w:rsid w:val="00F732EF"/>
    <w:rsid w:val="00F753FE"/>
    <w:rsid w:val="00F770EF"/>
    <w:rsid w:val="00F85A92"/>
    <w:rsid w:val="00F861F8"/>
    <w:rsid w:val="00F86ED0"/>
    <w:rsid w:val="00F94BCE"/>
    <w:rsid w:val="00F94D37"/>
    <w:rsid w:val="00F966E0"/>
    <w:rsid w:val="00F96847"/>
    <w:rsid w:val="00FA3996"/>
    <w:rsid w:val="00FA3D7D"/>
    <w:rsid w:val="00FA4DC8"/>
    <w:rsid w:val="00FB2BB8"/>
    <w:rsid w:val="00FB3E9D"/>
    <w:rsid w:val="00FB5ADB"/>
    <w:rsid w:val="00FC2BEB"/>
    <w:rsid w:val="00FC36EF"/>
    <w:rsid w:val="00FC4436"/>
    <w:rsid w:val="00FD3401"/>
    <w:rsid w:val="00FD4114"/>
    <w:rsid w:val="00FD7D60"/>
    <w:rsid w:val="00FE04E2"/>
    <w:rsid w:val="00FE1C54"/>
    <w:rsid w:val="00FF17A2"/>
    <w:rsid w:val="00FF3324"/>
    <w:rsid w:val="00FF3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5FD8013"/>
  <w15:chartTrackingRefBased/>
  <w15:docId w15:val="{CA7400F2-390F-42ED-B067-4F55FBD9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11F"/>
    <w:pPr>
      <w:jc w:val="both"/>
    </w:pPr>
  </w:style>
  <w:style w:type="paragraph" w:styleId="Titre1">
    <w:name w:val="heading 1"/>
    <w:basedOn w:val="TM1"/>
    <w:next w:val="Normal"/>
    <w:link w:val="Titre1Car"/>
    <w:uiPriority w:val="99"/>
    <w:qFormat/>
    <w:rsid w:val="00F44FC3"/>
    <w:pPr>
      <w:keepNext/>
      <w:pageBreakBefore/>
      <w:numPr>
        <w:numId w:val="1"/>
      </w:numPr>
      <w:spacing w:before="240" w:after="60"/>
      <w:ind w:left="357" w:hanging="357"/>
      <w:outlineLvl w:val="0"/>
    </w:pPr>
    <w:rPr>
      <w:rFonts w:ascii="Arial" w:hAnsi="Arial" w:cs="Arial"/>
      <w:b w:val="0"/>
      <w:bCs w:val="0"/>
      <w:kern w:val="32"/>
      <w:sz w:val="32"/>
      <w:szCs w:val="32"/>
    </w:rPr>
  </w:style>
  <w:style w:type="paragraph" w:styleId="Titre2">
    <w:name w:val="heading 2"/>
    <w:basedOn w:val="TM2"/>
    <w:next w:val="Normal"/>
    <w:link w:val="Titre2Car"/>
    <w:uiPriority w:val="99"/>
    <w:qFormat/>
    <w:rsid w:val="00F44FC3"/>
    <w:pPr>
      <w:keepNext/>
      <w:numPr>
        <w:ilvl w:val="1"/>
        <w:numId w:val="1"/>
      </w:numPr>
      <w:spacing w:before="240" w:after="60"/>
      <w:ind w:left="578" w:hanging="578"/>
      <w:outlineLvl w:val="1"/>
    </w:pPr>
    <w:rPr>
      <w:rFonts w:ascii="Arial" w:hAnsi="Arial" w:cs="Arial"/>
      <w:b w:val="0"/>
      <w:bCs w:val="0"/>
      <w:i/>
      <w:iCs/>
      <w:sz w:val="24"/>
      <w:szCs w:val="28"/>
    </w:rPr>
  </w:style>
  <w:style w:type="paragraph" w:styleId="Titre3">
    <w:name w:val="heading 3"/>
    <w:basedOn w:val="TM3"/>
    <w:next w:val="Normal"/>
    <w:link w:val="Titre3Car"/>
    <w:uiPriority w:val="99"/>
    <w:qFormat/>
    <w:rsid w:val="004944FE"/>
    <w:pPr>
      <w:keepNext/>
      <w:spacing w:before="240" w:after="60"/>
      <w:outlineLvl w:val="2"/>
    </w:pPr>
    <w:rPr>
      <w:rFonts w:ascii="Arial" w:hAnsi="Arial" w:cs="Arial"/>
      <w:b/>
      <w:bCs/>
      <w:sz w:val="20"/>
      <w:szCs w:val="26"/>
    </w:rPr>
  </w:style>
  <w:style w:type="paragraph" w:styleId="Titre4">
    <w:name w:val="heading 4"/>
    <w:basedOn w:val="TM4"/>
    <w:next w:val="Normal"/>
    <w:link w:val="Titre4Car"/>
    <w:uiPriority w:val="99"/>
    <w:qFormat/>
    <w:rsid w:val="00514BA8"/>
    <w:pPr>
      <w:keepNext/>
      <w:numPr>
        <w:numId w:val="57"/>
      </w:numPr>
      <w:spacing w:before="240" w:after="60" w:line="360" w:lineRule="auto"/>
      <w:outlineLvl w:val="3"/>
    </w:pPr>
    <w:rPr>
      <w:rFonts w:ascii="Arial" w:eastAsia="Times New Roman" w:hAnsi="Arial" w:cs="Times New Roman"/>
      <w:b/>
      <w:bCs/>
      <w:sz w:val="20"/>
      <w:szCs w:val="28"/>
      <w:lang w:eastAsia="fr-FR"/>
    </w:rPr>
  </w:style>
  <w:style w:type="paragraph" w:styleId="Titre5">
    <w:name w:val="heading 5"/>
    <w:basedOn w:val="TM5"/>
    <w:next w:val="Normal"/>
    <w:link w:val="Titre5Car"/>
    <w:uiPriority w:val="99"/>
    <w:qFormat/>
    <w:rsid w:val="008413BD"/>
    <w:pPr>
      <w:spacing w:before="240" w:after="60" w:line="360" w:lineRule="auto"/>
      <w:ind w:left="0"/>
      <w:outlineLvl w:val="4"/>
    </w:pPr>
    <w:rPr>
      <w:rFonts w:ascii="Arial" w:eastAsia="Times New Roman" w:hAnsi="Arial" w:cs="Times New Roman"/>
      <w:b/>
      <w:bCs/>
      <w:i/>
      <w:iCs/>
      <w:sz w:val="20"/>
      <w:szCs w:val="26"/>
      <w:lang w:eastAsia="fr-FR"/>
    </w:rPr>
  </w:style>
  <w:style w:type="paragraph" w:styleId="Titre6">
    <w:name w:val="heading 6"/>
    <w:basedOn w:val="Normal"/>
    <w:next w:val="Normal"/>
    <w:link w:val="Titre6Car"/>
    <w:uiPriority w:val="99"/>
    <w:qFormat/>
    <w:rsid w:val="000B33B1"/>
    <w:pPr>
      <w:numPr>
        <w:ilvl w:val="5"/>
        <w:numId w:val="1"/>
      </w:numPr>
      <w:spacing w:before="240" w:after="60" w:line="360" w:lineRule="auto"/>
      <w:outlineLvl w:val="5"/>
    </w:pPr>
    <w:rPr>
      <w:rFonts w:ascii="Arial" w:eastAsia="Times New Roman" w:hAnsi="Arial" w:cs="Times New Roman"/>
      <w:b/>
      <w:bCs/>
      <w:sz w:val="32"/>
      <w:lang w:eastAsia="fr-FR"/>
    </w:rPr>
  </w:style>
  <w:style w:type="paragraph" w:styleId="Titre7">
    <w:name w:val="heading 7"/>
    <w:basedOn w:val="Normal"/>
    <w:next w:val="Normal"/>
    <w:link w:val="Titre7Car"/>
    <w:uiPriority w:val="99"/>
    <w:qFormat/>
    <w:rsid w:val="000B33B1"/>
    <w:pPr>
      <w:numPr>
        <w:ilvl w:val="6"/>
        <w:numId w:val="1"/>
      </w:numPr>
      <w:spacing w:before="240" w:after="60" w:line="360" w:lineRule="auto"/>
      <w:outlineLvl w:val="6"/>
    </w:pPr>
    <w:rPr>
      <w:rFonts w:ascii="Arial" w:eastAsia="Times New Roman" w:hAnsi="Arial" w:cs="Times New Roman"/>
      <w:b/>
      <w:i/>
      <w:sz w:val="24"/>
      <w:szCs w:val="24"/>
      <w:lang w:eastAsia="fr-FR"/>
    </w:rPr>
  </w:style>
  <w:style w:type="paragraph" w:styleId="Titre8">
    <w:name w:val="heading 8"/>
    <w:basedOn w:val="Normal"/>
    <w:next w:val="Normal"/>
    <w:link w:val="Titre8Car"/>
    <w:uiPriority w:val="99"/>
    <w:qFormat/>
    <w:rsid w:val="000B33B1"/>
    <w:pPr>
      <w:numPr>
        <w:ilvl w:val="7"/>
        <w:numId w:val="1"/>
      </w:numPr>
      <w:spacing w:before="240" w:after="60" w:line="360" w:lineRule="auto"/>
      <w:outlineLvl w:val="7"/>
    </w:pPr>
    <w:rPr>
      <w:rFonts w:ascii="Arial" w:eastAsia="Times New Roman" w:hAnsi="Arial" w:cs="Times New Roman"/>
      <w:b/>
      <w:iCs/>
      <w:sz w:val="20"/>
      <w:szCs w:val="24"/>
      <w:lang w:eastAsia="fr-FR"/>
    </w:rPr>
  </w:style>
  <w:style w:type="paragraph" w:styleId="Titre9">
    <w:name w:val="heading 9"/>
    <w:basedOn w:val="Normal"/>
    <w:next w:val="Normal"/>
    <w:link w:val="Titre9Car"/>
    <w:uiPriority w:val="99"/>
    <w:qFormat/>
    <w:rsid w:val="000B33B1"/>
    <w:pPr>
      <w:numPr>
        <w:ilvl w:val="8"/>
        <w:numId w:val="1"/>
      </w:numPr>
      <w:spacing w:before="240" w:after="60" w:line="360" w:lineRule="auto"/>
      <w:outlineLvl w:val="8"/>
    </w:pPr>
    <w:rPr>
      <w:rFonts w:ascii="Arial" w:eastAsia="Times New Roman" w:hAnsi="Arial" w:cs="Arial"/>
      <w:b/>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udocument">
    <w:name w:val="Titre du document"/>
    <w:basedOn w:val="Normal"/>
    <w:uiPriority w:val="99"/>
    <w:rsid w:val="0015550B"/>
    <w:pPr>
      <w:spacing w:before="200" w:after="200" w:line="360" w:lineRule="auto"/>
      <w:jc w:val="center"/>
    </w:pPr>
    <w:rPr>
      <w:rFonts w:ascii="Arial" w:eastAsia="Times New Roman" w:hAnsi="Arial" w:cs="Times New Roman"/>
      <w:b/>
      <w:sz w:val="40"/>
      <w:szCs w:val="24"/>
      <w:lang w:eastAsia="fr-FR"/>
    </w:rPr>
  </w:style>
  <w:style w:type="paragraph" w:customStyle="1" w:styleId="Tableaudesversions-texte">
    <w:name w:val="Tableau des versions - texte"/>
    <w:uiPriority w:val="99"/>
    <w:rsid w:val="0015550B"/>
    <w:pPr>
      <w:spacing w:before="60" w:after="60" w:line="240" w:lineRule="auto"/>
    </w:pPr>
    <w:rPr>
      <w:rFonts w:ascii="Arial" w:eastAsia="Times New Roman" w:hAnsi="Arial" w:cs="Times New Roman"/>
      <w:sz w:val="20"/>
      <w:szCs w:val="24"/>
      <w:lang w:eastAsia="fr-FR"/>
    </w:rPr>
  </w:style>
  <w:style w:type="paragraph" w:styleId="En-tte">
    <w:name w:val="header"/>
    <w:basedOn w:val="Normal"/>
    <w:link w:val="En-tteCar"/>
    <w:uiPriority w:val="99"/>
    <w:unhideWhenUsed/>
    <w:rsid w:val="0015550B"/>
    <w:pPr>
      <w:tabs>
        <w:tab w:val="center" w:pos="4536"/>
        <w:tab w:val="right" w:pos="9072"/>
      </w:tabs>
      <w:spacing w:after="0" w:line="240" w:lineRule="auto"/>
    </w:pPr>
  </w:style>
  <w:style w:type="character" w:customStyle="1" w:styleId="En-tteCar">
    <w:name w:val="En-tête Car"/>
    <w:basedOn w:val="Policepardfaut"/>
    <w:link w:val="En-tte"/>
    <w:uiPriority w:val="99"/>
    <w:rsid w:val="0015550B"/>
  </w:style>
  <w:style w:type="paragraph" w:styleId="Pieddepage">
    <w:name w:val="footer"/>
    <w:basedOn w:val="Normal"/>
    <w:link w:val="PieddepageCar"/>
    <w:uiPriority w:val="99"/>
    <w:unhideWhenUsed/>
    <w:rsid w:val="00155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550B"/>
  </w:style>
  <w:style w:type="character" w:styleId="Numrodepage">
    <w:name w:val="page number"/>
    <w:basedOn w:val="Policepardfaut"/>
    <w:uiPriority w:val="99"/>
    <w:rsid w:val="0015550B"/>
    <w:rPr>
      <w:rFonts w:cs="Times New Roman"/>
    </w:rPr>
  </w:style>
  <w:style w:type="paragraph" w:customStyle="1" w:styleId="Pieddepageavertissement">
    <w:name w:val="Pied de page (avertissement)"/>
    <w:uiPriority w:val="99"/>
    <w:rsid w:val="0015550B"/>
    <w:pPr>
      <w:spacing w:after="0" w:line="240" w:lineRule="auto"/>
      <w:jc w:val="center"/>
    </w:pPr>
    <w:rPr>
      <w:rFonts w:ascii="Arial" w:eastAsia="Times New Roman" w:hAnsi="Arial" w:cs="Times New Roman"/>
      <w:sz w:val="16"/>
      <w:szCs w:val="24"/>
      <w:lang w:eastAsia="fr-FR"/>
    </w:rPr>
  </w:style>
  <w:style w:type="character" w:styleId="Lienhypertexte">
    <w:name w:val="Hyperlink"/>
    <w:basedOn w:val="Policepardfaut"/>
    <w:uiPriority w:val="99"/>
    <w:rsid w:val="0015550B"/>
    <w:rPr>
      <w:rFonts w:cs="Times New Roman"/>
      <w:color w:val="0000FF"/>
      <w:u w:val="single"/>
    </w:rPr>
  </w:style>
  <w:style w:type="paragraph" w:styleId="TM1">
    <w:name w:val="toc 1"/>
    <w:basedOn w:val="Normal"/>
    <w:next w:val="Normal"/>
    <w:autoRedefine/>
    <w:uiPriority w:val="39"/>
    <w:rsid w:val="0015550B"/>
    <w:pPr>
      <w:spacing w:before="360" w:after="360" w:line="360" w:lineRule="auto"/>
    </w:pPr>
    <w:rPr>
      <w:rFonts w:ascii="Times New Roman" w:eastAsia="Times New Roman" w:hAnsi="Times New Roman" w:cs="Times New Roman"/>
      <w:b/>
      <w:bCs/>
      <w:caps/>
      <w:u w:val="single"/>
      <w:lang w:eastAsia="fr-FR"/>
    </w:rPr>
  </w:style>
  <w:style w:type="paragraph" w:styleId="TM2">
    <w:name w:val="toc 2"/>
    <w:basedOn w:val="Normal"/>
    <w:next w:val="Normal"/>
    <w:autoRedefine/>
    <w:uiPriority w:val="39"/>
    <w:rsid w:val="0015550B"/>
    <w:pPr>
      <w:spacing w:after="0" w:line="360" w:lineRule="auto"/>
    </w:pPr>
    <w:rPr>
      <w:rFonts w:ascii="Times New Roman" w:eastAsia="Times New Roman" w:hAnsi="Times New Roman" w:cs="Times New Roman"/>
      <w:b/>
      <w:bCs/>
      <w:smallCaps/>
      <w:lang w:eastAsia="fr-FR"/>
    </w:rPr>
  </w:style>
  <w:style w:type="paragraph" w:styleId="TM3">
    <w:name w:val="toc 3"/>
    <w:basedOn w:val="Normal"/>
    <w:next w:val="Normal"/>
    <w:autoRedefine/>
    <w:uiPriority w:val="39"/>
    <w:rsid w:val="0015550B"/>
    <w:pPr>
      <w:spacing w:after="0" w:line="360" w:lineRule="auto"/>
    </w:pPr>
    <w:rPr>
      <w:rFonts w:ascii="Times New Roman" w:eastAsia="Times New Roman" w:hAnsi="Times New Roman" w:cs="Times New Roman"/>
      <w:smallCaps/>
      <w:lang w:eastAsia="fr-FR"/>
    </w:rPr>
  </w:style>
  <w:style w:type="paragraph" w:customStyle="1" w:styleId="Tabledesmatires-titre">
    <w:name w:val="Table des matières - titre"/>
    <w:basedOn w:val="Normal"/>
    <w:uiPriority w:val="99"/>
    <w:rsid w:val="0015550B"/>
    <w:pPr>
      <w:spacing w:before="100" w:after="100" w:line="360" w:lineRule="auto"/>
    </w:pPr>
    <w:rPr>
      <w:rFonts w:ascii="Arial" w:eastAsia="Times New Roman" w:hAnsi="Arial" w:cs="Times New Roman"/>
      <w:b/>
      <w:i/>
      <w:sz w:val="36"/>
      <w:szCs w:val="24"/>
      <w:u w:val="single"/>
      <w:lang w:eastAsia="fr-FR"/>
    </w:rPr>
  </w:style>
  <w:style w:type="character" w:customStyle="1" w:styleId="Titre1Car">
    <w:name w:val="Titre 1 Car"/>
    <w:basedOn w:val="Policepardfaut"/>
    <w:link w:val="Titre1"/>
    <w:uiPriority w:val="99"/>
    <w:rsid w:val="00F44FC3"/>
    <w:rPr>
      <w:rFonts w:ascii="Arial" w:eastAsia="Times New Roman" w:hAnsi="Arial" w:cs="Arial"/>
      <w:caps/>
      <w:kern w:val="32"/>
      <w:sz w:val="32"/>
      <w:szCs w:val="32"/>
      <w:u w:val="single"/>
      <w:lang w:eastAsia="fr-FR"/>
    </w:rPr>
  </w:style>
  <w:style w:type="character" w:customStyle="1" w:styleId="Titre2Car">
    <w:name w:val="Titre 2 Car"/>
    <w:basedOn w:val="Policepardfaut"/>
    <w:link w:val="Titre2"/>
    <w:uiPriority w:val="99"/>
    <w:rsid w:val="00F44FC3"/>
    <w:rPr>
      <w:rFonts w:ascii="Arial" w:eastAsia="Times New Roman" w:hAnsi="Arial" w:cs="Arial"/>
      <w:i/>
      <w:iCs/>
      <w:smallCaps/>
      <w:sz w:val="24"/>
      <w:szCs w:val="28"/>
      <w:lang w:eastAsia="fr-FR"/>
    </w:rPr>
  </w:style>
  <w:style w:type="character" w:customStyle="1" w:styleId="Titre3Car">
    <w:name w:val="Titre 3 Car"/>
    <w:basedOn w:val="Policepardfaut"/>
    <w:link w:val="Titre3"/>
    <w:uiPriority w:val="99"/>
    <w:rsid w:val="00487336"/>
    <w:rPr>
      <w:rFonts w:ascii="Arial" w:eastAsia="Times New Roman" w:hAnsi="Arial" w:cs="Arial"/>
      <w:b/>
      <w:bCs/>
      <w:smallCaps/>
      <w:sz w:val="20"/>
      <w:szCs w:val="26"/>
      <w:lang w:eastAsia="fr-FR"/>
    </w:rPr>
  </w:style>
  <w:style w:type="character" w:customStyle="1" w:styleId="Titre4Car">
    <w:name w:val="Titre 4 Car"/>
    <w:basedOn w:val="Policepardfaut"/>
    <w:link w:val="Titre4"/>
    <w:uiPriority w:val="99"/>
    <w:rsid w:val="00514BA8"/>
    <w:rPr>
      <w:rFonts w:ascii="Arial" w:eastAsia="Times New Roman" w:hAnsi="Arial" w:cs="Times New Roman"/>
      <w:b/>
      <w:bCs/>
      <w:sz w:val="20"/>
      <w:szCs w:val="28"/>
      <w:lang w:eastAsia="fr-FR"/>
    </w:rPr>
  </w:style>
  <w:style w:type="character" w:customStyle="1" w:styleId="Titre5Car">
    <w:name w:val="Titre 5 Car"/>
    <w:basedOn w:val="Policepardfaut"/>
    <w:link w:val="Titre5"/>
    <w:uiPriority w:val="99"/>
    <w:rsid w:val="00487336"/>
    <w:rPr>
      <w:rFonts w:ascii="Arial" w:eastAsia="Times New Roman" w:hAnsi="Arial" w:cs="Times New Roman"/>
      <w:b/>
      <w:bCs/>
      <w:i/>
      <w:iCs/>
      <w:sz w:val="20"/>
      <w:szCs w:val="26"/>
      <w:lang w:eastAsia="fr-FR"/>
    </w:rPr>
  </w:style>
  <w:style w:type="character" w:customStyle="1" w:styleId="Titre6Car">
    <w:name w:val="Titre 6 Car"/>
    <w:basedOn w:val="Policepardfaut"/>
    <w:link w:val="Titre6"/>
    <w:uiPriority w:val="99"/>
    <w:rsid w:val="000B33B1"/>
    <w:rPr>
      <w:rFonts w:ascii="Arial" w:eastAsia="Times New Roman" w:hAnsi="Arial" w:cs="Times New Roman"/>
      <w:b/>
      <w:bCs/>
      <w:sz w:val="32"/>
      <w:lang w:eastAsia="fr-FR"/>
    </w:rPr>
  </w:style>
  <w:style w:type="character" w:customStyle="1" w:styleId="Titre7Car">
    <w:name w:val="Titre 7 Car"/>
    <w:basedOn w:val="Policepardfaut"/>
    <w:link w:val="Titre7"/>
    <w:uiPriority w:val="99"/>
    <w:rsid w:val="000B33B1"/>
    <w:rPr>
      <w:rFonts w:ascii="Arial" w:eastAsia="Times New Roman" w:hAnsi="Arial" w:cs="Times New Roman"/>
      <w:b/>
      <w:i/>
      <w:sz w:val="24"/>
      <w:szCs w:val="24"/>
      <w:lang w:eastAsia="fr-FR"/>
    </w:rPr>
  </w:style>
  <w:style w:type="character" w:customStyle="1" w:styleId="Titre8Car">
    <w:name w:val="Titre 8 Car"/>
    <w:basedOn w:val="Policepardfaut"/>
    <w:link w:val="Titre8"/>
    <w:uiPriority w:val="99"/>
    <w:rsid w:val="000B33B1"/>
    <w:rPr>
      <w:rFonts w:ascii="Arial" w:eastAsia="Times New Roman" w:hAnsi="Arial" w:cs="Times New Roman"/>
      <w:b/>
      <w:iCs/>
      <w:sz w:val="20"/>
      <w:szCs w:val="24"/>
      <w:lang w:eastAsia="fr-FR"/>
    </w:rPr>
  </w:style>
  <w:style w:type="character" w:customStyle="1" w:styleId="Titre9Car">
    <w:name w:val="Titre 9 Car"/>
    <w:basedOn w:val="Policepardfaut"/>
    <w:link w:val="Titre9"/>
    <w:uiPriority w:val="99"/>
    <w:rsid w:val="000B33B1"/>
    <w:rPr>
      <w:rFonts w:ascii="Arial" w:eastAsia="Times New Roman" w:hAnsi="Arial" w:cs="Arial"/>
      <w:b/>
      <w:sz w:val="20"/>
      <w:lang w:eastAsia="fr-FR"/>
    </w:rPr>
  </w:style>
  <w:style w:type="character" w:styleId="Marquedecommentaire">
    <w:name w:val="annotation reference"/>
    <w:basedOn w:val="Policepardfaut"/>
    <w:uiPriority w:val="99"/>
    <w:semiHidden/>
    <w:unhideWhenUsed/>
    <w:rsid w:val="00D71B87"/>
    <w:rPr>
      <w:sz w:val="16"/>
      <w:szCs w:val="16"/>
    </w:rPr>
  </w:style>
  <w:style w:type="paragraph" w:styleId="Commentaire">
    <w:name w:val="annotation text"/>
    <w:basedOn w:val="Normal"/>
    <w:link w:val="CommentaireCar"/>
    <w:uiPriority w:val="99"/>
    <w:semiHidden/>
    <w:unhideWhenUsed/>
    <w:rsid w:val="00D71B87"/>
    <w:pPr>
      <w:spacing w:line="240" w:lineRule="auto"/>
    </w:pPr>
    <w:rPr>
      <w:sz w:val="20"/>
      <w:szCs w:val="20"/>
    </w:rPr>
  </w:style>
  <w:style w:type="character" w:customStyle="1" w:styleId="CommentaireCar">
    <w:name w:val="Commentaire Car"/>
    <w:basedOn w:val="Policepardfaut"/>
    <w:link w:val="Commentaire"/>
    <w:uiPriority w:val="99"/>
    <w:semiHidden/>
    <w:rsid w:val="00D71B87"/>
    <w:rPr>
      <w:sz w:val="20"/>
      <w:szCs w:val="20"/>
    </w:rPr>
  </w:style>
  <w:style w:type="paragraph" w:styleId="Objetducommentaire">
    <w:name w:val="annotation subject"/>
    <w:basedOn w:val="Commentaire"/>
    <w:next w:val="Commentaire"/>
    <w:link w:val="ObjetducommentaireCar"/>
    <w:uiPriority w:val="99"/>
    <w:semiHidden/>
    <w:unhideWhenUsed/>
    <w:rsid w:val="00D71B87"/>
    <w:rPr>
      <w:b/>
      <w:bCs/>
    </w:rPr>
  </w:style>
  <w:style w:type="character" w:customStyle="1" w:styleId="ObjetducommentaireCar">
    <w:name w:val="Objet du commentaire Car"/>
    <w:basedOn w:val="CommentaireCar"/>
    <w:link w:val="Objetducommentaire"/>
    <w:uiPriority w:val="99"/>
    <w:semiHidden/>
    <w:rsid w:val="00D71B87"/>
    <w:rPr>
      <w:b/>
      <w:bCs/>
      <w:sz w:val="20"/>
      <w:szCs w:val="20"/>
    </w:rPr>
  </w:style>
  <w:style w:type="paragraph" w:styleId="Textedebulles">
    <w:name w:val="Balloon Text"/>
    <w:basedOn w:val="Normal"/>
    <w:link w:val="TextedebullesCar"/>
    <w:uiPriority w:val="99"/>
    <w:semiHidden/>
    <w:unhideWhenUsed/>
    <w:rsid w:val="00D71B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B87"/>
    <w:rPr>
      <w:rFonts w:ascii="Segoe UI" w:hAnsi="Segoe UI" w:cs="Segoe UI"/>
      <w:sz w:val="18"/>
      <w:szCs w:val="18"/>
    </w:rPr>
  </w:style>
  <w:style w:type="paragraph" w:styleId="Paragraphedeliste">
    <w:name w:val="List Paragraph"/>
    <w:basedOn w:val="Normal"/>
    <w:uiPriority w:val="99"/>
    <w:qFormat/>
    <w:rsid w:val="00717804"/>
    <w:pPr>
      <w:ind w:left="720"/>
      <w:contextualSpacing/>
    </w:pPr>
  </w:style>
  <w:style w:type="paragraph" w:customStyle="1" w:styleId="CodeInline">
    <w:name w:val="CodeInline"/>
    <w:basedOn w:val="Normal"/>
    <w:link w:val="CodeInlineCar"/>
    <w:uiPriority w:val="99"/>
    <w:rsid w:val="00172A80"/>
    <w:pPr>
      <w:shd w:val="clear" w:color="auto" w:fill="D9D9D9"/>
      <w:spacing w:before="100" w:after="100" w:line="360" w:lineRule="auto"/>
    </w:pPr>
    <w:rPr>
      <w:rFonts w:ascii="Courier New" w:eastAsia="Times New Roman" w:hAnsi="Courier New" w:cs="Courier New"/>
      <w:sz w:val="16"/>
      <w:szCs w:val="16"/>
      <w:lang w:eastAsia="fr-FR"/>
    </w:rPr>
  </w:style>
  <w:style w:type="character" w:customStyle="1" w:styleId="CodeInlineCar">
    <w:name w:val="CodeInline Car"/>
    <w:basedOn w:val="Policepardfaut"/>
    <w:link w:val="CodeInline"/>
    <w:uiPriority w:val="99"/>
    <w:locked/>
    <w:rsid w:val="00172A80"/>
    <w:rPr>
      <w:rFonts w:ascii="Courier New" w:eastAsia="Times New Roman" w:hAnsi="Courier New" w:cs="Courier New"/>
      <w:sz w:val="16"/>
      <w:szCs w:val="16"/>
      <w:shd w:val="clear" w:color="auto" w:fill="D9D9D9"/>
      <w:lang w:eastAsia="fr-FR"/>
    </w:rPr>
  </w:style>
  <w:style w:type="table" w:styleId="Grilledutableau">
    <w:name w:val="Table Grid"/>
    <w:basedOn w:val="TableauNormal"/>
    <w:uiPriority w:val="99"/>
    <w:rsid w:val="00AD79C2"/>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M4">
    <w:name w:val="toc 4"/>
    <w:basedOn w:val="Normal"/>
    <w:next w:val="Normal"/>
    <w:autoRedefine/>
    <w:uiPriority w:val="39"/>
    <w:semiHidden/>
    <w:unhideWhenUsed/>
    <w:rsid w:val="00487336"/>
    <w:pPr>
      <w:spacing w:after="100"/>
      <w:ind w:left="660"/>
    </w:pPr>
  </w:style>
  <w:style w:type="paragraph" w:styleId="TM5">
    <w:name w:val="toc 5"/>
    <w:basedOn w:val="Normal"/>
    <w:next w:val="Normal"/>
    <w:autoRedefine/>
    <w:uiPriority w:val="39"/>
    <w:semiHidden/>
    <w:unhideWhenUsed/>
    <w:rsid w:val="00487336"/>
    <w:pPr>
      <w:spacing w:after="100"/>
      <w:ind w:left="880"/>
    </w:pPr>
  </w:style>
  <w:style w:type="paragraph" w:styleId="Lgende">
    <w:name w:val="caption"/>
    <w:basedOn w:val="Normal"/>
    <w:next w:val="Normal"/>
    <w:uiPriority w:val="35"/>
    <w:unhideWhenUsed/>
    <w:qFormat/>
    <w:rsid w:val="00212D84"/>
    <w:pPr>
      <w:spacing w:after="200" w:line="240" w:lineRule="auto"/>
      <w:jc w:val="left"/>
    </w:pPr>
    <w:rPr>
      <w:i/>
      <w:iCs/>
      <w:color w:val="44546A" w:themeColor="text2"/>
      <w:sz w:val="18"/>
      <w:szCs w:val="18"/>
    </w:rPr>
  </w:style>
  <w:style w:type="paragraph" w:customStyle="1" w:styleId="Code">
    <w:name w:val="Code"/>
    <w:basedOn w:val="Normal"/>
    <w:next w:val="Normal"/>
    <w:qFormat/>
    <w:rsid w:val="007C4A62"/>
    <w:pPr>
      <w:keepLines/>
      <w:shd w:val="clear" w:color="auto" w:fill="E7E6E6" w:themeFill="background2"/>
      <w:autoSpaceDE w:val="0"/>
      <w:autoSpaceDN w:val="0"/>
      <w:adjustRightInd w:val="0"/>
      <w:spacing w:after="240" w:line="240" w:lineRule="auto"/>
      <w:jc w:val="left"/>
    </w:pPr>
    <w:rPr>
      <w:rFonts w:ascii="Consolas" w:hAnsi="Consolas" w:cs="Consolas"/>
      <w:color w:val="000000"/>
      <w:sz w:val="16"/>
      <w:szCs w:val="16"/>
    </w:rPr>
  </w:style>
  <w:style w:type="paragraph" w:styleId="NormalWeb">
    <w:name w:val="Normal (Web)"/>
    <w:basedOn w:val="Normal"/>
    <w:uiPriority w:val="99"/>
    <w:semiHidden/>
    <w:unhideWhenUsed/>
    <w:rsid w:val="00D8764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8764F"/>
  </w:style>
  <w:style w:type="character" w:styleId="Lienhypertextesuivivisit">
    <w:name w:val="FollowedHyperlink"/>
    <w:basedOn w:val="Policepardfaut"/>
    <w:uiPriority w:val="99"/>
    <w:semiHidden/>
    <w:unhideWhenUsed/>
    <w:rsid w:val="00C12D0D"/>
    <w:rPr>
      <w:color w:val="954F72" w:themeColor="followedHyperlink"/>
      <w:u w:val="single"/>
    </w:rPr>
  </w:style>
  <w:style w:type="paragraph" w:styleId="Notedebasdepage">
    <w:name w:val="footnote text"/>
    <w:basedOn w:val="Normal"/>
    <w:link w:val="NotedebasdepageCar"/>
    <w:uiPriority w:val="99"/>
    <w:semiHidden/>
    <w:unhideWhenUsed/>
    <w:rsid w:val="004F13C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13C9"/>
    <w:rPr>
      <w:sz w:val="20"/>
      <w:szCs w:val="20"/>
    </w:rPr>
  </w:style>
  <w:style w:type="character" w:styleId="Appelnotedebasdep">
    <w:name w:val="footnote reference"/>
    <w:basedOn w:val="Policepardfaut"/>
    <w:uiPriority w:val="99"/>
    <w:semiHidden/>
    <w:unhideWhenUsed/>
    <w:rsid w:val="004F13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5002">
      <w:bodyDiv w:val="1"/>
      <w:marLeft w:val="0"/>
      <w:marRight w:val="0"/>
      <w:marTop w:val="0"/>
      <w:marBottom w:val="0"/>
      <w:divBdr>
        <w:top w:val="none" w:sz="0" w:space="0" w:color="auto"/>
        <w:left w:val="none" w:sz="0" w:space="0" w:color="auto"/>
        <w:bottom w:val="none" w:sz="0" w:space="0" w:color="auto"/>
        <w:right w:val="none" w:sz="0" w:space="0" w:color="auto"/>
      </w:divBdr>
    </w:div>
    <w:div w:id="206379131">
      <w:bodyDiv w:val="1"/>
      <w:marLeft w:val="0"/>
      <w:marRight w:val="0"/>
      <w:marTop w:val="0"/>
      <w:marBottom w:val="0"/>
      <w:divBdr>
        <w:top w:val="none" w:sz="0" w:space="0" w:color="auto"/>
        <w:left w:val="none" w:sz="0" w:space="0" w:color="auto"/>
        <w:bottom w:val="none" w:sz="0" w:space="0" w:color="auto"/>
        <w:right w:val="none" w:sz="0" w:space="0" w:color="auto"/>
      </w:divBdr>
    </w:div>
    <w:div w:id="874193223">
      <w:bodyDiv w:val="1"/>
      <w:marLeft w:val="0"/>
      <w:marRight w:val="0"/>
      <w:marTop w:val="0"/>
      <w:marBottom w:val="0"/>
      <w:divBdr>
        <w:top w:val="none" w:sz="0" w:space="0" w:color="auto"/>
        <w:left w:val="none" w:sz="0" w:space="0" w:color="auto"/>
        <w:bottom w:val="none" w:sz="0" w:space="0" w:color="auto"/>
        <w:right w:val="none" w:sz="0" w:space="0" w:color="auto"/>
      </w:divBdr>
    </w:div>
    <w:div w:id="9105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bruno-orsier.developpez.com/tutoriels/TDD/pentaminos/" TargetMode="External"/><Relationship Id="rId26" Type="http://schemas.openxmlformats.org/officeDocument/2006/relationships/hyperlink" Target="https://fr.wikipedia.org/wiki/Test_unitaire" TargetMode="External"/><Relationship Id="rId39" Type="http://schemas.openxmlformats.org/officeDocument/2006/relationships/package" Target="embeddings/Dessin_Microsoft_Visio4.vsdx"/><Relationship Id="rId21" Type="http://schemas.openxmlformats.org/officeDocument/2006/relationships/hyperlink" Target="https://openclassrooms.com/courses/integration-continue" TargetMode="External"/><Relationship Id="rId34" Type="http://schemas.openxmlformats.org/officeDocument/2006/relationships/hyperlink" Target="https://www.gocd.org/" TargetMode="External"/><Relationship Id="rId42" Type="http://schemas.openxmlformats.org/officeDocument/2006/relationships/image" Target="media/image13.emf"/><Relationship Id="rId47" Type="http://schemas.openxmlformats.org/officeDocument/2006/relationships/hyperlink" Target="https://msdn.microsoft.com/fr-fr/library/gg696172(v=vs.103).aspx" TargetMode="External"/><Relationship Id="rId50" Type="http://schemas.openxmlformats.org/officeDocument/2006/relationships/hyperlink" Target="https://msdn.microsoft.com/fr-fr/library/system.servicemodel(v=vs.110).aspx"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les-traducteurs-agiles.org/tdd/2015/01/06/les-cycles-du-developpement-pilote-par-les-tests.html" TargetMode="External"/><Relationship Id="rId25" Type="http://schemas.openxmlformats.org/officeDocument/2006/relationships/package" Target="embeddings/Dessin_Microsoft_Visio2.vsdx"/><Relationship Id="rId33" Type="http://schemas.openxmlformats.org/officeDocument/2006/relationships/hyperlink" Target="http://xcmci09h.formation.cm-cic.fr:8085/pages/viewpage.action?pageId=2785284" TargetMode="External"/><Relationship Id="rId38" Type="http://schemas.openxmlformats.org/officeDocument/2006/relationships/image" Target="media/image11.emf"/><Relationship Id="rId46" Type="http://schemas.openxmlformats.org/officeDocument/2006/relationships/hyperlink" Target="http://pmusso.developpez.com/tutoriels/dotnet/entity-framework/introduction/" TargetMode="External"/><Relationship Id="rId2" Type="http://schemas.openxmlformats.org/officeDocument/2006/relationships/numbering" Target="numbering.xml"/><Relationship Id="rId16" Type="http://schemas.openxmlformats.org/officeDocument/2006/relationships/hyperlink" Target="http://igm.univ-mlv.fr/~dr/XPOSE2009/TDD/pagesHTML/PresentationTDD.html" TargetMode="External"/><Relationship Id="rId20" Type="http://schemas.openxmlformats.org/officeDocument/2006/relationships/hyperlink" Target="http://skalp.developpez.com/traductions/martin-fowler-integration-continue/" TargetMode="External"/><Relationship Id="rId29" Type="http://schemas.openxmlformats.org/officeDocument/2006/relationships/hyperlink" Target="https://fr.wikipedia.org/wiki/SonarQube" TargetMode="External"/><Relationship Id="rId41" Type="http://schemas.openxmlformats.org/officeDocument/2006/relationships/package" Target="embeddings/Dessin_Microsoft_Visio5.vsdx"/><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www.sonarlint.org/visualstudio/index.html" TargetMode="External"/><Relationship Id="rId37" Type="http://schemas.openxmlformats.org/officeDocument/2006/relationships/hyperlink" Target="https://www.git-tower.com/learn/git/ebook/en/command-line/appendix/best-practices" TargetMode="External"/><Relationship Id="rId40" Type="http://schemas.openxmlformats.org/officeDocument/2006/relationships/image" Target="media/image12.emf"/><Relationship Id="rId45" Type="http://schemas.openxmlformats.org/officeDocument/2006/relationships/hyperlink" Target="http://vincentlaine.developpez.com/tuto/dotnet/wcf/"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Test_driven_development" TargetMode="External"/><Relationship Id="rId23" Type="http://schemas.openxmlformats.org/officeDocument/2006/relationships/package" Target="embeddings/Dessin_Microsoft_Visio1.vsdx"/><Relationship Id="rId28" Type="http://schemas.openxmlformats.org/officeDocument/2006/relationships/hyperlink" Target="https://openclassrooms.com/courses/programmez-en-oriente-objet-avec-c/les-tests-unitaires-5" TargetMode="External"/><Relationship Id="rId36" Type="http://schemas.openxmlformats.org/officeDocument/2006/relationships/package" Target="embeddings/Dessin_Microsoft_Visio3.vsdx"/><Relationship Id="rId49" Type="http://schemas.openxmlformats.org/officeDocument/2006/relationships/hyperlink" Target="https://docs.oracle.com/database/121/ODPNT/entity_framework.htm" TargetMode="External"/><Relationship Id="rId10" Type="http://schemas.openxmlformats.org/officeDocument/2006/relationships/hyperlink" Target="http://cdiese.fr/domain-driven-design-en-5-min/" TargetMode="External"/><Relationship Id="rId19" Type="http://schemas.openxmlformats.org/officeDocument/2006/relationships/image" Target="media/image6.jpeg"/><Relationship Id="rId31" Type="http://schemas.openxmlformats.org/officeDocument/2006/relationships/image" Target="media/image9.png"/><Relationship Id="rId44" Type="http://schemas.openxmlformats.org/officeDocument/2006/relationships/hyperlink" Target="https://msdn.microsoft.com/fr-fr/library/ms731082(v=vs.110).aspx" TargetMode="External"/><Relationship Id="rId52" Type="http://schemas.openxmlformats.org/officeDocument/2006/relationships/hyperlink" Target="https://github.com/Moq/moq4/wiki" TargetMode="External"/><Relationship Id="rId4" Type="http://schemas.openxmlformats.org/officeDocument/2006/relationships/settings" Target="settings.xml"/><Relationship Id="rId9" Type="http://schemas.openxmlformats.org/officeDocument/2006/relationships/hyperlink" Target="http://blog.infosaurus.fr/public/docs/DDDViteFait.pdf" TargetMode="External"/><Relationship Id="rId14" Type="http://schemas.openxmlformats.org/officeDocument/2006/relationships/image" Target="media/image5.png"/><Relationship Id="rId22" Type="http://schemas.openxmlformats.org/officeDocument/2006/relationships/image" Target="media/image7.emf"/><Relationship Id="rId27" Type="http://schemas.openxmlformats.org/officeDocument/2006/relationships/hyperlink" Target="https://fr.wikipedia.org/wiki/Mock_(programmation_orient%C3%A9e_objet)" TargetMode="External"/><Relationship Id="rId30" Type="http://schemas.openxmlformats.org/officeDocument/2006/relationships/hyperlink" Target="https://www.sonarqube.org/" TargetMode="External"/><Relationship Id="rId35" Type="http://schemas.openxmlformats.org/officeDocument/2006/relationships/image" Target="media/image10.emf"/><Relationship Id="rId43" Type="http://schemas.openxmlformats.org/officeDocument/2006/relationships/package" Target="embeddings/Dessin_Microsoft_Visio6.vsdx"/><Relationship Id="rId48" Type="http://schemas.openxmlformats.org/officeDocument/2006/relationships/hyperlink" Target="https://msdn.microsoft.com/fr-fr/library/system.componentmodel.dataannotations.keyattribute(v=vs.110).aspx" TargetMode="External"/><Relationship Id="rId8" Type="http://schemas.openxmlformats.org/officeDocument/2006/relationships/image" Target="media/image1.jpeg"/><Relationship Id="rId51" Type="http://schemas.openxmlformats.org/officeDocument/2006/relationships/hyperlink" Target="https://github.com/nunit/docs/wiki/NUnit-Documentation"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footnotes.xml.rels><?xml version="1.0" encoding="UTF-8" standalone="yes"?>
<Relationships xmlns="http://schemas.openxmlformats.org/package/2006/relationships"><Relationship Id="rId8" Type="http://schemas.openxmlformats.org/officeDocument/2006/relationships/hyperlink" Target="https://msdn.microsoft.com/en-us/library/gg696172(v=vs.103).aspx" TargetMode="External"/><Relationship Id="rId13" Type="http://schemas.openxmlformats.org/officeDocument/2006/relationships/hyperlink" Target="https://www.nuget.org/packages/NUnit/" TargetMode="External"/><Relationship Id="rId3" Type="http://schemas.openxmlformats.org/officeDocument/2006/relationships/hyperlink" Target="https://www.w3schools.com/xml/xml_soap.asp" TargetMode="External"/><Relationship Id="rId7" Type="http://schemas.openxmlformats.org/officeDocument/2006/relationships/hyperlink" Target="https://msdn.microsoft.com/fr-fr/library/dd901590(v=vs.95).aspx" TargetMode="External"/><Relationship Id="rId12" Type="http://schemas.openxmlformats.org/officeDocument/2006/relationships/hyperlink" Target="https://docs.microsoft.com/en-us/dotnet/framework/wcf/feature-details/client-architecture" TargetMode="External"/><Relationship Id="rId2" Type="http://schemas.openxmlformats.org/officeDocument/2006/relationships/hyperlink" Target="https://en.wikipedia.org/wiki/Publish%E2%80%93subscribe_pattern" TargetMode="External"/><Relationship Id="rId1" Type="http://schemas.openxmlformats.org/officeDocument/2006/relationships/hyperlink" Target="https://martinfowler.com/bliki/BoundedContext.html" TargetMode="External"/><Relationship Id="rId6" Type="http://schemas.openxmlformats.org/officeDocument/2006/relationships/hyperlink" Target="https://github.com/moq/moq4/wiki" TargetMode="External"/><Relationship Id="rId11" Type="http://schemas.openxmlformats.org/officeDocument/2006/relationships/hyperlink" Target="http://www.codemag.com/Article/0809101" TargetMode="External"/><Relationship Id="rId5" Type="http://schemas.openxmlformats.org/officeDocument/2006/relationships/hyperlink" Target="https://www.nunit.org/" TargetMode="External"/><Relationship Id="rId15" Type="http://schemas.openxmlformats.org/officeDocument/2006/relationships/hyperlink" Target="https://docs.microsoft.com/en-us/dotnet/standard/exceptions/best-practices-for-exceptions" TargetMode="External"/><Relationship Id="rId10" Type="http://schemas.openxmlformats.org/officeDocument/2006/relationships/hyperlink" Target="http://www.markhneedham.com/blog/2009/07/07/domain-driven-design-anti-corruption-layer/" TargetMode="External"/><Relationship Id="rId4" Type="http://schemas.openxmlformats.org/officeDocument/2006/relationships/hyperlink" Target="http://www.castleproject.org/projects/dynamicproxy/" TargetMode="External"/><Relationship Id="rId9" Type="http://schemas.openxmlformats.org/officeDocument/2006/relationships/hyperlink" Target="https://msdn.microsoft.com/fr-fr/library/bb386964(v=vs.110).aspx" TargetMode="External"/><Relationship Id="rId14" Type="http://schemas.openxmlformats.org/officeDocument/2006/relationships/hyperlink" Target="https://www.nuget.org/packages/Mo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B86A6-49C1-4975-BE05-69D07D4F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46</Pages>
  <Words>13402</Words>
  <Characters>73717</Characters>
  <Application>Microsoft Office Word</Application>
  <DocSecurity>0</DocSecurity>
  <Lines>614</Lines>
  <Paragraphs>173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vincent.jacquot@e-i.com;tony.thong@e-i.com;florent.millet@e-i.com;alexandre.huber@externe.e-i.com;nicolas.kleber@e-i.com;bertrand.schneider@e-i.com;adrien.dekermadec@e-i.com</dc:creator>
  <cp:keywords/>
  <dc:description/>
  <cp:lastModifiedBy>JACQUOT Vincent</cp:lastModifiedBy>
  <cp:revision>125</cp:revision>
  <dcterms:created xsi:type="dcterms:W3CDTF">2017-07-12T13:31:00Z</dcterms:created>
  <dcterms:modified xsi:type="dcterms:W3CDTF">2017-12-12T07:11:00Z</dcterms:modified>
</cp:coreProperties>
</file>