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722FC3"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bookmarkStart w:id="0" w:name="_GoBack"/>
      <w:bookmarkEnd w:id="0"/>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E1574D" w:rsidP="00E1574D">
      <w:pPr>
        <w:pStyle w:val="Titre5"/>
      </w:pPr>
      <w:r w:rsidRPr="00DF4124">
        <w:t>Afficher la carte aux dimensions pré-fixées.</w:t>
      </w:r>
    </w:p>
    <w:p w:rsidR="00E1574D" w:rsidRDefault="00E1574D" w:rsidP="00E1574D">
      <w:pPr>
        <w:pStyle w:val="Sansinterligne"/>
      </w:pPr>
    </w:p>
    <w:p w:rsidR="00E1574D" w:rsidRDefault="00E1574D" w:rsidP="00E1574D">
      <w:pPr>
        <w:pStyle w:val="Sansinterligne"/>
        <w:numPr>
          <w:ilvl w:val="0"/>
          <w:numId w:val="5"/>
        </w:numPr>
      </w:pPr>
      <w:r>
        <w:t>Objet View Model commun pour les éléments d’interface, fournissant une Width et Height (-1 = 0, 0 = Auto, 1+ = tel quel)</w:t>
      </w:r>
    </w:p>
    <w:p w:rsidR="00E1574D" w:rsidRDefault="00E1574D" w:rsidP="00E1574D">
      <w:pPr>
        <w:pStyle w:val="Sansinterligne"/>
        <w:numPr>
          <w:ilvl w:val="0"/>
          <w:numId w:val="5"/>
        </w:numPr>
      </w:pPr>
      <w:r>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lastRenderedPageBreak/>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6B26B8" w:rsidRDefault="006B26B8" w:rsidP="006B26B8">
      <w:pPr>
        <w:pStyle w:val="Sansinterligne"/>
      </w:pPr>
    </w:p>
    <w:p w:rsidR="006B26B8" w:rsidRDefault="006B26B8" w:rsidP="00532D73">
      <w:pPr>
        <w:pStyle w:val="Titre3"/>
      </w:pPr>
      <w:r>
        <w:t xml:space="preserve">Evolution – Séparation d’un Hexagone entre sa partie Carte (HexMapHex) et sa partie </w:t>
      </w:r>
      <w:r w:rsidR="00975445">
        <w:t>Données (DataHex)</w:t>
      </w:r>
    </w:p>
    <w:p w:rsidR="00E53D37" w:rsidRDefault="00E53D37" w:rsidP="00E53D37">
      <w:pPr>
        <w:pStyle w:val="Sansinterligne"/>
      </w:pPr>
    </w:p>
    <w:p w:rsidR="00532D73" w:rsidRDefault="00532D73" w:rsidP="00ED074D">
      <w:pPr>
        <w:pStyle w:val="Sansinterligne"/>
        <w:numPr>
          <w:ilvl w:val="0"/>
          <w:numId w:val="5"/>
        </w:numPr>
      </w:pPr>
      <w:r>
        <w:t>Effectuer la séparation</w:t>
      </w:r>
      <w:r w:rsidR="00ED074D">
        <w:t xml:space="preserve"> </w:t>
      </w:r>
      <w:r w:rsidR="00ED074D" w:rsidRPr="00ED074D">
        <w:t>d’un Hexagone entre sa partie Carte (HexMapHex) et sa partie Données (DataHex)</w:t>
      </w:r>
    </w:p>
    <w:p w:rsidR="00532D73" w:rsidRDefault="00532D73" w:rsidP="00532D73">
      <w:pPr>
        <w:pStyle w:val="Sansinterligne"/>
        <w:numPr>
          <w:ilvl w:val="0"/>
          <w:numId w:val="5"/>
        </w:numPr>
      </w:pPr>
      <w:r>
        <w:lastRenderedPageBreak/>
        <w:t>Créer un objet V spécifique pour les données, utilisé dans le TileEditor</w:t>
      </w:r>
    </w:p>
    <w:p w:rsidR="00532D73" w:rsidRDefault="00532D73" w:rsidP="00E53D37">
      <w:pPr>
        <w:pStyle w:val="Sansinterligne"/>
      </w:pPr>
    </w:p>
    <w:p w:rsidR="00267946" w:rsidRDefault="00267946" w:rsidP="00267946">
      <w:pPr>
        <w:pStyle w:val="Titre3"/>
      </w:pPr>
      <w:r>
        <w:t>Evolution – Steamlined Save</w:t>
      </w:r>
    </w:p>
    <w:p w:rsidR="00267946" w:rsidRDefault="00267946" w:rsidP="00E53D37">
      <w:pPr>
        <w:pStyle w:val="Sansinterligne"/>
      </w:pPr>
    </w:p>
    <w:p w:rsidR="00267946" w:rsidRDefault="00267946" w:rsidP="00267946">
      <w:pPr>
        <w:pStyle w:val="Sansinterligne"/>
        <w:numPr>
          <w:ilvl w:val="0"/>
          <w:numId w:val="5"/>
        </w:numPr>
      </w:pPr>
      <w:r>
        <w:t>Réfléchir à la méthodologie de sauvegarde. Par exemple, l’affaire des Deregister / Register dans et hors de l’ApplyModel / ImportData</w:t>
      </w:r>
    </w:p>
    <w:p w:rsidR="00F052AF" w:rsidRDefault="00F052AF" w:rsidP="00267946">
      <w:pPr>
        <w:pStyle w:val="Sansinterligne"/>
        <w:numPr>
          <w:ilvl w:val="0"/>
          <w:numId w:val="5"/>
        </w:numPr>
      </w:pPr>
      <w:r>
        <w:t>Disposer d’un modèle général peut être utile</w:t>
      </w:r>
      <w:r w:rsidR="00060911">
        <w:t>, une interface pour chaque niveau « sauvegardable »</w:t>
      </w:r>
    </w:p>
    <w:p w:rsidR="00267946" w:rsidRPr="00DF4124" w:rsidRDefault="00267946" w:rsidP="00E53D37">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t>En s’inspirant des terrains d’Hexographer,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722FC3" w:rsidP="001C4F09">
      <w:pPr>
        <w:pStyle w:val="Sansinterligne"/>
        <w:numPr>
          <w:ilvl w:val="0"/>
          <w:numId w:val="5"/>
        </w:numPr>
        <w:rPr>
          <w:lang w:val="en-US"/>
        </w:rPr>
      </w:pPr>
      <w:hyperlink r:id="rId6"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lastRenderedPageBreak/>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lastRenderedPageBreak/>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lastRenderedPageBreak/>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lastRenderedPageBreak/>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lastRenderedPageBreak/>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t>Observation</w:t>
      </w:r>
      <w:r w:rsidR="00E06809">
        <w:t xml:space="preserve"> (2 cartes, x1)</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+n+1/hex parcourus, x2 PR)</w:t>
      </w:r>
    </w:p>
    <w:p w:rsidR="00FA5C20" w:rsidRDefault="00FA5C20" w:rsidP="0008305C">
      <w:pPr>
        <w:pStyle w:val="Sansinterligne"/>
        <w:numPr>
          <w:ilvl w:val="1"/>
          <w:numId w:val="5"/>
        </w:numPr>
      </w:pPr>
      <w:r>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C27116">
      <w:pPr>
        <w:pStyle w:val="Titre3"/>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779FD" w:rsidP="00FA5C20">
      <w:pPr>
        <w:pStyle w:val="Sansinterligne"/>
        <w:numPr>
          <w:ilvl w:val="1"/>
          <w:numId w:val="5"/>
        </w:numPr>
      </w:pPr>
      <w:r>
        <w:t>Récolter des rumeurs (automatique avec certaines actions)</w:t>
      </w:r>
    </w:p>
    <w:p w:rsidR="008D7EEC" w:rsidRDefault="008D7EEC" w:rsidP="0008305C">
      <w:pPr>
        <w:pStyle w:val="Sansinterligne"/>
        <w:numPr>
          <w:ilvl w:val="0"/>
          <w:numId w:val="5"/>
        </w:numPr>
      </w:pPr>
      <w:r>
        <w:t xml:space="preserve">« Passer la nuit » </w:t>
      </w:r>
    </w:p>
    <w:p w:rsidR="008D7EEC" w:rsidRDefault="008D7EEC" w:rsidP="008D7EEC">
      <w:pPr>
        <w:pStyle w:val="Sansinterligne"/>
        <w:numPr>
          <w:ilvl w:val="1"/>
          <w:numId w:val="5"/>
        </w:numPr>
      </w:pPr>
      <w:r>
        <w:t>Demande s’il y a hébergement (impact potentiel des éléments, des Dangers Nocturnes, etc.)</w:t>
      </w:r>
    </w:p>
    <w:p w:rsidR="008D7EEC" w:rsidRDefault="008D7EEC" w:rsidP="008D7EEC">
      <w:pPr>
        <w:pStyle w:val="Sansinterligne"/>
        <w:numPr>
          <w:ilvl w:val="1"/>
          <w:numId w:val="5"/>
        </w:numPr>
      </w:pPr>
      <w:r>
        <w:t>Nourriture fournie ou pas ?</w:t>
      </w:r>
    </w:p>
    <w:p w:rsidR="00FA5C20" w:rsidRDefault="008D7EEC" w:rsidP="008D7EEC">
      <w:pPr>
        <w:pStyle w:val="Sansinterligne"/>
        <w:numPr>
          <w:ilvl w:val="1"/>
          <w:numId w:val="5"/>
        </w:numPr>
      </w:pPr>
      <w:r>
        <w:t>Selon les choix, impacte les réserves, tire une carte, etc.</w:t>
      </w:r>
    </w:p>
    <w:p w:rsidR="007B6BA2" w:rsidRDefault="007B6BA2" w:rsidP="005C53FD">
      <w:pPr>
        <w:pStyle w:val="Sansinterligne"/>
      </w:pPr>
    </w:p>
    <w:p w:rsidR="00C27116" w:rsidRPr="00A12786" w:rsidRDefault="00C27116" w:rsidP="00B909D3">
      <w:pPr>
        <w:pStyle w:val="Titre3"/>
        <w:rPr>
          <w:lang w:val="en-US"/>
        </w:rPr>
      </w:pPr>
      <w:r w:rsidRPr="00A12786">
        <w:rPr>
          <w:lang w:val="en-US"/>
        </w:rPr>
        <w:t>Evolution –</w:t>
      </w:r>
      <w:r>
        <w:rPr>
          <w:lang w:val="en-US"/>
        </w:rPr>
        <w:t xml:space="preserve"> Communautés 1/x</w:t>
      </w:r>
    </w:p>
    <w:p w:rsidR="00C27116" w:rsidRDefault="00C27116" w:rsidP="005C53FD">
      <w:pPr>
        <w:pStyle w:val="Sansinterligne"/>
      </w:pPr>
    </w:p>
    <w:p w:rsidR="00C27116" w:rsidRDefault="00C27116" w:rsidP="00C27116">
      <w:pPr>
        <w:pStyle w:val="Sansinterligne"/>
        <w:numPr>
          <w:ilvl w:val="0"/>
          <w:numId w:val="5"/>
        </w:numPr>
      </w:pPr>
      <w:r>
        <w:t>Objet Communauté</w:t>
      </w:r>
    </w:p>
    <w:p w:rsidR="00C27116" w:rsidRDefault="00C27116" w:rsidP="00C27116">
      <w:pPr>
        <w:pStyle w:val="Sansinterligne"/>
        <w:numPr>
          <w:ilvl w:val="1"/>
          <w:numId w:val="5"/>
        </w:numPr>
      </w:pPr>
      <w:r>
        <w:t>Nom</w:t>
      </w:r>
    </w:p>
    <w:p w:rsidR="00C27116" w:rsidRDefault="00C27116" w:rsidP="00C27116">
      <w:pPr>
        <w:pStyle w:val="Sansinterligne"/>
        <w:numPr>
          <w:ilvl w:val="1"/>
          <w:numId w:val="5"/>
        </w:numPr>
      </w:pPr>
      <w:r>
        <w:t>Type</w:t>
      </w:r>
    </w:p>
    <w:p w:rsidR="00C27116" w:rsidRDefault="00C27116" w:rsidP="00C27116">
      <w:pPr>
        <w:pStyle w:val="Sansinterligne"/>
        <w:numPr>
          <w:ilvl w:val="1"/>
          <w:numId w:val="5"/>
        </w:numPr>
      </w:pPr>
      <w:r>
        <w:t>Taille</w:t>
      </w:r>
    </w:p>
    <w:p w:rsidR="00C27116" w:rsidRDefault="00BE1550" w:rsidP="00C27116">
      <w:pPr>
        <w:pStyle w:val="Sansinterligne"/>
        <w:numPr>
          <w:ilvl w:val="1"/>
          <w:numId w:val="5"/>
        </w:numPr>
      </w:pPr>
      <w:r>
        <w:t xml:space="preserve">Nombre et type des </w:t>
      </w:r>
      <w:r w:rsidR="00C27116">
        <w:t>Habitants</w:t>
      </w:r>
    </w:p>
    <w:p w:rsidR="00C27116" w:rsidRDefault="00C27116" w:rsidP="00C27116">
      <w:pPr>
        <w:pStyle w:val="Sansinterligne"/>
        <w:numPr>
          <w:ilvl w:val="1"/>
          <w:numId w:val="5"/>
        </w:numPr>
      </w:pPr>
      <w:r>
        <w:t>Description</w:t>
      </w:r>
    </w:p>
    <w:p w:rsidR="008E44E8" w:rsidRDefault="008E44E8" w:rsidP="008E44E8">
      <w:pPr>
        <w:pStyle w:val="Sansinterligne"/>
        <w:numPr>
          <w:ilvl w:val="0"/>
          <w:numId w:val="5"/>
        </w:numPr>
      </w:pPr>
      <w:r>
        <w:t>Création sur carte</w:t>
      </w:r>
    </w:p>
    <w:p w:rsidR="00A94D44" w:rsidRDefault="00A94D44" w:rsidP="00A94D44">
      <w:pPr>
        <w:pStyle w:val="Sansinterligne"/>
        <w:numPr>
          <w:ilvl w:val="1"/>
          <w:numId w:val="5"/>
        </w:numPr>
      </w:pPr>
      <w:r>
        <w:t>Un bouton « Ajouter Communauté »</w:t>
      </w:r>
    </w:p>
    <w:p w:rsidR="00A94D44" w:rsidRDefault="00A94D44" w:rsidP="00A94D44">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8E44E8">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5C53FD">
      <w:pPr>
        <w:pStyle w:val="Sansinterligne"/>
      </w:pPr>
    </w:p>
    <w:p w:rsidR="00B909D3" w:rsidRDefault="00B909D3" w:rsidP="00B909D3">
      <w:pPr>
        <w:pStyle w:val="Titre3"/>
        <w:rPr>
          <w:lang w:val="en-US"/>
        </w:rPr>
      </w:pPr>
      <w:r w:rsidRPr="00A12786">
        <w:rPr>
          <w:lang w:val="en-US"/>
        </w:rPr>
        <w:t>Evolution –</w:t>
      </w:r>
      <w:r>
        <w:rPr>
          <w:lang w:val="en-US"/>
        </w:rPr>
        <w:t xml:space="preserve"> Communautés 2/x</w:t>
      </w:r>
    </w:p>
    <w:p w:rsidR="00B909D3" w:rsidRDefault="00B909D3" w:rsidP="005C53FD">
      <w:pPr>
        <w:pStyle w:val="Sansinterligne"/>
        <w:rPr>
          <w:lang w:val="en-US"/>
        </w:rPr>
      </w:pPr>
    </w:p>
    <w:p w:rsidR="00B909D3" w:rsidRDefault="00B909D3" w:rsidP="00B909D3">
      <w:pPr>
        <w:pStyle w:val="Sansinterligne"/>
        <w:numPr>
          <w:ilvl w:val="0"/>
          <w:numId w:val="5"/>
        </w:numPr>
        <w:rPr>
          <w:lang w:val="en-US"/>
        </w:rPr>
      </w:pPr>
      <w:r>
        <w:rPr>
          <w:lang w:val="en-US"/>
        </w:rPr>
        <w:t>Relation, avant poste, etc.</w:t>
      </w:r>
    </w:p>
    <w:p w:rsidR="009A4675" w:rsidRDefault="009A4675" w:rsidP="00B909D3">
      <w:pPr>
        <w:pStyle w:val="Sansinterligne"/>
        <w:numPr>
          <w:ilvl w:val="0"/>
          <w:numId w:val="5"/>
        </w:numPr>
      </w:pPr>
      <w:r w:rsidRPr="009A4675">
        <w:t>Types p</w:t>
      </w:r>
      <w:r>
        <w:t>lus détaillés en accord avec les règles</w:t>
      </w:r>
    </w:p>
    <w:p w:rsidR="009A4675" w:rsidRDefault="009A4675" w:rsidP="00B909D3">
      <w:pPr>
        <w:pStyle w:val="Sansinterligne"/>
        <w:numPr>
          <w:ilvl w:val="0"/>
          <w:numId w:val="5"/>
        </w:numPr>
      </w:pPr>
      <w:r>
        <w:lastRenderedPageBreak/>
        <w:t>Factions</w:t>
      </w:r>
    </w:p>
    <w:p w:rsidR="00335067" w:rsidRPr="009A4675" w:rsidRDefault="00335067" w:rsidP="00B909D3">
      <w:pPr>
        <w:pStyle w:val="Sansinterligne"/>
        <w:numPr>
          <w:ilvl w:val="0"/>
          <w:numId w:val="5"/>
        </w:numPr>
      </w:pPr>
      <w:r>
        <w:t>Dirigeants &amp; PNJs</w:t>
      </w:r>
    </w:p>
    <w:p w:rsidR="00B909D3" w:rsidRPr="00E06809" w:rsidRDefault="00B909D3" w:rsidP="005C53FD">
      <w:pPr>
        <w:pStyle w:val="Sansinterligne"/>
      </w:pPr>
    </w:p>
    <w:p w:rsidR="00E54C4F" w:rsidRPr="00A12786" w:rsidRDefault="00E54C4F" w:rsidP="00D069F4">
      <w:pPr>
        <w:pStyle w:val="Titre3"/>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Pr="00AC3ADE" w:rsidRDefault="00E54C4F" w:rsidP="009428C4">
      <w:pPr>
        <w:pStyle w:val="Sansinterligne"/>
        <w:rPr>
          <w:lang w:val="en-US"/>
        </w:rPr>
      </w:pPr>
      <w:r w:rsidRPr="00AC3ADE">
        <w:rPr>
          <w:lang w:val="en-US"/>
        </w:rPr>
        <w:t>Evolution –</w:t>
      </w:r>
    </w:p>
    <w:p w:rsidR="00E54C4F" w:rsidRPr="00AC3ADE" w:rsidRDefault="00E54C4F" w:rsidP="009428C4">
      <w:pPr>
        <w:pStyle w:val="Sansinterligne"/>
        <w:rPr>
          <w:lang w:val="en-US"/>
        </w:rPr>
      </w:pPr>
      <w:r w:rsidRPr="00AC3ADE">
        <w:rPr>
          <w:lang w:val="en-US"/>
        </w:rPr>
        <w:t>Evolution –</w:t>
      </w:r>
    </w:p>
    <w:p w:rsidR="00F9518F" w:rsidRPr="00AC3ADE" w:rsidRDefault="00F9518F" w:rsidP="009428C4">
      <w:pPr>
        <w:pStyle w:val="Sansinterligne"/>
        <w:rPr>
          <w:lang w:val="en-US"/>
        </w:rPr>
      </w:pPr>
    </w:p>
    <w:p w:rsidR="00AC3ADE" w:rsidRPr="00AC3ADE" w:rsidRDefault="00AC3ADE" w:rsidP="00AC3ADE">
      <w:pPr>
        <w:pStyle w:val="Titre3"/>
        <w:rPr>
          <w:lang w:val="en-US"/>
        </w:rPr>
      </w:pPr>
      <w:r w:rsidRPr="00A12786">
        <w:rPr>
          <w:lang w:val="en-US"/>
        </w:rPr>
        <w:t>Evolution –</w:t>
      </w:r>
      <w:r>
        <w:rPr>
          <w:lang w:val="en-US"/>
        </w:rPr>
        <w:t xml:space="preserve"> </w:t>
      </w:r>
      <w:r>
        <w:t>TestDrivenDeveloppement</w:t>
      </w:r>
    </w:p>
    <w:p w:rsidR="00AC3ADE" w:rsidRDefault="00AC3ADE" w:rsidP="00AC3ADE">
      <w:pPr>
        <w:pStyle w:val="Sansinterligne"/>
        <w:numPr>
          <w:ilvl w:val="1"/>
          <w:numId w:val="5"/>
        </w:numPr>
        <w:ind w:left="1068"/>
      </w:pPr>
      <w:r>
        <w:t xml:space="preserve"> Définition : https://fr.wikipedia.org/wiki/Test_driven_development</w:t>
      </w:r>
    </w:p>
    <w:p w:rsidR="00AC3ADE" w:rsidRDefault="00AC3ADE" w:rsidP="00AC3ADE">
      <w:pPr>
        <w:pStyle w:val="Sansinterligne"/>
        <w:numPr>
          <w:ilvl w:val="1"/>
          <w:numId w:val="6"/>
        </w:numPr>
        <w:ind w:left="1068"/>
      </w:pPr>
      <w:r>
        <w:t xml:space="preserve"> Introduction : http://igm.univ-mlv.fr/~dr/XPOSE2009/TDD/pagesHTML/PresentationTDD.html</w:t>
      </w:r>
    </w:p>
    <w:p w:rsidR="00AC3ADE" w:rsidRDefault="00AC3ADE" w:rsidP="00AC3ADE">
      <w:pPr>
        <w:pStyle w:val="Sansinterligne"/>
        <w:numPr>
          <w:ilvl w:val="1"/>
          <w:numId w:val="6"/>
        </w:numPr>
        <w:ind w:left="1068"/>
      </w:pPr>
      <w:r>
        <w:t xml:space="preserve"> Mise en œuvre du TDD dans le cycle de développement : http://www.les-traducteurs-agiles.org/tdd/2015/01/06/les-cycles-du-developpement-pilote-par-les-tests.html</w:t>
      </w:r>
    </w:p>
    <w:p w:rsidR="00AC3ADE" w:rsidRDefault="00AC3ADE" w:rsidP="00AC3ADE">
      <w:pPr>
        <w:pStyle w:val="Sansinterligne"/>
        <w:numPr>
          <w:ilvl w:val="1"/>
          <w:numId w:val="6"/>
        </w:numPr>
        <w:ind w:left="1068"/>
      </w:pPr>
      <w:r>
        <w:t xml:space="preserve"> Exemple concret d’application du TDD : http://bruno-orsier.developpez.com/tutoriels/TDD/pentaminos/</w:t>
      </w:r>
    </w:p>
    <w:p w:rsidR="00AC3ADE" w:rsidRDefault="00AC3ADE" w:rsidP="00AC3ADE">
      <w:pPr>
        <w:pStyle w:val="Titre3"/>
      </w:pPr>
      <w:r w:rsidRPr="00AC3ADE">
        <w:t xml:space="preserve">Evolution – </w:t>
      </w:r>
      <w:r>
        <w:t>Mise en place des TTD :</w:t>
      </w:r>
    </w:p>
    <w:p w:rsidR="00AC3ADE" w:rsidRDefault="00AC3ADE" w:rsidP="00AC3ADE">
      <w:pPr>
        <w:pStyle w:val="Sansinterligne"/>
        <w:numPr>
          <w:ilvl w:val="0"/>
          <w:numId w:val="6"/>
        </w:numPr>
      </w:pPr>
      <w:r>
        <w:t xml:space="preserve"> Test unitaire : https://fr.wikipedia.org/wiki/Test_unitaire</w:t>
      </w:r>
    </w:p>
    <w:p w:rsidR="00AC3ADE" w:rsidRDefault="00AC3ADE" w:rsidP="00AC3ADE">
      <w:pPr>
        <w:pStyle w:val="Sansinterligne"/>
        <w:numPr>
          <w:ilvl w:val="0"/>
          <w:numId w:val="6"/>
        </w:numPr>
      </w:pPr>
      <w:r>
        <w:t xml:space="preserve"> Framework de tests unitaires : NUnit</w:t>
      </w:r>
    </w:p>
    <w:p w:rsidR="00AC3ADE" w:rsidRDefault="00AC3ADE" w:rsidP="00AC3ADE">
      <w:pPr>
        <w:pStyle w:val="Sansinterligne"/>
        <w:numPr>
          <w:ilvl w:val="0"/>
          <w:numId w:val="6"/>
        </w:numPr>
      </w:pPr>
      <w:r>
        <w:t xml:space="preserve"> Mock : https://fr.wikipedia.org/wiki/Mock_(programmation_orient%C3%A9e_objet)</w:t>
      </w:r>
    </w:p>
    <w:p w:rsidR="00AC3ADE" w:rsidRDefault="00AC3ADE" w:rsidP="00AC3ADE">
      <w:pPr>
        <w:pStyle w:val="Sansinterligne"/>
        <w:numPr>
          <w:ilvl w:val="0"/>
          <w:numId w:val="6"/>
        </w:numPr>
      </w:pPr>
      <w:r>
        <w:t xml:space="preserve"> Librairie pour faciliter Mock : MOQ</w:t>
      </w:r>
    </w:p>
    <w:p w:rsidR="00AC3ADE" w:rsidRPr="00110081" w:rsidRDefault="00AC3ADE" w:rsidP="00AC3ADE">
      <w:pPr>
        <w:pStyle w:val="Sansinterligne"/>
        <w:numPr>
          <w:ilvl w:val="0"/>
          <w:numId w:val="6"/>
        </w:numPr>
        <w:rPr>
          <w:lang w:val="en-US"/>
        </w:rPr>
      </w:pPr>
      <w:r w:rsidRPr="00110081">
        <w:rPr>
          <w:lang w:val="en-US"/>
        </w:rPr>
        <w:t xml:space="preserve"> Tuto : https://openclassrooms.com/courses/programmez-en-oriente-objet-avec-c/les-tests-unitaires-5</w:t>
      </w:r>
    </w:p>
    <w:p w:rsidR="00AC3ADE" w:rsidRDefault="00AC3ADE" w:rsidP="00AC3ADE">
      <w:pPr>
        <w:pStyle w:val="Titre3"/>
      </w:pPr>
      <w:r w:rsidRPr="00AC3ADE">
        <w:t xml:space="preserve">Evolution – </w:t>
      </w:r>
      <w:r>
        <w:t>Faire de l'Analyse Statique de programmes</w:t>
      </w:r>
    </w:p>
    <w:p w:rsidR="00AC3ADE" w:rsidRDefault="00AC3ADE" w:rsidP="00AC3ADE">
      <w:pPr>
        <w:pStyle w:val="Sansinterligne"/>
        <w:numPr>
          <w:ilvl w:val="0"/>
          <w:numId w:val="6"/>
        </w:numPr>
      </w:pPr>
      <w:r>
        <w:t xml:space="preserve"> https://fr.wikipedia.org/wiki/Analyse_statique_de_programmes</w:t>
      </w:r>
    </w:p>
    <w:p w:rsidR="00AC3ADE" w:rsidRDefault="00AC3ADE" w:rsidP="00AC3ADE">
      <w:pPr>
        <w:pStyle w:val="Sansinterligne"/>
        <w:numPr>
          <w:ilvl w:val="0"/>
          <w:numId w:val="6"/>
        </w:numPr>
      </w:pPr>
      <w:r>
        <w:t xml:space="preserve"> L’analyse statique du code sera effectuée par l’outil SonarQube : https://fr.wikipedia.org/wiki/SonarQube , https://www.sonarqube.org/</w:t>
      </w:r>
    </w:p>
    <w:p w:rsidR="00AC3ADE" w:rsidRDefault="00AC3ADE" w:rsidP="00AC3ADE">
      <w:pPr>
        <w:pStyle w:val="Sansinterligne"/>
        <w:numPr>
          <w:ilvl w:val="0"/>
          <w:numId w:val="6"/>
        </w:numPr>
      </w:pPr>
      <w:r>
        <w:t xml:space="preserve"> SonarLint est une extension pour VisualStudio permettant d’avoir un retour directement dans l’IDE de l’évaluation des règles définies dans SonarQube : http://www.sonarlint.org/visualstudio/index.html</w:t>
      </w:r>
    </w:p>
    <w:p w:rsidR="00AC3ADE" w:rsidRDefault="00AC3ADE" w:rsidP="00AC3ADE">
      <w:pPr>
        <w:pStyle w:val="Titre3"/>
      </w:pPr>
      <w:r w:rsidRPr="00A12786">
        <w:rPr>
          <w:lang w:val="en-US"/>
        </w:rPr>
        <w:t>Evolution –</w:t>
      </w:r>
      <w:r>
        <w:rPr>
          <w:lang w:val="en-US"/>
        </w:rPr>
        <w:t xml:space="preserve"> </w:t>
      </w:r>
      <w:r>
        <w:t>Intégration continue</w:t>
      </w:r>
    </w:p>
    <w:p w:rsidR="00AC3ADE" w:rsidRDefault="00AC3ADE" w:rsidP="00AC3ADE">
      <w:pPr>
        <w:pStyle w:val="Sansinterligne"/>
        <w:numPr>
          <w:ilvl w:val="0"/>
          <w:numId w:val="6"/>
        </w:numPr>
      </w:pPr>
      <w:r>
        <w:t xml:space="preserve"> Lecture -  http://skalp.developpez.com/traductions/martin-fowler-integration-continue/#LV</w:t>
      </w:r>
    </w:p>
    <w:p w:rsidR="00AC3ADE" w:rsidRDefault="00AC3ADE" w:rsidP="00AC3ADE">
      <w:pPr>
        <w:pStyle w:val="Sansinterligne"/>
        <w:numPr>
          <w:ilvl w:val="0"/>
          <w:numId w:val="6"/>
        </w:numPr>
      </w:pPr>
      <w:r>
        <w:t xml:space="preserve"> Lecture -  https://openclassrooms.com/courses/integration-continue</w:t>
      </w:r>
    </w:p>
    <w:p w:rsidR="00AC3ADE" w:rsidRDefault="00AC3ADE" w:rsidP="00AC3ADE">
      <w:pPr>
        <w:pStyle w:val="Sansinterligne"/>
        <w:numPr>
          <w:ilvl w:val="0"/>
          <w:numId w:val="6"/>
        </w:numPr>
      </w:pPr>
      <w:r>
        <w:t xml:space="preserve"> Lecture -  https://stackoverflow.com/questions/1991071/continuous-integration-for-a-small-net-open-source-project</w:t>
      </w:r>
    </w:p>
    <w:p w:rsidR="00AC3ADE" w:rsidRPr="00110081" w:rsidRDefault="00AC3ADE" w:rsidP="00AC3ADE">
      <w:pPr>
        <w:pStyle w:val="Sansinterligne"/>
        <w:numPr>
          <w:ilvl w:val="0"/>
          <w:numId w:val="6"/>
        </w:numPr>
        <w:rPr>
          <w:lang w:val="en-US"/>
        </w:rPr>
      </w:pPr>
      <w:r w:rsidRPr="000A5522">
        <w:t xml:space="preserve"> </w:t>
      </w:r>
      <w:r w:rsidRPr="00110081">
        <w:rPr>
          <w:lang w:val="en-US"/>
        </w:rPr>
        <w:t>Outils : https://www.gocd.org, Visual Studio Team Services</w:t>
      </w:r>
    </w:p>
    <w:p w:rsidR="00AC3ADE" w:rsidRDefault="00AC3ADE" w:rsidP="00AC3ADE">
      <w:pPr>
        <w:pStyle w:val="Titre3"/>
      </w:pPr>
      <w:r w:rsidRPr="00AC3ADE">
        <w:t xml:space="preserve">Evolution – </w:t>
      </w:r>
      <w:r>
        <w:t>Héberger le site chez moi</w:t>
      </w:r>
    </w:p>
    <w:p w:rsidR="00AC3ADE" w:rsidRDefault="00AC3ADE" w:rsidP="00AC3ADE">
      <w:pPr>
        <w:pStyle w:val="Sansinterligne"/>
        <w:numPr>
          <w:ilvl w:val="0"/>
          <w:numId w:val="6"/>
        </w:numPr>
      </w:pPr>
      <w:r>
        <w:t xml:space="preserve"> http://www.finalclap.com/faq/266-serveur-web-hebergement-maison-chez-soi</w:t>
      </w:r>
    </w:p>
    <w:p w:rsidR="00AC3ADE" w:rsidRDefault="00AC3ADE" w:rsidP="00AC3ADE">
      <w:pPr>
        <w:pStyle w:val="Sansinterligne"/>
        <w:numPr>
          <w:ilvl w:val="0"/>
          <w:numId w:val="6"/>
        </w:numPr>
      </w:pPr>
      <w:r>
        <w:t xml:space="preserve"> https://www.assistance.bouyguestelecom.fr/internet-bbox/services-bbox/heberger-serveurs-dns-dynamique-pro</w:t>
      </w:r>
    </w:p>
    <w:p w:rsidR="00AC3ADE" w:rsidRDefault="00AC3ADE" w:rsidP="00AC3ADE">
      <w:pPr>
        <w:pStyle w:val="Sansinterligne"/>
        <w:numPr>
          <w:ilvl w:val="0"/>
          <w:numId w:val="6"/>
        </w:numPr>
      </w:pPr>
      <w:r>
        <w:t xml:space="preserve"> Avoir possiblement un moyen d'accéder directement à ce "serveur" (remote desktop par exemple)</w:t>
      </w:r>
    </w:p>
    <w:p w:rsidR="00AC3ADE" w:rsidRDefault="00AC3ADE" w:rsidP="00AC3ADE">
      <w:pPr>
        <w:pStyle w:val="Titre3"/>
      </w:pPr>
      <w:r w:rsidRPr="00AC3ADE">
        <w:t xml:space="preserve">Evolution – </w:t>
      </w:r>
      <w:r>
        <w:t>Lier le code à une BDD : Entity Framework, en mode "code first"</w:t>
      </w:r>
    </w:p>
    <w:p w:rsidR="00AC3ADE" w:rsidRDefault="00AC3ADE" w:rsidP="00AC3ADE">
      <w:pPr>
        <w:pStyle w:val="Sansinterligne"/>
        <w:numPr>
          <w:ilvl w:val="0"/>
          <w:numId w:val="6"/>
        </w:numPr>
      </w:pPr>
      <w:r>
        <w:t xml:space="preserve"> http://pmusso.developpez.com/tutoriels/dotnet/entity-framework/introduction/</w:t>
      </w:r>
    </w:p>
    <w:p w:rsidR="00AC3ADE" w:rsidRDefault="00AC3ADE" w:rsidP="00AC3ADE">
      <w:pPr>
        <w:pStyle w:val="Sansinterligne"/>
        <w:numPr>
          <w:ilvl w:val="0"/>
          <w:numId w:val="6"/>
        </w:numPr>
      </w:pPr>
      <w:r>
        <w:t xml:space="preserve"> https://msdn.microsoft.com/fr-fr/library/gg696172(v=vs.103).aspx</w:t>
      </w:r>
    </w:p>
    <w:p w:rsidR="00AC3ADE" w:rsidRDefault="00AC3ADE" w:rsidP="00AC3ADE">
      <w:pPr>
        <w:pStyle w:val="Sansinterligne"/>
        <w:numPr>
          <w:ilvl w:val="0"/>
          <w:numId w:val="6"/>
        </w:numPr>
      </w:pPr>
      <w:r>
        <w:t xml:space="preserve"> Cela permettra d'implémenter les Data correctement - mais il est possible de s'en inspirer à l'avance. Un projet à part, donc</w:t>
      </w:r>
    </w:p>
    <w:p w:rsidR="00AC3ADE" w:rsidRDefault="00AC3ADE" w:rsidP="00AC3ADE">
      <w:pPr>
        <w:pStyle w:val="Titre3"/>
      </w:pPr>
      <w:r w:rsidRPr="00AC3ADE">
        <w:t xml:space="preserve">Evolution – </w:t>
      </w:r>
      <w:r>
        <w:t>Système de génération de documentation</w:t>
      </w:r>
    </w:p>
    <w:p w:rsidR="00AC3ADE" w:rsidRPr="000A5522" w:rsidRDefault="00AC3ADE" w:rsidP="00AC3ADE">
      <w:pPr>
        <w:pStyle w:val="Sansinterligne"/>
        <w:numPr>
          <w:ilvl w:val="0"/>
          <w:numId w:val="6"/>
        </w:numPr>
        <w:rPr>
          <w:lang w:val="en-US"/>
        </w:rPr>
      </w:pPr>
      <w:r w:rsidRPr="00AC3ADE">
        <w:t xml:space="preserve"> </w:t>
      </w:r>
      <w:r w:rsidRPr="000A5522">
        <w:rPr>
          <w:lang w:val="en-US"/>
        </w:rPr>
        <w:t>Doxygen : https://fr.wikipedia.org/wiki/Doxygen</w:t>
      </w:r>
    </w:p>
    <w:p w:rsidR="00AC3ADE" w:rsidRPr="0022428E" w:rsidRDefault="00AC3ADE" w:rsidP="00AC3ADE">
      <w:pPr>
        <w:pStyle w:val="Sansinterligne"/>
        <w:rPr>
          <w:lang w:val="en-US"/>
        </w:rPr>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14DC2"/>
    <w:rsid w:val="000203AC"/>
    <w:rsid w:val="00033BDC"/>
    <w:rsid w:val="0003733E"/>
    <w:rsid w:val="0004317F"/>
    <w:rsid w:val="00053C1A"/>
    <w:rsid w:val="00060911"/>
    <w:rsid w:val="0006355E"/>
    <w:rsid w:val="000779FD"/>
    <w:rsid w:val="0008305C"/>
    <w:rsid w:val="00087D6D"/>
    <w:rsid w:val="000A5019"/>
    <w:rsid w:val="000A5522"/>
    <w:rsid w:val="000E6B99"/>
    <w:rsid w:val="00110081"/>
    <w:rsid w:val="0012733C"/>
    <w:rsid w:val="00131C09"/>
    <w:rsid w:val="00152133"/>
    <w:rsid w:val="00160239"/>
    <w:rsid w:val="00162534"/>
    <w:rsid w:val="00176BBC"/>
    <w:rsid w:val="0018085F"/>
    <w:rsid w:val="0019712B"/>
    <w:rsid w:val="001B0B24"/>
    <w:rsid w:val="001C4F09"/>
    <w:rsid w:val="001C54EE"/>
    <w:rsid w:val="001D3F49"/>
    <w:rsid w:val="001D4A9F"/>
    <w:rsid w:val="001E52B8"/>
    <w:rsid w:val="002142A2"/>
    <w:rsid w:val="002211CF"/>
    <w:rsid w:val="0022428E"/>
    <w:rsid w:val="00251DAA"/>
    <w:rsid w:val="00266729"/>
    <w:rsid w:val="00267946"/>
    <w:rsid w:val="00271576"/>
    <w:rsid w:val="002729EA"/>
    <w:rsid w:val="00295EFD"/>
    <w:rsid w:val="002C26A9"/>
    <w:rsid w:val="002D24D9"/>
    <w:rsid w:val="002D5F2F"/>
    <w:rsid w:val="002D6451"/>
    <w:rsid w:val="002F071F"/>
    <w:rsid w:val="00317B53"/>
    <w:rsid w:val="00325BF2"/>
    <w:rsid w:val="00335067"/>
    <w:rsid w:val="00344623"/>
    <w:rsid w:val="00354CC6"/>
    <w:rsid w:val="00390080"/>
    <w:rsid w:val="003B5E4A"/>
    <w:rsid w:val="003C5F82"/>
    <w:rsid w:val="003E6643"/>
    <w:rsid w:val="00401BA7"/>
    <w:rsid w:val="00442CAF"/>
    <w:rsid w:val="004441DF"/>
    <w:rsid w:val="00450268"/>
    <w:rsid w:val="00453278"/>
    <w:rsid w:val="004715D6"/>
    <w:rsid w:val="00473E26"/>
    <w:rsid w:val="004A5DF5"/>
    <w:rsid w:val="004B11A3"/>
    <w:rsid w:val="004C069E"/>
    <w:rsid w:val="004C3CDE"/>
    <w:rsid w:val="004E4441"/>
    <w:rsid w:val="004F29B0"/>
    <w:rsid w:val="004F61C2"/>
    <w:rsid w:val="00503A3F"/>
    <w:rsid w:val="0050594A"/>
    <w:rsid w:val="00520EBC"/>
    <w:rsid w:val="00527A5B"/>
    <w:rsid w:val="00532D73"/>
    <w:rsid w:val="0055084B"/>
    <w:rsid w:val="00555A7F"/>
    <w:rsid w:val="005775C2"/>
    <w:rsid w:val="00581D2C"/>
    <w:rsid w:val="00582DB6"/>
    <w:rsid w:val="00585D3A"/>
    <w:rsid w:val="00592166"/>
    <w:rsid w:val="005978F8"/>
    <w:rsid w:val="005C0414"/>
    <w:rsid w:val="005C53FD"/>
    <w:rsid w:val="005E324B"/>
    <w:rsid w:val="00600EE9"/>
    <w:rsid w:val="00605643"/>
    <w:rsid w:val="0060761A"/>
    <w:rsid w:val="00614C43"/>
    <w:rsid w:val="0062570F"/>
    <w:rsid w:val="0062691B"/>
    <w:rsid w:val="00632A43"/>
    <w:rsid w:val="006573E1"/>
    <w:rsid w:val="00662109"/>
    <w:rsid w:val="00663986"/>
    <w:rsid w:val="00684350"/>
    <w:rsid w:val="00690419"/>
    <w:rsid w:val="0069048C"/>
    <w:rsid w:val="006904FA"/>
    <w:rsid w:val="006A5BE0"/>
    <w:rsid w:val="006B26B8"/>
    <w:rsid w:val="006E37CF"/>
    <w:rsid w:val="006F56C5"/>
    <w:rsid w:val="006F605B"/>
    <w:rsid w:val="00710951"/>
    <w:rsid w:val="00722FC3"/>
    <w:rsid w:val="007230D5"/>
    <w:rsid w:val="007373FE"/>
    <w:rsid w:val="00774334"/>
    <w:rsid w:val="00776CAD"/>
    <w:rsid w:val="00777339"/>
    <w:rsid w:val="0078377E"/>
    <w:rsid w:val="0079714C"/>
    <w:rsid w:val="007B0533"/>
    <w:rsid w:val="007B5D2D"/>
    <w:rsid w:val="007B6BA2"/>
    <w:rsid w:val="007C2ABA"/>
    <w:rsid w:val="007E5700"/>
    <w:rsid w:val="007E5EB9"/>
    <w:rsid w:val="00821883"/>
    <w:rsid w:val="00822D68"/>
    <w:rsid w:val="00831390"/>
    <w:rsid w:val="00843396"/>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3699"/>
    <w:rsid w:val="00975445"/>
    <w:rsid w:val="00977AC8"/>
    <w:rsid w:val="009862AE"/>
    <w:rsid w:val="009922C1"/>
    <w:rsid w:val="00996073"/>
    <w:rsid w:val="009A4675"/>
    <w:rsid w:val="009A68F1"/>
    <w:rsid w:val="009A7DA1"/>
    <w:rsid w:val="009C3967"/>
    <w:rsid w:val="009C70B0"/>
    <w:rsid w:val="009E2C0D"/>
    <w:rsid w:val="009F1CCF"/>
    <w:rsid w:val="009F62E9"/>
    <w:rsid w:val="00A0140B"/>
    <w:rsid w:val="00A1128A"/>
    <w:rsid w:val="00A12786"/>
    <w:rsid w:val="00A25BEA"/>
    <w:rsid w:val="00A41F5F"/>
    <w:rsid w:val="00A43103"/>
    <w:rsid w:val="00A86792"/>
    <w:rsid w:val="00A94D44"/>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33085"/>
    <w:rsid w:val="00B338AE"/>
    <w:rsid w:val="00B473AD"/>
    <w:rsid w:val="00B621BE"/>
    <w:rsid w:val="00B7140E"/>
    <w:rsid w:val="00B749BD"/>
    <w:rsid w:val="00B74EA1"/>
    <w:rsid w:val="00B77279"/>
    <w:rsid w:val="00B909D3"/>
    <w:rsid w:val="00B922DB"/>
    <w:rsid w:val="00BB5923"/>
    <w:rsid w:val="00BE1550"/>
    <w:rsid w:val="00BF6B43"/>
    <w:rsid w:val="00C027E1"/>
    <w:rsid w:val="00C03F31"/>
    <w:rsid w:val="00C27116"/>
    <w:rsid w:val="00C361BB"/>
    <w:rsid w:val="00C52BC3"/>
    <w:rsid w:val="00C81E9B"/>
    <w:rsid w:val="00C85DB3"/>
    <w:rsid w:val="00CA2C18"/>
    <w:rsid w:val="00CB60E5"/>
    <w:rsid w:val="00CC05D4"/>
    <w:rsid w:val="00CC286E"/>
    <w:rsid w:val="00CC426A"/>
    <w:rsid w:val="00CD0967"/>
    <w:rsid w:val="00CD1A44"/>
    <w:rsid w:val="00CD1F4F"/>
    <w:rsid w:val="00CD4434"/>
    <w:rsid w:val="00CE005A"/>
    <w:rsid w:val="00CE64CA"/>
    <w:rsid w:val="00D069F4"/>
    <w:rsid w:val="00D13242"/>
    <w:rsid w:val="00D21C71"/>
    <w:rsid w:val="00D22689"/>
    <w:rsid w:val="00D232EA"/>
    <w:rsid w:val="00D25573"/>
    <w:rsid w:val="00D509E6"/>
    <w:rsid w:val="00D64659"/>
    <w:rsid w:val="00D7668D"/>
    <w:rsid w:val="00DA51DC"/>
    <w:rsid w:val="00DA77C8"/>
    <w:rsid w:val="00DC06E9"/>
    <w:rsid w:val="00DC4F08"/>
    <w:rsid w:val="00DF1C72"/>
    <w:rsid w:val="00DF4124"/>
    <w:rsid w:val="00E044C8"/>
    <w:rsid w:val="00E06809"/>
    <w:rsid w:val="00E1574D"/>
    <w:rsid w:val="00E409C3"/>
    <w:rsid w:val="00E42CCB"/>
    <w:rsid w:val="00E53D37"/>
    <w:rsid w:val="00E54C4F"/>
    <w:rsid w:val="00E810FE"/>
    <w:rsid w:val="00E81D99"/>
    <w:rsid w:val="00EC3781"/>
    <w:rsid w:val="00ED074D"/>
    <w:rsid w:val="00ED524A"/>
    <w:rsid w:val="00EE6838"/>
    <w:rsid w:val="00EF01D4"/>
    <w:rsid w:val="00F04C6C"/>
    <w:rsid w:val="00F052AF"/>
    <w:rsid w:val="00F2250F"/>
    <w:rsid w:val="00F233F8"/>
    <w:rsid w:val="00F36C1B"/>
    <w:rsid w:val="00F37298"/>
    <w:rsid w:val="00F55489"/>
    <w:rsid w:val="00F612E9"/>
    <w:rsid w:val="00F76F5A"/>
    <w:rsid w:val="00F9518F"/>
    <w:rsid w:val="00FA5C20"/>
    <w:rsid w:val="00FC2AE5"/>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14</Pages>
  <Words>3903</Words>
  <Characters>21470</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243</cp:revision>
  <dcterms:created xsi:type="dcterms:W3CDTF">2017-12-13T22:47:00Z</dcterms:created>
  <dcterms:modified xsi:type="dcterms:W3CDTF">2017-12-17T18:23:00Z</dcterms:modified>
</cp:coreProperties>
</file>