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Sprint retrospective, Iteration #2</w:t>
      </w:r>
    </w:p>
    <w:p w:rsidR="00000000" w:rsidDel="00000000" w:rsidP="00000000" w:rsidRDefault="00000000" w:rsidRPr="00000000" w14:paraId="00000002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b w:val="1"/>
          <w:i w:val="1"/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90.0" w:type="dxa"/>
        <w:jc w:val="left"/>
        <w:tblInd w:w="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675"/>
        <w:gridCol w:w="1680"/>
        <w:gridCol w:w="1200"/>
        <w:gridCol w:w="1170"/>
        <w:gridCol w:w="1155"/>
        <w:gridCol w:w="2415"/>
        <w:tblGridChange w:id="0">
          <w:tblGrid>
            <w:gridCol w:w="2295"/>
            <w:gridCol w:w="675"/>
            <w:gridCol w:w="1680"/>
            <w:gridCol w:w="1200"/>
            <w:gridCol w:w="1170"/>
            <w:gridCol w:w="1155"/>
            <w:gridCol w:w="24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Assignee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Estimated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effort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Fixed JaCoCO @Cleanup not seen when calculating branch 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1h30m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1h30m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 were not able to achieve full branch coverage due to some Project Lombok annotations that were not skipped by JaCoCo.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FIX: Add @Generated on top of the class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https://stackoverflow.com/questions/29520912/jacoco-exclude-generated-methods-using-it-with-lombok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Reached &gt; 85% branch coverage on Matching subsystem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Vlad Nitu &amp; Radu Nicolae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3h30m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Follow-up from Iteration #1, where we managed to achieve full condition coverage (instead of branch coverage).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Fully tested DefaultController from Matching microservice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Tested using MockMVC framework the Default controller (that ensures that Matching microservice can communicate with other microservices, when the User is authorized)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Sanitize attributes in Matching microservice. Do not allow null values for some attributes and blanks for some strings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!23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After following Laimonas example, added @NotBlank and @NotNull validatiors for Matching entity attributes.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Had some problems as Spring was not wiring the checkers, find out that I missed one dependency: https://stackoverflow.com/questions/48614773/spring-boot-validation-annotations-valid-and-notblank-not-working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 parser to handle BAD_REQUESTS when thrown by the Validator in Maatching microservice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  <w:t xml:space="preserve">The same parses can be found in NotificationController, as I used the one implemented by Laimonas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Add serializaton and deserialization for LocalDateTime objects (start and end of each TimeSlot)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Vlad Nitu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1h30m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 and tested the deserialization and serelization of LocalDateTime objects. The same procedure should be followed in all the other classes that make use of a TimeSlot. Now, we are able to deserialize LocalDateTimes in any date format as a String object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Achieved 90% notification branch coverage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Laimonas Lipinskas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email strategy and refactor notifications to use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Laimonas Lipinskas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5:30h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Had some trouble with imports and other gradle stuff so that’s why the time is off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authorisation to notification endpoint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Laimonas Lipinskas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Delete a Matching after a user removes its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Vlad Nitu &amp; Radu Nicolae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Radu implemented the feature, Vlad tested it. After a user removes an activity, an API call is made from Activity to Matching that asks the Matching subsystem to also remove it from its persistence layer</w:t>
            </w:r>
          </w:p>
        </w:tc>
      </w:tr>
      <w:tr>
        <w:trPr>
          <w:cantSplit w:val="0"/>
          <w:trHeight w:val="15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authorization to Activity microservice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Razvan Loghin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authorization so now if a user wants to acces an endpoint, it has to put a valid token</w:t>
            </w:r>
          </w:p>
        </w:tc>
      </w:tr>
      <w:tr>
        <w:trPr>
          <w:cantSplit w:val="0"/>
          <w:trHeight w:val="258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 Endpoints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Razvan Loghin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Added the following endpoints: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“/sendOwnerId/”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“/sendTimeSlots”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“/sendAvailableActivities/”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“/takeAvailableSpot”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“/check/UserId/ActivityId/Postition”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“createActivity”</w:t>
            </w:r>
          </w:p>
        </w:tc>
      </w:tr>
      <w:tr>
        <w:trPr>
          <w:cantSplit w:val="0"/>
          <w:trHeight w:val="258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  <w:u w:val="single"/>
              </w:rPr>
            </w:pPr>
            <w:bookmarkStart w:colFirst="0" w:colLast="0" w:name="_xvienghn3taj" w:id="0"/>
            <w:bookmarkEnd w:id="0"/>
            <w:hyperlink r:id="rId8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Users should be able to take only the positions that they have the certificates for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Razvan Loghin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Using the chain of responsibility to verify if a user has the correct certificate needed for an activity </w:t>
            </w:r>
          </w:p>
        </w:tc>
      </w:tr>
      <w:tr>
        <w:trPr>
          <w:cantSplit w:val="0"/>
          <w:trHeight w:val="258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</w:rPr>
            </w:pPr>
            <w:bookmarkStart w:colFirst="0" w:colLast="0" w:name="_xvienghn3taj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Create the chain of responsibility for enrolling in an activity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Razvan Loghin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Now, when a user wants to enroll in an activity, the verification procedure is done using the chain of responsibility design pattern.</w:t>
            </w:r>
          </w:p>
        </w:tc>
      </w:tr>
      <w:tr>
        <w:trPr>
          <w:cantSplit w:val="0"/>
          <w:trHeight w:val="258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</w:rPr>
            </w:pPr>
            <w:bookmarkStart w:colFirst="0" w:colLast="0" w:name="_xvienghn3taj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Set up methods and classes to make the User subsystem able to use authentication, timeslots and pairs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Lotte Kremer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Took less time than planned as a lot of things were already implemented in a very clean way in the other subsystems and could be copied and modified</w:t>
            </w:r>
          </w:p>
        </w:tc>
      </w:tr>
      <w:tr>
        <w:trPr>
          <w:cantSplit w:val="0"/>
          <w:trHeight w:val="258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</w:rPr>
            </w:pPr>
            <w:bookmarkStart w:colFirst="0" w:colLast="0" w:name="_xvienghn3taj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Creating an account (after registering and authentication) is now possible for a user and there are endpoints that make it possible for other microservices to retrieve information about a user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#15#6#7#26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Lotte Kremer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includes endpoints for sending the competitiveness, organisation, positions, gender and certifcates. Will be used by the activity subsystem when reviewing whether a user can participate in an activity</w:t>
            </w:r>
          </w:p>
        </w:tc>
      </w:tr>
      <w:tr>
        <w:trPr>
          <w:cantSplit w:val="0"/>
          <w:trHeight w:val="258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</w:rPr>
            </w:pPr>
            <w:bookmarkStart w:colFirst="0" w:colLast="0" w:name="_xvienghn3taj" w:id="0"/>
            <w:bookmarkEnd w:id="0"/>
            <w:r w:rsidDel="00000000" w:rsidR="00000000" w:rsidRPr="00000000">
              <w:rPr>
                <w:sz w:val="22"/>
                <w:szCs w:val="22"/>
                <w:rtl w:val="0"/>
              </w:rPr>
              <w:t xml:space="preserve">Getting at least 80% branch coverage with testing for the User subsystem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Lotte Kremer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everything that was in place (half of the endpoints, all the publishers, utils and other services) tests were written. Took longer than anticipated due to the fact that I was not familiar yet with mock testing</w:t>
            </w:r>
          </w:p>
        </w:tc>
      </w:tr>
      <w:tr>
        <w:trPr>
          <w:cantSplit w:val="0"/>
          <w:trHeight w:val="258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</w:rPr>
            </w:pPr>
            <w:bookmarkStart w:colFirst="0" w:colLast="0" w:name="_xvienghn3taj" w:id="0"/>
            <w:bookmarkEnd w:id="0"/>
            <w:hyperlink r:id="rId9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Set up and configure the database used for UserRepository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Dawid Plona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Created a new database hosted at </w:t>
            </w: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projects</w:t>
              </w:r>
            </w:hyperlink>
            <w:r w:rsidDel="00000000" w:rsidR="00000000" w:rsidRPr="00000000">
              <w:rPr>
                <w:rtl w:val="0"/>
              </w:rPr>
              <w:t xml:space="preserve">, configured gradle dependencies and application.properties to properly utilise it as the data source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</w:rPr>
            </w:pPr>
            <w:bookmarkStart w:colFirst="0" w:colLast="0" w:name="_xvienghn3taj" w:id="0"/>
            <w:bookmarkEnd w:id="0"/>
            <w:hyperlink r:id="rId11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Create methods used for database querying by the APIs</w:t>
              </w:r>
            </w:hyperlink>
            <w:r w:rsidDel="00000000" w:rsidR="00000000" w:rsidRPr="00000000">
              <w:rPr>
                <w:sz w:val="22"/>
                <w:szCs w:val="22"/>
                <w:rtl w:val="0"/>
              </w:rPr>
              <w:t xml:space="preserve"> and test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Dawid Plona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 appropriate methods in the UserService class</w:t>
            </w:r>
          </w:p>
        </w:tc>
      </w:tr>
      <w:tr>
        <w:trPr>
          <w:cantSplit w:val="0"/>
          <w:trHeight w:val="258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</w:rPr>
            </w:pPr>
            <w:bookmarkStart w:colFirst="0" w:colLast="0" w:name="_xvienghn3taj" w:id="0"/>
            <w:bookmarkEnd w:id="0"/>
            <w:hyperlink r:id="rId12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Make the error messages informative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Dawid Plona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Self-explanatory</w:t>
            </w:r>
          </w:p>
        </w:tc>
      </w:tr>
      <w:tr>
        <w:trPr>
          <w:cantSplit w:val="0"/>
          <w:trHeight w:val="258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</w:rPr>
            </w:pPr>
            <w:bookmarkStart w:colFirst="0" w:colLast="0" w:name="_cc74dhe74q8w" w:id="1"/>
            <w:bookmarkEnd w:id="1"/>
            <w:hyperlink r:id="rId13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Implement validation for the User entity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#35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Dawid Plona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Implemented appropriate methods and used proper annotations</w:t>
            </w:r>
          </w:p>
        </w:tc>
      </w:tr>
      <w:tr>
        <w:trPr>
          <w:cantSplit w:val="0"/>
          <w:trHeight w:val="2584.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Style w:val="Heading1"/>
              <w:keepNext w:val="0"/>
              <w:keepLines w:val="0"/>
              <w:widowControl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240" w:before="0" w:line="288" w:lineRule="auto"/>
              <w:rPr>
                <w:sz w:val="22"/>
                <w:szCs w:val="22"/>
              </w:rPr>
            </w:pPr>
            <w:bookmarkStart w:colFirst="0" w:colLast="0" w:name="_cc74dhe74q8w" w:id="1"/>
            <w:bookmarkEnd w:id="1"/>
            <w:hyperlink r:id="rId14">
              <w:r w:rsidDel="00000000" w:rsidR="00000000" w:rsidRPr="00000000">
                <w:rPr>
                  <w:color w:val="1155cc"/>
                  <w:sz w:val="22"/>
                  <w:szCs w:val="22"/>
                  <w:u w:val="single"/>
                  <w:rtl w:val="0"/>
                </w:rPr>
                <w:t xml:space="preserve">Implement various utilities and refactorings in the User class as a cornerstone and facilitation of further development.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Dawid Plona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Difficult to pinpoint to any specific issue, as it included various refactorings, checkstyle and PMD fixes, small changes, improvements and debuggings. Commit list is self-explanatory.</w:t>
            </w:r>
          </w:p>
        </w:tc>
      </w:tr>
    </w:tbl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lab.ewi.tudelft.nl/cse2115/2022-2023/SEM33a/-/merge_requests/21/diffs?commit_id=b7b7eab2529c3a1f38908cc0be8dff24e69fb390" TargetMode="External"/><Relationship Id="rId10" Type="http://schemas.openxmlformats.org/officeDocument/2006/relationships/hyperlink" Target="https://projects.ewi.tudelft.nl/manager/" TargetMode="External"/><Relationship Id="rId13" Type="http://schemas.openxmlformats.org/officeDocument/2006/relationships/hyperlink" Target="https://gitlab.ewi.tudelft.nl/cse2115/2022-2023/SEM33a/-/merge_requests/21/diffs?commit_id=9ae13b96f7900e5f9f5fd792f05e1a4d83e4da1c" TargetMode="External"/><Relationship Id="rId12" Type="http://schemas.openxmlformats.org/officeDocument/2006/relationships/hyperlink" Target="https://gitlab.ewi.tudelft.nl/cse2115/2022-2023/SEM33a/-/merge_requests/21/diffs?commit_id=3dfd376b09ceac877680868f81b94e8c38e4213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lab.ewi.tudelft.nl/cse2115/2022-2023/SEM33a/-/merge_requests/21/diffs?commit_id=024144ebe3550b0af186247f6e73c99e10b5c1c1" TargetMode="External"/><Relationship Id="rId14" Type="http://schemas.openxmlformats.org/officeDocument/2006/relationships/hyperlink" Target="https://gitlab.ewi.tudelft.nl/cse2115/2022-2023/SEM33a/-/merge_requests/21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lab.ewi.tudelft.nl/cse2115/2022-2023/SEM33a/-/issues/35" TargetMode="External"/><Relationship Id="rId7" Type="http://schemas.openxmlformats.org/officeDocument/2006/relationships/hyperlink" Target="https://gitlab.ewi.tudelft.nl/cse2115/2022-2023/SEM33a/-/issues/38" TargetMode="External"/><Relationship Id="rId8" Type="http://schemas.openxmlformats.org/officeDocument/2006/relationships/hyperlink" Target="https://gitlab.ewi.tudelft.nl/cse2115/2022-2023/SEM33a/-/issues/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