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Организации с покупками 5–8 месяцев назад — Бурханов Т. и Кушаев М.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Период последней покупки: июль — октябрь 2025 года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Актуально на: 19.03.2026  |  Всего: 25  |  </w:t>
      </w:r>
      <w:r>
        <w:rPr>
          <w:rFonts w:ascii="Calibri" w:cs="Calibri" w:eastAsia="Calibri" w:hAnsi="Calibri"/>
          <w:b/>
          <w:bCs/>
          <w:color w:val="1F497D"/>
          <w:sz w:val="18"/>
          <w:szCs w:val="18"/>
        </w:rPr>
        <w:t xml:space="preserve">Бурханов: 16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color w:val="7030A0"/>
          <w:sz w:val="18"/>
          <w:szCs w:val="18"/>
        </w:rPr>
        <w:t xml:space="preserve">Кушаев: 9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|  Без контактов в системе: 7</w:t>
      </w:r>
    </w:p>
    <w:tbl>
      <w:tblPr>
        <w:tblW w:type="dxa" w:w="11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type="dxa" w:w="29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Название организации</w:t>
            </w:r>
          </w:p>
        </w:tc>
        <w:tc>
          <w:tcPr>
            <w:tcW w:type="dxa" w:w="13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ИНН</w:t>
            </w:r>
          </w:p>
        </w:tc>
        <w:tc>
          <w:tcPr>
            <w:tcW w:type="dxa" w:w="18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Менеджер</w:t>
            </w:r>
          </w:p>
        </w:tc>
        <w:tc>
          <w:tcPr>
            <w:tcW w:type="dxa" w:w="15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Контакт</w:t>
            </w:r>
          </w:p>
        </w:tc>
        <w:tc>
          <w:tcPr>
            <w:tcW w:type="dxa" w:w="14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type="dxa" w:w="13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Телефон</w:t>
            </w:r>
          </w:p>
        </w:tc>
        <w:tc>
          <w:tcPr>
            <w:tcW w:type="dxa" w:w="1300"/>
            <w:shd w:fill="1F7A4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Последняя
покупка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Вира Юнистрой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301901981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Фарход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935107619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окт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Тр ООО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310644443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Ескандер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900460106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 окт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Радиатор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302622030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 окт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Андижон Механика Заводи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200240345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Шерзод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Рахматжон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Нач. снабжения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Зам. директора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732262065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931820680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Бао Хин Металл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306836513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Рома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998127777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 сен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Бест хаус шухрат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312065885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Абдулла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331258800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Энерго Макс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301200880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995000900 / 949333333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сен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Aйсел Иншаат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305116665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Рамзиддин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935315645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«Культурный регион» Мчж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307955436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881348494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сен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Саноат Огнеупор ва Бутлов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309956164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Атабек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Снабжение/Рук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943669343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Кмс Смарт Строй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307510508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сен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Ангрен Инсюлейшн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311650064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УНГ Петро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300970850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Кахрамон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998898989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 сен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АПИТЕКС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204608594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Петр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997801021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Инсал Строй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207352920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Нодирбек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900000055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 сен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Турон Абразив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302076513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 сен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Монумент Строй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303082324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 авг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Хенг Да Груп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306973842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 авг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СБЗ Премиум Оил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307999753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Улугбек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915100005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авг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7-Курилиш Трести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307238924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июл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Интеч Дрилинг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304212548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Шохрух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Юсуп ака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Учредитель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973083030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919901194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 июл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Реал строй 2019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306425724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8"/>
                <w:szCs w:val="18"/>
              </w:rPr>
              <w:t xml:space="preserve">Муслим Кушаев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Ойбек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981551979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июл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Бараяпи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306719641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Ридван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Руководитель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 июл 2025</w:t>
            </w:r>
          </w:p>
        </w:tc>
      </w:tr>
      <w:tr>
        <w:tc>
          <w:tcPr>
            <w:tcW w:type="dxa" w:w="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W w:type="dxa" w:w="29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Уз-Газ Прожектс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310812717</w:t>
            </w:r>
          </w:p>
        </w:tc>
        <w:tc>
          <w:tcPr>
            <w:tcW w:type="dxa" w:w="18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Азам</w:t>
            </w:r>
          </w:p>
        </w:tc>
        <w:tc>
          <w:tcPr>
            <w:tcW w:type="dxa" w:w="14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Снабжение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990192745</w:t>
            </w:r>
          </w:p>
        </w:tc>
        <w:tc>
          <w:tcPr>
            <w:tcW w:type="dxa" w:w="1300"/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июл 2025</w:t>
            </w:r>
          </w:p>
        </w:tc>
      </w:tr>
      <w:tr>
        <w:tc>
          <w:tcPr>
            <w:tcW w:type="dxa" w:w="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Зонг теч кабел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311859729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F497D"/>
                <w:sz w:val="18"/>
                <w:szCs w:val="18"/>
              </w:rPr>
              <w:t xml:space="preserve">Тимур Бурханов</w:t>
            </w:r>
          </w:p>
        </w:tc>
        <w:tc>
          <w:tcPr>
            <w:tcW w:type="dxa" w:w="15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Мустафо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Хусан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55555"/>
                <w:sz w:val="18"/>
                <w:szCs w:val="18"/>
              </w:rPr>
              <w:t xml:space="preserve">Снабженец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946640428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887027510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 июл 2025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* Суммы и количество покупок доступны только в 1С:Enterprise.</w:t>
      </w:r>
    </w:p>
    <w:sectPr>
      <w:pgSz w:w="12240" w:h="2016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2026-03-19T05:39:38.567Z</dcterms:created>
  <dcterms:modified xsi:type="dcterms:W3CDTF">2026-03-19T05:39:38.568Z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