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5"/>
        <w:ind w:left="0" w:right="0" w:firstLine="0"/>
        <w:spacing w:before="480" w:after="240" w:line="48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 Анализ и защита от CSRF-атак в веб-приложении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Технологии: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Python, Flask, SQLite, Веб-безопасность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Цель проекта: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Демонстрация критической уязвимости Cross-Site Request Forgery (CSRF) в банковском приложении, методов эксплуатации и реализации многоуровневой защиты. Проект показывает полный цикл работы AppSec-специалиста.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Архитектура приложения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Приложение имитирует банковскую систему с функцией перевода денег: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База данных: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SQLite с таблицами users и transactions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Аутентификация: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Сессионные cookies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Основная функция: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Перевод средств между пользователями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Углубленный анализ уязвимости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Уязвимость: Cross-Site Request Forgery (CSRF) - CWE-352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риска: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ВЫСОКИЙ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Уязвимый код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CSRF_Vulnerable.py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761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359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376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187.1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Механизм уязвимости: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Приложение полагается только на сессионные cookies для аутентификации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Отсутствует проверка происхождения запроса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2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Любой сайт может отправить POST-запрос от имени аутентифицированного пользователя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Вектор атаки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Злонамеренная страница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CSRF_Attacker.py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179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633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317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103.77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Сценарий атаки: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Пользователь входит в банковское приложение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localhost:5000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Пользователь посещает malicious сайт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localhost:5002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Malicious сайт автоматически отправляет POST-запрос на перевод денег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Браузер автоматически включает сессионные cookies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Перевод выполняется без ведома пользователя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Многоуровневая защита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1: CSRF-токены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Защищенный код (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CSRF_Protected.py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):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771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661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277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58.0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HTML-форма с токеном: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4880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4909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048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82.58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2: SameSite Cookies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11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0808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811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45.76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Уровень 3: Дополнительная валидация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3598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8689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8359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44.57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Принципы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Synchronizer Token Pattern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Уникальный токен для каждой формы/сессии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Токен хранится в сессии и передается в скрытом поле формы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Сервер проверяет соответствие токена при обработке запроса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SameSite Cookie Attribute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Strict: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Cookies не отправляются при cross-site запросах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Lax: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Cookies отправляются только при безопасных cross-site запросах (GET)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5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None: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Cookies всегда отправляются (требуется Secure flag)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3. Defense in Depth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825" cy="14859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42998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838824" cy="148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59.75pt;height:117.0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Тестирование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Тест 1: Проверка CSRF-токена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525" cy="12382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6673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962524" cy="1238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90.75pt;height:97.5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24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Тест 2: Проверка SameSite cookies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171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63817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87975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838699" cy="638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81.00pt;height:50.2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Ключевые выводы: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1. Принцип недоверия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Все state-changing операции требуют подтверждения намерения пользователя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6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Сессионные cookies ≠ подтверждение намерения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2. Security by Design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CSRF-защита должна быть встроена в фреймворк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Автоматическая генерация и валидация токенов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7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Secure defaults для cookie attributes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3. Risk Assessment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Высокий риск: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Операции с деньгами, изменением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Средний риск: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Изменение настроек пользователя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8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Низкий риск: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Операции чтения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9"/>
        <w:ind w:left="0" w:right="0" w:firstLine="0"/>
        <w:spacing w:before="240" w:after="120" w:line="42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4. Compliance Requirements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9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OWASP Top 10: A08:2021 - Software and Data Integrity Failures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9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PCI DSS: Requirement 6.5.9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19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GDPR: Security of processing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Заключение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Данный проект демонстрирует полный цикл работы с CSRF-уязвимостью: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Идентификация: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Обнаружение отсутствия CSRF-защиты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Эксплуатация: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Создание работающего PoC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Защита: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Реализация многоуровневой защиты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3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Верификация: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 Тестирование эффективности контрмер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  <w:highlight w:val="none"/>
        </w:rPr>
        <w:t xml:space="preserve">Навыки AppSec, продемонстрированные в проекте: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Глубокое понимание механизма CSRF-атак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Практические навыки реализации CSRF-токенов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Знание современных стандартов безопасности (SameSite cookies)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Ability to demonstrate business impact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621"/>
        <w:numPr>
          <w:ilvl w:val="0"/>
          <w:numId w:val="24"/>
        </w:numPr>
        <w:ind w:right="0"/>
        <w:spacing w:before="0" w:after="0"/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Навыки создания educational materials для разработчиков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p>
      <w:pPr>
        <w:shd w:val="clear" w:color="ffffff" w:themeColor="background1" w:fill="ffffff" w:themeFill="background1"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f9fafb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9fafb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9fafb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9fafb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9fafb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9fafb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9fafb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9fafb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9fafb"/>
        <w:sz w:val="24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f9fafb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ü"/>
      <w:lvlJc w:val="left"/>
      <w:pPr>
        <w:ind w:left="720" w:hanging="360"/>
      </w:pPr>
      <w:rPr>
        <w:rFonts w:ascii="Wingdings" w:hAnsi="Wingdings" w:eastAsia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2025-11-16T21:23:48Z</dcterms:modified>
</cp:coreProperties>
</file>