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240" w:after="120"/>
        <w:ind w:hanging="0" w:left="0" w:right="0"/>
        <w:jc w:val="left"/>
        <w:rPr/>
      </w:pPr>
      <w:r>
        <w:rPr/>
        <w:t>Пояснительная записка</w:t>
      </w:r>
    </w:p>
    <w:p>
      <w:pPr>
        <w:pStyle w:val="Heading2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/>
      </w:pPr>
      <w:r>
        <w:rPr/>
        <w:t>1. Введение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/>
      </w:pPr>
      <w:r>
        <w:rPr/>
        <w:t>1.1 Описание проекта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/>
      </w:pPr>
      <w:r>
        <w:rPr/>
        <w:t>Проект представляет собой образовательное приложение, разработанное для изучения язык</w:t>
      </w:r>
      <w:r>
        <w:rPr>
          <w:lang w:val="ru-RU"/>
        </w:rPr>
        <w:t>ов</w:t>
      </w:r>
      <w:r>
        <w:rPr/>
        <w:t xml:space="preserve"> программирования. Основная цель приложения - предоставить пользователям интерактивные уроки, задания и возможность написания своего кода.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/>
      </w:pPr>
      <w:r>
        <w:rPr/>
        <w:t>1.2 Технологии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/>
      </w:pPr>
      <w:r>
        <w:rPr/>
        <w:t>Приложение реализовано с использованием следующих технологий: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>
          <w:rStyle w:val="Strong"/>
        </w:rPr>
        <w:t>PyQt5:</w:t>
      </w:r>
      <w:r>
        <w:rPr/>
        <w:t xml:space="preserve"> Для создания графического интерфейса.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>
          <w:rStyle w:val="Strong"/>
        </w:rPr>
        <w:t>SQLite:</w:t>
      </w:r>
      <w:r>
        <w:rPr/>
        <w:t xml:space="preserve"> Для хранения данных пользователей и их прогресса.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/>
      </w:pPr>
      <w:r>
        <w:rPr/>
      </w:r>
    </w:p>
    <w:p>
      <w:pPr>
        <w:pStyle w:val="Heading2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/>
      </w:pPr>
      <w:r>
        <w:rPr/>
        <w:t>2. Основные функциональности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/>
      </w:pPr>
      <w:r>
        <w:rPr/>
        <w:t>2.1 Интерфейс приложения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/>
      </w:pPr>
      <w:r>
        <w:rPr/>
        <w:t>Главный экран приложения предоставляет пользователю выбор уроков по различным темам. Каждый раздел содержит задания, которые пользователь выполняет, изучая основы программирования.</w:t>
      </w:r>
    </w:p>
    <w:p>
      <w:pPr>
        <w:pStyle w:val="BodyText"/>
        <w:bidi w:val="0"/>
        <w:ind w:hanging="0" w:left="0" w:right="0"/>
        <w:jc w:val="left"/>
        <w:rPr/>
      </w:pPr>
      <w:r>
        <w:rPr>
          <w:rStyle w:val="Emphasis"/>
        </w:rPr>
        <w:t>Рисунок 1: Главный экран приложения.</w:t>
      </w:r>
    </w:p>
    <w:p>
      <w:pPr>
        <w:pStyle w:val="BodyText"/>
        <w:bidi w:val="0"/>
        <w:ind w:hanging="0" w:left="0" w:right="0"/>
        <w:jc w:val="left"/>
        <w:rPr>
          <w:rStyle w:val="Emphasis"/>
          <w:bdr w:val="single" w:sz="2" w:space="1" w:color="D9D9E3"/>
        </w:rPr>
      </w:pPr>
      <w:r>
        <w:rPr>
          <w:bdr w:val="single" w:sz="2" w:space="1" w:color="D9D9E3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-92710</wp:posOffset>
            </wp:positionH>
            <wp:positionV relativeFrom="paragraph">
              <wp:posOffset>-55245</wp:posOffset>
            </wp:positionV>
            <wp:extent cx="3999230" cy="39973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ind w:hanging="0" w:left="0" w:right="0"/>
        <w:jc w:val="left"/>
        <w:rPr>
          <w:rStyle w:val="Emphasis"/>
          <w:bdr w:val="single" w:sz="2" w:space="1" w:color="D9D9E3"/>
        </w:rPr>
      </w:pPr>
      <w:r>
        <w:rPr>
          <w:bdr w:val="single" w:sz="2" w:space="1" w:color="D9D9E3"/>
        </w:rPr>
      </w:r>
    </w:p>
    <w:p>
      <w:pPr>
        <w:pStyle w:val="BodyText"/>
        <w:bidi w:val="0"/>
        <w:ind w:hanging="0" w:left="0" w:right="0"/>
        <w:jc w:val="left"/>
        <w:rPr>
          <w:rStyle w:val="Emphasis"/>
          <w:bdr w:val="single" w:sz="2" w:space="1" w:color="D9D9E3"/>
        </w:rPr>
      </w:pPr>
      <w:r>
        <w:rPr>
          <w:bdr w:val="single" w:sz="2" w:space="1" w:color="D9D9E3"/>
        </w:rPr>
      </w:r>
    </w:p>
    <w:p>
      <w:pPr>
        <w:pStyle w:val="BodyText"/>
        <w:bidi w:val="0"/>
        <w:ind w:hanging="0" w:left="0" w:right="0"/>
        <w:jc w:val="left"/>
        <w:rPr>
          <w:rStyle w:val="Emphasis"/>
          <w:bdr w:val="single" w:sz="2" w:space="1" w:color="D9D9E3"/>
        </w:rPr>
      </w:pPr>
      <w:r>
        <w:rPr>
          <w:bdr w:val="single" w:sz="2" w:space="1" w:color="D9D9E3"/>
        </w:rPr>
      </w:r>
    </w:p>
    <w:p>
      <w:pPr>
        <w:pStyle w:val="BodyText"/>
        <w:bidi w:val="0"/>
        <w:ind w:hanging="0" w:left="0" w:right="0"/>
        <w:jc w:val="left"/>
        <w:rPr>
          <w:rStyle w:val="Emphasis"/>
          <w:bdr w:val="single" w:sz="2" w:space="1" w:color="D9D9E3"/>
        </w:rPr>
      </w:pPr>
      <w:r>
        <w:rPr>
          <w:bdr w:val="single" w:sz="2" w:space="1" w:color="D9D9E3"/>
        </w:rPr>
      </w:r>
    </w:p>
    <w:p>
      <w:pPr>
        <w:pStyle w:val="BodyText"/>
        <w:bidi w:val="0"/>
        <w:ind w:hanging="0" w:left="0" w:right="0"/>
        <w:jc w:val="left"/>
        <w:rPr>
          <w:rStyle w:val="Emphasis"/>
          <w:bdr w:val="single" w:sz="2" w:space="1" w:color="D9D9E3"/>
        </w:rPr>
      </w:pPr>
      <w:r>
        <w:rPr>
          <w:bdr w:val="single" w:sz="2" w:space="1" w:color="D9D9E3"/>
        </w:rPr>
      </w:r>
    </w:p>
    <w:p>
      <w:pPr>
        <w:pStyle w:val="BodyText"/>
        <w:bidi w:val="0"/>
        <w:ind w:hanging="0" w:left="0" w:right="0"/>
        <w:jc w:val="left"/>
        <w:rPr>
          <w:rStyle w:val="Emphasis"/>
          <w:bdr w:val="single" w:sz="2" w:space="1" w:color="D9D9E3"/>
        </w:rPr>
      </w:pPr>
      <w:r>
        <w:rPr>
          <w:bdr w:val="single" w:sz="2" w:space="1" w:color="D9D9E3"/>
        </w:rPr>
      </w:r>
    </w:p>
    <w:p>
      <w:pPr>
        <w:pStyle w:val="BodyText"/>
        <w:bidi w:val="0"/>
        <w:ind w:hanging="0" w:left="0" w:right="0"/>
        <w:jc w:val="left"/>
        <w:rPr>
          <w:rStyle w:val="Emphasis"/>
          <w:bdr w:val="single" w:sz="2" w:space="1" w:color="D9D9E3"/>
        </w:rPr>
      </w:pPr>
      <w:r>
        <w:rPr>
          <w:bdr w:val="single" w:sz="2" w:space="1" w:color="D9D9E3"/>
        </w:rPr>
      </w:r>
    </w:p>
    <w:p>
      <w:pPr>
        <w:pStyle w:val="BodyText"/>
        <w:bidi w:val="0"/>
        <w:ind w:hanging="0" w:left="0" w:right="0"/>
        <w:jc w:val="left"/>
        <w:rPr>
          <w:rStyle w:val="Emphasis"/>
          <w:bdr w:val="single" w:sz="2" w:space="1" w:color="D9D9E3"/>
        </w:rPr>
      </w:pPr>
      <w:r>
        <w:rPr>
          <w:bdr w:val="single" w:sz="2" w:space="1" w:color="D9D9E3"/>
        </w:rPr>
      </w:r>
    </w:p>
    <w:p>
      <w:pPr>
        <w:pStyle w:val="BodyText"/>
        <w:bidi w:val="0"/>
        <w:ind w:hanging="0" w:left="0" w:right="0"/>
        <w:jc w:val="left"/>
        <w:rPr>
          <w:rStyle w:val="Emphasis"/>
          <w:bdr w:val="single" w:sz="2" w:space="1" w:color="D9D9E3"/>
        </w:rPr>
      </w:pPr>
      <w:r>
        <w:rPr>
          <w:bdr w:val="single" w:sz="2" w:space="1" w:color="D9D9E3"/>
        </w:rPr>
      </w:r>
    </w:p>
    <w:p>
      <w:pPr>
        <w:pStyle w:val="BodyText"/>
        <w:bidi w:val="0"/>
        <w:ind w:hanging="0" w:left="0" w:right="0"/>
        <w:jc w:val="left"/>
        <w:rPr>
          <w:rStyle w:val="Emphasis"/>
          <w:bdr w:val="single" w:sz="2" w:space="1" w:color="D9D9E3"/>
        </w:rPr>
      </w:pPr>
      <w:r>
        <w:rPr>
          <w:bdr w:val="single" w:sz="2" w:space="1" w:color="D9D9E3"/>
        </w:rPr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/>
      </w:pPr>
      <w:r>
        <w:rPr/>
        <w:t>2.2 Обучение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/>
      </w:pPr>
      <w:r>
        <w:rPr/>
        <w:t>Пользователям предлагаются задания по различным темам, таким как создание переменных, работа с числами, условные операторы и другие. Пользователь проходит задания, повышая свой уровень знаний.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/>
      </w:pPr>
      <w:r>
        <w:rPr/>
        <w:t>2.3 Работа с пользователями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/>
      </w:pPr>
      <w:r>
        <w:rPr/>
        <w:t>Приложение поддерживает систему входа и выхода из аккаунта. Данные пользователя (жизни, монеты, опыт) сохраняются в базе данных SQLite, обеспечивая сохранность прогресса.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/>
      </w:pPr>
      <w:r>
        <w:rPr/>
        <w:t xml:space="preserve">2.4 Выполнение кода на </w:t>
      </w:r>
      <w:r>
        <w:rPr>
          <w:lang w:val="en-US"/>
        </w:rPr>
        <w:t>Python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/>
      </w:pPr>
      <w:r>
        <w:rPr/>
        <w:t xml:space="preserve">Пользователи могут вводить и выполнять код на </w:t>
      </w:r>
      <w:r>
        <w:rPr>
          <w:lang w:val="en-US"/>
        </w:rPr>
        <w:t>Python</w:t>
      </w:r>
      <w:r>
        <w:rPr/>
        <w:t xml:space="preserve"> непосредственно в приложении. Результаты выполнения кода отображаются в текстовом виджете.</w:t>
        <w:br/>
      </w:r>
      <w:r>
        <w:rPr>
          <w:lang w:val="ru-RU"/>
        </w:rPr>
        <w:t>Также написанный код можно сохранять у себя на компьютере</w:t>
      </w:r>
    </w:p>
    <w:p>
      <w:pPr>
        <w:pStyle w:val="BodyText"/>
        <w:bidi w:val="0"/>
        <w:ind w:hanging="0" w:left="0" w:right="0"/>
        <w:jc w:val="left"/>
        <w:rPr/>
      </w:pPr>
      <w:r>
        <w:rPr>
          <w:rStyle w:val="Emphasis"/>
          <w:lang w:val="ru-RU"/>
        </w:rPr>
        <w:t xml:space="preserve">Рисунок </w:t>
      </w:r>
      <w:r>
        <w:rPr>
          <w:rStyle w:val="Emphasis"/>
          <w:lang w:val="en-US"/>
        </w:rPr>
        <w:t>2</w:t>
      </w:r>
      <w:r>
        <w:rPr>
          <w:rStyle w:val="Emphasis"/>
          <w:lang w:val="ru-RU"/>
        </w:rPr>
        <w:t xml:space="preserve">:  Экран для написания кода на </w:t>
      </w:r>
      <w:r>
        <w:rPr>
          <w:rStyle w:val="Emphasis"/>
          <w:lang w:val="en-US"/>
        </w:rPr>
        <w:t>Python</w:t>
      </w:r>
      <w:r>
        <w:rPr>
          <w:rStyle w:val="Emphasis"/>
          <w:lang w:val="ru-RU"/>
        </w:rPr>
        <w:t>.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81915</wp:posOffset>
            </wp:positionH>
            <wp:positionV relativeFrom="paragraph">
              <wp:posOffset>50165</wp:posOffset>
            </wp:positionV>
            <wp:extent cx="4406265" cy="42449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265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>
          <w:lang w:val="ru-RU"/>
        </w:rPr>
      </w:pPr>
      <w:r>
        <w:rPr>
          <w:lang w:val="ru-RU"/>
        </w:rPr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>
          <w:lang w:val="ru-RU"/>
        </w:rPr>
      </w:pPr>
      <w:r>
        <w:rPr>
          <w:lang w:val="ru-RU"/>
        </w:rPr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>
          <w:lang w:val="ru-RU"/>
        </w:rPr>
      </w:pPr>
      <w:r>
        <w:rPr>
          <w:lang w:val="ru-RU"/>
        </w:rPr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>
          <w:lang w:val="ru-RU"/>
        </w:rPr>
      </w:pPr>
      <w:r>
        <w:rPr>
          <w:lang w:val="ru-RU"/>
        </w:rPr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>
          <w:lang w:val="ru-RU"/>
        </w:rPr>
      </w:pPr>
      <w:r>
        <w:rPr>
          <w:lang w:val="ru-RU"/>
        </w:rPr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>
          <w:lang w:val="ru-RU"/>
        </w:rPr>
      </w:pPr>
      <w:r>
        <w:rPr>
          <w:lang w:val="ru-RU"/>
        </w:rPr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>
          <w:lang w:val="ru-RU"/>
        </w:rPr>
      </w:pPr>
      <w:r>
        <w:rPr>
          <w:lang w:val="ru-RU"/>
        </w:rPr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>
          <w:lang w:val="ru-RU"/>
        </w:rPr>
      </w:pPr>
      <w:r>
        <w:rPr>
          <w:lang w:val="ru-RU"/>
        </w:rPr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>
          <w:lang w:val="ru-RU"/>
        </w:rPr>
      </w:pPr>
      <w:r>
        <w:rPr>
          <w:lang w:val="ru-RU"/>
        </w:rPr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>
          <w:lang w:val="ru-RU"/>
        </w:rPr>
      </w:pPr>
      <w:r>
        <w:rPr>
          <w:lang w:val="ru-RU"/>
        </w:rPr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>
          <w:lang w:val="ru-RU"/>
        </w:rPr>
      </w:pPr>
      <w:r>
        <w:rPr>
          <w:lang w:val="ru-RU"/>
        </w:rPr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>
          <w:lang w:val="ru-RU"/>
        </w:rPr>
      </w:pPr>
      <w:r>
        <w:rPr>
          <w:lang w:val="ru-RU"/>
        </w:rPr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>
          <w:lang w:val="ru-RU"/>
        </w:rPr>
      </w:pPr>
      <w:r>
        <w:rPr>
          <w:lang w:val="ru-RU"/>
        </w:rPr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>
          <w:lang w:val="ru-RU"/>
        </w:rPr>
      </w:pPr>
      <w:r>
        <w:rPr>
          <w:lang w:val="ru-RU"/>
        </w:rPr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>
          <w:lang w:val="ru-RU"/>
        </w:rPr>
      </w:pPr>
      <w:r>
        <w:rPr>
          <w:lang w:val="ru-RU"/>
        </w:rPr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/>
      </w:pPr>
      <w:r>
        <w:rPr/>
        <w:t>2.5 Таймеры и анимации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/>
      </w:pPr>
      <w:r>
        <w:rPr/>
        <w:t>Используются таймеры для восстановления жизней пользователя и анимации заполнения прогресс-баров при успешном выполнении заданий.</w:t>
      </w:r>
    </w:p>
    <w:p>
      <w:pPr>
        <w:pStyle w:val="Heading2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/>
      </w:pPr>
      <w:r>
        <w:rPr/>
        <w:t>3. Управление прогрессом и данными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/>
      </w:pPr>
      <w:r>
        <w:rPr/>
        <w:t>3.1 База данных SQLite</w:t>
      </w:r>
      <w:r>
        <w:rPr>
          <w:lang w:val="en-US"/>
        </w:rPr>
        <w:t>3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/>
      </w:pPr>
      <w:r>
        <w:rPr/>
        <w:t>База данных используется для хранения информации о пользователях, их прогрессе и достижениях.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/>
      </w:pPr>
      <w:r>
        <w:rPr/>
        <w:t xml:space="preserve">3.2 </w:t>
      </w:r>
      <w:r>
        <w:rPr>
          <w:lang w:val="en-US"/>
        </w:rPr>
        <w:t>Обновление данных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/>
      </w:pPr>
      <w:r>
        <w:rPr/>
        <w:t>Данные пользователя (жизни, монеты, опыт) регулярно обновляются и сохраняются в базе данных SQLite. Обновление происходит в реальном времени.</w:t>
      </w:r>
    </w:p>
    <w:p>
      <w:pPr>
        <w:pStyle w:val="Heading2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/>
      </w:pPr>
      <w:r>
        <w:rPr>
          <w:lang w:val="en-US"/>
        </w:rPr>
        <w:t>4</w:t>
      </w:r>
      <w:r>
        <w:rPr/>
        <w:t>. Заключение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/>
      </w:pPr>
      <w:r>
        <w:rPr/>
        <w:t>Проект предоставляет образовательное приложение по изучению, обеспечивая интересный и взаимодействующий способ обучения основам программирования. Улучшение интерфейса и расширение функционала могут привести к еще более привлекательному и полезному приложению.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140"/>
        <w:ind w:hanging="0" w:left="0" w:right="0"/>
        <w:jc w:val="left"/>
        <w:rPr>
          <w:b/>
          <w:bCs/>
        </w:rPr>
      </w:pPr>
      <w:r>
        <w:rPr>
          <w:b/>
          <w:bCs/>
        </w:rPr>
        <w:t>Приложение создал Сидлецкий Владислав</w:t>
      </w:r>
    </w:p>
    <w:sectPr>
      <w:footerReference w:type="default" r:id="rId4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2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Style12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Style12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Style14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4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LibreOffice/7.6.4.1$Windows_X86_64 LibreOffice_project/e19e193f88cd6c0525a17fb7a176ed8e6a3e2aa1</Application>
  <AppVersion>15.0000</AppVersion>
  <Pages>3</Pages>
  <Words>270</Words>
  <Characters>1933</Characters>
  <CharactersWithSpaces>2173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2023-12-23T14:49:40Z</dcterms:created>
  <dc:creator/>
  <dc:description/>
  <dc:language>ru-RU</dc:language>
  <cp:lastModifiedBy/>
  <dcterms:modified xsi:type="dcterms:W3CDTF">2023-12-30T09:58:31Z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