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5.png" ContentType="image/png"/>
  <Override PartName="/word/media/rId108.png" ContentType="image/png"/>
  <Override PartName="/word/media/rId111.png" ContentType="image/png"/>
  <Override PartName="/word/media/rId114.png" ContentType="image/png"/>
  <Override PartName="/word/media/rId117.png" ContentType="image/png"/>
  <Override PartName="/word/media/rId120.png" ContentType="image/png"/>
  <Override PartName="/word/media/rId126.png" ContentType="image/png"/>
  <Override PartName="/word/media/rId132.png" ContentType="image/png"/>
  <Override PartName="/word/media/rId135.png" ContentType="image/png"/>
  <Override PartName="/word/media/rId138.png" ContentType="image/png"/>
  <Override PartName="/word/media/rId144.png" ContentType="image/png"/>
  <Override PartName="/word/media/rId147.png" ContentType="image/png"/>
  <Override PartName="/word/media/rId150.png" ContentType="image/png"/>
  <Override PartName="/word/media/rId153.png" ContentType="image/png"/>
  <Override PartName="/word/media/rId156.png" ContentType="image/png"/>
  <Override PartName="/word/media/rId159.png" ContentType="image/png"/>
  <Override PartName="/word/media/rId162.png" ContentType="image/png"/>
  <Override PartName="/word/media/rId165.png" ContentType="image/png"/>
  <Override PartName="/word/media/rId168.png" ContentType="image/png"/>
  <Override PartName="/word/media/rId178.png" ContentType="image/png"/>
  <Override PartName="/word/media/rId181.png" ContentType="image/png"/>
  <Override PartName="/word/media/rId184.png" ContentType="image/png"/>
  <Override PartName="/word/media/rId1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4" w:name="Xa1d1cd1bdf458599fac1aa874e370e79339280c"/>
    <w:p>
      <w:pPr>
        <w:pStyle w:val="Heading1"/>
      </w:pPr>
      <w:r>
        <w:t xml:space="preserve">Инструкция по работе с таблицами для специалиста по расчету</w:t>
      </w:r>
    </w:p>
    <w:bookmarkStart w:id="23" w:name="оглавление"/>
    <w:p>
      <w:pPr>
        <w:pStyle w:val="Heading2"/>
      </w:pPr>
      <w:r>
        <w:t xml:space="preserve">Оглавление</w:t>
      </w:r>
    </w:p>
    <w:p>
      <w:pPr>
        <w:pStyle w:val="FirstParagraph"/>
      </w:pPr>
      <w:r>
        <w:rPr>
          <w:b/>
          <w:bCs/>
        </w:rPr>
        <w:t xml:space="preserve">Навигация / Путь в системе</w:t>
      </w:r>
    </w:p>
    <w:p>
      <w:pPr>
        <w:numPr>
          <w:ilvl w:val="0"/>
          <w:numId w:val="1001"/>
        </w:numPr>
      </w:pPr>
      <w:r>
        <w:t xml:space="preserve">Ссылка на этот документ:</w:t>
      </w:r>
      <w:r>
        <w:t xml:space="preserve"> </w:t>
      </w:r>
      <w:hyperlink r:id="rId20">
        <w:r>
          <w:rPr>
            <w:rStyle w:val="Hyperlink"/>
          </w:rPr>
          <w:t xml:space="preserve">https://docs.google.com/document/d/11eTuSaQf7HREOITpHmTdXXPwOpzwD9rvnOdQXezd_PU/edit</w:t>
        </w:r>
      </w:hyperlink>
    </w:p>
    <w:p>
      <w:pPr>
        <w:numPr>
          <w:ilvl w:val="0"/>
          <w:numId w:val="1001"/>
        </w:numPr>
      </w:pPr>
      <w:r>
        <w:t xml:space="preserve">Ссылка на чистую таблицу:</w:t>
      </w:r>
      <w:r>
        <w:t xml:space="preserve"> </w:t>
      </w:r>
      <w:hyperlink r:id="rId21">
        <w:r>
          <w:rPr>
            <w:rStyle w:val="Hyperlink"/>
          </w:rPr>
          <w:t xml:space="preserve">https://docs.google.com/spreadsheets/d/1FCJJs6AUgq90yVyvy3RWEiuv17h1scgKM2kuBFbdt9w/edit</w:t>
        </w:r>
      </w:hyperlink>
    </w:p>
    <w:p>
      <w:pPr>
        <w:numPr>
          <w:ilvl w:val="0"/>
          <w:numId w:val="1001"/>
        </w:numPr>
      </w:pPr>
      <w:r>
        <w:t xml:space="preserve">Ссылка на папку</w:t>
      </w:r>
      <w:r>
        <w:t xml:space="preserve"> </w:t>
      </w:r>
      <w:r>
        <w:t xml:space="preserve">“Почтовые вложение”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https://drive.google.com/drive/folders/1LZ9dF6iXZrH8YC-Z6xX5T2zAABhUGTGr</w:t>
        </w:r>
      </w:hyperlink>
    </w:p>
    <w:p>
      <w:pPr>
        <w:numPr>
          <w:ilvl w:val="0"/>
          <w:numId w:val="1001"/>
        </w:numPr>
      </w:pPr>
      <w:hyperlink w:anchor="zadacha-podgotovka-rabochey-tablitsy">
        <w:r>
          <w:rPr>
            <w:rStyle w:val="Hyperlink"/>
          </w:rPr>
          <w:t xml:space="preserve">Задача. Подготовка рабочей таблицы</w:t>
        </w:r>
      </w:hyperlink>
    </w:p>
    <w:p>
      <w:pPr>
        <w:pStyle w:val="Compact"/>
        <w:numPr>
          <w:ilvl w:val="1"/>
          <w:numId w:val="1002"/>
        </w:numPr>
      </w:pPr>
      <w:hyperlink w:anchor="shag-podgotovka-rabochey-tablitsy">
        <w:r>
          <w:rPr>
            <w:rStyle w:val="Hyperlink"/>
          </w:rPr>
          <w:t xml:space="preserve">Шаг. Подготовка рабочей таблицы</w:t>
        </w:r>
      </w:hyperlink>
    </w:p>
    <w:p>
      <w:pPr>
        <w:numPr>
          <w:ilvl w:val="0"/>
          <w:numId w:val="1001"/>
        </w:numPr>
      </w:pPr>
      <w:hyperlink w:anchor="X8f47dd0a61fd633ed337c8cf3537bf0f7915be0">
        <w:r>
          <w:rPr>
            <w:rStyle w:val="Hyperlink"/>
          </w:rPr>
          <w:t xml:space="preserve">Задача. Группировка товаров, подготовка запросов, рассылка писем</w:t>
        </w:r>
      </w:hyperlink>
    </w:p>
    <w:p>
      <w:pPr>
        <w:pStyle w:val="Compact"/>
        <w:numPr>
          <w:ilvl w:val="1"/>
          <w:numId w:val="1003"/>
        </w:numPr>
      </w:pPr>
      <w:hyperlink w:anchor="шаг-разбейте-товары-на-группы">
        <w:r>
          <w:rPr>
            <w:rStyle w:val="Hyperlink"/>
          </w:rPr>
          <w:t xml:space="preserve">Шаг. Разбейте товары на группы.</w:t>
        </w:r>
      </w:hyperlink>
    </w:p>
    <w:p>
      <w:pPr>
        <w:pStyle w:val="Compact"/>
        <w:numPr>
          <w:ilvl w:val="1"/>
          <w:numId w:val="1003"/>
        </w:numPr>
      </w:pPr>
      <w:hyperlink w:anchor="шаг-добавьте-файлы">
        <w:r>
          <w:rPr>
            <w:rStyle w:val="Hyperlink"/>
          </w:rPr>
          <w:t xml:space="preserve">Шаг. Добавьте файлы.</w:t>
        </w:r>
      </w:hyperlink>
    </w:p>
    <w:p>
      <w:pPr>
        <w:pStyle w:val="Compact"/>
        <w:numPr>
          <w:ilvl w:val="1"/>
          <w:numId w:val="1003"/>
        </w:numPr>
      </w:pPr>
      <w:hyperlink w:anchor="шаг-добавьте-ключевые-фразы">
        <w:r>
          <w:rPr>
            <w:rStyle w:val="Hyperlink"/>
          </w:rPr>
          <w:t xml:space="preserve">Шаг. Добавьте ключевые фразы.</w:t>
        </w:r>
      </w:hyperlink>
    </w:p>
    <w:p>
      <w:pPr>
        <w:pStyle w:val="Compact"/>
        <w:numPr>
          <w:ilvl w:val="1"/>
          <w:numId w:val="1003"/>
        </w:numPr>
      </w:pPr>
      <w:hyperlink w:anchor="X80c408d29aeca6ab2632169020d1ce5dff878da">
        <w:r>
          <w:rPr>
            <w:rStyle w:val="Hyperlink"/>
          </w:rPr>
          <w:t xml:space="preserve">Шаг. Найдите и добавьте емайлы поставщиков.</w:t>
        </w:r>
      </w:hyperlink>
    </w:p>
    <w:p>
      <w:pPr>
        <w:pStyle w:val="Compact"/>
        <w:numPr>
          <w:ilvl w:val="1"/>
          <w:numId w:val="1003"/>
        </w:numPr>
      </w:pPr>
      <w:hyperlink w:anchor="шаг-отправьте-письма">
        <w:r>
          <w:rPr>
            <w:rStyle w:val="Hyperlink"/>
          </w:rPr>
          <w:t xml:space="preserve">Шаг. Отправьте письма.</w:t>
        </w:r>
      </w:hyperlink>
    </w:p>
    <w:p>
      <w:pPr>
        <w:numPr>
          <w:ilvl w:val="0"/>
          <w:numId w:val="1001"/>
        </w:numPr>
      </w:pPr>
      <w:hyperlink w:anchor="zadacha-zanesenie-otvetov-postavshchikov">
        <w:r>
          <w:rPr>
            <w:rStyle w:val="Hyperlink"/>
          </w:rPr>
          <w:t xml:space="preserve">Задача. Занесение ответов поставщиков</w:t>
        </w:r>
      </w:hyperlink>
    </w:p>
    <w:p>
      <w:pPr>
        <w:pStyle w:val="Compact"/>
        <w:numPr>
          <w:ilvl w:val="1"/>
          <w:numId w:val="1004"/>
        </w:numPr>
      </w:pPr>
      <w:hyperlink w:anchor="shag-zanesenie-otvetov-postavshchikov">
        <w:r>
          <w:rPr>
            <w:rStyle w:val="Hyperlink"/>
          </w:rPr>
          <w:t xml:space="preserve">Шаг. Занесение ответов поставщиков</w:t>
        </w:r>
      </w:hyperlink>
    </w:p>
    <w:p>
      <w:pPr>
        <w:pStyle w:val="FirstParagraph"/>
      </w:pPr>
      <w:r>
        <w:rPr>
          <w:b/>
          <w:bCs/>
        </w:rPr>
        <w:t xml:space="preserve">Основные пользователи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Ответственный за расчет и тех. часть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spreadsheet@haiverk.ru</w:t>
      </w:r>
    </w:p>
    <w:p>
      <w:pPr>
        <w:pStyle w:val="FirstParagraph"/>
      </w:pPr>
      <w:r>
        <w:rPr>
          <w:b/>
          <w:bCs/>
        </w:rPr>
        <w:t xml:space="preserve">Этапы CRM</w:t>
      </w:r>
    </w:p>
    <w:p>
      <w:pPr>
        <w:pStyle w:val="Compact"/>
        <w:numPr>
          <w:ilvl w:val="0"/>
          <w:numId w:val="1006"/>
        </w:numPr>
      </w:pPr>
      <w:r>
        <w:t xml:space="preserve">Воронка</w:t>
      </w:r>
      <w:r>
        <w:t xml:space="preserve"> </w:t>
      </w:r>
      <w:r>
        <w:t xml:space="preserve">“Сделка”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Расчет</w:t>
      </w:r>
    </w:p>
    <w:p>
      <w:pPr>
        <w:pStyle w:val="Compact"/>
        <w:numPr>
          <w:ilvl w:val="0"/>
          <w:numId w:val="1006"/>
        </w:numPr>
      </w:pPr>
      <w:r>
        <w:t xml:space="preserve">Воронка смарт-процесса</w:t>
      </w:r>
      <w:r>
        <w:t xml:space="preserve"> </w:t>
      </w:r>
      <w:r>
        <w:t xml:space="preserve">“Расчет”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Создать таблицу рассылки</w:t>
      </w:r>
    </w:p>
    <w:p>
      <w:pPr>
        <w:pStyle w:val="Compact"/>
        <w:numPr>
          <w:ilvl w:val="1"/>
          <w:numId w:val="1008"/>
        </w:numPr>
      </w:pPr>
      <w:r>
        <w:t xml:space="preserve">Согласовать запросы</w:t>
      </w:r>
    </w:p>
    <w:p>
      <w:pPr>
        <w:pStyle w:val="Compact"/>
        <w:numPr>
          <w:ilvl w:val="1"/>
          <w:numId w:val="1008"/>
        </w:numPr>
      </w:pPr>
      <w:r>
        <w:t xml:space="preserve">Разослать письма</w:t>
      </w:r>
    </w:p>
    <w:p>
      <w:pPr>
        <w:pStyle w:val="Compact"/>
        <w:numPr>
          <w:ilvl w:val="1"/>
          <w:numId w:val="1008"/>
        </w:numPr>
      </w:pPr>
      <w:r>
        <w:t xml:space="preserve">Есть товары у которых нет цен</w:t>
      </w:r>
    </w:p>
    <w:p>
      <w:pPr>
        <w:pStyle w:val="Compact"/>
        <w:numPr>
          <w:ilvl w:val="1"/>
          <w:numId w:val="1008"/>
        </w:numPr>
      </w:pPr>
      <w:r>
        <w:t xml:space="preserve">Есть товары у которых меньше 3х цен</w:t>
      </w:r>
    </w:p>
    <w:p>
      <w:pPr>
        <w:pStyle w:val="Compact"/>
        <w:numPr>
          <w:ilvl w:val="1"/>
          <w:numId w:val="1008"/>
        </w:numPr>
      </w:pPr>
      <w:r>
        <w:t xml:space="preserve">Принять решение о необходимости экспертизы</w:t>
      </w:r>
    </w:p>
    <w:p>
      <w:pPr>
        <w:pStyle w:val="Compact"/>
        <w:numPr>
          <w:ilvl w:val="1"/>
          <w:numId w:val="1008"/>
        </w:numPr>
      </w:pPr>
      <w:r>
        <w:t xml:space="preserve">Тех экспертиза проекта</w:t>
      </w:r>
    </w:p>
    <w:p>
      <w:pPr>
        <w:pStyle w:val="Compact"/>
        <w:numPr>
          <w:ilvl w:val="1"/>
          <w:numId w:val="1008"/>
        </w:numPr>
      </w:pPr>
      <w:r>
        <w:t xml:space="preserve">Подготовка ТП</w:t>
      </w:r>
    </w:p>
    <w:p>
      <w:pPr>
        <w:pStyle w:val="Compact"/>
        <w:numPr>
          <w:ilvl w:val="1"/>
          <w:numId w:val="1008"/>
        </w:numPr>
      </w:pPr>
      <w:r>
        <w:t xml:space="preserve">Завершить</w:t>
      </w:r>
    </w:p>
    <w:p>
      <w:pPr>
        <w:pStyle w:val="FirstParagraph"/>
      </w:pPr>
      <w:r>
        <w:rPr>
          <w:b/>
          <w:bCs/>
        </w:rPr>
        <w:t xml:space="preserve">Описание</w:t>
      </w:r>
      <w:r>
        <w:t xml:space="preserve"> </w:t>
      </w:r>
      <w:r>
        <w:t xml:space="preserve">Эта инструкции содержит пошаговое руководство по созданию рабочей таблицы расчетов (таблицы проекта) , заполнение таблицы списком товаров, подготовки и рассылки писем и сбору цен на товары.</w:t>
      </w:r>
    </w:p>
    <w:bookmarkEnd w:id="23"/>
    <w:bookmarkStart w:id="38" w:name="знания-умения-инструкции"/>
    <w:p>
      <w:pPr>
        <w:pStyle w:val="Heading2"/>
      </w:pPr>
      <w:r>
        <w:t xml:space="preserve">Знания / Умения / Инструкции</w:t>
      </w:r>
    </w:p>
    <w:p>
      <w:pPr>
        <w:pStyle w:val="FirstParagraph"/>
      </w:pPr>
      <w:bookmarkStart w:id="24" w:name="знание-нмц"/>
      <w:r>
        <w:rPr>
          <w:b/>
          <w:bCs/>
        </w:rPr>
        <w:t xml:space="preserve">Знание. НМЦ</w:t>
      </w:r>
      <w:bookmarkEnd w:id="24"/>
      <w:r>
        <w:t xml:space="preserve"> </w:t>
      </w:r>
      <w:hyperlink r:id="rId25">
        <w:r>
          <w:rPr>
            <w:rStyle w:val="Hyperlink"/>
          </w:rPr>
          <w:t xml:space="preserve">todo</w:t>
        </w:r>
      </w:hyperlink>
    </w:p>
    <w:p>
      <w:pPr>
        <w:pStyle w:val="BodyText"/>
      </w:pPr>
      <w:bookmarkStart w:id="26" w:name="знание-цвета-раскраски-емайлов"/>
      <w:r>
        <w:rPr>
          <w:b/>
          <w:bCs/>
        </w:rPr>
        <w:t xml:space="preserve">Знание. Цвета раскраски емайлов</w:t>
      </w:r>
      <w:bookmarkEnd w:id="26"/>
      <w:r>
        <w:t xml:space="preserve"> </w:t>
      </w:r>
      <w:hyperlink r:id="rId27">
        <w:r>
          <w:rPr>
            <w:rStyle w:val="Hyperlink"/>
          </w:rPr>
          <w:t xml:space="preserve">https://docs.google.com/document/d/1XvLi5IGTJbZZ6XMghYIRLDy0VippLyv_4BN2myZpcU8/edit?tab=t.0#bookmark=kix.8wk2t365ojqn</w:t>
        </w:r>
      </w:hyperlink>
    </w:p>
    <w:p>
      <w:pPr>
        <w:pStyle w:val="BodyText"/>
      </w:pPr>
      <w:bookmarkStart w:id="28" w:name="умение-вставляете-только-значения"/>
      <w:r>
        <w:rPr>
          <w:b/>
          <w:bCs/>
        </w:rPr>
        <w:t xml:space="preserve">Умение. Вставляете только значения</w:t>
      </w:r>
      <w:bookmarkEnd w:id="28"/>
      <w:r>
        <w:t xml:space="preserve"> </w:t>
      </w:r>
      <w:hyperlink r:id="rId25">
        <w:r>
          <w:rPr>
            <w:rStyle w:val="Hyperlink"/>
          </w:rPr>
          <w:t xml:space="preserve">todo</w:t>
        </w:r>
      </w:hyperlink>
    </w:p>
    <w:p>
      <w:pPr>
        <w:pStyle w:val="BodyText"/>
      </w:pPr>
      <w:bookmarkStart w:id="29" w:name="умение-числа-без-пробелов"/>
      <w:r>
        <w:rPr>
          <w:b/>
          <w:bCs/>
        </w:rPr>
        <w:t xml:space="preserve">Умение. Числа без пробелов</w:t>
      </w:r>
      <w:bookmarkEnd w:id="29"/>
      <w:r>
        <w:t xml:space="preserve"> </w:t>
      </w:r>
      <w:hyperlink r:id="rId25">
        <w:r>
          <w:rPr>
            <w:rStyle w:val="Hyperlink"/>
          </w:rPr>
          <w:t xml:space="preserve">todo</w:t>
        </w:r>
      </w:hyperlink>
    </w:p>
    <w:p>
      <w:pPr>
        <w:pStyle w:val="BodyText"/>
      </w:pPr>
      <w:bookmarkStart w:id="30" w:name="инструкция-группировка-товаров"/>
      <w:r>
        <w:rPr>
          <w:b/>
          <w:bCs/>
        </w:rPr>
        <w:t xml:space="preserve">Инструкция. Группировка товаров</w:t>
      </w:r>
      <w:bookmarkEnd w:id="30"/>
      <w:r>
        <w:t xml:space="preserve"> </w:t>
      </w:r>
      <w:hyperlink r:id="rId25">
        <w:r>
          <w:rPr>
            <w:rStyle w:val="Hyperlink"/>
          </w:rPr>
          <w:t xml:space="preserve">todo</w:t>
        </w:r>
      </w:hyperlink>
    </w:p>
    <w:p>
      <w:pPr>
        <w:pStyle w:val="BodyText"/>
      </w:pPr>
      <w:bookmarkStart w:id="31" w:name="инструкция-авторизация-скриптов"/>
      <w:r>
        <w:rPr>
          <w:b/>
          <w:bCs/>
        </w:rPr>
        <w:t xml:space="preserve">Инструкция. Авторизация Скриптов</w:t>
      </w:r>
      <w:bookmarkEnd w:id="31"/>
      <w:r>
        <w:t xml:space="preserve"> </w:t>
      </w:r>
      <w:hyperlink r:id="rId25">
        <w:r>
          <w:rPr>
            <w:rStyle w:val="Hyperlink"/>
          </w:rPr>
          <w:t xml:space="preserve">todo</w:t>
        </w:r>
      </w:hyperlink>
    </w:p>
    <w:p>
      <w:pPr>
        <w:pStyle w:val="BodyText"/>
      </w:pPr>
      <w:bookmarkStart w:id="32" w:name="инструкция-запуск-триггеров"/>
      <w:r>
        <w:rPr>
          <w:b/>
          <w:bCs/>
        </w:rPr>
        <w:t xml:space="preserve">Инструкция. Запуск триггеров</w:t>
      </w:r>
      <w:bookmarkEnd w:id="32"/>
      <w:r>
        <w:t xml:space="preserve"> </w:t>
      </w:r>
      <w:hyperlink r:id="rId25">
        <w:r>
          <w:rPr>
            <w:rStyle w:val="Hyperlink"/>
          </w:rPr>
          <w:t xml:space="preserve">todo</w:t>
        </w:r>
      </w:hyperlink>
    </w:p>
    <w:p>
      <w:pPr>
        <w:pStyle w:val="BodyText"/>
      </w:pPr>
      <w:bookmarkStart w:id="33" w:name="инструкция-удаление-лишних-строк"/>
      <w:r>
        <w:rPr>
          <w:b/>
          <w:bCs/>
        </w:rPr>
        <w:t xml:space="preserve">Инструкция. Удаление лишних строк</w:t>
      </w:r>
      <w:bookmarkEnd w:id="33"/>
      <w:r>
        <w:t xml:space="preserve"> </w:t>
      </w:r>
      <w:hyperlink r:id="rId25">
        <w:r>
          <w:rPr>
            <w:rStyle w:val="Hyperlink"/>
          </w:rPr>
          <w:t xml:space="preserve">todo</w:t>
        </w:r>
      </w:hyperlink>
    </w:p>
    <w:p>
      <w:pPr>
        <w:pStyle w:val="BodyText"/>
      </w:pPr>
      <w:bookmarkStart w:id="34" w:name="X6ceb60f317288b95c2470c7f0475cf242ca1053"/>
      <w:r>
        <w:rPr>
          <w:b/>
          <w:bCs/>
        </w:rPr>
        <w:t xml:space="preserve">Инструкция. Цены, сроки и модели от поставщиков</w:t>
      </w:r>
      <w:bookmarkEnd w:id="34"/>
      <w:r>
        <w:t xml:space="preserve"> </w:t>
      </w:r>
      <w:hyperlink r:id="rId35">
        <w:r>
          <w:rPr>
            <w:rStyle w:val="Hyperlink"/>
          </w:rPr>
          <w:t xml:space="preserve">https://docs.google.com/document/d/1XvLi5IGTJbZZ6XMghYIRLDy0VippLyv_4BN2myZpcU8/edit?tab=t.0#bookmark=kix.hriv81aty0f5</w:t>
        </w:r>
      </w:hyperlink>
    </w:p>
    <w:p>
      <w:pPr>
        <w:pStyle w:val="BodyText"/>
      </w:pPr>
      <w:bookmarkStart w:id="36" w:name="X32b241032895d779825c7221f47eb1e7c80062f"/>
      <w:r>
        <w:rPr>
          <w:b/>
          <w:bCs/>
        </w:rPr>
        <w:t xml:space="preserve">Инструкция. Краткое описание по работе с таблицей проекта</w:t>
      </w:r>
      <w:bookmarkEnd w:id="36"/>
      <w:r>
        <w:t xml:space="preserve"> </w:t>
      </w:r>
      <w:hyperlink r:id="rId37">
        <w:r>
          <w:rPr>
            <w:rStyle w:val="Hyperlink"/>
          </w:rPr>
          <w:t xml:space="preserve">https://docs.google.com/document/d/1XvLi5IGTJbZZ6XMghYIRLDy0VippLyv_4BN2myZpcU8/edit</w:t>
        </w:r>
      </w:hyperlink>
    </w:p>
    <w:p>
      <w:r>
        <w:pict>
          <v:rect style="width:0;height:1.5pt" o:hralign="center" o:hrstd="t" o:hr="t"/>
        </w:pict>
      </w:r>
    </w:p>
    <w:bookmarkEnd w:id="38"/>
    <w:bookmarkStart w:id="193" w:name="задачи"/>
    <w:p>
      <w:pPr>
        <w:pStyle w:val="Heading2"/>
      </w:pPr>
      <w:r>
        <w:t xml:space="preserve">Задачи</w:t>
      </w:r>
    </w:p>
    <w:bookmarkStart w:id="83" w:name="задача.-подготовка-рабочей-таблицы"/>
    <w:p>
      <w:pPr>
        <w:pStyle w:val="Heading3"/>
      </w:pPr>
      <w:bookmarkStart w:id="39" w:name="zadacha-podgotovka-rabochey-tablitsy"/>
      <w:r>
        <w:t xml:space="preserve">Задача. Подготовка рабочей таблицы</w:t>
      </w:r>
      <w:bookmarkEnd w:id="39"/>
    </w:p>
    <w:p>
      <w:pPr>
        <w:pStyle w:val="FirstParagraph"/>
      </w:pPr>
      <w:r>
        <w:rPr>
          <w:b/>
          <w:bCs/>
        </w:rPr>
        <w:t xml:space="preserve">Навигация / Путь в системе / Ресурсы</w:t>
      </w:r>
    </w:p>
    <w:p>
      <w:pPr>
        <w:numPr>
          <w:ilvl w:val="0"/>
          <w:numId w:val="1009"/>
        </w:numPr>
      </w:pPr>
      <w:r>
        <w:rPr>
          <w:b/>
          <w:bCs/>
          <w:i/>
          <w:iCs/>
        </w:rPr>
        <w:t xml:space="preserve">Ссылка на чистую таблицу</w:t>
      </w:r>
      <w:r>
        <w:t xml:space="preserve">:</w:t>
      </w:r>
      <w:r>
        <w:t xml:space="preserve"> </w:t>
      </w:r>
      <w:hyperlink r:id="rId21">
        <w:r>
          <w:rPr>
            <w:rStyle w:val="Hyperlink"/>
          </w:rPr>
          <w:t xml:space="preserve">https://docs.google.com/spreadsheets/d/1FCJJs6AUgq90yVyvy3RWEiuv17h1scgKM2kuBFbdt9w/edit</w:t>
        </w:r>
      </w:hyperlink>
    </w:p>
    <w:p>
      <w:pPr>
        <w:numPr>
          <w:ilvl w:val="0"/>
          <w:numId w:val="1009"/>
        </w:numPr>
      </w:pPr>
      <w:r>
        <w:t xml:space="preserve">Битрикс -&gt; CRM -&gt; Смарт-процесса</w:t>
      </w:r>
      <w:r>
        <w:t xml:space="preserve"> </w:t>
      </w:r>
      <w:r>
        <w:t xml:space="preserve">“Расчет”</w:t>
      </w:r>
    </w:p>
    <w:p>
      <w:pPr>
        <w:pStyle w:val="Compact"/>
        <w:numPr>
          <w:ilvl w:val="1"/>
          <w:numId w:val="1010"/>
        </w:numPr>
      </w:pPr>
      <w:r>
        <w:t xml:space="preserve">Ссылка на Смарт-процесс</w:t>
      </w:r>
      <w:r>
        <w:t xml:space="preserve"> </w:t>
      </w:r>
      <w:r>
        <w:t xml:space="preserve">“Расчет”</w:t>
      </w:r>
    </w:p>
    <w:p>
      <w:pPr>
        <w:pStyle w:val="Compact"/>
        <w:numPr>
          <w:ilvl w:val="1"/>
          <w:numId w:val="1010"/>
        </w:numPr>
      </w:pPr>
      <w:r>
        <w:rPr>
          <w:b/>
          <w:bCs/>
          <w:i/>
          <w:iCs/>
        </w:rPr>
        <w:t xml:space="preserve">Название сделки</w:t>
      </w:r>
      <w:r>
        <w:t xml:space="preserve"> </w:t>
      </w:r>
      <w:r>
        <w:t xml:space="preserve">или название Смарт-процесса</w:t>
      </w:r>
      <w:r>
        <w:t xml:space="preserve"> </w:t>
      </w:r>
      <w:r>
        <w:t xml:space="preserve">“Расчет”</w:t>
      </w:r>
    </w:p>
    <w:p>
      <w:pPr>
        <w:pStyle w:val="Compact"/>
        <w:numPr>
          <w:ilvl w:val="1"/>
          <w:numId w:val="1010"/>
        </w:numPr>
      </w:pPr>
      <w:r>
        <w:rPr>
          <w:b/>
          <w:bCs/>
          <w:i/>
          <w:iCs/>
        </w:rPr>
        <w:t xml:space="preserve">Файлы тендера</w:t>
      </w:r>
      <w:r>
        <w:t xml:space="preserve"> </w:t>
      </w:r>
      <w:r>
        <w:t xml:space="preserve">из Смарт-процесса</w:t>
      </w:r>
      <w:r>
        <w:t xml:space="preserve"> </w:t>
      </w:r>
      <w:r>
        <w:t xml:space="preserve">“Расчет”</w:t>
      </w:r>
      <w:r>
        <w:t xml:space="preserve"> </w:t>
      </w:r>
      <w:r>
        <w:t xml:space="preserve">поле</w:t>
      </w:r>
      <w:r>
        <w:t xml:space="preserve"> </w:t>
      </w:r>
      <w:r>
        <w:t xml:space="preserve">‘Файлы тендера’</w:t>
      </w:r>
    </w:p>
    <w:p>
      <w:pPr>
        <w:pStyle w:val="Compact"/>
        <w:numPr>
          <w:ilvl w:val="1"/>
          <w:numId w:val="1010"/>
        </w:numPr>
      </w:pPr>
      <w:r>
        <w:rPr>
          <w:b/>
          <w:bCs/>
          <w:i/>
          <w:iCs/>
        </w:rPr>
        <w:t xml:space="preserve">Таблица расчета</w:t>
      </w:r>
      <w:r>
        <w:t xml:space="preserve"> </w:t>
      </w:r>
      <w:r>
        <w:t xml:space="preserve">из Смарт-процесса</w:t>
      </w:r>
      <w:r>
        <w:t xml:space="preserve"> </w:t>
      </w:r>
      <w:r>
        <w:t xml:space="preserve">“Расчет”</w:t>
      </w:r>
      <w:r>
        <w:t xml:space="preserve"> </w:t>
      </w:r>
      <w:r>
        <w:t xml:space="preserve">поле</w:t>
      </w:r>
      <w:r>
        <w:t xml:space="preserve"> </w:t>
      </w:r>
      <w:r>
        <w:t xml:space="preserve">‘Ссылка на таблицу расчета’</w:t>
      </w:r>
      <w:r>
        <w:t xml:space="preserve"> </w:t>
      </w:r>
      <w:r>
        <w:t xml:space="preserve">или создайте по этой инструкции</w:t>
      </w:r>
    </w:p>
    <w:p>
      <w:pPr>
        <w:pStyle w:val="FirstParagraph"/>
      </w:pPr>
      <w:r>
        <w:rPr>
          <w:b/>
          <w:bCs/>
        </w:rPr>
        <w:t xml:space="preserve">Основные пользователи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  <w:i/>
          <w:iCs/>
        </w:rPr>
        <w:t xml:space="preserve">spreadsheet@haiverk.ru</w:t>
      </w:r>
    </w:p>
    <w:p>
      <w:pPr>
        <w:pStyle w:val="FirstParagraph"/>
      </w:pPr>
      <w:r>
        <w:rPr>
          <w:b/>
          <w:bCs/>
        </w:rPr>
        <w:t xml:space="preserve">Этап CRM</w:t>
      </w:r>
    </w:p>
    <w:p>
      <w:pPr>
        <w:pStyle w:val="Compact"/>
        <w:numPr>
          <w:ilvl w:val="0"/>
          <w:numId w:val="1012"/>
        </w:numPr>
      </w:pPr>
      <w:r>
        <w:t xml:space="preserve">Воронка смарт-процесса</w:t>
      </w:r>
      <w:r>
        <w:t xml:space="preserve"> </w:t>
      </w:r>
      <w:r>
        <w:t xml:space="preserve">“Расчет”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Создать таблицу рассылки</w:t>
      </w:r>
    </w:p>
    <w:bookmarkStart w:id="40" w:name="описание"/>
    <w:p>
      <w:pPr>
        <w:pStyle w:val="Heading4"/>
      </w:pPr>
      <w:r>
        <w:rPr>
          <w:b/>
          <w:bCs/>
        </w:rPr>
        <w:t xml:space="preserve">Описание</w:t>
      </w:r>
    </w:p>
    <w:p>
      <w:pPr>
        <w:pStyle w:val="FirstParagraph"/>
      </w:pPr>
      <w:r>
        <w:t xml:space="preserve">В задаче</w:t>
      </w:r>
      <w:r>
        <w:t xml:space="preserve"> </w:t>
      </w:r>
      <w:r>
        <w:rPr>
          <w:b/>
          <w:bCs/>
          <w:i/>
          <w:iCs/>
        </w:rPr>
        <w:t xml:space="preserve">Ответственному специалисту</w:t>
      </w:r>
      <w:r>
        <w:t xml:space="preserve"> </w:t>
      </w:r>
      <w:r>
        <w:t xml:space="preserve">необходимо от имени аккаунта</w:t>
      </w:r>
      <w:r>
        <w:t xml:space="preserve"> </w:t>
      </w:r>
      <w:r>
        <w:rPr>
          <w:rStyle w:val="VerbatimChar"/>
          <w:b/>
          <w:bCs/>
          <w:i/>
          <w:iCs/>
        </w:rPr>
        <w:t xml:space="preserve">spreadsheet@haiverk.ru</w:t>
      </w:r>
      <w:r>
        <w:t xml:space="preserve"> </w:t>
      </w:r>
      <w:r>
        <w:t xml:space="preserve">создать таблицу расчета, запустить скрипты и заполнить лист</w:t>
      </w:r>
      <w:r>
        <w:t xml:space="preserve"> </w:t>
      </w:r>
      <w:r>
        <w:rPr>
          <w:b/>
          <w:bCs/>
        </w:rPr>
        <w:t xml:space="preserve">1-1 Сбор КП</w:t>
      </w:r>
      <w:r>
        <w:t xml:space="preserve"> </w:t>
      </w:r>
      <w:r>
        <w:t xml:space="preserve">списком товаров. ссылку на созданную таблицу сохранить в CRM.</w:t>
      </w:r>
    </w:p>
    <w:bookmarkEnd w:id="40"/>
    <w:bookmarkStart w:id="82" w:name="шаги"/>
    <w:p>
      <w:pPr>
        <w:pStyle w:val="Heading4"/>
      </w:pPr>
      <w:r>
        <w:rPr>
          <w:b/>
          <w:bCs/>
        </w:rPr>
        <w:t xml:space="preserve">Шаги</w:t>
      </w:r>
    </w:p>
    <w:p>
      <w:pPr>
        <w:pStyle w:val="FirstParagraph"/>
      </w:pPr>
      <w:bookmarkStart w:id="41" w:name="shag-podgotovka-rabochey-tablitsy"/>
      <w:r>
        <w:rPr>
          <w:b/>
          <w:bCs/>
        </w:rPr>
        <w:t xml:space="preserve">Шаг. Подготовка рабочей таблицы</w:t>
      </w:r>
      <w:bookmarkEnd w:id="41"/>
    </w:p>
    <w:p>
      <w:pPr>
        <w:numPr>
          <w:ilvl w:val="0"/>
          <w:numId w:val="1014"/>
        </w:numPr>
      </w:pPr>
      <w:r>
        <w:t xml:space="preserve">Создать таблицу</w:t>
      </w:r>
    </w:p>
    <w:p>
      <w:pPr>
        <w:pStyle w:val="Compact"/>
        <w:numPr>
          <w:ilvl w:val="1"/>
          <w:numId w:val="1015"/>
        </w:numPr>
      </w:pPr>
      <w:r>
        <w:t xml:space="preserve">Зайдите в аккаунт</w:t>
      </w:r>
      <w:r>
        <w:t xml:space="preserve"> </w:t>
      </w:r>
      <w:r>
        <w:rPr>
          <w:rStyle w:val="VerbatimChar"/>
          <w:b/>
          <w:bCs/>
          <w:i/>
          <w:iCs/>
        </w:rPr>
        <w:t xml:space="preserve">spreadsheet@haiverk.ru</w:t>
      </w:r>
    </w:p>
    <w:p>
      <w:pPr>
        <w:pStyle w:val="Compact"/>
        <w:numPr>
          <w:ilvl w:val="1"/>
          <w:numId w:val="1015"/>
        </w:numPr>
      </w:pPr>
      <w:r>
        <w:t xml:space="preserve">Откройте таблицу по ссылке:</w:t>
      </w:r>
      <w:r>
        <w:t xml:space="preserve"> </w:t>
      </w:r>
      <w:hyperlink r:id="rId21">
        <w:r>
          <w:rPr>
            <w:rStyle w:val="Hyperlink"/>
          </w:rPr>
          <w:t xml:space="preserve">https://docs.google.com/spreadsheets/d/1FCJJs6AUgq90yVyvy3RWEiuv17h1scgKM2kuBFbdt9w/edit</w:t>
        </w:r>
      </w:hyperlink>
    </w:p>
    <w:p>
      <w:pPr>
        <w:pStyle w:val="Compact"/>
        <w:numPr>
          <w:ilvl w:val="1"/>
          <w:numId w:val="1015"/>
        </w:numPr>
      </w:pPr>
      <w:r>
        <w:t xml:space="preserve">Создайте копию таблицу.</w:t>
      </w:r>
    </w:p>
    <w:p>
      <w:pPr>
        <w:pStyle w:val="Compact"/>
        <w:numPr>
          <w:ilvl w:val="2"/>
          <w:numId w:val="1016"/>
        </w:numPr>
      </w:pPr>
      <w:r>
        <w:t xml:space="preserve">В название новой таблицы скопированные название сделки из битрикс.</w:t>
      </w:r>
    </w:p>
    <w:p>
      <w:pPr>
        <w:pStyle w:val="Compact"/>
        <w:numPr>
          <w:ilvl w:val="2"/>
          <w:numId w:val="1016"/>
        </w:numPr>
      </w:pPr>
      <w:r>
        <w:rPr>
          <w:b/>
          <w:bCs/>
        </w:rPr>
        <w:t xml:space="preserve">ОБЯЗАТЕЛЬНО</w:t>
      </w:r>
      <w:r>
        <w:t xml:space="preserve"> </w:t>
      </w:r>
      <w:r>
        <w:t xml:space="preserve">отметьте галочку</w:t>
      </w:r>
      <w:r>
        <w:t xml:space="preserve"> </w:t>
      </w:r>
      <w:r>
        <w:t xml:space="preserve">“Скопировать настройки доступа”</w:t>
      </w:r>
      <w:r>
        <w:t xml:space="preserve">.</w:t>
      </w:r>
    </w:p>
    <w:p>
      <w:pPr>
        <w:pStyle w:val="Compact"/>
        <w:numPr>
          <w:ilvl w:val="2"/>
          <w:numId w:val="1016"/>
        </w:numPr>
      </w:pPr>
      <w:r>
        <w:t xml:space="preserve">нажать ок.</w:t>
      </w:r>
    </w:p>
    <w:p>
      <w:pPr>
        <w:pStyle w:val="Compact"/>
        <w:numPr>
          <w:ilvl w:val="1"/>
          <w:numId w:val="1015"/>
        </w:numPr>
      </w:pPr>
      <w:r>
        <w:t xml:space="preserve">Убедиться что открылась новая таблица,</w:t>
      </w:r>
    </w:p>
    <w:p>
      <w:pPr>
        <w:pStyle w:val="Compact"/>
        <w:numPr>
          <w:ilvl w:val="2"/>
          <w:numId w:val="1017"/>
        </w:numPr>
      </w:pPr>
      <w:r>
        <w:t xml:space="preserve">проверить URL</w:t>
      </w:r>
      <w:r>
        <w:br/>
      </w:r>
    </w:p>
    <w:p>
      <w:pPr>
        <w:pStyle w:val="Compact"/>
        <w:numPr>
          <w:ilvl w:val="2"/>
          <w:numId w:val="1017"/>
        </w:numPr>
      </w:pPr>
      <w:r>
        <w:t xml:space="preserve">проверить название таблицы</w:t>
      </w:r>
    </w:p>
    <w:p>
      <w:pPr>
        <w:numPr>
          <w:ilvl w:val="0"/>
          <w:numId w:val="1014"/>
        </w:numPr>
      </w:pPr>
      <w:r>
        <w:t xml:space="preserve">Сохраните ссылку новой таблице в Битрикс -&gt; CRM -&gt; Смарт-процесса</w:t>
      </w:r>
      <w:r>
        <w:t xml:space="preserve"> </w:t>
      </w:r>
      <w:r>
        <w:t xml:space="preserve">“Расчет”</w:t>
      </w:r>
      <w:r>
        <w:t xml:space="preserve"> </w:t>
      </w:r>
      <w:r>
        <w:t xml:space="preserve">-&gt; поле</w:t>
      </w:r>
      <w:r>
        <w:t xml:space="preserve"> </w:t>
      </w:r>
      <w:r>
        <w:rPr>
          <w:b/>
          <w:bCs/>
        </w:rPr>
        <w:t xml:space="preserve">“Ссылка на таблицу расчета”</w:t>
      </w:r>
    </w:p>
    <w:p>
      <w:pPr>
        <w:numPr>
          <w:ilvl w:val="0"/>
          <w:numId w:val="1014"/>
        </w:numPr>
      </w:pPr>
      <w:r>
        <w:t xml:space="preserve">Авторизуйте Скрипты</w:t>
      </w:r>
      <w:r>
        <w:t xml:space="preserve"> </w:t>
      </w:r>
      <w:hyperlink w:anchor="инструкция-авторизация-скриптов">
        <w:r>
          <w:rPr>
            <w:rStyle w:val="Hyperlink"/>
          </w:rPr>
          <w:t xml:space="preserve">(инструкция)</w:t>
        </w:r>
      </w:hyperlink>
    </w:p>
    <w:p>
      <w:pPr>
        <w:numPr>
          <w:ilvl w:val="0"/>
          <w:numId w:val="1014"/>
        </w:numPr>
      </w:pPr>
      <w:r>
        <w:t xml:space="preserve">Запустите скрипты</w:t>
      </w:r>
      <w:r>
        <w:t xml:space="preserve"> </w:t>
      </w:r>
      <w:hyperlink w:anchor="инструкция-запуск-триггеров">
        <w:r>
          <w:rPr>
            <w:rStyle w:val="Hyperlink"/>
          </w:rPr>
          <w:t xml:space="preserve">(инструкция)</w:t>
        </w:r>
      </w:hyperlink>
    </w:p>
    <w:p>
      <w:pPr>
        <w:numPr>
          <w:ilvl w:val="0"/>
          <w:numId w:val="1014"/>
        </w:numPr>
      </w:pPr>
      <w:r>
        <w:t xml:space="preserve">Заполните в</w:t>
      </w:r>
      <w:r>
        <w:t xml:space="preserve"> </w:t>
      </w:r>
      <w:r>
        <w:rPr>
          <w:b/>
          <w:bCs/>
          <w:i/>
          <w:iCs/>
        </w:rPr>
        <w:t xml:space="preserve">Таблица расчета</w:t>
      </w:r>
      <w:r>
        <w:t xml:space="preserve"> </w:t>
      </w:r>
      <w:r>
        <w:t xml:space="preserve">на листе</w:t>
      </w:r>
      <w:r>
        <w:t xml:space="preserve"> </w:t>
      </w:r>
      <w:r>
        <w:rPr>
          <w:b/>
          <w:bCs/>
        </w:rPr>
        <w:t xml:space="preserve">1-1 Сбор КП</w:t>
      </w:r>
      <w:r>
        <w:t xml:space="preserve"> </w:t>
      </w:r>
      <w:r>
        <w:t xml:space="preserve">поля</w:t>
      </w:r>
      <w:r>
        <w:t xml:space="preserve"> </w:t>
      </w:r>
      <w:r>
        <w:t xml:space="preserve">‘Номенклатура’</w:t>
      </w:r>
      <w:r>
        <w:t xml:space="preserve">,</w:t>
      </w:r>
      <w:r>
        <w:t xml:space="preserve"> </w:t>
      </w:r>
      <w:r>
        <w:t xml:space="preserve">‘Характеристики’</w:t>
      </w:r>
      <w:r>
        <w:t xml:space="preserve">,</w:t>
      </w:r>
      <w:r>
        <w:t xml:space="preserve"> </w:t>
      </w:r>
      <w:r>
        <w:t xml:space="preserve">‘Ед. Изм’</w:t>
      </w:r>
      <w:r>
        <w:t xml:space="preserve">,</w:t>
      </w:r>
      <w:r>
        <w:t xml:space="preserve"> </w:t>
      </w:r>
      <w:r>
        <w:t xml:space="preserve">‘Кол-во’</w:t>
      </w:r>
      <w:r>
        <w:t xml:space="preserve">,</w:t>
      </w:r>
      <w:r>
        <w:t xml:space="preserve"> </w:t>
      </w:r>
      <w:r>
        <w:t xml:space="preserve">‘НМЦ’</w:t>
      </w:r>
      <w:r>
        <w:t xml:space="preserve"> </w:t>
      </w:r>
      <w:r>
        <w:t xml:space="preserve">‘Нац режим 1875’</w:t>
      </w:r>
      <w:r>
        <w:t xml:space="preserve">,</w:t>
      </w:r>
      <w:r>
        <w:t xml:space="preserve"> </w:t>
      </w:r>
      <w:r>
        <w:t xml:space="preserve">‘Код ОКПД 2’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ВНИМАНИЕ</w:t>
      </w:r>
      <w:r>
        <w:t xml:space="preserve"> </w:t>
      </w:r>
      <w:r>
        <w:t xml:space="preserve">при копировании вставляете только значения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ВНИМАНИЕ</w:t>
      </w:r>
      <w:r>
        <w:t xml:space="preserve"> </w:t>
      </w:r>
      <w:r>
        <w:t xml:space="preserve">проверяйте числовые значения</w:t>
      </w:r>
    </w:p>
    <w:p>
      <w:pPr>
        <w:pStyle w:val="Compact"/>
        <w:numPr>
          <w:ilvl w:val="1"/>
          <w:numId w:val="1018"/>
        </w:numPr>
      </w:pPr>
      <w:r>
        <w:t xml:space="preserve">В</w:t>
      </w:r>
      <w:r>
        <w:t xml:space="preserve"> </w:t>
      </w:r>
      <w:r>
        <w:rPr>
          <w:b/>
          <w:bCs/>
          <w:i/>
          <w:iCs/>
        </w:rPr>
        <w:t xml:space="preserve">Файлы тендера</w:t>
      </w:r>
      <w:r>
        <w:t xml:space="preserve"> </w:t>
      </w:r>
      <w:r>
        <w:t xml:space="preserve">найдите в спецификации оборудования</w:t>
      </w:r>
      <w:r>
        <w:t xml:space="preserve"> </w:t>
      </w:r>
      <w:r>
        <w:t xml:space="preserve">‘название товара’</w:t>
      </w:r>
      <w:r>
        <w:t xml:space="preserve">,</w:t>
      </w:r>
      <w:r>
        <w:t xml:space="preserve"> </w:t>
      </w:r>
      <w:r>
        <w:t xml:space="preserve">‘единицы измерения’</w:t>
      </w:r>
      <w:r>
        <w:t xml:space="preserve">, и</w:t>
      </w:r>
      <w:r>
        <w:t xml:space="preserve"> </w:t>
      </w:r>
      <w:r>
        <w:t xml:space="preserve">‘кол-во’</w:t>
      </w:r>
      <w:r>
        <w:t xml:space="preserve"> </w:t>
      </w:r>
      <w:r>
        <w:t xml:space="preserve">и другие поля скопируете их значения в соответствующие столбцы на листе</w:t>
      </w:r>
      <w:r>
        <w:t xml:space="preserve"> </w:t>
      </w:r>
      <w:r>
        <w:rPr>
          <w:b/>
          <w:bCs/>
        </w:rPr>
        <w:t xml:space="preserve">1-1 Сбор КП</w:t>
      </w:r>
    </w:p>
    <w:p>
      <w:pPr>
        <w:pStyle w:val="Compact"/>
        <w:numPr>
          <w:ilvl w:val="1"/>
          <w:numId w:val="1018"/>
        </w:numPr>
      </w:pPr>
      <w:r>
        <w:t xml:space="preserve">‘Номенклатура’</w:t>
      </w:r>
      <w:r>
        <w:t xml:space="preserve"> </w:t>
      </w:r>
      <w:r>
        <w:t xml:space="preserve">-</w:t>
      </w:r>
      <w:r>
        <w:t xml:space="preserve"> </w:t>
      </w:r>
      <w:hyperlink w:anchor="умение-вставляете-только-значения">
        <w:r>
          <w:rPr>
            <w:rStyle w:val="Hyperlink"/>
            <w:i/>
            <w:iCs/>
          </w:rPr>
          <w:t xml:space="preserve">вставляете только значения</w:t>
        </w:r>
      </w:hyperlink>
    </w:p>
    <w:p>
      <w:pPr>
        <w:pStyle w:val="Compact"/>
        <w:numPr>
          <w:ilvl w:val="1"/>
          <w:numId w:val="1018"/>
        </w:numPr>
      </w:pPr>
      <w:r>
        <w:t xml:space="preserve">‘Характеристики’</w:t>
      </w:r>
      <w:r>
        <w:t xml:space="preserve"> </w:t>
      </w:r>
      <w:r>
        <w:t xml:space="preserve">-</w:t>
      </w:r>
      <w:r>
        <w:t xml:space="preserve"> </w:t>
      </w:r>
      <w:hyperlink w:anchor="умение-вставляете-только-значения">
        <w:r>
          <w:rPr>
            <w:rStyle w:val="Hyperlink"/>
            <w:i/>
            <w:iCs/>
          </w:rPr>
          <w:t xml:space="preserve">вставляете только значения</w:t>
        </w:r>
      </w:hyperlink>
    </w:p>
    <w:p>
      <w:pPr>
        <w:pStyle w:val="Compact"/>
        <w:numPr>
          <w:ilvl w:val="1"/>
          <w:numId w:val="1018"/>
        </w:numPr>
      </w:pPr>
      <w:r>
        <w:t xml:space="preserve">‘Ед. Изм’</w:t>
      </w:r>
      <w:r>
        <w:t xml:space="preserve"> </w:t>
      </w:r>
      <w:r>
        <w:t xml:space="preserve">-</w:t>
      </w:r>
      <w:r>
        <w:t xml:space="preserve"> </w:t>
      </w:r>
      <w:hyperlink w:anchor="умение-вставляете-только-значения">
        <w:r>
          <w:rPr>
            <w:rStyle w:val="Hyperlink"/>
            <w:i/>
            <w:iCs/>
          </w:rPr>
          <w:t xml:space="preserve">вставляете только значения</w:t>
        </w:r>
      </w:hyperlink>
    </w:p>
    <w:p>
      <w:pPr>
        <w:pStyle w:val="Compact"/>
        <w:numPr>
          <w:ilvl w:val="1"/>
          <w:numId w:val="1018"/>
        </w:numPr>
      </w:pPr>
      <w:r>
        <w:t xml:space="preserve">‘Нац режим 1875’</w:t>
      </w:r>
      <w:r>
        <w:t xml:space="preserve"> </w:t>
      </w:r>
      <w:r>
        <w:t xml:space="preserve">-</w:t>
      </w:r>
      <w:r>
        <w:t xml:space="preserve"> </w:t>
      </w:r>
      <w:hyperlink w:anchor="умение-вставляете-только-значения">
        <w:r>
          <w:rPr>
            <w:rStyle w:val="Hyperlink"/>
            <w:i/>
            <w:iCs/>
          </w:rPr>
          <w:t xml:space="preserve">вставляете только значения</w:t>
        </w:r>
      </w:hyperlink>
    </w:p>
    <w:p>
      <w:pPr>
        <w:pStyle w:val="Compact"/>
        <w:numPr>
          <w:ilvl w:val="1"/>
          <w:numId w:val="1018"/>
        </w:numPr>
      </w:pPr>
      <w:r>
        <w:t xml:space="preserve">‘Код ОКПД 2’</w:t>
      </w:r>
      <w:r>
        <w:t xml:space="preserve"> </w:t>
      </w:r>
      <w:r>
        <w:t xml:space="preserve">-</w:t>
      </w:r>
      <w:r>
        <w:t xml:space="preserve"> </w:t>
      </w:r>
      <w:hyperlink w:anchor="умение-вставляете-только-значения">
        <w:r>
          <w:rPr>
            <w:rStyle w:val="Hyperlink"/>
            <w:i/>
            <w:iCs/>
          </w:rPr>
          <w:t xml:space="preserve">вставляете только значения</w:t>
        </w:r>
      </w:hyperlink>
    </w:p>
    <w:p>
      <w:pPr>
        <w:pStyle w:val="Compact"/>
        <w:numPr>
          <w:ilvl w:val="1"/>
          <w:numId w:val="1018"/>
        </w:numPr>
      </w:pPr>
      <w:r>
        <w:t xml:space="preserve">‘Кол-во’</w:t>
      </w:r>
      <w:r>
        <w:t xml:space="preserve"> </w:t>
      </w:r>
      <w:r>
        <w:t xml:space="preserve">-</w:t>
      </w:r>
      <w:r>
        <w:t xml:space="preserve"> </w:t>
      </w:r>
      <w:hyperlink w:anchor="умение-вставляете-только-значения">
        <w:r>
          <w:rPr>
            <w:rStyle w:val="Hyperlink"/>
            <w:i/>
            <w:iCs/>
          </w:rPr>
          <w:t xml:space="preserve">вставляете только значения</w:t>
        </w:r>
      </w:hyperlink>
      <w:r>
        <w:t xml:space="preserve">,</w:t>
      </w:r>
      <w:r>
        <w:t xml:space="preserve"> </w:t>
      </w:r>
      <w:hyperlink w:anchor="умение-числа-без-пробелов">
        <w:r>
          <w:rPr>
            <w:rStyle w:val="Hyperlink"/>
            <w:i/>
            <w:iCs/>
          </w:rPr>
          <w:t xml:space="preserve">убедитесь, что это числа без пробелов</w:t>
        </w:r>
      </w:hyperlink>
    </w:p>
    <w:p>
      <w:pPr>
        <w:pStyle w:val="Compact"/>
        <w:numPr>
          <w:ilvl w:val="1"/>
          <w:numId w:val="1018"/>
        </w:numPr>
      </w:pPr>
      <w:r>
        <w:t xml:space="preserve">‘НМЦ’</w:t>
      </w:r>
      <w:r>
        <w:t xml:space="preserve"> </w:t>
      </w:r>
      <w:r>
        <w:t xml:space="preserve">-</w:t>
      </w:r>
      <w:r>
        <w:t xml:space="preserve"> </w:t>
      </w:r>
      <w:hyperlink w:anchor="умение-вставляете-только-значения">
        <w:r>
          <w:rPr>
            <w:rStyle w:val="Hyperlink"/>
            <w:i/>
            <w:iCs/>
          </w:rPr>
          <w:t xml:space="preserve">вставляете только значения</w:t>
        </w:r>
      </w:hyperlink>
      <w:r>
        <w:t xml:space="preserve">,</w:t>
      </w:r>
      <w:r>
        <w:t xml:space="preserve"> </w:t>
      </w:r>
      <w:hyperlink w:anchor="умение-числа-без-пробелов">
        <w:r>
          <w:rPr>
            <w:rStyle w:val="Hyperlink"/>
            <w:i/>
            <w:iCs/>
          </w:rPr>
          <w:t xml:space="preserve">убедитесь, что это числа без пробелов</w:t>
        </w:r>
      </w:hyperlink>
    </w:p>
    <w:p>
      <w:pPr>
        <w:numPr>
          <w:ilvl w:val="0"/>
          <w:numId w:val="1014"/>
        </w:numPr>
      </w:pPr>
      <w:r>
        <w:t xml:space="preserve">Также, в целях проверки корректности внесения позиционного НМЦ, требуется на лист</w:t>
      </w:r>
      <w:r>
        <w:t xml:space="preserve"> </w:t>
      </w:r>
      <w:r>
        <w:rPr>
          <w:b/>
          <w:bCs/>
          <w:i/>
          <w:iCs/>
        </w:rPr>
        <w:t xml:space="preserve">0-Паспорт проекта</w:t>
      </w:r>
      <w:r>
        <w:t xml:space="preserve"> </w:t>
      </w:r>
      <w:r>
        <w:t xml:space="preserve">Внести НМЦ договора в соответствующую ячейку.</w:t>
      </w:r>
      <w:r>
        <w:t xml:space="preserve"> </w:t>
      </w:r>
      <w:r>
        <w:t xml:space="preserve">“НМЦ”</w:t>
      </w:r>
      <w:r>
        <w:t xml:space="preserve"> </w:t>
      </w:r>
      <w:r>
        <w:t xml:space="preserve">и</w:t>
      </w:r>
      <w:r>
        <w:t xml:space="preserve"> </w:t>
      </w:r>
      <w:r>
        <w:t xml:space="preserve">“Валюта НМЦ”</w:t>
      </w:r>
      <w:r>
        <w:t xml:space="preserve">. Примечание: часть данных листа</w:t>
      </w:r>
      <w:r>
        <w:t xml:space="preserve"> </w:t>
      </w:r>
      <w:r>
        <w:rPr>
          <w:b/>
          <w:bCs/>
          <w:i/>
          <w:iCs/>
        </w:rPr>
        <w:t xml:space="preserve">0-Паспорт проекта</w:t>
      </w:r>
      <w:r>
        <w:t xml:space="preserve"> </w:t>
      </w:r>
      <w:r>
        <w:t xml:space="preserve">заполняется автоматически по давным из</w:t>
      </w:r>
      <w:r>
        <w:t xml:space="preserve"> </w:t>
      </w:r>
      <w:r>
        <w:rPr>
          <w:b/>
          <w:bCs/>
          <w:i/>
          <w:iCs/>
        </w:rPr>
        <w:t xml:space="preserve">Смарт-процесса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“Расчет”</w:t>
      </w:r>
    </w:p>
    <w:p>
      <w:pPr>
        <w:numPr>
          <w:ilvl w:val="0"/>
          <w:numId w:val="1014"/>
        </w:numPr>
      </w:pPr>
      <w:r>
        <w:t xml:space="preserve">Проверка Заполнения</w:t>
      </w:r>
      <w:r>
        <w:t xml:space="preserve"> </w:t>
      </w:r>
      <w:r>
        <w:rPr>
          <w:b/>
          <w:bCs/>
        </w:rPr>
        <w:t xml:space="preserve">ВНИМАНИЕ</w:t>
      </w:r>
    </w:p>
    <w:p>
      <w:pPr>
        <w:pStyle w:val="Compact"/>
        <w:numPr>
          <w:ilvl w:val="1"/>
          <w:numId w:val="1019"/>
        </w:numPr>
      </w:pPr>
      <w:r>
        <w:t xml:space="preserve">Проверьте что</w:t>
      </w:r>
      <w:r>
        <w:t xml:space="preserve"> </w:t>
      </w:r>
      <w:r>
        <w:t xml:space="preserve">‘Кол-во’</w:t>
      </w:r>
      <w:r>
        <w:t xml:space="preserve"> </w:t>
      </w:r>
      <w:r>
        <w:t xml:space="preserve">и</w:t>
      </w:r>
      <w:r>
        <w:t xml:space="preserve"> </w:t>
      </w:r>
      <w:r>
        <w:t xml:space="preserve">‘НМЦ’</w:t>
      </w:r>
      <w:r>
        <w:t xml:space="preserve"> </w:t>
      </w:r>
      <w:r>
        <w:t xml:space="preserve">являются числовыми значениями.</w:t>
      </w:r>
    </w:p>
    <w:p>
      <w:pPr>
        <w:pStyle w:val="Compact"/>
        <w:numPr>
          <w:ilvl w:val="1"/>
          <w:numId w:val="1019"/>
        </w:numPr>
      </w:pPr>
      <w:r>
        <w:t xml:space="preserve">Проверьте равенство сумм</w:t>
      </w:r>
      <w:r>
        <w:t xml:space="preserve"> </w:t>
      </w:r>
      <w:r>
        <w:rPr>
          <w:b/>
          <w:bCs/>
          <w:i/>
          <w:iCs/>
        </w:rPr>
        <w:t xml:space="preserve">НМЦ договора (1)</w:t>
      </w:r>
      <w:r>
        <w:t xml:space="preserve"> </w:t>
      </w:r>
      <w:r>
        <w:t xml:space="preserve">указанному в Извещении и расчетному (итого) значению</w:t>
      </w:r>
      <w:r>
        <w:t xml:space="preserve"> </w:t>
      </w:r>
      <w:r>
        <w:t xml:space="preserve">‘НМЦ’</w:t>
      </w:r>
      <w:r>
        <w:t xml:space="preserve"> </w:t>
      </w:r>
      <w:r>
        <w:t xml:space="preserve">из таблицы, которое формируется внизу столбца в котором внесены</w:t>
      </w:r>
      <w:r>
        <w:t xml:space="preserve"> </w:t>
      </w:r>
      <w:r>
        <w:rPr>
          <w:b/>
          <w:bCs/>
          <w:i/>
          <w:iCs/>
        </w:rPr>
        <w:t xml:space="preserve">НМЦ за единицу товара</w:t>
      </w:r>
      <w:r>
        <w:t xml:space="preserve">(2) .Если эти значения не равны, то это говорит о том, что есть какая-то ошибка. Зачастую такая ошибка возникает из-за того, что порядок товаров в Извещении отличается от порядка товаров, который прописан в ТЗ. Если эти значения не равны, то требуется перепроверка правильности внесения позиционных НМЦ к каждой позиции (каждого товара).</w:t>
      </w:r>
    </w:p>
    <w:p>
      <w:pPr>
        <w:numPr>
          <w:ilvl w:val="0"/>
          <w:numId w:val="1014"/>
        </w:numPr>
      </w:pPr>
      <w:r>
        <w:t xml:space="preserve">Удалите лишние строки</w:t>
      </w:r>
      <w:r>
        <w:t xml:space="preserve"> </w:t>
      </w:r>
      <w:hyperlink w:anchor="инструкция-удаление-лишних-строк">
        <w:r>
          <w:rPr>
            <w:rStyle w:val="Hyperlink"/>
          </w:rPr>
          <w:t xml:space="preserve">(инструкция)</w:t>
        </w:r>
      </w:hyperlink>
    </w:p>
    <w:bookmarkStart w:id="81" w:name="внешний-вид-фото"/>
    <w:p>
      <w:pPr>
        <w:pStyle w:val="Heading6"/>
      </w:pPr>
      <w:r>
        <w:rPr>
          <w:b/>
          <w:bCs/>
        </w:rPr>
        <w:t xml:space="preserve">Внешний вид / Фото</w:t>
      </w:r>
    </w:p>
    <w:p>
      <w:pPr>
        <w:pStyle w:val="FirstParagraph"/>
      </w:pPr>
      <w:r>
        <w:drawing>
          <wp:inline>
            <wp:extent cx="8115300" cy="4433827"/>
            <wp:effectExtent b="0" l="0" r="0" t="0"/>
            <wp:docPr descr="alt text" title="" id="43" name="Picture"/>
            <a:graphic>
              <a:graphicData uri="http://schemas.openxmlformats.org/drawingml/2006/picture">
                <pic:pic>
                  <pic:nvPicPr>
                    <pic:cNvPr descr="imgs/2026-07-28_14-2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433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451555"/>
            <wp:effectExtent b="0" l="0" r="0" t="0"/>
            <wp:docPr descr="alt text" title="" id="46" name="Picture"/>
            <a:graphic>
              <a:graphicData uri="http://schemas.openxmlformats.org/drawingml/2006/picture">
                <pic:pic>
                  <pic:nvPicPr>
                    <pic:cNvPr descr="imgs/2026-07-28_14-2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451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423833"/>
            <wp:effectExtent b="0" l="0" r="0" t="0"/>
            <wp:docPr descr="alt text" title="" id="49" name="Picture"/>
            <a:graphic>
              <a:graphicData uri="http://schemas.openxmlformats.org/drawingml/2006/picture">
                <pic:pic>
                  <pic:nvPicPr>
                    <pic:cNvPr descr="imgs/2026-07-28_14-33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423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446508"/>
            <wp:effectExtent b="0" l="0" r="0" t="0"/>
            <wp:docPr descr="alt text" title="" id="52" name="Picture"/>
            <a:graphic>
              <a:graphicData uri="http://schemas.openxmlformats.org/drawingml/2006/picture">
                <pic:pic>
                  <pic:nvPicPr>
                    <pic:cNvPr descr="imgs/2026-07-28_16-14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446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416921"/>
            <wp:effectExtent b="0" l="0" r="0" t="0"/>
            <wp:docPr descr="alt text" title="" id="55" name="Picture"/>
            <a:graphic>
              <a:graphicData uri="http://schemas.openxmlformats.org/drawingml/2006/picture">
                <pic:pic>
                  <pic:nvPicPr>
                    <pic:cNvPr descr="imgs/2026-07-28_16-1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416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463415"/>
            <wp:effectExtent b="0" l="0" r="0" t="0"/>
            <wp:docPr descr="alt text" title="" id="58" name="Picture"/>
            <a:graphic>
              <a:graphicData uri="http://schemas.openxmlformats.org/drawingml/2006/picture">
                <pic:pic>
                  <pic:nvPicPr>
                    <pic:cNvPr descr="imgs/2026-07-28_16-2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463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442281"/>
            <wp:effectExtent b="0" l="0" r="0" t="0"/>
            <wp:docPr descr="alt text" title="" id="61" name="Picture"/>
            <a:graphic>
              <a:graphicData uri="http://schemas.openxmlformats.org/drawingml/2006/picture">
                <pic:pic>
                  <pic:nvPicPr>
                    <pic:cNvPr descr="imgs/2026-07-28_16-25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442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500033"/>
            <wp:effectExtent b="0" l="0" r="0" t="0"/>
            <wp:docPr descr="alt text" title="" id="64" name="Picture"/>
            <a:graphic>
              <a:graphicData uri="http://schemas.openxmlformats.org/drawingml/2006/picture">
                <pic:pic>
                  <pic:nvPicPr>
                    <pic:cNvPr descr="imgs/2026-07-28_16-27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500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450734"/>
            <wp:effectExtent b="0" l="0" r="0" t="0"/>
            <wp:docPr descr="alt text" title="" id="67" name="Picture"/>
            <a:graphic>
              <a:graphicData uri="http://schemas.openxmlformats.org/drawingml/2006/picture">
                <pic:pic>
                  <pic:nvPicPr>
                    <pic:cNvPr descr="imgs/2026-07-28_16-48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450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450734"/>
            <wp:effectExtent b="0" l="0" r="0" t="0"/>
            <wp:docPr descr="alt text" title="" id="70" name="Picture"/>
            <a:graphic>
              <a:graphicData uri="http://schemas.openxmlformats.org/drawingml/2006/picture">
                <pic:pic>
                  <pic:nvPicPr>
                    <pic:cNvPr descr="imgs/2026-07-28_16-5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450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446508"/>
            <wp:effectExtent b="0" l="0" r="0" t="0"/>
            <wp:docPr descr="alt text" title="" id="73" name="Picture"/>
            <a:graphic>
              <a:graphicData uri="http://schemas.openxmlformats.org/drawingml/2006/picture">
                <pic:pic>
                  <pic:nvPicPr>
                    <pic:cNvPr descr="imgs/2026-07-28_17-0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446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457700"/>
            <wp:effectExtent b="0" l="0" r="0" t="0"/>
            <wp:docPr descr="alt text" title="" id="76" name="Picture"/>
            <a:graphic>
              <a:graphicData uri="http://schemas.openxmlformats.org/drawingml/2006/picture">
                <pic:pic>
                  <pic:nvPicPr>
                    <pic:cNvPr descr="imgs/2026-07-28_17-0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448825"/>
            <wp:effectExtent b="0" l="0" r="0" t="0"/>
            <wp:docPr descr="alt text" title="" id="79" name="Picture"/>
            <a:graphic>
              <a:graphicData uri="http://schemas.openxmlformats.org/drawingml/2006/picture">
                <pic:pic>
                  <pic:nvPicPr>
                    <pic:cNvPr descr="imgs/2026-07-28_17-16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448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Текст на фото:</w:t>
      </w:r>
    </w:p>
    <w:p>
      <w:pPr>
        <w:pStyle w:val="Compact"/>
        <w:numPr>
          <w:ilvl w:val="0"/>
          <w:numId w:val="1020"/>
        </w:numPr>
      </w:pPr>
      <w:r>
        <w:t xml:space="preserve">Зайдите в аккаунт spreadsheet@haiverk.ru</w:t>
      </w:r>
    </w:p>
    <w:p>
      <w:pPr>
        <w:pStyle w:val="Compact"/>
        <w:numPr>
          <w:ilvl w:val="0"/>
          <w:numId w:val="1020"/>
        </w:numPr>
      </w:pPr>
      <w:r>
        <w:t xml:space="preserve">Файл -&gt; Создать копию</w:t>
      </w:r>
    </w:p>
    <w:p>
      <w:pPr>
        <w:pStyle w:val="Compact"/>
        <w:numPr>
          <w:ilvl w:val="0"/>
          <w:numId w:val="1020"/>
        </w:numPr>
      </w:pPr>
      <w:r>
        <w:t xml:space="preserve">Вставьте название сделки из Битрикс24.</w:t>
      </w:r>
    </w:p>
    <w:p>
      <w:pPr>
        <w:pStyle w:val="Compact"/>
        <w:numPr>
          <w:ilvl w:val="0"/>
          <w:numId w:val="1020"/>
        </w:numPr>
      </w:pPr>
      <w:r>
        <w:t xml:space="preserve">ОБЯЗАТЕЛЬНО: Включите галочку</w:t>
      </w:r>
      <w:r>
        <w:t xml:space="preserve"> </w:t>
      </w:r>
      <w:r>
        <w:t xml:space="preserve">“Скопировать настройки доступа”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Проверьте URL-таблицы</w:t>
      </w:r>
    </w:p>
    <w:p>
      <w:pPr>
        <w:pStyle w:val="Compact"/>
        <w:numPr>
          <w:ilvl w:val="0"/>
          <w:numId w:val="1020"/>
        </w:numPr>
      </w:pPr>
      <w:r>
        <w:t xml:space="preserve">Проверьте название таблицы.</w:t>
      </w:r>
    </w:p>
    <w:p>
      <w:pPr>
        <w:pStyle w:val="Compact"/>
        <w:numPr>
          <w:ilvl w:val="0"/>
          <w:numId w:val="1020"/>
        </w:numPr>
      </w:pPr>
      <w:r>
        <w:t xml:space="preserve">Скопируйте URL</w:t>
      </w:r>
    </w:p>
    <w:p>
      <w:pPr>
        <w:pStyle w:val="Compact"/>
        <w:numPr>
          <w:ilvl w:val="0"/>
          <w:numId w:val="1020"/>
        </w:numPr>
      </w:pPr>
      <w:r>
        <w:t xml:space="preserve">Вставьте URL</w:t>
      </w:r>
    </w:p>
    <w:p>
      <w:pPr>
        <w:pStyle w:val="Compact"/>
        <w:numPr>
          <w:ilvl w:val="0"/>
          <w:numId w:val="1020"/>
        </w:numPr>
      </w:pPr>
      <w:r>
        <w:t xml:space="preserve">CRM -&gt; Смарт-процесс</w:t>
      </w:r>
      <w:r>
        <w:t xml:space="preserve"> </w:t>
      </w:r>
      <w:r>
        <w:t xml:space="preserve">“Расчет”</w:t>
      </w:r>
      <w:r>
        <w:t xml:space="preserve"> </w:t>
      </w:r>
      <w:r>
        <w:t xml:space="preserve">-&gt; Ссылка на таблицу расчета.</w:t>
      </w:r>
    </w:p>
    <w:p>
      <w:pPr>
        <w:pStyle w:val="Compact"/>
        <w:numPr>
          <w:ilvl w:val="0"/>
          <w:numId w:val="1020"/>
        </w:numPr>
      </w:pPr>
      <w:r>
        <w:t xml:space="preserve">Авторизуйте и запустите скрипты по кнопкам в меню.</w:t>
      </w:r>
    </w:p>
    <w:p>
      <w:pPr>
        <w:pStyle w:val="Compact"/>
        <w:numPr>
          <w:ilvl w:val="0"/>
          <w:numId w:val="1020"/>
        </w:numPr>
      </w:pPr>
      <w:r>
        <w:t xml:space="preserve">Перенесите данные из спецификации тендера</w:t>
      </w:r>
      <w:r>
        <w:t xml:space="preserve"> </w:t>
      </w:r>
      <w:r>
        <w:t xml:space="preserve">“Файлы тендера”</w:t>
      </w:r>
      <w:r>
        <w:t xml:space="preserve"> </w:t>
      </w:r>
      <w:r>
        <w:t xml:space="preserve">на лист</w:t>
      </w:r>
      <w:r>
        <w:t xml:space="preserve"> </w:t>
      </w:r>
      <w:r>
        <w:t xml:space="preserve">“1-1 Сбор КП”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Вставляйте ТОЛЬКО ЗНАЧЕНИЯ через Ctrl+Shift+V.</w:t>
      </w:r>
    </w:p>
    <w:p>
      <w:pPr>
        <w:pStyle w:val="Compact"/>
        <w:numPr>
          <w:ilvl w:val="0"/>
          <w:numId w:val="1020"/>
        </w:numPr>
      </w:pPr>
      <w:r>
        <w:t xml:space="preserve">Проверьте столбцы «Кол-во» и «НМЦ» — вводите числа без пробелов.</w:t>
      </w:r>
    </w:p>
    <w:p>
      <w:pPr>
        <w:pStyle w:val="Compact"/>
        <w:numPr>
          <w:ilvl w:val="0"/>
          <w:numId w:val="1020"/>
        </w:numPr>
      </w:pPr>
      <w:r>
        <w:t xml:space="preserve">Внесите общую НМЦ договора в контрольную ячейку для проверки сумм.</w:t>
      </w:r>
    </w:p>
    <w:p>
      <w:pPr>
        <w:pStyle w:val="Compact"/>
        <w:numPr>
          <w:ilvl w:val="0"/>
          <w:numId w:val="1020"/>
        </w:numPr>
      </w:pPr>
      <w:r>
        <w:t xml:space="preserve">Удалите лишние строки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174" w:name="X3e80ac5044cafa5ee0fbc08216abf105679c5b8"/>
    <w:p>
      <w:pPr>
        <w:pStyle w:val="Heading3"/>
      </w:pPr>
      <w:bookmarkStart w:id="84" w:name="X8f47dd0a61fd633ed337c8cf3537bf0f7915be0"/>
      <w:r>
        <w:t xml:space="preserve">Задача. Группировка товаров, подготовка запросов, рассылка писем</w:t>
      </w:r>
      <w:bookmarkEnd w:id="84"/>
    </w:p>
    <w:p>
      <w:pPr>
        <w:pStyle w:val="FirstParagraph"/>
      </w:pPr>
      <w:r>
        <w:rPr>
          <w:b/>
          <w:bCs/>
        </w:rPr>
        <w:t xml:space="preserve">Навигация / Путь в системе / Ресурсы</w:t>
      </w:r>
    </w:p>
    <w:p>
      <w:pPr>
        <w:numPr>
          <w:ilvl w:val="0"/>
          <w:numId w:val="1021"/>
        </w:numPr>
      </w:pPr>
      <w:r>
        <w:rPr>
          <w:b/>
          <w:bCs/>
          <w:i/>
          <w:iCs/>
        </w:rPr>
        <w:t xml:space="preserve">Папка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“Почтовые вложение”</w:t>
      </w:r>
      <w:r>
        <w:t xml:space="preserve"> </w:t>
      </w:r>
      <w:hyperlink r:id="rId22">
        <w:r>
          <w:rPr>
            <w:rStyle w:val="Hyperlink"/>
          </w:rPr>
          <w:t xml:space="preserve">https://drive.google.com/drive/folders/1LZ9dF6iXZrH8YC-Z6xX5T2zAABhUGTGr</w:t>
        </w:r>
      </w:hyperlink>
    </w:p>
    <w:p>
      <w:pPr>
        <w:numPr>
          <w:ilvl w:val="0"/>
          <w:numId w:val="1021"/>
        </w:numPr>
      </w:pPr>
      <w:r>
        <w:t xml:space="preserve">Битрикс -&gt; CRM -&gt; Смарт-процесса</w:t>
      </w:r>
      <w:r>
        <w:t xml:space="preserve"> </w:t>
      </w:r>
      <w:r>
        <w:t xml:space="preserve">“Расчет”</w:t>
      </w:r>
    </w:p>
    <w:p>
      <w:pPr>
        <w:pStyle w:val="Compact"/>
        <w:numPr>
          <w:ilvl w:val="1"/>
          <w:numId w:val="1022"/>
        </w:numPr>
      </w:pPr>
      <w:r>
        <w:t xml:space="preserve">Ссылка на</w:t>
      </w:r>
      <w:r>
        <w:t xml:space="preserve"> </w:t>
      </w:r>
      <w:r>
        <w:rPr>
          <w:b/>
          <w:bCs/>
          <w:i/>
          <w:iCs/>
        </w:rPr>
        <w:t xml:space="preserve">Смарт-процесс “Расчет</w:t>
      </w:r>
      <w:r>
        <w:t xml:space="preserve">”</w:t>
      </w:r>
    </w:p>
    <w:p>
      <w:pPr>
        <w:pStyle w:val="Compact"/>
        <w:numPr>
          <w:ilvl w:val="1"/>
          <w:numId w:val="1022"/>
        </w:numPr>
      </w:pPr>
      <w:r>
        <w:rPr>
          <w:b/>
          <w:bCs/>
          <w:i/>
          <w:iCs/>
        </w:rPr>
        <w:t xml:space="preserve">Файлы тендера</w:t>
      </w:r>
      <w:r>
        <w:t xml:space="preserve"> </w:t>
      </w:r>
      <w:r>
        <w:t xml:space="preserve">из Смарт-процесса</w:t>
      </w:r>
      <w:r>
        <w:t xml:space="preserve"> </w:t>
      </w:r>
      <w:r>
        <w:t xml:space="preserve">“Расчет”</w:t>
      </w:r>
      <w:r>
        <w:t xml:space="preserve"> </w:t>
      </w:r>
      <w:r>
        <w:t xml:space="preserve">поле</w:t>
      </w:r>
      <w:r>
        <w:t xml:space="preserve"> </w:t>
      </w:r>
      <w:r>
        <w:t xml:space="preserve">‘Файлы тендера’</w:t>
      </w:r>
    </w:p>
    <w:p>
      <w:pPr>
        <w:pStyle w:val="Compact"/>
        <w:numPr>
          <w:ilvl w:val="1"/>
          <w:numId w:val="1022"/>
        </w:numPr>
      </w:pPr>
      <w:r>
        <w:rPr>
          <w:b/>
          <w:bCs/>
          <w:i/>
          <w:iCs/>
        </w:rPr>
        <w:t xml:space="preserve">Спецификации товаров</w:t>
      </w:r>
      <w:r>
        <w:t xml:space="preserve"> </w:t>
      </w:r>
      <w:r>
        <w:t xml:space="preserve">из Смарт-процесса</w:t>
      </w:r>
      <w:r>
        <w:t xml:space="preserve"> </w:t>
      </w:r>
      <w:r>
        <w:t xml:space="preserve">“Расчет”</w:t>
      </w:r>
      <w:r>
        <w:t xml:space="preserve"> </w:t>
      </w:r>
      <w:r>
        <w:t xml:space="preserve">поле</w:t>
      </w:r>
      <w:r>
        <w:t xml:space="preserve"> </w:t>
      </w:r>
      <w:r>
        <w:t xml:space="preserve">‘Спецификации товаров’</w:t>
      </w:r>
    </w:p>
    <w:p>
      <w:pPr>
        <w:pStyle w:val="Compact"/>
        <w:numPr>
          <w:ilvl w:val="1"/>
          <w:numId w:val="1022"/>
        </w:numPr>
      </w:pPr>
      <w:r>
        <w:rPr>
          <w:b/>
          <w:bCs/>
          <w:i/>
          <w:iCs/>
        </w:rPr>
        <w:t xml:space="preserve">Таблица расчета</w:t>
      </w:r>
      <w:r>
        <w:t xml:space="preserve"> </w:t>
      </w:r>
      <w:r>
        <w:t xml:space="preserve">из Смарт-процесса</w:t>
      </w:r>
      <w:r>
        <w:t xml:space="preserve"> </w:t>
      </w:r>
      <w:r>
        <w:t xml:space="preserve">“Расчет”</w:t>
      </w:r>
      <w:r>
        <w:t xml:space="preserve"> </w:t>
      </w:r>
      <w:r>
        <w:t xml:space="preserve">поле</w:t>
      </w:r>
      <w:r>
        <w:t xml:space="preserve"> </w:t>
      </w:r>
      <w:r>
        <w:t xml:space="preserve">‘Ссылка на таблицу расчета’</w:t>
      </w:r>
    </w:p>
    <w:p>
      <w:pPr>
        <w:numPr>
          <w:ilvl w:val="0"/>
          <w:numId w:val="1021"/>
        </w:numPr>
      </w:pPr>
      <w:r>
        <w:rPr>
          <w:b/>
          <w:bCs/>
          <w:i/>
          <w:iCs/>
        </w:rPr>
        <w:t xml:space="preserve">1-2 Запросы по товарным группам</w:t>
      </w:r>
      <w:r>
        <w:t xml:space="preserve"> </w:t>
      </w:r>
      <w:r>
        <w:t xml:space="preserve">лист из</w:t>
      </w:r>
      <w:r>
        <w:t xml:space="preserve"> </w:t>
      </w:r>
      <w:r>
        <w:rPr>
          <w:b/>
          <w:bCs/>
          <w:i/>
          <w:iCs/>
        </w:rPr>
        <w:t xml:space="preserve">Таблица расчета</w:t>
      </w:r>
    </w:p>
    <w:p>
      <w:pPr>
        <w:numPr>
          <w:ilvl w:val="0"/>
          <w:numId w:val="1021"/>
        </w:numPr>
      </w:pPr>
      <w:r>
        <w:rPr>
          <w:b/>
          <w:bCs/>
          <w:i/>
          <w:iCs/>
        </w:rPr>
        <w:t xml:space="preserve">1-1 Сбор КП</w:t>
      </w:r>
      <w:r>
        <w:t xml:space="preserve"> </w:t>
      </w:r>
      <w:r>
        <w:t xml:space="preserve">лист из</w:t>
      </w:r>
      <w:r>
        <w:t xml:space="preserve"> </w:t>
      </w:r>
      <w:r>
        <w:rPr>
          <w:b/>
          <w:bCs/>
          <w:i/>
          <w:iCs/>
        </w:rPr>
        <w:t xml:space="preserve">Таблица расчета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Аккаунт для рассылки писем</w:t>
      </w:r>
      <w:r>
        <w:t xml:space="preserve"> </w:t>
      </w:r>
      <w:r>
        <w:t xml:space="preserve">это может быть как один аккаунт так и группа из нескольких аккаунтов.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Подпись письма ФИО и номер телефон</w:t>
      </w:r>
      <w:r>
        <w:t xml:space="preserve"> </w:t>
      </w:r>
      <w:r>
        <w:t xml:space="preserve">для раздела обратная связь в отправляемом письме.</w:t>
      </w:r>
    </w:p>
    <w:p>
      <w:pPr>
        <w:pStyle w:val="FirstParagraph"/>
      </w:pPr>
      <w:r>
        <w:rPr>
          <w:b/>
          <w:bCs/>
        </w:rPr>
        <w:t xml:space="preserve">Основные пользователи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Ответственный за расчет и тех. часть</w:t>
      </w:r>
    </w:p>
    <w:p>
      <w:pPr>
        <w:pStyle w:val="BodyText"/>
      </w:pPr>
      <w:r>
        <w:rPr>
          <w:b/>
          <w:bCs/>
        </w:rPr>
        <w:t xml:space="preserve">Этап CRM</w:t>
      </w:r>
      <w:r>
        <w:t xml:space="preserve"> </w:t>
      </w:r>
      <w:r>
        <w:t xml:space="preserve">* Воронка смарт-процесса</w:t>
      </w:r>
      <w:r>
        <w:t xml:space="preserve"> </w:t>
      </w:r>
      <w:r>
        <w:t xml:space="preserve">“Расчет”</w:t>
      </w:r>
      <w:r>
        <w:t xml:space="preserve">:</w:t>
      </w:r>
      <w:r>
        <w:t xml:space="preserve"> </w:t>
      </w:r>
      <w:r>
        <w:t xml:space="preserve">* Создать таблицу рассылки</w:t>
      </w:r>
      <w:r>
        <w:t xml:space="preserve"> </w:t>
      </w:r>
      <w:r>
        <w:t xml:space="preserve">* Согласовать запросы</w:t>
      </w:r>
      <w:r>
        <w:t xml:space="preserve"> </w:t>
      </w:r>
      <w:r>
        <w:t xml:space="preserve">* Разослать письма</w:t>
      </w:r>
      <w:r>
        <w:t xml:space="preserve"> </w:t>
      </w:r>
      <w:r>
        <w:t xml:space="preserve">* Есть товары у которых нет цен</w:t>
      </w:r>
      <w:r>
        <w:t xml:space="preserve"> </w:t>
      </w:r>
      <w:r>
        <w:t xml:space="preserve">* Есть товары у которых меньше 3х цен</w:t>
      </w:r>
    </w:p>
    <w:bookmarkStart w:id="85" w:name="описание-1"/>
    <w:p>
      <w:pPr>
        <w:pStyle w:val="Heading4"/>
      </w:pPr>
      <w:r>
        <w:rPr>
          <w:b/>
          <w:bCs/>
        </w:rPr>
        <w:t xml:space="preserve">Описание</w:t>
      </w:r>
    </w:p>
    <w:p>
      <w:pPr>
        <w:pStyle w:val="FirstParagraph"/>
      </w:pPr>
      <w:r>
        <w:t xml:space="preserve">Специалисту,</w:t>
      </w:r>
      <w:r>
        <w:t xml:space="preserve"> </w:t>
      </w:r>
      <w:r>
        <w:rPr>
          <w:rStyle w:val="VerbatimChar"/>
        </w:rPr>
        <w:t xml:space="preserve">Ответственный за расчет и тех. часть</w:t>
      </w:r>
      <w:r>
        <w:t xml:space="preserve">, необходимо выполнить плоскую группировку позиций из перечня товаров по профильным категориям. Основная цель классификации — исключить нецелевую рассылку запросов и оптимизировать коммуникацию: поставщики должны получать письма строго в соответствии со своей рыночной специализацией и техническими возможностями. Логика распределения базируется на гибких критериях: функциональном типе оборудования, бренде производителя, ключевых словах в наименовании и специальных требованиях в характеристиках.</w:t>
      </w:r>
    </w:p>
    <w:p>
      <w:pPr>
        <w:pStyle w:val="BodyText"/>
      </w:pPr>
      <w:r>
        <w:t xml:space="preserve">Специалисту,</w:t>
      </w:r>
      <w:r>
        <w:t xml:space="preserve"> </w:t>
      </w:r>
      <w:r>
        <w:rPr>
          <w:rStyle w:val="VerbatimChar"/>
        </w:rPr>
        <w:t xml:space="preserve">Ответственный за расчет и тех. часть</w:t>
      </w:r>
      <w:r>
        <w:t xml:space="preserve">, необходимо выполнить подготовку и централизованное размещение технических материалов (чертежей, эскизов, спецификаций или фото), дополняющих информацию о товарах с целью отправки графической информации и указания точных требований к товару. Необходимо</w:t>
      </w:r>
      <w:r>
        <w:t xml:space="preserve"> </w:t>
      </w:r>
      <w:r>
        <w:rPr>
          <w:b/>
          <w:bCs/>
        </w:rPr>
        <w:t xml:space="preserve">строго</w:t>
      </w:r>
      <w:r>
        <w:t xml:space="preserve"> </w:t>
      </w:r>
      <w:r>
        <w:t xml:space="preserve">проверить наличие упоминаний конечного заказчика и удалить их.»</w:t>
      </w:r>
    </w:p>
    <w:p>
      <w:pPr>
        <w:pStyle w:val="BodyText"/>
      </w:pPr>
      <w:r>
        <w:t xml:space="preserve">Перед поиском поставщиков необходимо подготовить</w:t>
      </w:r>
      <w:r>
        <w:t xml:space="preserve"> </w:t>
      </w:r>
      <w:r>
        <w:rPr>
          <w:b/>
          <w:bCs/>
        </w:rPr>
        <w:t xml:space="preserve">Ключ фразы</w:t>
      </w:r>
      <w:r>
        <w:t xml:space="preserve">, которые помогут найти поставщиков этой группы товаров. Ключевые фразы нужны в качестве</w:t>
      </w:r>
      <w:r>
        <w:t xml:space="preserve"> </w:t>
      </w:r>
      <w:r>
        <w:t xml:space="preserve">“зацепки”</w:t>
      </w:r>
      <w:r>
        <w:t xml:space="preserve"> </w:t>
      </w:r>
      <w:r>
        <w:t xml:space="preserve">для автоматического поиска email-адресов в базе товаров и поиска поставщиков в интернете.</w:t>
      </w:r>
    </w:p>
    <w:p>
      <w:pPr>
        <w:pStyle w:val="BodyText"/>
      </w:pPr>
      <w:r>
        <w:t xml:space="preserve">Также необходимо сформировать качественный список контактов (емайлов) для каждой товарной группы, используя поисковые системы и официальные сайты производителей. Главная цель - найти прямые контакты заводов-изготовителей для получения минимальной цены, а также их официальных дилеров в Московском регионе для гарантии быстрых сроков поставки. Поиск ведется</w:t>
      </w:r>
      <w:r>
        <w:t xml:space="preserve"> </w:t>
      </w:r>
      <w:r>
        <w:t xml:space="preserve">“потоком”</w:t>
      </w:r>
      <w:r>
        <w:t xml:space="preserve">: система сама соберет разные товарные группы для одного поставщика в одно письмо и удалит дубликаты адресов, поэтому достаточно собрать максимум целевых контактов без ручной фильтрации каждого емайла.</w:t>
      </w:r>
    </w:p>
    <w:p>
      <w:pPr>
        <w:pStyle w:val="BodyText"/>
      </w:pPr>
      <w:r>
        <w:t xml:space="preserve">При возникновение необходимости до отправить письма новым поставщикам или добавить поставщика еще в другие группы товаров, то нужно повторно проделать шаги:</w:t>
      </w:r>
    </w:p>
    <w:p>
      <w:pPr>
        <w:pStyle w:val="Compact"/>
        <w:numPr>
          <w:ilvl w:val="0"/>
          <w:numId w:val="1023"/>
        </w:numPr>
      </w:pPr>
      <w:hyperlink w:anchor="шаг-добавьте-ключевые-фразы">
        <w:r>
          <w:rPr>
            <w:rStyle w:val="Hyperlink"/>
            <w:b/>
            <w:bCs/>
          </w:rPr>
          <w:t xml:space="preserve">Шаг. Добавьте ключевые фразы.</w:t>
        </w:r>
      </w:hyperlink>
      <w:r>
        <w:t xml:space="preserve"> </w:t>
      </w:r>
      <w:r>
        <w:t xml:space="preserve">(опционально)</w:t>
      </w:r>
    </w:p>
    <w:p>
      <w:pPr>
        <w:pStyle w:val="Compact"/>
        <w:numPr>
          <w:ilvl w:val="0"/>
          <w:numId w:val="1023"/>
        </w:numPr>
      </w:pPr>
      <w:hyperlink w:anchor="X80c408d29aeca6ab2632169020d1ce5dff878da">
        <w:r>
          <w:rPr>
            <w:rStyle w:val="Hyperlink"/>
            <w:b/>
            <w:bCs/>
          </w:rPr>
          <w:t xml:space="preserve">Шаг. Найдите и добавьте емайлы поставщиков.</w:t>
        </w:r>
      </w:hyperlink>
    </w:p>
    <w:p>
      <w:pPr>
        <w:pStyle w:val="Compact"/>
        <w:numPr>
          <w:ilvl w:val="0"/>
          <w:numId w:val="1023"/>
        </w:numPr>
      </w:pPr>
      <w:hyperlink w:anchor="шаг-отправьте-письма">
        <w:r>
          <w:rPr>
            <w:rStyle w:val="Hyperlink"/>
            <w:b/>
            <w:bCs/>
          </w:rPr>
          <w:t xml:space="preserve">Шаг. Отправьте письма.</w:t>
        </w:r>
      </w:hyperlink>
    </w:p>
    <w:bookmarkEnd w:id="85"/>
    <w:bookmarkStart w:id="173" w:name="шаги-1"/>
    <w:p>
      <w:pPr>
        <w:pStyle w:val="Heading4"/>
      </w:pPr>
      <w:r>
        <w:rPr>
          <w:b/>
          <w:bCs/>
        </w:rPr>
        <w:t xml:space="preserve">Шаги</w:t>
      </w:r>
    </w:p>
    <w:bookmarkStart w:id="103" w:name="шаг.-разбейте-товары-на-группы."/>
    <w:p>
      <w:pPr>
        <w:pStyle w:val="Heading5"/>
      </w:pPr>
      <w:bookmarkStart w:id="86" w:name="шаг-разбейте-товары-на-группы"/>
      <w:r>
        <w:t xml:space="preserve">Шаг. Разбейте товары на группы.</w:t>
      </w:r>
      <w:bookmarkEnd w:id="86"/>
    </w:p>
    <w:p>
      <w:pPr>
        <w:pStyle w:val="Compact"/>
        <w:numPr>
          <w:ilvl w:val="0"/>
          <w:numId w:val="1024"/>
        </w:numPr>
      </w:pPr>
      <w:r>
        <w:t xml:space="preserve">Копируем номера позиции товаров столбец</w:t>
      </w:r>
      <w:r>
        <w:t xml:space="preserve"> </w:t>
      </w:r>
      <w:r>
        <w:t xml:space="preserve">“№”</w:t>
      </w:r>
      <w:r>
        <w:t xml:space="preserve"> </w:t>
      </w:r>
      <w:r>
        <w:t xml:space="preserve">с листа *</w:t>
      </w:r>
      <w:r>
        <w:t xml:space="preserve"> </w:t>
      </w:r>
      <w:r>
        <w:rPr>
          <w:b/>
          <w:bCs/>
          <w:i/>
          <w:iCs/>
        </w:rPr>
        <w:t xml:space="preserve">1-2 Запросы по товарным группам</w:t>
      </w:r>
      <w:r>
        <w:t xml:space="preserve"> </w:t>
      </w:r>
      <w:r>
        <w:t xml:space="preserve">на лист</w:t>
      </w:r>
      <w:r>
        <w:t xml:space="preserve"> </w:t>
      </w:r>
      <w:r>
        <w:rPr>
          <w:b/>
          <w:bCs/>
          <w:i/>
          <w:iCs/>
        </w:rPr>
        <w:t xml:space="preserve">1-1 Сбор КП</w:t>
      </w:r>
      <w:r>
        <w:t xml:space="preserve"> </w:t>
      </w:r>
      <w:r>
        <w:t xml:space="preserve">в столбец</w:t>
      </w:r>
      <w:r>
        <w:t xml:space="preserve"> </w:t>
      </w:r>
      <w:r>
        <w:t xml:space="preserve">“№”</w:t>
      </w:r>
      <w:r>
        <w:t xml:space="preserve"> </w:t>
      </w:r>
      <w:r>
        <w:t xml:space="preserve">начиная со строки 12</w:t>
      </w:r>
      <w:r>
        <w:t xml:space="preserve"> </w:t>
      </w:r>
      <w:hyperlink w:anchor="умение-вставляете-только-значения">
        <w:r>
          <w:rPr>
            <w:rStyle w:val="Hyperlink"/>
            <w:i/>
            <w:iCs/>
          </w:rPr>
          <w:t xml:space="preserve">вставляете только значения</w:t>
        </w:r>
      </w:hyperlink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ВНИМАНИЕ</w:t>
      </w:r>
      <w:r>
        <w:t xml:space="preserve"> </w:t>
      </w:r>
      <w:r>
        <w:t xml:space="preserve">избегайте перестановки строки 11 и вставке выше нее строк</w:t>
      </w:r>
    </w:p>
    <w:p>
      <w:pPr>
        <w:pStyle w:val="Compact"/>
        <w:numPr>
          <w:ilvl w:val="0"/>
          <w:numId w:val="1024"/>
        </w:numPr>
      </w:pPr>
      <w:r>
        <w:t xml:space="preserve">Группы товаров формируется по принципу чередованием заполненных и пустых строк по столбцу</w:t>
      </w:r>
      <w:r>
        <w:t xml:space="preserve"> </w:t>
      </w:r>
      <w:r>
        <w:t xml:space="preserve">“Номенклатура”</w:t>
      </w:r>
      <w:r>
        <w:t xml:space="preserve">, то есть разделителем групп являются две и более строк с пустыми столбцами</w:t>
      </w:r>
      <w:r>
        <w:t xml:space="preserve"> </w:t>
      </w:r>
      <w:r>
        <w:t xml:space="preserve">“Номенклатура”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Сгруппируйте товары по одному из методов описанных в</w:t>
      </w:r>
      <w:r>
        <w:t xml:space="preserve"> </w:t>
      </w:r>
      <w:hyperlink w:anchor="инструкция-группировка-товаров">
        <w:r>
          <w:rPr>
            <w:rStyle w:val="Hyperlink"/>
          </w:rPr>
          <w:t xml:space="preserve">Инструкция. Группировка товаров</w:t>
        </w:r>
      </w:hyperlink>
    </w:p>
    <w:p>
      <w:pPr>
        <w:pStyle w:val="Compact"/>
        <w:numPr>
          <w:ilvl w:val="0"/>
          <w:numId w:val="1024"/>
        </w:numPr>
      </w:pPr>
      <w:r>
        <w:t xml:space="preserve">Проверьте на листе</w:t>
      </w:r>
      <w:r>
        <w:t xml:space="preserve"> </w:t>
      </w:r>
      <w:r>
        <w:rPr>
          <w:b/>
          <w:bCs/>
          <w:i/>
          <w:iCs/>
        </w:rPr>
        <w:t xml:space="preserve">1-1 Сбор КП</w:t>
      </w:r>
      <w:r>
        <w:t xml:space="preserve"> </w:t>
      </w:r>
      <w:r>
        <w:t xml:space="preserve">в столбце</w:t>
      </w:r>
      <w:r>
        <w:t xml:space="preserve"> </w:t>
      </w:r>
      <w:r>
        <w:t xml:space="preserve">“Группа”</w:t>
      </w:r>
      <w:r>
        <w:t xml:space="preserve"> </w:t>
      </w:r>
      <w:r>
        <w:t xml:space="preserve">наличие группы у каждого товара, если ее нет, то добавьте товар в группу согласно инструкции.</w:t>
      </w:r>
    </w:p>
    <w:bookmarkStart w:id="102" w:name="внешний-вид-фото-1"/>
    <w:p>
      <w:pPr>
        <w:pStyle w:val="Heading6"/>
      </w:pPr>
      <w:r>
        <w:rPr>
          <w:b/>
          <w:bCs/>
        </w:rPr>
        <w:t xml:space="preserve">Внешний вид / Фото</w:t>
      </w:r>
    </w:p>
    <w:p>
      <w:pPr>
        <w:pStyle w:val="FirstParagraph"/>
      </w:pPr>
      <w:r>
        <w:drawing>
          <wp:inline>
            <wp:extent cx="8115300" cy="4440367"/>
            <wp:effectExtent b="0" l="0" r="0" t="0"/>
            <wp:docPr descr="alt text" title="" id="88" name="Picture"/>
            <a:graphic>
              <a:graphicData uri="http://schemas.openxmlformats.org/drawingml/2006/picture">
                <pic:pic>
                  <pic:nvPicPr>
                    <pic:cNvPr descr="imgs/2026-07-28_18-40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440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450734"/>
            <wp:effectExtent b="0" l="0" r="0" t="0"/>
            <wp:docPr descr="alt text" title="" id="91" name="Picture"/>
            <a:graphic>
              <a:graphicData uri="http://schemas.openxmlformats.org/drawingml/2006/picture">
                <pic:pic>
                  <pic:nvPicPr>
                    <pic:cNvPr descr="imgs/2026-07-28_18-46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450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440367"/>
            <wp:effectExtent b="0" l="0" r="0" t="0"/>
            <wp:docPr descr="alt text" title="" id="94" name="Picture"/>
            <a:graphic>
              <a:graphicData uri="http://schemas.openxmlformats.org/drawingml/2006/picture">
                <pic:pic>
                  <pic:nvPicPr>
                    <pic:cNvPr descr="imgs/2026-07-28_18-5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440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450734"/>
            <wp:effectExtent b="0" l="0" r="0" t="0"/>
            <wp:docPr descr="alt text" title="" id="97" name="Picture"/>
            <a:graphic>
              <a:graphicData uri="http://schemas.openxmlformats.org/drawingml/2006/picture">
                <pic:pic>
                  <pic:nvPicPr>
                    <pic:cNvPr descr="imgs/2026-07-28_18-55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450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440367"/>
            <wp:effectExtent b="0" l="0" r="0" t="0"/>
            <wp:docPr descr="alt text" title="" id="100" name="Picture"/>
            <a:graphic>
              <a:graphicData uri="http://schemas.openxmlformats.org/drawingml/2006/picture">
                <pic:pic>
                  <pic:nvPicPr>
                    <pic:cNvPr descr="imgs/2026-07-28_18-56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440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Текст на фото:</w:t>
      </w:r>
    </w:p>
    <w:p>
      <w:pPr>
        <w:pStyle w:val="Compact"/>
        <w:numPr>
          <w:ilvl w:val="0"/>
          <w:numId w:val="1025"/>
        </w:numPr>
      </w:pPr>
      <w:r>
        <w:t xml:space="preserve">Скопируйте номера позиции Ctrl+С</w:t>
      </w:r>
    </w:p>
    <w:p>
      <w:pPr>
        <w:pStyle w:val="Compact"/>
        <w:numPr>
          <w:ilvl w:val="0"/>
          <w:numId w:val="1025"/>
        </w:numPr>
      </w:pPr>
      <w:r>
        <w:t xml:space="preserve">Вставьте только значения Ctrl+Shift+V</w:t>
      </w:r>
    </w:p>
    <w:p>
      <w:pPr>
        <w:pStyle w:val="Compact"/>
        <w:numPr>
          <w:ilvl w:val="0"/>
          <w:numId w:val="1025"/>
        </w:numPr>
      </w:pPr>
      <w:r>
        <w:t xml:space="preserve">Заполнятся автоматически</w:t>
      </w:r>
    </w:p>
    <w:p>
      <w:pPr>
        <w:pStyle w:val="Compact"/>
        <w:numPr>
          <w:ilvl w:val="0"/>
          <w:numId w:val="1025"/>
        </w:numPr>
      </w:pPr>
      <w:r>
        <w:t xml:space="preserve">ВНИМАНИЕ избегайте перестановки строки 11 и вставке выше нее строк</w:t>
      </w:r>
    </w:p>
    <w:p>
      <w:pPr>
        <w:pStyle w:val="Compact"/>
        <w:numPr>
          <w:ilvl w:val="0"/>
          <w:numId w:val="1025"/>
        </w:numPr>
      </w:pPr>
      <w:r>
        <w:t xml:space="preserve">Используйте перестановку строк как с товаром так и пустых чтобы сформировать группы</w:t>
      </w:r>
    </w:p>
    <w:p>
      <w:pPr>
        <w:pStyle w:val="Compact"/>
        <w:numPr>
          <w:ilvl w:val="0"/>
          <w:numId w:val="1025"/>
        </w:numPr>
      </w:pPr>
      <w:r>
        <w:t xml:space="preserve">Две и более пустых строк между группами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У каждого товара должна быть группа.</w:t>
      </w:r>
    </w:p>
    <w:bookmarkEnd w:id="102"/>
    <w:bookmarkEnd w:id="103"/>
    <w:bookmarkStart w:id="124" w:name="шаг.-добавьте-файлы."/>
    <w:p>
      <w:pPr>
        <w:pStyle w:val="Heading5"/>
      </w:pPr>
      <w:bookmarkStart w:id="104" w:name="шаг-добавьте-файлы"/>
      <w:r>
        <w:t xml:space="preserve">Шаг. Добавьте файлы.</w:t>
      </w:r>
      <w:bookmarkEnd w:id="104"/>
    </w:p>
    <w:p>
      <w:pPr>
        <w:pStyle w:val="Compact"/>
        <w:numPr>
          <w:ilvl w:val="0"/>
          <w:numId w:val="1026"/>
        </w:numPr>
      </w:pPr>
      <w:r>
        <w:t xml:space="preserve">Если дополнительно с товаром мы хотим отправить файл (например чертеж изделия или фото изделия или еще что то) то необходимо: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Проверить файлы на отсутствие данных указывающие на конечного заказчика если такие данные есть то удалите их или закрасьте.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ВНИМАНИЕ</w:t>
      </w:r>
      <w:r>
        <w:t xml:space="preserve"> </w:t>
      </w:r>
      <w:r>
        <w:t xml:space="preserve">НЕ ДОПУСКАЕТСЯ ОТПРАВКА ФАЙЛОВ УКАЗЫВАЮЩИХ НА КОНЕЧНОГО ЗАКАЗЧИКА</w:t>
      </w:r>
    </w:p>
    <w:p>
      <w:pPr>
        <w:pStyle w:val="Compact"/>
        <w:numPr>
          <w:ilvl w:val="0"/>
          <w:numId w:val="1026"/>
        </w:numPr>
      </w:pPr>
      <w:r>
        <w:t xml:space="preserve">Создайте в</w:t>
      </w:r>
      <w:r>
        <w:t xml:space="preserve"> </w:t>
      </w:r>
      <w:r>
        <w:rPr>
          <w:b/>
          <w:bCs/>
          <w:i/>
          <w:iCs/>
        </w:rPr>
        <w:t xml:space="preserve">Папка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“Почтовые вложение”</w:t>
      </w:r>
      <w:r>
        <w:t xml:space="preserve"> </w:t>
      </w:r>
      <w:hyperlink r:id="rId22">
        <w:r>
          <w:rPr>
            <w:rStyle w:val="Hyperlink"/>
          </w:rPr>
          <w:t xml:space="preserve">https://drive.google.com/drive/folders/1LZ9dF6iXZrH8YC-Z6xX5T2zAABhUGTGr</w:t>
        </w:r>
      </w:hyperlink>
      <w:r>
        <w:t xml:space="preserve"> </w:t>
      </w:r>
      <w:r>
        <w:t xml:space="preserve">подпапку с номером проекта или названием проекта (таким же номером как и</w:t>
      </w:r>
      <w:r>
        <w:t xml:space="preserve"> </w:t>
      </w:r>
      <w:r>
        <w:rPr>
          <w:b/>
          <w:bCs/>
          <w:i/>
          <w:iCs/>
        </w:rPr>
        <w:t xml:space="preserve">Таблица расчета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Для созданной подпапки проекта открыть доступ на чтение для всех. Файлы созданной подпапки получат этот уровень доступа автоматический.</w:t>
      </w:r>
    </w:p>
    <w:p>
      <w:pPr>
        <w:pStyle w:val="Compact"/>
        <w:numPr>
          <w:ilvl w:val="0"/>
          <w:numId w:val="1026"/>
        </w:numPr>
      </w:pPr>
      <w:r>
        <w:t xml:space="preserve">Загрузить туда нужные файлы.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ДЛЯ КАЖДОГО ФАЙЛА ПО ОТДЕЛЬНОСТИ</w:t>
      </w:r>
    </w:p>
    <w:p>
      <w:pPr>
        <w:pStyle w:val="Compact"/>
        <w:numPr>
          <w:ilvl w:val="1"/>
          <w:numId w:val="1027"/>
        </w:numPr>
      </w:pPr>
      <w:r>
        <w:t xml:space="preserve">Убедитесь, что есть доступ на чтение.</w:t>
      </w:r>
    </w:p>
    <w:p>
      <w:pPr>
        <w:pStyle w:val="Compact"/>
        <w:numPr>
          <w:ilvl w:val="1"/>
          <w:numId w:val="1027"/>
        </w:numPr>
      </w:pPr>
      <w:r>
        <w:t xml:space="preserve">Копируем ссылку на документ.</w:t>
      </w:r>
    </w:p>
    <w:p>
      <w:pPr>
        <w:pStyle w:val="Compact"/>
        <w:numPr>
          <w:ilvl w:val="1"/>
          <w:numId w:val="1027"/>
        </w:numPr>
      </w:pPr>
      <w:r>
        <w:t xml:space="preserve">Вставляем в таблицу</w:t>
      </w:r>
      <w:r>
        <w:t xml:space="preserve"> </w:t>
      </w:r>
      <w:r>
        <w:rPr>
          <w:b/>
          <w:bCs/>
          <w:i/>
          <w:iCs/>
        </w:rPr>
        <w:t xml:space="preserve">Таблица расчета</w:t>
      </w:r>
      <w:r>
        <w:t xml:space="preserve"> </w:t>
      </w:r>
      <w:r>
        <w:t xml:space="preserve">на лист</w:t>
      </w:r>
      <w:r>
        <w:t xml:space="preserve"> </w:t>
      </w:r>
      <w:r>
        <w:rPr>
          <w:b/>
          <w:bCs/>
          <w:i/>
          <w:iCs/>
        </w:rPr>
        <w:t xml:space="preserve">1-2 Запросы по товарным группам</w:t>
      </w:r>
      <w:r>
        <w:t xml:space="preserve"> </w:t>
      </w:r>
      <w:r>
        <w:t xml:space="preserve">в столбец</w:t>
      </w:r>
      <w:r>
        <w:t xml:space="preserve"> </w:t>
      </w:r>
      <w:r>
        <w:t xml:space="preserve">“Файлы”</w:t>
      </w:r>
      <w:r>
        <w:t xml:space="preserve"> </w:t>
      </w:r>
      <w:r>
        <w:t xml:space="preserve">в строку товара которой относится файл.</w:t>
      </w:r>
    </w:p>
    <w:p>
      <w:pPr>
        <w:pStyle w:val="Compact"/>
        <w:numPr>
          <w:ilvl w:val="1"/>
          <w:numId w:val="1027"/>
        </w:numPr>
      </w:pPr>
      <w:r>
        <w:t xml:space="preserve">Если файлов несколько, то вставляем в одну ячейку несколько ссылок, каждая ссылка с новой строки</w:t>
      </w:r>
    </w:p>
    <w:bookmarkStart w:id="123" w:name="внешний-вид-фото-2"/>
    <w:p>
      <w:pPr>
        <w:pStyle w:val="Heading6"/>
      </w:pPr>
      <w:r>
        <w:rPr>
          <w:b/>
          <w:bCs/>
        </w:rPr>
        <w:t xml:space="preserve">Внешний вид / Фото</w:t>
      </w:r>
    </w:p>
    <w:p>
      <w:pPr>
        <w:pStyle w:val="FirstParagraph"/>
      </w:pPr>
      <w:r>
        <w:drawing>
          <wp:inline>
            <wp:extent cx="8115300" cy="4454961"/>
            <wp:effectExtent b="0" l="0" r="0" t="0"/>
            <wp:docPr descr="alt text" title="" id="106" name="Picture"/>
            <a:graphic>
              <a:graphicData uri="http://schemas.openxmlformats.org/drawingml/2006/picture">
                <pic:pic>
                  <pic:nvPicPr>
                    <pic:cNvPr descr="imgs/2026-07-28_20-08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454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442281"/>
            <wp:effectExtent b="0" l="0" r="0" t="0"/>
            <wp:docPr descr="alt text" title="" id="109" name="Picture"/>
            <a:graphic>
              <a:graphicData uri="http://schemas.openxmlformats.org/drawingml/2006/picture">
                <pic:pic>
                  <pic:nvPicPr>
                    <pic:cNvPr descr="imgs/2026-07-28_20-1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442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429601"/>
            <wp:effectExtent b="0" l="0" r="0" t="0"/>
            <wp:docPr descr="alt text" title="" id="112" name="Picture"/>
            <a:graphic>
              <a:graphicData uri="http://schemas.openxmlformats.org/drawingml/2006/picture">
                <pic:pic>
                  <pic:nvPicPr>
                    <pic:cNvPr descr="imgs/2026-07-28_20-12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429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450734"/>
            <wp:effectExtent b="0" l="0" r="0" t="0"/>
            <wp:docPr descr="alt text" title="" id="115" name="Picture"/>
            <a:graphic>
              <a:graphicData uri="http://schemas.openxmlformats.org/drawingml/2006/picture">
                <pic:pic>
                  <pic:nvPicPr>
                    <pic:cNvPr descr="imgs/2026-07-28_20-17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450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467641"/>
            <wp:effectExtent b="0" l="0" r="0" t="0"/>
            <wp:docPr descr="alt text" title="" id="118" name="Picture"/>
            <a:graphic>
              <a:graphicData uri="http://schemas.openxmlformats.org/drawingml/2006/picture">
                <pic:pic>
                  <pic:nvPicPr>
                    <pic:cNvPr descr="imgs/2026-07-28_20-18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467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463415"/>
            <wp:effectExtent b="0" l="0" r="0" t="0"/>
            <wp:docPr descr="alt text" title="" id="121" name="Picture"/>
            <a:graphic>
              <a:graphicData uri="http://schemas.openxmlformats.org/drawingml/2006/picture">
                <pic:pic>
                  <pic:nvPicPr>
                    <pic:cNvPr descr="imgs/2026-07-28_20-20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463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Текст на фото:</w:t>
      </w:r>
    </w:p>
    <w:p>
      <w:pPr>
        <w:pStyle w:val="Compact"/>
        <w:numPr>
          <w:ilvl w:val="0"/>
          <w:numId w:val="1028"/>
        </w:numPr>
      </w:pPr>
      <w:r>
        <w:t xml:space="preserve">ВНИМАНИЕ НЕ ДОПУСКАЕТСЯ ОТПРАВКА ФАЙЛОВ УКАЗЫВАЮЩИХ НА КОНЕЧНОГО ЗАКАЗЧИКА</w:t>
      </w:r>
    </w:p>
    <w:p>
      <w:pPr>
        <w:pStyle w:val="Compact"/>
        <w:numPr>
          <w:ilvl w:val="0"/>
          <w:numId w:val="1028"/>
        </w:numPr>
      </w:pPr>
      <w:r>
        <w:t xml:space="preserve">Создайте папку с номером проекта</w:t>
      </w:r>
    </w:p>
    <w:p>
      <w:pPr>
        <w:pStyle w:val="Compact"/>
        <w:numPr>
          <w:ilvl w:val="0"/>
          <w:numId w:val="1028"/>
        </w:numPr>
      </w:pPr>
      <w:r>
        <w:t xml:space="preserve">Открыть доступ на чтение для всех</w:t>
      </w:r>
    </w:p>
    <w:p>
      <w:pPr>
        <w:pStyle w:val="Compact"/>
        <w:numPr>
          <w:ilvl w:val="0"/>
          <w:numId w:val="1028"/>
        </w:numPr>
      </w:pPr>
      <w:r>
        <w:t xml:space="preserve">Пройдите созданную в папку</w:t>
      </w:r>
    </w:p>
    <w:p>
      <w:pPr>
        <w:pStyle w:val="Compact"/>
        <w:numPr>
          <w:ilvl w:val="0"/>
          <w:numId w:val="1028"/>
        </w:numPr>
      </w:pPr>
      <w:r>
        <w:t xml:space="preserve">Загрузить файлы</w:t>
      </w:r>
    </w:p>
    <w:p>
      <w:pPr>
        <w:pStyle w:val="Compact"/>
        <w:numPr>
          <w:ilvl w:val="0"/>
          <w:numId w:val="1028"/>
        </w:numPr>
      </w:pPr>
      <w:r>
        <w:t xml:space="preserve">Доступ на чтение</w:t>
      </w:r>
    </w:p>
    <w:p>
      <w:pPr>
        <w:pStyle w:val="Compact"/>
        <w:numPr>
          <w:ilvl w:val="0"/>
          <w:numId w:val="1028"/>
        </w:numPr>
      </w:pPr>
      <w:r>
        <w:t xml:space="preserve">Копируем ссылку на документ.</w:t>
      </w:r>
    </w:p>
    <w:p>
      <w:pPr>
        <w:pStyle w:val="Compact"/>
        <w:numPr>
          <w:ilvl w:val="0"/>
          <w:numId w:val="1028"/>
        </w:numPr>
      </w:pPr>
      <w:r>
        <w:t xml:space="preserve">Каждая ссылка у своего товара.</w:t>
      </w:r>
    </w:p>
    <w:p>
      <w:pPr>
        <w:pStyle w:val="Compact"/>
        <w:numPr>
          <w:ilvl w:val="0"/>
          <w:numId w:val="1028"/>
        </w:numPr>
      </w:pPr>
      <w:r>
        <w:t xml:space="preserve">Каждая ссылка с новой строки.</w:t>
      </w:r>
    </w:p>
    <w:bookmarkEnd w:id="123"/>
    <w:bookmarkEnd w:id="124"/>
    <w:bookmarkStart w:id="130" w:name="шаг.-добавьте-ключевые-фразы."/>
    <w:p>
      <w:pPr>
        <w:pStyle w:val="Heading5"/>
      </w:pPr>
      <w:bookmarkStart w:id="125" w:name="шаг-добавьте-ключевые-фразы"/>
      <w:r>
        <w:t xml:space="preserve">Шаг. Добавьте ключевые фразы.</w:t>
      </w:r>
      <w:bookmarkEnd w:id="125"/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Поиск и добавление производителя</w:t>
      </w:r>
    </w:p>
    <w:p>
      <w:pPr>
        <w:pStyle w:val="Compact"/>
        <w:numPr>
          <w:ilvl w:val="1"/>
          <w:numId w:val="1030"/>
        </w:numPr>
      </w:pPr>
      <w:r>
        <w:t xml:space="preserve">Если в названии товара нет бренда, найдите точный завод-изготовитель в интернете.</w:t>
      </w:r>
    </w:p>
    <w:p>
      <w:pPr>
        <w:pStyle w:val="Compact"/>
        <w:numPr>
          <w:ilvl w:val="1"/>
          <w:numId w:val="1030"/>
        </w:numPr>
      </w:pPr>
      <w:r>
        <w:t xml:space="preserve">Добавьте название производителя в качестве дополнительной ключевой фразы.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Правило для товаров без жесткого бренда</w:t>
      </w:r>
    </w:p>
    <w:p>
      <w:pPr>
        <w:pStyle w:val="Compact"/>
        <w:numPr>
          <w:ilvl w:val="1"/>
          <w:numId w:val="1031"/>
        </w:numPr>
      </w:pPr>
      <w:r>
        <w:t xml:space="preserve">Если у товара может быть несколько разных производителей (например,</w:t>
      </w:r>
      <w:r>
        <w:t xml:space="preserve"> </w:t>
      </w:r>
      <w:r>
        <w:rPr>
          <w:i/>
          <w:iCs/>
        </w:rPr>
        <w:t xml:space="preserve">стандартный выключатель</w:t>
      </w:r>
      <w:r>
        <w:t xml:space="preserve">), дополнительной ключевой фразы укажите</w:t>
      </w:r>
      <w:r>
        <w:t xml:space="preserve"> </w:t>
      </w:r>
      <w:r>
        <w:rPr>
          <w:b/>
          <w:bCs/>
        </w:rPr>
        <w:t xml:space="preserve">название всей товарной группы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Правило для сложных названий и шифров</w:t>
      </w:r>
    </w:p>
    <w:p>
      <w:pPr>
        <w:pStyle w:val="Compact"/>
        <w:numPr>
          <w:ilvl w:val="1"/>
          <w:numId w:val="1032"/>
        </w:numPr>
      </w:pPr>
      <w:r>
        <w:t xml:space="preserve">Если у товара сложное техническое наименование или сухой заводской шифр, добавьте в качестве ключевой фразы его</w:t>
      </w:r>
      <w:r>
        <w:t xml:space="preserve"> </w:t>
      </w:r>
      <w:r>
        <w:rPr>
          <w:b/>
          <w:bCs/>
        </w:rPr>
        <w:t xml:space="preserve">функциональную характеристику</w:t>
      </w:r>
      <w:r>
        <w:t xml:space="preserve">.</w:t>
      </w:r>
    </w:p>
    <w:p>
      <w:pPr>
        <w:pStyle w:val="Compact"/>
        <w:numPr>
          <w:ilvl w:val="1"/>
          <w:numId w:val="1032"/>
        </w:numPr>
      </w:pPr>
      <w:r>
        <w:t xml:space="preserve">Пишите слова так, как люди обычно ищут этот товар в поисковиках (например:</w:t>
      </w:r>
      <w:r>
        <w:t xml:space="preserve"> </w:t>
      </w:r>
      <w:r>
        <w:rPr>
          <w:b/>
          <w:bCs/>
        </w:rPr>
        <w:t xml:space="preserve">осевой вентилятор</w:t>
      </w:r>
      <w:r>
        <w:t xml:space="preserve">,</w:t>
      </w:r>
      <w:r>
        <w:t xml:space="preserve"> </w:t>
      </w:r>
      <w:r>
        <w:rPr>
          <w:b/>
          <w:bCs/>
        </w:rPr>
        <w:t xml:space="preserve">торцевое уплотнение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Использование интернета</w:t>
      </w:r>
    </w:p>
    <w:p>
      <w:pPr>
        <w:pStyle w:val="Compact"/>
        <w:numPr>
          <w:ilvl w:val="1"/>
          <w:numId w:val="1033"/>
        </w:numPr>
      </w:pPr>
      <w:r>
        <w:t xml:space="preserve">Все дополнительные ключевые фразы, коммерческие синонимы и недостающие бренды ищите в открытых источниках в интернета.</w:t>
      </w:r>
    </w:p>
    <w:p>
      <w:pPr>
        <w:pStyle w:val="Compact"/>
        <w:numPr>
          <w:ilvl w:val="0"/>
          <w:numId w:val="1029"/>
        </w:numPr>
      </w:pPr>
      <w:r>
        <w:t xml:space="preserve">Добавьте ключевые фразы в строке товара в столбцы</w:t>
      </w:r>
      <w:r>
        <w:t xml:space="preserve"> </w:t>
      </w:r>
      <w:r>
        <w:t xml:space="preserve">“Ключ фразы 1”</w:t>
      </w:r>
      <w:r>
        <w:t xml:space="preserve">,</w:t>
      </w:r>
      <w:r>
        <w:t xml:space="preserve"> </w:t>
      </w:r>
      <w:r>
        <w:t xml:space="preserve">“Ключ фразы 2”</w:t>
      </w:r>
      <w:r>
        <w:t xml:space="preserve">,</w:t>
      </w:r>
      <w:r>
        <w:t xml:space="preserve"> </w:t>
      </w:r>
      <w:r>
        <w:t xml:space="preserve">“Ключ фразы 3”</w:t>
      </w:r>
      <w:r>
        <w:t xml:space="preserve"> </w:t>
      </w:r>
      <w:r>
        <w:t xml:space="preserve">можно несколько фраз в одну ячейку,</w:t>
      </w:r>
      <w:r>
        <w:t xml:space="preserve"> </w:t>
      </w:r>
      <w:r>
        <w:t xml:space="preserve">“Ключ фраза”</w:t>
      </w:r>
      <w:r>
        <w:t xml:space="preserve"> </w:t>
      </w:r>
      <w:r>
        <w:t xml:space="preserve">действует на всю свою группу в которой товар. и не действует на соседние группы.</w:t>
      </w:r>
    </w:p>
    <w:bookmarkStart w:id="129" w:name="внешний-вид-фото-3"/>
    <w:p>
      <w:pPr>
        <w:pStyle w:val="Heading6"/>
      </w:pPr>
      <w:r>
        <w:rPr>
          <w:b/>
          <w:bCs/>
        </w:rPr>
        <w:t xml:space="preserve">Внешний вид / Фото</w:t>
      </w:r>
    </w:p>
    <w:p>
      <w:pPr>
        <w:pStyle w:val="CaptionedFigure"/>
      </w:pPr>
      <w:r>
        <w:drawing>
          <wp:inline>
            <wp:extent cx="8115300" cy="4459188"/>
            <wp:effectExtent b="0" l="0" r="0" t="0"/>
            <wp:docPr descr="alt text" title="" id="127" name="Picture"/>
            <a:graphic>
              <a:graphicData uri="http://schemas.openxmlformats.org/drawingml/2006/picture">
                <pic:pic>
                  <pic:nvPicPr>
                    <pic:cNvPr descr="imgs/2026-07-28_21-10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459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p>
      <w:pPr>
        <w:pStyle w:val="BodyText"/>
      </w:pPr>
      <w:r>
        <w:rPr>
          <w:b/>
          <w:bCs/>
        </w:rPr>
        <w:t xml:space="preserve">Текст на фото:</w:t>
      </w:r>
    </w:p>
    <w:p>
      <w:pPr>
        <w:pStyle w:val="Compact"/>
        <w:numPr>
          <w:ilvl w:val="0"/>
          <w:numId w:val="1034"/>
        </w:numPr>
      </w:pPr>
      <w:r>
        <w:t xml:space="preserve">Раскройте скрытые столбцы</w:t>
      </w:r>
    </w:p>
    <w:p>
      <w:pPr>
        <w:pStyle w:val="Compact"/>
        <w:numPr>
          <w:ilvl w:val="0"/>
          <w:numId w:val="1034"/>
        </w:numPr>
      </w:pPr>
      <w:r>
        <w:t xml:space="preserve">Добавьте ключевые фразы в строке товара</w:t>
      </w:r>
    </w:p>
    <w:bookmarkEnd w:id="129"/>
    <w:bookmarkEnd w:id="130"/>
    <w:bookmarkStart w:id="142" w:name="Xc3ba722699a9770afb314825da2627a86c2b4eb"/>
    <w:p>
      <w:pPr>
        <w:pStyle w:val="Heading5"/>
      </w:pPr>
      <w:bookmarkStart w:id="131" w:name="X80c408d29aeca6ab2632169020d1ce5dff878da"/>
      <w:r>
        <w:t xml:space="preserve">Шаг. Найдите и добавьте емайлы поставщиков.</w:t>
      </w:r>
      <w:bookmarkEnd w:id="131"/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Подготовка поисковой системы (Обход блокировок и гео-привязки)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ВНИМАНИЕ</w:t>
      </w:r>
      <w:r>
        <w:t xml:space="preserve"> </w:t>
      </w:r>
      <w:r>
        <w:t xml:space="preserve">Обязательно установите в настройках поиска Яндекса регион</w:t>
      </w:r>
      <w:r>
        <w:t xml:space="preserve"> </w:t>
      </w:r>
      <w:r>
        <w:rPr>
          <w:b/>
          <w:bCs/>
        </w:rPr>
        <w:t xml:space="preserve">“Москва”</w:t>
      </w:r>
      <w:r>
        <w:t xml:space="preserve">.</w:t>
      </w:r>
    </w:p>
    <w:p>
      <w:pPr>
        <w:pStyle w:val="Compact"/>
        <w:numPr>
          <w:ilvl w:val="1"/>
          <w:numId w:val="1036"/>
        </w:numPr>
      </w:pPr>
      <w:r>
        <w:t xml:space="preserve">Для получения максимально полной и несмещенной выдачи рекомендуется использовать</w:t>
      </w:r>
      <w:r>
        <w:t xml:space="preserve"> </w:t>
      </w:r>
      <w:r>
        <w:rPr>
          <w:b/>
          <w:bCs/>
        </w:rPr>
        <w:t xml:space="preserve">прокси-сервер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Правила внесения контактов в Таблицу расчета</w:t>
      </w:r>
    </w:p>
    <w:p>
      <w:pPr>
        <w:pStyle w:val="Compact"/>
        <w:numPr>
          <w:ilvl w:val="1"/>
          <w:numId w:val="1037"/>
        </w:numPr>
      </w:pPr>
      <w:r>
        <w:t xml:space="preserve">Все найденные email-адреса вносятся на лист</w:t>
      </w:r>
      <w:r>
        <w:t xml:space="preserve"> </w:t>
      </w:r>
      <w:r>
        <w:rPr>
          <w:b/>
          <w:bCs/>
        </w:rPr>
        <w:t xml:space="preserve">“1-2 Запросы по товарным группам”</w:t>
      </w:r>
      <w:r>
        <w:t xml:space="preserve">.</w:t>
      </w:r>
    </w:p>
    <w:p>
      <w:pPr>
        <w:pStyle w:val="Compact"/>
        <w:numPr>
          <w:ilvl w:val="1"/>
          <w:numId w:val="1037"/>
        </w:numPr>
      </w:pPr>
      <w:r>
        <w:t xml:space="preserve">Адреса вставляются строго в</w:t>
      </w:r>
      <w:r>
        <w:t xml:space="preserve"> </w:t>
      </w:r>
      <w:r>
        <w:rPr>
          <w:b/>
          <w:bCs/>
        </w:rPr>
        <w:t xml:space="preserve">первую (верхнюю) строку</w:t>
      </w:r>
      <w:r>
        <w:t xml:space="preserve"> </w:t>
      </w:r>
      <w:r>
        <w:t xml:space="preserve">каждой сформированной группы товаров.</w:t>
      </w:r>
    </w:p>
    <w:p>
      <w:pPr>
        <w:pStyle w:val="Compact"/>
        <w:numPr>
          <w:ilvl w:val="1"/>
          <w:numId w:val="1037"/>
        </w:numPr>
      </w:pPr>
      <w:r>
        <w:t xml:space="preserve">Заполнение начинается строго со</w:t>
      </w:r>
      <w:r>
        <w:t xml:space="preserve"> </w:t>
      </w:r>
      <w:r>
        <w:rPr>
          <w:b/>
          <w:bCs/>
        </w:rPr>
        <w:t xml:space="preserve">столбца AA</w:t>
      </w:r>
      <w:r>
        <w:t xml:space="preserve"> </w:t>
      </w:r>
      <w:r>
        <w:t xml:space="preserve">и продолжается вправо по строке.</w:t>
      </w:r>
    </w:p>
    <w:p>
      <w:pPr>
        <w:pStyle w:val="Compact"/>
        <w:numPr>
          <w:ilvl w:val="1"/>
          <w:numId w:val="1037"/>
        </w:numPr>
      </w:pPr>
      <w:r>
        <w:rPr>
          <w:i/>
          <w:iCs/>
        </w:rPr>
        <w:t xml:space="preserve">Примечание: Если в ячейку случайно внесены дубликаты, система автоматически очистит их, оставив уникальные адреса в следующей строке.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Приоритет поиска №1: Заводы-изготовители и дилеры</w:t>
      </w:r>
    </w:p>
    <w:p>
      <w:pPr>
        <w:pStyle w:val="Compact"/>
        <w:numPr>
          <w:ilvl w:val="1"/>
          <w:numId w:val="1038"/>
        </w:numPr>
      </w:pPr>
      <w:r>
        <w:t xml:space="preserve">В первую очередь найдите сайт непосредственного производителя товара.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Обязательно</w:t>
      </w:r>
      <w:r>
        <w:t xml:space="preserve"> </w:t>
      </w:r>
      <w:r>
        <w:t xml:space="preserve">внесите email-адрес самого завода-изготовителя (независимо от того, в каком городе или регионе он физически находится).</w:t>
      </w:r>
    </w:p>
    <w:p>
      <w:pPr>
        <w:pStyle w:val="Compact"/>
        <w:numPr>
          <w:ilvl w:val="1"/>
          <w:numId w:val="1038"/>
        </w:numPr>
      </w:pPr>
      <w:r>
        <w:t xml:space="preserve">Зайдите в разделы сайта</w:t>
      </w:r>
      <w:r>
        <w:t xml:space="preserve"> </w:t>
      </w:r>
      <w:r>
        <w:rPr>
          <w:i/>
          <w:iCs/>
        </w:rPr>
        <w:t xml:space="preserve">“Контакты”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“Где купить”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“Дистрибьюторы”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“Партнеры”</w:t>
      </w:r>
      <w:r>
        <w:t xml:space="preserve">. Найдите и внесите email-адреса нескольких</w:t>
      </w:r>
      <w:r>
        <w:t xml:space="preserve"> </w:t>
      </w:r>
      <w:r>
        <w:rPr>
          <w:b/>
          <w:bCs/>
        </w:rPr>
        <w:t xml:space="preserve">официальных дилеров</w:t>
      </w:r>
      <w:r>
        <w:t xml:space="preserve"> </w:t>
      </w:r>
      <w:r>
        <w:t xml:space="preserve">(в приоритете — компании, расположенные в Москве или Московской области).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Приоритет поиска №2: Поставщики по названию товара</w:t>
      </w:r>
    </w:p>
    <w:p>
      <w:pPr>
        <w:pStyle w:val="Compact"/>
        <w:numPr>
          <w:ilvl w:val="1"/>
          <w:numId w:val="1039"/>
        </w:numPr>
      </w:pPr>
      <w:r>
        <w:t xml:space="preserve">Проведите поиск в Яндексе по названию товара или подготовленным ключевым фразам.</w:t>
      </w:r>
    </w:p>
    <w:p>
      <w:pPr>
        <w:pStyle w:val="Compact"/>
        <w:numPr>
          <w:ilvl w:val="1"/>
          <w:numId w:val="1039"/>
        </w:numPr>
      </w:pPr>
      <w:r>
        <w:t xml:space="preserve">Скопируйте email-адреса найденных независимых поставщиков.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Не тратьте время на сверку</w:t>
      </w:r>
      <w:r>
        <w:t xml:space="preserve">: если этот email уже был добавлен вами ранее в другие ячейки, вносите его снова. Система автоматизации самостоятельно удалит дубликаты при отправке.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Правило сквозных поставщиков (Много номенклатурные компании)</w:t>
      </w:r>
    </w:p>
    <w:p>
      <w:pPr>
        <w:pStyle w:val="Compact"/>
        <w:numPr>
          <w:ilvl w:val="1"/>
          <w:numId w:val="1040"/>
        </w:numPr>
      </w:pPr>
      <w:r>
        <w:t xml:space="preserve">Если вы знаете, что крупный поставщик и закрывает сразу несколько ваших товарных групп — смело</w:t>
      </w:r>
      <w:r>
        <w:t xml:space="preserve"> </w:t>
      </w:r>
      <w:r>
        <w:rPr>
          <w:b/>
          <w:bCs/>
        </w:rPr>
        <w:t xml:space="preserve">вносите его email в первую строку каждой из этих групп</w:t>
      </w:r>
      <w:r>
        <w:t xml:space="preserve">.</w:t>
      </w:r>
    </w:p>
    <w:p>
      <w:pPr>
        <w:pStyle w:val="Compact"/>
        <w:numPr>
          <w:ilvl w:val="1"/>
          <w:numId w:val="1040"/>
        </w:numPr>
      </w:pPr>
      <w:r>
        <w:t xml:space="preserve">Система сама сообразит, что это один адресат, объединит все позиции в</w:t>
      </w:r>
      <w:r>
        <w:t xml:space="preserve"> </w:t>
      </w:r>
      <w:r>
        <w:rPr>
          <w:b/>
          <w:bCs/>
        </w:rPr>
        <w:t xml:space="preserve">одно общее письмо</w:t>
      </w:r>
      <w:r>
        <w:t xml:space="preserve"> </w:t>
      </w:r>
      <w:r>
        <w:t xml:space="preserve">и отправит его поставщику.</w:t>
      </w:r>
    </w:p>
    <w:bookmarkStart w:id="141" w:name="внешний-вид-фото-4"/>
    <w:p>
      <w:pPr>
        <w:pStyle w:val="Heading6"/>
      </w:pPr>
      <w:r>
        <w:rPr>
          <w:b/>
          <w:bCs/>
        </w:rPr>
        <w:t xml:space="preserve">Внешний вид / Фото</w:t>
      </w:r>
    </w:p>
    <w:p>
      <w:pPr>
        <w:pStyle w:val="FirstParagraph"/>
      </w:pPr>
      <w:r>
        <w:drawing>
          <wp:inline>
            <wp:extent cx="8115300" cy="4564856"/>
            <wp:effectExtent b="0" l="0" r="0" t="0"/>
            <wp:docPr descr="alt text" title="" id="133" name="Picture"/>
            <a:graphic>
              <a:graphicData uri="http://schemas.openxmlformats.org/drawingml/2006/picture">
                <pic:pic>
                  <pic:nvPicPr>
                    <pic:cNvPr descr="imgs/2026-07-29_14-38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56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564856"/>
            <wp:effectExtent b="0" l="0" r="0" t="0"/>
            <wp:docPr descr="alt text" title="" id="136" name="Picture"/>
            <a:graphic>
              <a:graphicData uri="http://schemas.openxmlformats.org/drawingml/2006/picture">
                <pic:pic>
                  <pic:nvPicPr>
                    <pic:cNvPr descr="imgs/2026-07-29_14-41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56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567235"/>
            <wp:effectExtent b="0" l="0" r="0" t="0"/>
            <wp:docPr descr="alt text" title="" id="139" name="Picture"/>
            <a:graphic>
              <a:graphicData uri="http://schemas.openxmlformats.org/drawingml/2006/picture">
                <pic:pic>
                  <pic:nvPicPr>
                    <pic:cNvPr descr="imgs/2026-07-29_14-44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567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Текст на фото:</w:t>
      </w:r>
    </w:p>
    <w:p>
      <w:pPr>
        <w:pStyle w:val="Compact"/>
        <w:numPr>
          <w:ilvl w:val="0"/>
          <w:numId w:val="1041"/>
        </w:numPr>
      </w:pPr>
      <w:r>
        <w:t xml:space="preserve">Вписываем адреса правее столбца AA</w:t>
      </w:r>
    </w:p>
    <w:p>
      <w:pPr>
        <w:pStyle w:val="Compact"/>
        <w:numPr>
          <w:ilvl w:val="0"/>
          <w:numId w:val="1041"/>
        </w:numPr>
      </w:pPr>
      <w:r>
        <w:t xml:space="preserve">Первая строка группы</w:t>
      </w:r>
    </w:p>
    <w:p>
      <w:pPr>
        <w:pStyle w:val="Compact"/>
        <w:numPr>
          <w:ilvl w:val="0"/>
          <w:numId w:val="1041"/>
        </w:numPr>
      </w:pPr>
      <w:r>
        <w:t xml:space="preserve">Вторая строка группы</w:t>
      </w:r>
    </w:p>
    <w:p>
      <w:pPr>
        <w:pStyle w:val="Compact"/>
        <w:numPr>
          <w:ilvl w:val="0"/>
          <w:numId w:val="1041"/>
        </w:numPr>
      </w:pPr>
      <w:r>
        <w:t xml:space="preserve">Заполнится автоматически уникальными адресами</w:t>
      </w:r>
    </w:p>
    <w:p>
      <w:pPr>
        <w:pStyle w:val="Compact"/>
        <w:numPr>
          <w:ilvl w:val="0"/>
          <w:numId w:val="1041"/>
        </w:numPr>
      </w:pPr>
      <w:r>
        <w:t xml:space="preserve">Поставщик в разных группах</w:t>
      </w:r>
    </w:p>
    <w:bookmarkEnd w:id="141"/>
    <w:bookmarkEnd w:id="142"/>
    <w:bookmarkStart w:id="172" w:name="шаг.-отправьте-письма."/>
    <w:p>
      <w:pPr>
        <w:pStyle w:val="Heading5"/>
      </w:pPr>
      <w:bookmarkStart w:id="143" w:name="шаг-отправьте-письма"/>
      <w:r>
        <w:t xml:space="preserve">Шаг. Отправьте письма.</w:t>
      </w:r>
      <w:bookmarkEnd w:id="143"/>
    </w:p>
    <w:p>
      <w:pPr>
        <w:numPr>
          <w:ilvl w:val="0"/>
          <w:numId w:val="1042"/>
        </w:numPr>
      </w:pPr>
      <w:r>
        <w:rPr>
          <w:b/>
          <w:bCs/>
        </w:rPr>
        <w:t xml:space="preserve">ВНИМАНИЕ:</w:t>
      </w:r>
      <w:r>
        <w:t xml:space="preserve"> </w:t>
      </w:r>
      <w:r>
        <w:t xml:space="preserve">Не начинайте отправку без предварительного согласования!</w:t>
      </w:r>
    </w:p>
    <w:p>
      <w:pPr>
        <w:numPr>
          <w:ilvl w:val="0"/>
          <w:numId w:val="1042"/>
        </w:numPr>
      </w:pPr>
      <w:r>
        <w:t xml:space="preserve">Подготовка и согласование</w:t>
      </w:r>
      <w:r>
        <w:t xml:space="preserve"> </w:t>
      </w:r>
      <w:r>
        <w:t xml:space="preserve">Перед отправкой обязательно согласуйте с</w:t>
      </w:r>
      <w:r>
        <w:t xml:space="preserve"> </w:t>
      </w:r>
      <w:r>
        <w:rPr>
          <w:rStyle w:val="VerbatimChar"/>
        </w:rPr>
        <w:t xml:space="preserve">Ответственный за расчет и тех. Часть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Ответственный за сделку Менеджер</w:t>
      </w:r>
      <w:r>
        <w:t xml:space="preserve">: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Получателей и файлы:</w:t>
      </w:r>
      <w:r>
        <w:t xml:space="preserve"> </w:t>
      </w:r>
      <w:r>
        <w:t xml:space="preserve">выбранные email-адреса и прикрепленные документы.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Аккаунт для рассылки:</w:t>
      </w:r>
      <w:r>
        <w:t xml:space="preserve"> </w:t>
      </w:r>
      <w:r>
        <w:t xml:space="preserve">от этого зависят реквизиты компании в письме.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Контакты в подписи:</w:t>
      </w:r>
      <w:r>
        <w:t xml:space="preserve"> </w:t>
      </w:r>
      <w:r>
        <w:t xml:space="preserve">ФИО и номер телефона для обратной связи.</w:t>
      </w:r>
    </w:p>
    <w:p>
      <w:pPr>
        <w:numPr>
          <w:ilvl w:val="0"/>
          <w:numId w:val="1042"/>
        </w:numPr>
      </w:pPr>
      <w:r>
        <w:t xml:space="preserve">Отправка из Таблицы расчета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Перейдите</w:t>
      </w:r>
      <w:r>
        <w:t xml:space="preserve"> </w:t>
      </w:r>
      <w:r>
        <w:t xml:space="preserve">в согласованный аккаунт для рассылки.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Авторизуйте</w:t>
      </w:r>
      <w:r>
        <w:t xml:space="preserve"> </w:t>
      </w:r>
      <w:r>
        <w:t xml:space="preserve">скрипты по</w:t>
      </w:r>
      <w:r>
        <w:t xml:space="preserve"> </w:t>
      </w:r>
      <w:hyperlink w:anchor="инструкция-авторизация-скриптов">
        <w:r>
          <w:rPr>
            <w:rStyle w:val="Hyperlink"/>
          </w:rPr>
          <w:t xml:space="preserve">инструкции</w:t>
        </w:r>
      </w:hyperlink>
      <w:r>
        <w:t xml:space="preserve">.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Проверьте подпись:</w:t>
      </w:r>
      <w:r>
        <w:t xml:space="preserve"> </w:t>
      </w:r>
      <w:r>
        <w:rPr>
          <w:rStyle w:val="VerbatimChar"/>
        </w:rPr>
        <w:t xml:space="preserve">Доп.Меню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1-2 Запросы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Проверить подпись</w:t>
      </w:r>
      <w:r>
        <w:t xml:space="preserve">.</w:t>
      </w:r>
    </w:p>
    <w:p>
      <w:pPr>
        <w:pStyle w:val="Compact"/>
        <w:numPr>
          <w:ilvl w:val="2"/>
          <w:numId w:val="1045"/>
        </w:numPr>
      </w:pPr>
      <w:r>
        <w:rPr>
          <w:i/>
          <w:iCs/>
        </w:rPr>
        <w:t xml:space="preserve">Если подпись не подходит:</w:t>
      </w:r>
      <w:r>
        <w:t xml:space="preserve"> </w:t>
      </w:r>
      <w:r>
        <w:t xml:space="preserve">смените её через</w:t>
      </w:r>
      <w:r>
        <w:t xml:space="preserve"> </w:t>
      </w:r>
      <w:r>
        <w:rPr>
          <w:rStyle w:val="VerbatimChar"/>
        </w:rPr>
        <w:t xml:space="preserve">Доп.Меню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1-2 Запросы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Сменить подпись</w:t>
      </w:r>
      <w:r>
        <w:t xml:space="preserve">.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Запустите отправку:</w:t>
      </w:r>
      <w:r>
        <w:t xml:space="preserve"> </w:t>
      </w:r>
      <w:r>
        <w:rPr>
          <w:rStyle w:val="VerbatimChar"/>
        </w:rPr>
        <w:t xml:space="preserve">Доп.Меню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1-2 Запросы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Отправка писем</w:t>
      </w:r>
      <w:r>
        <w:t xml:space="preserve">.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Подтвердите</w:t>
      </w:r>
      <w:r>
        <w:t xml:space="preserve"> </w:t>
      </w:r>
      <w:r>
        <w:t xml:space="preserve">email и подпись во всплывающем окне.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Проверьте результат:</w:t>
      </w:r>
      <w:r>
        <w:t xml:space="preserve"> </w:t>
      </w:r>
      <w:r>
        <w:rPr>
          <w:rStyle w:val="VerbatimChar"/>
        </w:rPr>
        <w:t xml:space="preserve">Доп.Меню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1-2 Запросы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Посчитать кол-во отправленных писем</w:t>
      </w:r>
      <w:r>
        <w:t xml:space="preserve">.</w:t>
      </w:r>
    </w:p>
    <w:p>
      <w:pPr>
        <w:pStyle w:val="Compact"/>
        <w:numPr>
          <w:ilvl w:val="2"/>
          <w:numId w:val="1046"/>
        </w:numPr>
      </w:pPr>
      <w:r>
        <w:rPr>
          <w:i/>
          <w:iCs/>
        </w:rPr>
        <w:t xml:space="preserve">Контроль:</w:t>
      </w:r>
      <w:r>
        <w:t xml:space="preserve"> </w:t>
      </w:r>
      <w:r>
        <w:t xml:space="preserve">Итоговое количество отобразится в</w:t>
      </w:r>
      <w:r>
        <w:t xml:space="preserve"> </w:t>
      </w:r>
      <w:r>
        <w:rPr>
          <w:b/>
          <w:bCs/>
        </w:rPr>
        <w:t xml:space="preserve">строке 10</w:t>
      </w:r>
    </w:p>
    <w:p>
      <w:pPr>
        <w:pStyle w:val="Compact"/>
        <w:numPr>
          <w:ilvl w:val="2"/>
          <w:numId w:val="1046"/>
        </w:numPr>
      </w:pPr>
      <w:r>
        <w:t xml:space="preserve">Если письма отправлены корректно, то соответствующие емейлы поставщиков окрашены в оранжевый цвет и при наведение курсора должна выводиться заметка с результатом отправки, временем отправки, адресом отправителя и адресом получателя</w:t>
      </w:r>
    </w:p>
    <w:bookmarkStart w:id="171" w:name="внешний-вид-фото-5"/>
    <w:p>
      <w:pPr>
        <w:pStyle w:val="Heading6"/>
      </w:pPr>
      <w:r>
        <w:rPr>
          <w:b/>
          <w:bCs/>
        </w:rPr>
        <w:t xml:space="preserve">Внешний вид / Фото</w:t>
      </w:r>
    </w:p>
    <w:p>
      <w:pPr>
        <w:pStyle w:val="FirstParagraph"/>
      </w:pPr>
      <w:r>
        <w:drawing>
          <wp:inline>
            <wp:extent cx="8115300" cy="4564856"/>
            <wp:effectExtent b="0" l="0" r="0" t="0"/>
            <wp:docPr descr="alt text" title="" id="145" name="Picture"/>
            <a:graphic>
              <a:graphicData uri="http://schemas.openxmlformats.org/drawingml/2006/picture">
                <pic:pic>
                  <pic:nvPicPr>
                    <pic:cNvPr descr="imgs/2026-07-29_15-52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56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564856"/>
            <wp:effectExtent b="0" l="0" r="0" t="0"/>
            <wp:docPr descr="alt text" title="" id="148" name="Picture"/>
            <a:graphic>
              <a:graphicData uri="http://schemas.openxmlformats.org/drawingml/2006/picture">
                <pic:pic>
                  <pic:nvPicPr>
                    <pic:cNvPr descr="imgs/2026-07-29_15-59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56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564856"/>
            <wp:effectExtent b="0" l="0" r="0" t="0"/>
            <wp:docPr descr="alt text" title="" id="151" name="Picture"/>
            <a:graphic>
              <a:graphicData uri="http://schemas.openxmlformats.org/drawingml/2006/picture">
                <pic:pic>
                  <pic:nvPicPr>
                    <pic:cNvPr descr="imgs/2026-07-29_16-12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56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564856"/>
            <wp:effectExtent b="0" l="0" r="0" t="0"/>
            <wp:docPr descr="alt text" title="" id="154" name="Picture"/>
            <a:graphic>
              <a:graphicData uri="http://schemas.openxmlformats.org/drawingml/2006/picture">
                <pic:pic>
                  <pic:nvPicPr>
                    <pic:cNvPr descr="imgs/2026-07-29_16-17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56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500033"/>
            <wp:effectExtent b="0" l="0" r="0" t="0"/>
            <wp:docPr descr="alt text" title="" id="157" name="Picture"/>
            <a:graphic>
              <a:graphicData uri="http://schemas.openxmlformats.org/drawingml/2006/picture">
                <pic:pic>
                  <pic:nvPicPr>
                    <pic:cNvPr descr="imgs/2026-07-29_17-49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500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560629"/>
            <wp:effectExtent b="0" l="0" r="0" t="0"/>
            <wp:docPr descr="alt text" title="" id="160" name="Picture"/>
            <a:graphic>
              <a:graphicData uri="http://schemas.openxmlformats.org/drawingml/2006/picture">
                <pic:pic>
                  <pic:nvPicPr>
                    <pic:cNvPr descr="imgs/2026-07-29_17-56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560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564856"/>
            <wp:effectExtent b="0" l="0" r="0" t="0"/>
            <wp:docPr descr="alt text" title="" id="163" name="Picture"/>
            <a:graphic>
              <a:graphicData uri="http://schemas.openxmlformats.org/drawingml/2006/picture">
                <pic:pic>
                  <pic:nvPicPr>
                    <pic:cNvPr descr="imgs/2026-07-29_18-00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56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563006"/>
            <wp:effectExtent b="0" l="0" r="0" t="0"/>
            <wp:docPr descr="alt text" title="" id="166" name="Picture"/>
            <a:graphic>
              <a:graphicData uri="http://schemas.openxmlformats.org/drawingml/2006/picture">
                <pic:pic>
                  <pic:nvPicPr>
                    <pic:cNvPr descr="imgs/2026-07-29_18-12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563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564856"/>
            <wp:effectExtent b="0" l="0" r="0" t="0"/>
            <wp:docPr descr="alt text" title="" id="169" name="Picture"/>
            <a:graphic>
              <a:graphicData uri="http://schemas.openxmlformats.org/drawingml/2006/picture">
                <pic:pic>
                  <pic:nvPicPr>
                    <pic:cNvPr descr="imgs/2026-07-29_18-13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56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Текст на фото:</w:t>
      </w:r>
    </w:p>
    <w:p>
      <w:pPr>
        <w:pStyle w:val="Compact"/>
        <w:numPr>
          <w:ilvl w:val="0"/>
          <w:numId w:val="1047"/>
        </w:numPr>
      </w:pPr>
      <w:r>
        <w:t xml:space="preserve">Согласуйте Файлы</w:t>
      </w:r>
    </w:p>
    <w:p>
      <w:pPr>
        <w:pStyle w:val="Compact"/>
        <w:numPr>
          <w:ilvl w:val="0"/>
          <w:numId w:val="1047"/>
        </w:numPr>
      </w:pPr>
      <w:r>
        <w:t xml:space="preserve">Согласуйте Получателей</w:t>
      </w:r>
    </w:p>
    <w:p>
      <w:pPr>
        <w:pStyle w:val="Compact"/>
        <w:numPr>
          <w:ilvl w:val="0"/>
          <w:numId w:val="1047"/>
        </w:numPr>
      </w:pPr>
      <w:r>
        <w:t xml:space="preserve">Согласуйте Аккаунт для рассылки</w:t>
      </w:r>
    </w:p>
    <w:p>
      <w:pPr>
        <w:pStyle w:val="Compact"/>
        <w:numPr>
          <w:ilvl w:val="0"/>
          <w:numId w:val="1047"/>
        </w:numPr>
      </w:pPr>
      <w:r>
        <w:t xml:space="preserve">Сменить аккаунт</w:t>
      </w:r>
    </w:p>
    <w:p>
      <w:pPr>
        <w:pStyle w:val="Compact"/>
        <w:numPr>
          <w:ilvl w:val="0"/>
          <w:numId w:val="1047"/>
        </w:numPr>
      </w:pPr>
      <w:r>
        <w:t xml:space="preserve">Предупреждение о лимитах и выбранном аккаунте</w:t>
      </w:r>
    </w:p>
    <w:p>
      <w:pPr>
        <w:pStyle w:val="Compact"/>
        <w:numPr>
          <w:ilvl w:val="0"/>
          <w:numId w:val="1047"/>
        </w:numPr>
      </w:pPr>
      <w:r>
        <w:t xml:space="preserve">Согласуйте Контакты в подписи</w:t>
      </w:r>
    </w:p>
    <w:p>
      <w:pPr>
        <w:pStyle w:val="Compact"/>
        <w:numPr>
          <w:ilvl w:val="0"/>
          <w:numId w:val="1047"/>
        </w:numPr>
      </w:pPr>
      <w:r>
        <w:t xml:space="preserve">Пункт меню для проверки</w:t>
      </w:r>
    </w:p>
    <w:p>
      <w:pPr>
        <w:pStyle w:val="Compact"/>
        <w:numPr>
          <w:ilvl w:val="0"/>
          <w:numId w:val="1047"/>
        </w:numPr>
      </w:pPr>
      <w:r>
        <w:t xml:space="preserve">Предупреждение о содержание подпись</w:t>
      </w:r>
    </w:p>
    <w:p>
      <w:pPr>
        <w:pStyle w:val="Compact"/>
        <w:numPr>
          <w:ilvl w:val="0"/>
          <w:numId w:val="1047"/>
        </w:numPr>
      </w:pPr>
      <w:r>
        <w:t xml:space="preserve">Сменить подпись</w:t>
      </w:r>
    </w:p>
    <w:p>
      <w:pPr>
        <w:pStyle w:val="Compact"/>
        <w:numPr>
          <w:ilvl w:val="0"/>
          <w:numId w:val="1047"/>
        </w:numPr>
      </w:pPr>
      <w:r>
        <w:t xml:space="preserve">Заполните поле</w:t>
      </w:r>
      <w:r>
        <w:t xml:space="preserve"> </w:t>
      </w:r>
      <w:r>
        <w:t xml:space="preserve">“&lt;br&gt;”</w:t>
      </w:r>
      <w:r>
        <w:t xml:space="preserve"> </w:t>
      </w:r>
      <w:r>
        <w:t xml:space="preserve">перенос строки.</w:t>
      </w:r>
    </w:p>
    <w:p>
      <w:pPr>
        <w:pStyle w:val="Compact"/>
        <w:numPr>
          <w:ilvl w:val="0"/>
          <w:numId w:val="1047"/>
        </w:numPr>
      </w:pPr>
      <w:r>
        <w:t xml:space="preserve">Отправка писем с подтверждениями</w:t>
      </w:r>
    </w:p>
    <w:p>
      <w:pPr>
        <w:pStyle w:val="Compact"/>
        <w:numPr>
          <w:ilvl w:val="0"/>
          <w:numId w:val="1047"/>
        </w:numPr>
      </w:pPr>
      <w:r>
        <w:t xml:space="preserve">Отправка писем без подтверждений с установленными значениями.</w:t>
      </w:r>
    </w:p>
    <w:p>
      <w:pPr>
        <w:pStyle w:val="Compact"/>
        <w:numPr>
          <w:ilvl w:val="0"/>
          <w:numId w:val="1047"/>
        </w:numPr>
      </w:pPr>
      <w:r>
        <w:t xml:space="preserve">После отправки писем, будут раскрашены ячейки с емейлами поставщиков во второй строки группы</w:t>
      </w:r>
    </w:p>
    <w:p>
      <w:pPr>
        <w:pStyle w:val="Compact"/>
        <w:numPr>
          <w:ilvl w:val="0"/>
          <w:numId w:val="1047"/>
        </w:numPr>
      </w:pPr>
      <w:r>
        <w:t xml:space="preserve">Запоминает емайлы отправителей и время отправки</w:t>
      </w:r>
    </w:p>
    <w:p>
      <w:pPr>
        <w:pStyle w:val="Compact"/>
        <w:numPr>
          <w:ilvl w:val="0"/>
          <w:numId w:val="1047"/>
        </w:numPr>
      </w:pPr>
      <w:r>
        <w:t xml:space="preserve">Подсчет кол-во не разосланных писем (для оценки остатков)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End w:id="174"/>
    <w:bookmarkStart w:id="192" w:name="задача.-занесение-ответов-поставщиков"/>
    <w:p>
      <w:pPr>
        <w:pStyle w:val="Heading3"/>
      </w:pPr>
      <w:bookmarkStart w:id="175" w:name="zadacha-zanesenie-otvetov-postavshchikov"/>
      <w:r>
        <w:t xml:space="preserve">Задача. Занесение ответов поставщиков</w:t>
      </w:r>
      <w:bookmarkEnd w:id="175"/>
    </w:p>
    <w:p>
      <w:pPr>
        <w:pStyle w:val="FirstParagraph"/>
      </w:pPr>
      <w:r>
        <w:rPr>
          <w:b/>
          <w:bCs/>
        </w:rPr>
        <w:t xml:space="preserve">Навигация / Путь в системе / Ресурсы</w:t>
      </w:r>
    </w:p>
    <w:p>
      <w:pPr>
        <w:pStyle w:val="Compact"/>
        <w:numPr>
          <w:ilvl w:val="0"/>
          <w:numId w:val="1048"/>
        </w:numPr>
      </w:pPr>
      <w:r>
        <w:t xml:space="preserve">Битрикс -&gt; CRM -&gt; Смарт-процесса</w:t>
      </w:r>
      <w:r>
        <w:t xml:space="preserve"> </w:t>
      </w:r>
      <w:r>
        <w:t xml:space="preserve">“Расчет”</w:t>
      </w:r>
    </w:p>
    <w:p>
      <w:pPr>
        <w:pStyle w:val="Compact"/>
        <w:numPr>
          <w:ilvl w:val="1"/>
          <w:numId w:val="1049"/>
        </w:numPr>
      </w:pPr>
      <w:r>
        <w:t xml:space="preserve">Ссылка на Смарт-процесс</w:t>
      </w:r>
      <w:r>
        <w:t xml:space="preserve"> </w:t>
      </w:r>
      <w:r>
        <w:t xml:space="preserve">“Расчет”</w:t>
      </w:r>
    </w:p>
    <w:p>
      <w:pPr>
        <w:pStyle w:val="Compact"/>
        <w:numPr>
          <w:ilvl w:val="1"/>
          <w:numId w:val="1049"/>
        </w:numPr>
      </w:pPr>
      <w:r>
        <w:rPr>
          <w:b/>
          <w:bCs/>
          <w:i/>
          <w:iCs/>
        </w:rPr>
        <w:t xml:space="preserve">Название сделки</w:t>
      </w:r>
      <w:r>
        <w:t xml:space="preserve"> </w:t>
      </w:r>
      <w:r>
        <w:t xml:space="preserve">или название Смарт-процесса</w:t>
      </w:r>
      <w:r>
        <w:t xml:space="preserve"> </w:t>
      </w:r>
      <w:r>
        <w:t xml:space="preserve">“Расчет”</w:t>
      </w:r>
    </w:p>
    <w:p>
      <w:pPr>
        <w:pStyle w:val="Compact"/>
        <w:numPr>
          <w:ilvl w:val="1"/>
          <w:numId w:val="1049"/>
        </w:numPr>
      </w:pPr>
      <w:r>
        <w:rPr>
          <w:b/>
          <w:bCs/>
          <w:i/>
          <w:iCs/>
        </w:rPr>
        <w:t xml:space="preserve">Файлы тендера</w:t>
      </w:r>
      <w:r>
        <w:t xml:space="preserve"> </w:t>
      </w:r>
      <w:r>
        <w:t xml:space="preserve">из Смарт-процесса</w:t>
      </w:r>
      <w:r>
        <w:t xml:space="preserve"> </w:t>
      </w:r>
      <w:r>
        <w:t xml:space="preserve">“Расчет”</w:t>
      </w:r>
      <w:r>
        <w:t xml:space="preserve"> </w:t>
      </w:r>
      <w:r>
        <w:t xml:space="preserve">поле</w:t>
      </w:r>
      <w:r>
        <w:t xml:space="preserve"> </w:t>
      </w:r>
      <w:r>
        <w:t xml:space="preserve">‘Файлы тендера’</w:t>
      </w:r>
    </w:p>
    <w:p>
      <w:pPr>
        <w:pStyle w:val="Compact"/>
        <w:numPr>
          <w:ilvl w:val="1"/>
          <w:numId w:val="1049"/>
        </w:numPr>
      </w:pPr>
      <w:r>
        <w:rPr>
          <w:b/>
          <w:bCs/>
          <w:i/>
          <w:iCs/>
        </w:rPr>
        <w:t xml:space="preserve">Таблица расчета</w:t>
      </w:r>
      <w:r>
        <w:t xml:space="preserve"> </w:t>
      </w:r>
      <w:r>
        <w:t xml:space="preserve">из Смарт-процесса</w:t>
      </w:r>
      <w:r>
        <w:t xml:space="preserve"> </w:t>
      </w:r>
      <w:r>
        <w:t xml:space="preserve">“Расчет”</w:t>
      </w:r>
      <w:r>
        <w:t xml:space="preserve"> </w:t>
      </w:r>
      <w:r>
        <w:t xml:space="preserve">поле</w:t>
      </w:r>
      <w:r>
        <w:t xml:space="preserve"> </w:t>
      </w:r>
      <w:r>
        <w:t xml:space="preserve">‘Ссылка на таблицу расчета’</w:t>
      </w:r>
      <w:r>
        <w:t xml:space="preserve"> </w:t>
      </w:r>
      <w:r>
        <w:t xml:space="preserve">или создайте по этой инструкции</w:t>
      </w:r>
    </w:p>
    <w:p>
      <w:pPr>
        <w:pStyle w:val="Compact"/>
        <w:numPr>
          <w:ilvl w:val="1"/>
          <w:numId w:val="1049"/>
        </w:numPr>
      </w:pPr>
      <w:r>
        <w:rPr>
          <w:b/>
          <w:bCs/>
          <w:i/>
          <w:iCs/>
        </w:rPr>
        <w:t xml:space="preserve">1-1 Сбор КП</w:t>
      </w:r>
      <w:r>
        <w:t xml:space="preserve"> </w:t>
      </w:r>
      <w:r>
        <w:t xml:space="preserve">лист из</w:t>
      </w:r>
      <w:r>
        <w:t xml:space="preserve"> </w:t>
      </w:r>
      <w:r>
        <w:rPr>
          <w:b/>
          <w:bCs/>
          <w:i/>
          <w:iCs/>
        </w:rPr>
        <w:t xml:space="preserve">Таблица расчета</w:t>
      </w:r>
    </w:p>
    <w:p>
      <w:pPr>
        <w:pStyle w:val="Compact"/>
        <w:numPr>
          <w:ilvl w:val="1"/>
          <w:numId w:val="1049"/>
        </w:numPr>
      </w:pPr>
      <w:r>
        <w:rPr>
          <w:b/>
          <w:bCs/>
          <w:i/>
          <w:iCs/>
        </w:rPr>
        <w:t xml:space="preserve">2-2 Проблемы по проекту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2 Вопросы от Поставщиков</w:t>
      </w:r>
      <w:r>
        <w:t xml:space="preserve"> </w:t>
      </w:r>
      <w:r>
        <w:t xml:space="preserve">лист из</w:t>
      </w:r>
      <w:r>
        <w:t xml:space="preserve"> </w:t>
      </w:r>
      <w:r>
        <w:rPr>
          <w:b/>
          <w:bCs/>
          <w:i/>
          <w:iCs/>
        </w:rPr>
        <w:t xml:space="preserve">Таблица расчета</w:t>
      </w:r>
    </w:p>
    <w:p>
      <w:pPr>
        <w:pStyle w:val="FirstParagraph"/>
      </w:pPr>
      <w:r>
        <w:rPr>
          <w:b/>
          <w:bCs/>
        </w:rPr>
        <w:t xml:space="preserve">Основные пользователи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Ответственный за расчет и тех. часть</w:t>
      </w:r>
    </w:p>
    <w:p>
      <w:pPr>
        <w:pStyle w:val="BodyText"/>
      </w:pPr>
      <w:r>
        <w:rPr>
          <w:b/>
          <w:bCs/>
        </w:rPr>
        <w:t xml:space="preserve">Этап CRM</w:t>
      </w:r>
      <w:r>
        <w:t xml:space="preserve"> </w:t>
      </w:r>
      <w:r>
        <w:t xml:space="preserve">* Воронка смарт-процесса</w:t>
      </w:r>
      <w:r>
        <w:t xml:space="preserve"> </w:t>
      </w:r>
      <w:r>
        <w:t xml:space="preserve">“Расчет”</w:t>
      </w:r>
      <w:r>
        <w:t xml:space="preserve">:</w:t>
      </w:r>
      <w:r>
        <w:t xml:space="preserve"> </w:t>
      </w:r>
      <w:r>
        <w:t xml:space="preserve">* Есть товары у которых нет цен</w:t>
      </w:r>
      <w:r>
        <w:t xml:space="preserve"> </w:t>
      </w:r>
      <w:r>
        <w:t xml:space="preserve">* Есть товары у которых меньше 3х цен</w:t>
      </w:r>
    </w:p>
    <w:bookmarkStart w:id="176" w:name="описание-2"/>
    <w:p>
      <w:pPr>
        <w:pStyle w:val="Heading4"/>
      </w:pPr>
      <w:r>
        <w:rPr>
          <w:b/>
          <w:bCs/>
        </w:rPr>
        <w:t xml:space="preserve">Описание</w:t>
      </w:r>
    </w:p>
    <w:p>
      <w:pPr>
        <w:pStyle w:val="FirstParagraph"/>
      </w:pPr>
      <w:r>
        <w:t xml:space="preserve">Специалисту,</w:t>
      </w:r>
      <w:r>
        <w:t xml:space="preserve"> </w:t>
      </w:r>
      <w:r>
        <w:rPr>
          <w:rStyle w:val="VerbatimChar"/>
        </w:rPr>
        <w:t xml:space="preserve">Ответственный за расчет и тех. часть</w:t>
      </w:r>
      <w:r>
        <w:t xml:space="preserve">, будет необходимо проделать сбор коммерческих предложений от поставщиков, перенося актуальные цены, сроки и условия из входящих писем на лист «1-1 Сбор КП» в таблице расчета проекта. При заполнении данных важно вносить информацию строго по формату - шагами в 3 столбца, учитывая правила для оригинальной продукции и аналогов. Если у поставщиков возникнут технические вопросы или появятся проблемы, их нужно зафиксировать на специальных листах («Вопросы от Поставщиков», «Проблемы по проекту» или «Звонки»). В переписке с поставщиками рекомендуется отвечать на входящие письма, используя готовые шаблоны.</w:t>
      </w:r>
    </w:p>
    <w:bookmarkEnd w:id="176"/>
    <w:bookmarkStart w:id="191" w:name="шаги-2"/>
    <w:p>
      <w:pPr>
        <w:pStyle w:val="Heading4"/>
      </w:pPr>
      <w:r>
        <w:rPr>
          <w:b/>
          <w:bCs/>
        </w:rPr>
        <w:t xml:space="preserve">Шаги</w:t>
      </w:r>
    </w:p>
    <w:p>
      <w:pPr>
        <w:pStyle w:val="FirstParagraph"/>
      </w:pPr>
      <w:bookmarkStart w:id="177" w:name="shag-zanesenie-otvetov-postavshchikov"/>
      <w:r>
        <w:rPr>
          <w:b/>
          <w:bCs/>
        </w:rPr>
        <w:t xml:space="preserve">Шаг. Занесение ответов поставщиков</w:t>
      </w:r>
      <w:bookmarkEnd w:id="177"/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Сбор коммерческих предложений (КП)</w:t>
      </w:r>
      <w:r>
        <w:t xml:space="preserve"> </w:t>
      </w:r>
      <w:r>
        <w:rPr>
          <w:b/>
          <w:bCs/>
        </w:rPr>
        <w:t xml:space="preserve">Цель:</w:t>
      </w:r>
      <w:r>
        <w:t xml:space="preserve"> </w:t>
      </w:r>
      <w:r>
        <w:t xml:space="preserve">Перенос цен и условий из входящих писем на лист</w:t>
      </w:r>
      <w:r>
        <w:t xml:space="preserve"> </w:t>
      </w:r>
      <w:r>
        <w:rPr>
          <w:b/>
          <w:bCs/>
          <w:i/>
          <w:iCs/>
        </w:rPr>
        <w:t xml:space="preserve">1-1 Сбор КП</w:t>
      </w:r>
      <w:r>
        <w:t xml:space="preserve">.</w:t>
      </w:r>
    </w:p>
    <w:p>
      <w:pPr>
        <w:pStyle w:val="Compact"/>
        <w:numPr>
          <w:ilvl w:val="1"/>
          <w:numId w:val="1051"/>
        </w:numPr>
      </w:pPr>
      <w:r>
        <w:t xml:space="preserve">Фильтрация</w:t>
      </w:r>
    </w:p>
    <w:p>
      <w:pPr>
        <w:pStyle w:val="Compact"/>
        <w:numPr>
          <w:ilvl w:val="2"/>
          <w:numId w:val="1052"/>
        </w:numPr>
      </w:pPr>
      <w:r>
        <w:t xml:space="preserve">Откройте входящее письмо от поставщика.</w:t>
      </w:r>
    </w:p>
    <w:p>
      <w:pPr>
        <w:pStyle w:val="Compact"/>
        <w:numPr>
          <w:ilvl w:val="2"/>
          <w:numId w:val="1052"/>
        </w:numPr>
      </w:pPr>
      <w:r>
        <w:t xml:space="preserve">Перейдите на лист</w:t>
      </w:r>
      <w:r>
        <w:t xml:space="preserve"> </w:t>
      </w:r>
      <w:r>
        <w:rPr>
          <w:b/>
          <w:bCs/>
          <w:i/>
          <w:iCs/>
        </w:rPr>
        <w:t xml:space="preserve">1-1 Сбор КП</w:t>
      </w:r>
      <w:r>
        <w:t xml:space="preserve">.</w:t>
      </w:r>
    </w:p>
    <w:p>
      <w:pPr>
        <w:pStyle w:val="Compact"/>
        <w:numPr>
          <w:ilvl w:val="2"/>
          <w:numId w:val="1052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Группа</w:t>
      </w:r>
      <w:r>
        <w:t xml:space="preserve"> </w:t>
      </w:r>
      <w:r>
        <w:t xml:space="preserve">выберите в фильтре нужную группу товаров из письма.</w:t>
      </w:r>
    </w:p>
    <w:p>
      <w:pPr>
        <w:pStyle w:val="Compact"/>
        <w:numPr>
          <w:ilvl w:val="1"/>
          <w:numId w:val="1051"/>
        </w:numPr>
      </w:pPr>
      <w:r>
        <w:t xml:space="preserve">Заполнение предложения (Шаг в 3 столбца)</w:t>
      </w:r>
      <w:r>
        <w:t xml:space="preserve"> </w:t>
      </w:r>
      <w:r>
        <w:t xml:space="preserve">Каждый поставщик занимает</w:t>
      </w:r>
      <w:r>
        <w:t xml:space="preserve"> </w:t>
      </w:r>
      <w:r>
        <w:rPr>
          <w:b/>
          <w:bCs/>
        </w:rPr>
        <w:t xml:space="preserve">ровно 3 столбца подряд</w:t>
      </w:r>
      <w:r>
        <w:t xml:space="preserve">, начиная со столбца</w:t>
      </w:r>
      <w:r>
        <w:t xml:space="preserve"> </w:t>
      </w:r>
      <w:r>
        <w:rPr>
          <w:b/>
          <w:bCs/>
        </w:rPr>
        <w:t xml:space="preserve">AA</w:t>
      </w:r>
      <w:r>
        <w:t xml:space="preserve"> </w:t>
      </w:r>
      <w:r>
        <w:t xml:space="preserve">и далее вправо:</w:t>
      </w:r>
    </w:p>
    <w:p>
      <w:pPr>
        <w:pStyle w:val="Compact"/>
        <w:numPr>
          <w:ilvl w:val="2"/>
          <w:numId w:val="1053"/>
        </w:numPr>
      </w:pPr>
      <w:r>
        <w:t xml:space="preserve">в шапке</w:t>
      </w:r>
      <w:r>
        <w:t xml:space="preserve"> </w:t>
      </w:r>
      <w:r>
        <w:rPr>
          <w:b/>
          <w:bCs/>
        </w:rPr>
        <w:t xml:space="preserve">Столбец 1</w:t>
      </w:r>
      <w:r>
        <w:t xml:space="preserve"> </w:t>
      </w:r>
      <w:r>
        <w:t xml:space="preserve">(AA, AD, AG…): Email поставщика.</w:t>
      </w:r>
    </w:p>
    <w:p>
      <w:pPr>
        <w:pStyle w:val="Compact"/>
        <w:numPr>
          <w:ilvl w:val="2"/>
          <w:numId w:val="1053"/>
        </w:numPr>
      </w:pPr>
      <w:r>
        <w:t xml:space="preserve">в строке товара</w:t>
      </w:r>
      <w:r>
        <w:t xml:space="preserve"> </w:t>
      </w:r>
      <w:r>
        <w:rPr>
          <w:b/>
          <w:bCs/>
        </w:rPr>
        <w:t xml:space="preserve">Столбец 1</w:t>
      </w:r>
      <w:r>
        <w:t xml:space="preserve"> </w:t>
      </w:r>
      <w:r>
        <w:t xml:space="preserve">(AA, AD, AG…): Цена.</w:t>
      </w:r>
    </w:p>
    <w:p>
      <w:pPr>
        <w:pStyle w:val="Compact"/>
        <w:numPr>
          <w:ilvl w:val="2"/>
          <w:numId w:val="1053"/>
        </w:numPr>
      </w:pPr>
      <w:r>
        <w:t xml:space="preserve">в строке товара</w:t>
      </w:r>
      <w:r>
        <w:t xml:space="preserve"> </w:t>
      </w:r>
      <w:r>
        <w:rPr>
          <w:b/>
          <w:bCs/>
        </w:rPr>
        <w:t xml:space="preserve">Столбец 2</w:t>
      </w:r>
      <w:r>
        <w:t xml:space="preserve"> </w:t>
      </w:r>
      <w:r>
        <w:t xml:space="preserve">(AB, AE, AH…): Срок поставки.</w:t>
      </w:r>
    </w:p>
    <w:p>
      <w:pPr>
        <w:pStyle w:val="Compact"/>
        <w:numPr>
          <w:ilvl w:val="2"/>
          <w:numId w:val="1053"/>
        </w:numPr>
      </w:pPr>
      <w:r>
        <w:t xml:space="preserve">в строке товара</w:t>
      </w:r>
      <w:r>
        <w:t xml:space="preserve"> </w:t>
      </w:r>
      <w:r>
        <w:rPr>
          <w:b/>
          <w:bCs/>
        </w:rPr>
        <w:t xml:space="preserve">Столбец 3</w:t>
      </w:r>
      <w:r>
        <w:t xml:space="preserve"> </w:t>
      </w:r>
      <w:r>
        <w:t xml:space="preserve">(AC, AF, AI…): Название товара и изготовитель.</w:t>
      </w:r>
    </w:p>
    <w:p>
      <w:pPr>
        <w:pStyle w:val="Compact"/>
        <w:numPr>
          <w:ilvl w:val="1"/>
          <w:numId w:val="1051"/>
        </w:numPr>
      </w:pPr>
      <w:r>
        <w:t xml:space="preserve">Обработка аналогов (Правило дублирования)</w:t>
      </w:r>
    </w:p>
    <w:p>
      <w:pPr>
        <w:pStyle w:val="Compact"/>
        <w:numPr>
          <w:ilvl w:val="2"/>
          <w:numId w:val="1054"/>
        </w:numPr>
      </w:pPr>
      <w:r>
        <w:rPr>
          <w:b/>
          <w:bCs/>
        </w:rPr>
        <w:t xml:space="preserve">Только аналог:</w:t>
      </w:r>
      <w:r>
        <w:t xml:space="preserve"> </w:t>
      </w:r>
      <w:r>
        <w:t xml:space="preserve">Выделите столбец с ценой</w:t>
      </w:r>
      <w:r>
        <w:t xml:space="preserve"> </w:t>
      </w:r>
      <w:r>
        <w:rPr>
          <w:b/>
          <w:bCs/>
        </w:rPr>
        <w:t xml:space="preserve">желтым цветом</w:t>
      </w:r>
      <w:r>
        <w:t xml:space="preserve">.</w:t>
      </w:r>
    </w:p>
    <w:p>
      <w:pPr>
        <w:pStyle w:val="Compact"/>
        <w:numPr>
          <w:ilvl w:val="2"/>
          <w:numId w:val="1054"/>
        </w:numPr>
      </w:pPr>
      <w:r>
        <w:rPr>
          <w:b/>
          <w:bCs/>
        </w:rPr>
        <w:t xml:space="preserve">Оригинал + Аналог:</w:t>
      </w:r>
      <w:r>
        <w:t xml:space="preserve"> </w:t>
      </w:r>
      <w:r>
        <w:t xml:space="preserve">Внесите поставщика</w:t>
      </w:r>
      <w:r>
        <w:t xml:space="preserve"> </w:t>
      </w:r>
      <w:r>
        <w:rPr>
          <w:b/>
          <w:bCs/>
        </w:rPr>
        <w:t xml:space="preserve">дважды</w:t>
      </w:r>
      <w:r>
        <w:t xml:space="preserve"> </w:t>
      </w:r>
      <w:r>
        <w:t xml:space="preserve">в разные группы столбцов:</w:t>
      </w:r>
    </w:p>
    <w:p>
      <w:pPr>
        <w:pStyle w:val="Compact"/>
        <w:numPr>
          <w:ilvl w:val="2"/>
          <w:numId w:val="1055"/>
        </w:numPr>
      </w:pPr>
      <w:r>
        <w:rPr>
          <w:i/>
          <w:iCs/>
        </w:rPr>
        <w:t xml:space="preserve">Для оригинала:</w:t>
      </w:r>
      <w:r>
        <w:t xml:space="preserve"> </w:t>
      </w:r>
      <w:r>
        <w:t xml:space="preserve">Обычный ввод (без выделения).</w:t>
      </w:r>
    </w:p>
    <w:p>
      <w:pPr>
        <w:pStyle w:val="Compact"/>
        <w:numPr>
          <w:ilvl w:val="2"/>
          <w:numId w:val="1055"/>
        </w:numPr>
      </w:pPr>
      <w:r>
        <w:rPr>
          <w:i/>
          <w:iCs/>
        </w:rPr>
        <w:t xml:space="preserve">Для аналога:</w:t>
      </w:r>
      <w:r>
        <w:t xml:space="preserve"> </w:t>
      </w:r>
      <w:r>
        <w:t xml:space="preserve">Выделите столбец цены</w:t>
      </w:r>
      <w:r>
        <w:t xml:space="preserve"> </w:t>
      </w:r>
      <w:r>
        <w:rPr>
          <w:b/>
          <w:bCs/>
        </w:rPr>
        <w:t xml:space="preserve">желтым цветом</w:t>
      </w:r>
      <w:r>
        <w:t xml:space="preserve">, а к email добавьте индекс в скобках.</w:t>
      </w:r>
    </w:p>
    <w:p>
      <w:pPr>
        <w:pStyle w:val="Compact"/>
        <w:numPr>
          <w:ilvl w:val="2"/>
          <w:numId w:val="1056"/>
        </w:numPr>
      </w:pPr>
      <w:r>
        <w:rPr>
          <w:i/>
          <w:iCs/>
        </w:rPr>
        <w:t xml:space="preserve">Пример много Аналогов:</w:t>
      </w:r>
      <w:r>
        <w:t xml:space="preserve"> </w:t>
      </w:r>
      <w:r>
        <w:rPr>
          <w:rStyle w:val="VerbatimChar"/>
        </w:rPr>
        <w:t xml:space="preserve">brout-sale@compani.com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brout-sale@compani.com (1)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brout-sale@compani.com (2)</w:t>
      </w:r>
    </w:p>
    <w:p>
      <w:pPr>
        <w:pStyle w:val="Compact"/>
        <w:numPr>
          <w:ilvl w:val="1"/>
          <w:numId w:val="1051"/>
        </w:numPr>
      </w:pPr>
      <w:r>
        <w:t xml:space="preserve">Валидация и проверка цен</w:t>
      </w:r>
    </w:p>
    <w:p>
      <w:pPr>
        <w:pStyle w:val="Compact"/>
        <w:numPr>
          <w:ilvl w:val="2"/>
          <w:numId w:val="1057"/>
        </w:numPr>
      </w:pPr>
      <w:r>
        <w:t xml:space="preserve">После ввода всех цен проверьте</w:t>
      </w:r>
      <w:r>
        <w:t xml:space="preserve"> </w:t>
      </w:r>
      <w:r>
        <w:rPr>
          <w:b/>
          <w:bCs/>
        </w:rPr>
        <w:t xml:space="preserve">итоговую сумму</w:t>
      </w:r>
      <w:r>
        <w:t xml:space="preserve"> </w:t>
      </w:r>
      <w:r>
        <w:t xml:space="preserve">в таблице.</w:t>
      </w:r>
    </w:p>
    <w:p>
      <w:pPr>
        <w:pStyle w:val="Compact"/>
        <w:numPr>
          <w:ilvl w:val="2"/>
          <w:numId w:val="1057"/>
        </w:numPr>
      </w:pPr>
      <w:r>
        <w:t xml:space="preserve">Она должна строго совпадать с итогом в счете или КП от поставщика.</w:t>
      </w:r>
    </w:p>
    <w:p>
      <w:pPr>
        <w:pStyle w:val="Compact"/>
        <w:numPr>
          <w:ilvl w:val="2"/>
          <w:numId w:val="1057"/>
        </w:numPr>
      </w:pPr>
      <w:r>
        <w:t xml:space="preserve">Подробный разбор механики заполнения см. в</w:t>
      </w:r>
      <w:r>
        <w:t xml:space="preserve"> </w:t>
      </w:r>
      <w:hyperlink w:anchor="X6ceb60f317288b95c2470c7f0475cf242ca1053">
        <w:r>
          <w:rPr>
            <w:rStyle w:val="Hyperlink"/>
          </w:rPr>
          <w:t xml:space="preserve">Подробной инструкции</w:t>
        </w:r>
      </w:hyperlink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Занесите вопросы и проблемы</w:t>
      </w:r>
    </w:p>
    <w:p>
      <w:pPr>
        <w:pStyle w:val="Compact"/>
        <w:numPr>
          <w:ilvl w:val="1"/>
          <w:numId w:val="1058"/>
        </w:numPr>
      </w:pPr>
      <w:r>
        <w:t xml:space="preserve">Если поставщик задает технические вопросы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Базовый ответ:</w:t>
      </w:r>
      <w:r>
        <w:t xml:space="preserve"> </w:t>
      </w:r>
      <w:r>
        <w:t xml:space="preserve">Найдите нужную информацию в файлах</w:t>
      </w:r>
      <w:r>
        <w:t xml:space="preserve"> </w:t>
      </w:r>
      <w:r>
        <w:rPr>
          <w:b/>
          <w:bCs/>
          <w:i/>
          <w:iCs/>
        </w:rPr>
        <w:t xml:space="preserve">Файлы тендера</w:t>
      </w:r>
      <w:r>
        <w:t xml:space="preserve">. Отправьте поставщику</w:t>
      </w:r>
      <w:r>
        <w:t xml:space="preserve"> </w:t>
      </w:r>
      <w:r>
        <w:rPr>
          <w:b/>
          <w:bCs/>
        </w:rPr>
        <w:t xml:space="preserve">только фрагмент текста</w:t>
      </w:r>
      <w:r>
        <w:t xml:space="preserve">, который относится строго к его продукции (не высылайте весь файл целиком!).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Если ответа нет в документации:</w:t>
      </w:r>
      <w:r>
        <w:t xml:space="preserve"> </w:t>
      </w:r>
      <w:r>
        <w:t xml:space="preserve">Зафиксируйте вопрос на листе</w:t>
      </w:r>
      <w:r>
        <w:t xml:space="preserve"> </w:t>
      </w:r>
      <w:r>
        <w:rPr>
          <w:b/>
          <w:bCs/>
          <w:i/>
          <w:iCs/>
        </w:rPr>
        <w:t xml:space="preserve">2 Вопросы от Поставщиков</w:t>
      </w:r>
      <w:r>
        <w:t xml:space="preserve">:</w:t>
      </w:r>
    </w:p>
    <w:p>
      <w:pPr>
        <w:pStyle w:val="Compact"/>
        <w:numPr>
          <w:ilvl w:val="3"/>
          <w:numId w:val="1060"/>
        </w:numPr>
      </w:pPr>
      <w:r>
        <w:t xml:space="preserve">Выберите из выпадающего списка</w:t>
      </w:r>
      <w:r>
        <w:t xml:space="preserve"> </w:t>
      </w:r>
      <w:r>
        <w:rPr>
          <w:b/>
          <w:bCs/>
        </w:rPr>
        <w:t xml:space="preserve">номер товара</w:t>
      </w:r>
      <w:r>
        <w:t xml:space="preserve"> </w:t>
      </w:r>
      <w:r>
        <w:t xml:space="preserve">(остальные данные подтянутся автоматически).</w:t>
      </w:r>
    </w:p>
    <w:p>
      <w:pPr>
        <w:pStyle w:val="Compact"/>
        <w:numPr>
          <w:ilvl w:val="3"/>
          <w:numId w:val="1060"/>
        </w:numPr>
      </w:pPr>
      <w:r>
        <w:t xml:space="preserve">Укажите</w:t>
      </w:r>
      <w:r>
        <w:t xml:space="preserve"> </w:t>
      </w:r>
      <w:r>
        <w:rPr>
          <w:b/>
          <w:bCs/>
        </w:rPr>
        <w:t xml:space="preserve">email поставщика</w:t>
      </w:r>
      <w:r>
        <w:t xml:space="preserve">.</w:t>
      </w:r>
    </w:p>
    <w:p>
      <w:pPr>
        <w:pStyle w:val="Compact"/>
        <w:numPr>
          <w:ilvl w:val="3"/>
          <w:numId w:val="1060"/>
        </w:numPr>
      </w:pPr>
      <w:r>
        <w:t xml:space="preserve">В графе «Вопрос» подробно внесите суть вопроса.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Контроль статусов вопросов:</w:t>
      </w:r>
    </w:p>
    <w:p>
      <w:pPr>
        <w:pStyle w:val="Compact"/>
        <w:numPr>
          <w:ilvl w:val="2"/>
          <w:numId w:val="1061"/>
        </w:numPr>
      </w:pPr>
      <w:r>
        <w:rPr>
          <w:b/>
          <w:bCs/>
        </w:rPr>
        <w:t xml:space="preserve">Желтая подсветка строки:</w:t>
      </w:r>
      <w:r>
        <w:t xml:space="preserve"> </w:t>
      </w:r>
      <w:r>
        <w:t xml:space="preserve">На вопрос появился ответ — его можно отправлять.</w:t>
      </w:r>
    </w:p>
    <w:p>
      <w:pPr>
        <w:pStyle w:val="Compact"/>
        <w:numPr>
          <w:ilvl w:val="2"/>
          <w:numId w:val="1061"/>
        </w:numPr>
      </w:pPr>
      <w:r>
        <w:rPr>
          <w:b/>
          <w:bCs/>
        </w:rPr>
        <w:t xml:space="preserve">Зеленая подсветка строки:</w:t>
      </w:r>
      <w:r>
        <w:t xml:space="preserve"> </w:t>
      </w:r>
      <w:r>
        <w:t xml:space="preserve">Вы отправили ответ поставщику и поставили галочку в столбце</w:t>
      </w:r>
      <w:r>
        <w:t xml:space="preserve"> </w:t>
      </w:r>
      <w:r>
        <w:rPr>
          <w:b/>
          <w:bCs/>
        </w:rPr>
        <w:t xml:space="preserve">«Ответ разослан»</w:t>
      </w:r>
      <w:r>
        <w:t xml:space="preserve">.</w:t>
      </w:r>
    </w:p>
    <w:p>
      <w:pPr>
        <w:pStyle w:val="Compact"/>
        <w:numPr>
          <w:ilvl w:val="1"/>
          <w:numId w:val="1058"/>
        </w:numPr>
      </w:pPr>
      <w:r>
        <w:t xml:space="preserve">Если вы получили от поставщика критическое сообщение, которое требует особого внимания:</w:t>
      </w:r>
    </w:p>
    <w:p>
      <w:pPr>
        <w:pStyle w:val="Compact"/>
        <w:numPr>
          <w:ilvl w:val="2"/>
          <w:numId w:val="1062"/>
        </w:numPr>
      </w:pPr>
      <w:r>
        <w:t xml:space="preserve">Перенесите данные на лист</w:t>
      </w:r>
      <w:r>
        <w:t xml:space="preserve"> </w:t>
      </w:r>
      <w:r>
        <w:rPr>
          <w:b/>
          <w:bCs/>
          <w:i/>
          <w:iCs/>
        </w:rPr>
        <w:t xml:space="preserve">2-2 Проблемы по проекту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В переписке</w:t>
      </w:r>
      <w:r>
        <w:t xml:space="preserve"> </w:t>
      </w:r>
      <w:r>
        <w:t xml:space="preserve">с поставщиком используйте шаблонов ответов например:</w:t>
      </w:r>
      <w:r>
        <w:t xml:space="preserve"> </w:t>
      </w:r>
      <w:r>
        <w:rPr>
          <w:i/>
          <w:iCs/>
        </w:rPr>
        <w:t xml:space="preserve">“Выставьте счет”</w:t>
      </w:r>
      <w:r>
        <w:t xml:space="preserve">,</w:t>
      </w:r>
      <w:r>
        <w:t xml:space="preserve"> </w:t>
      </w:r>
      <w:r>
        <w:rPr>
          <w:i/>
          <w:iCs/>
        </w:rPr>
        <w:t xml:space="preserve">“Есть более дешевое предложение”</w:t>
      </w:r>
      <w:r>
        <w:t xml:space="preserve">,</w:t>
      </w:r>
      <w:r>
        <w:t xml:space="preserve"> </w:t>
      </w:r>
      <w:r>
        <w:rPr>
          <w:i/>
          <w:iCs/>
        </w:rPr>
        <w:t xml:space="preserve">“Срок поставки”</w:t>
      </w:r>
      <w:r>
        <w:t xml:space="preserve"> </w:t>
      </w:r>
      <w:r>
        <w:t xml:space="preserve">и др.</w:t>
      </w:r>
    </w:p>
    <w:bookmarkStart w:id="190" w:name="внешний-вид-фото-6"/>
    <w:p>
      <w:pPr>
        <w:pStyle w:val="Heading6"/>
      </w:pPr>
      <w:r>
        <w:rPr>
          <w:b/>
          <w:bCs/>
        </w:rPr>
        <w:t xml:space="preserve">Внешний вид / Фото</w:t>
      </w:r>
    </w:p>
    <w:p>
      <w:pPr>
        <w:pStyle w:val="FirstParagraph"/>
      </w:pPr>
      <w:r>
        <w:drawing>
          <wp:inline>
            <wp:extent cx="8115300" cy="4564856"/>
            <wp:effectExtent b="0" l="0" r="0" t="0"/>
            <wp:docPr descr="alt text" title="" id="179" name="Picture"/>
            <a:graphic>
              <a:graphicData uri="http://schemas.openxmlformats.org/drawingml/2006/picture">
                <pic:pic>
                  <pic:nvPicPr>
                    <pic:cNvPr descr="imgs/2026-07-29_21-24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56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564856"/>
            <wp:effectExtent b="0" l="0" r="0" t="0"/>
            <wp:docPr descr="alt text" title="" id="182" name="Picture"/>
            <a:graphic>
              <a:graphicData uri="http://schemas.openxmlformats.org/drawingml/2006/picture">
                <pic:pic>
                  <pic:nvPicPr>
                    <pic:cNvPr descr="imgs/2026-07-29_21-27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56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564856"/>
            <wp:effectExtent b="0" l="0" r="0" t="0"/>
            <wp:docPr descr="alt text" title="" id="185" name="Picture"/>
            <a:graphic>
              <a:graphicData uri="http://schemas.openxmlformats.org/drawingml/2006/picture">
                <pic:pic>
                  <pic:nvPicPr>
                    <pic:cNvPr descr="imgs/2026-07-29_21-39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56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564856"/>
            <wp:effectExtent b="0" l="0" r="0" t="0"/>
            <wp:docPr descr="alt text" title="" id="188" name="Picture"/>
            <a:graphic>
              <a:graphicData uri="http://schemas.openxmlformats.org/drawingml/2006/picture">
                <pic:pic>
                  <pic:nvPicPr>
                    <pic:cNvPr descr="imgs/2026-07-29_21-44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56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Текст на фото:</w:t>
      </w:r>
    </w:p>
    <w:p>
      <w:pPr>
        <w:pStyle w:val="Compact"/>
        <w:numPr>
          <w:ilvl w:val="0"/>
          <w:numId w:val="1063"/>
        </w:numPr>
      </w:pPr>
      <w:r>
        <w:t xml:space="preserve">Заполните предложения</w:t>
      </w:r>
    </w:p>
    <w:p>
      <w:pPr>
        <w:pStyle w:val="Compact"/>
        <w:numPr>
          <w:ilvl w:val="0"/>
          <w:numId w:val="1063"/>
        </w:numPr>
      </w:pPr>
      <w:r>
        <w:t xml:space="preserve">Один поставщик 3 столбца</w:t>
      </w:r>
    </w:p>
    <w:p>
      <w:pPr>
        <w:pStyle w:val="Compact"/>
        <w:numPr>
          <w:ilvl w:val="0"/>
          <w:numId w:val="1063"/>
        </w:numPr>
      </w:pPr>
      <w:r>
        <w:t xml:space="preserve">Емайл цена срок модель аналог Жёлтый + метка</w:t>
      </w:r>
    </w:p>
    <w:p>
      <w:pPr>
        <w:pStyle w:val="Compact"/>
        <w:numPr>
          <w:ilvl w:val="0"/>
          <w:numId w:val="1063"/>
        </w:numPr>
      </w:pPr>
      <w:r>
        <w:t xml:space="preserve">проверьте итоги по столбцу</w:t>
      </w:r>
    </w:p>
    <w:p>
      <w:pPr>
        <w:pStyle w:val="Compact"/>
        <w:numPr>
          <w:ilvl w:val="0"/>
          <w:numId w:val="1063"/>
        </w:numPr>
      </w:pPr>
      <w:r>
        <w:t xml:space="preserve">Файлы тендера в битрикс - только фрагмент текста</w:t>
      </w:r>
    </w:p>
    <w:p>
      <w:pPr>
        <w:pStyle w:val="Compact"/>
        <w:numPr>
          <w:ilvl w:val="0"/>
          <w:numId w:val="1063"/>
        </w:numPr>
      </w:pPr>
      <w:r>
        <w:t xml:space="preserve">Заполните вопрос на листе</w:t>
      </w:r>
      <w:r>
        <w:t xml:space="preserve"> </w:t>
      </w:r>
      <w:r>
        <w:t xml:space="preserve">“2-1 Вопросы от Поставщиков”</w:t>
      </w:r>
    </w:p>
    <w:p>
      <w:pPr>
        <w:pStyle w:val="Compact"/>
        <w:numPr>
          <w:ilvl w:val="0"/>
          <w:numId w:val="1063"/>
        </w:numPr>
      </w:pPr>
      <w:r>
        <w:t xml:space="preserve">Выберите номер товара</w:t>
      </w:r>
    </w:p>
    <w:p>
      <w:pPr>
        <w:pStyle w:val="Compact"/>
        <w:numPr>
          <w:ilvl w:val="0"/>
          <w:numId w:val="1063"/>
        </w:numPr>
      </w:pPr>
      <w:r>
        <w:t xml:space="preserve">Укажите email поставщика</w:t>
      </w:r>
    </w:p>
    <w:p>
      <w:pPr>
        <w:pStyle w:val="Compact"/>
        <w:numPr>
          <w:ilvl w:val="0"/>
          <w:numId w:val="1063"/>
        </w:numPr>
      </w:pPr>
      <w:r>
        <w:t xml:space="preserve">Внесите суть вопроса</w:t>
      </w:r>
    </w:p>
    <w:p>
      <w:pPr>
        <w:pStyle w:val="Compact"/>
        <w:numPr>
          <w:ilvl w:val="0"/>
          <w:numId w:val="1063"/>
        </w:numPr>
      </w:pPr>
      <w:r>
        <w:t xml:space="preserve">Есть ответ</w:t>
      </w:r>
    </w:p>
    <w:p>
      <w:pPr>
        <w:pStyle w:val="Compact"/>
        <w:numPr>
          <w:ilvl w:val="0"/>
          <w:numId w:val="1063"/>
        </w:numPr>
      </w:pPr>
      <w:r>
        <w:t xml:space="preserve">Ответ отправьте почтой</w:t>
      </w:r>
    </w:p>
    <w:p>
      <w:pPr>
        <w:pStyle w:val="Compact"/>
        <w:numPr>
          <w:ilvl w:val="0"/>
          <w:numId w:val="1063"/>
        </w:numPr>
      </w:pPr>
      <w:r>
        <w:t xml:space="preserve">Выберете</w:t>
      </w:r>
      <w:r>
        <w:t xml:space="preserve"> </w:t>
      </w:r>
      <w:r>
        <w:t xml:space="preserve">“Да”</w:t>
      </w:r>
    </w:p>
    <w:p>
      <w:pPr>
        <w:pStyle w:val="Compact"/>
        <w:numPr>
          <w:ilvl w:val="0"/>
          <w:numId w:val="1063"/>
        </w:numPr>
      </w:pPr>
      <w:r>
        <w:t xml:space="preserve">Заполните проблему на листе</w:t>
      </w:r>
      <w:r>
        <w:t xml:space="preserve"> </w:t>
      </w:r>
      <w:r>
        <w:t xml:space="preserve">“2-2 Проблемы по проекту”</w:t>
      </w:r>
    </w:p>
    <w:p>
      <w:pPr>
        <w:pStyle w:val="Compact"/>
        <w:numPr>
          <w:ilvl w:val="0"/>
          <w:numId w:val="1063"/>
        </w:numPr>
      </w:pPr>
      <w:r>
        <w:t xml:space="preserve">Укажите email поставщика</w:t>
      </w:r>
    </w:p>
    <w:p>
      <w:pPr>
        <w:pStyle w:val="Compact"/>
        <w:numPr>
          <w:ilvl w:val="0"/>
          <w:numId w:val="1063"/>
        </w:numPr>
      </w:pPr>
      <w:r>
        <w:t xml:space="preserve">Внесите суть проблемы</w:t>
      </w:r>
    </w:p>
    <w:bookmarkEnd w:id="190"/>
    <w:bookmarkEnd w:id="191"/>
    <w:bookmarkEnd w:id="192"/>
    <w:bookmarkEnd w:id="193"/>
    <w:bookmarkEnd w:id="194"/>
    <w:sectPr>
      <w:footnotePr>
        <w:numFmt w:val="decimal"/>
      </w:footnotePr>
      <w:type w:val="nextPage"/>
      <w:pgSz w:h="12240" w:orient="landscape" w:w="15840"/>
      <w:pgMar w:bottom="600" w:footer="0" w:gutter="0" w:header="0" w:left="1620" w:right="1440" w:top="555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ora">
    <w:charset w:val="01"/>
    <w:family w:val="roman"/>
    <w:pitch w:val="variable"/>
  </w:font>
  <w:font w:name="Calibri">
    <w:charset w:val="01"/>
    <w:family w:val="roman"/>
    <w:pitch w:val="variable"/>
  </w:font>
  <w:font w:name="Nimbus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643"/>
  <w:autoHyphenation w:val="tru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uppressAutoHyphens w:val="true"/>
      <w:bidi w:val="0"/>
      <w:spacing w:after="200" w:before="0"/>
      <w:jc w:val="left"/>
    </w:pPr>
    <w:rPr>
      <w:rFonts w:ascii="Lora" w:cs="" w:cstheme="minorBidi" w:eastAsia="Cambria" w:eastAsiaTheme="minorHAnsi" w:hAnsi="Lora"/>
      <w:color w:val="auto"/>
      <w:kern w:val="0"/>
      <w:sz w:val="28"/>
      <w:szCs w:val="24"/>
      <w:lang w:bidi="ar-SA" w:eastAsia="en-US" w:val="en-US"/>
    </w:rPr>
  </w:style>
  <w:style w:styleId="Heading1" w:type="paragraph">
    <w:name w:val="Heading 1"/>
    <w:basedOn w:val="Normal"/>
    <w:next w:val="BodyText"/>
    <w:uiPriority w:val="9"/>
    <w:qFormat/>
    <w:pPr>
      <w:keepNext w:val="true"/>
      <w:keepLines/>
      <w:spacing w:after="0" w:before="480"/>
      <w:jc w:val="center"/>
      <w:outlineLvl w:val="0"/>
    </w:pPr>
    <w:rPr>
      <w:rFonts w:ascii="Lora" w:cs="" w:cstheme="majorBidi" w:eastAsia="" w:eastAsiaTheme="majorEastAsia" w:hAnsi="Lora"/>
      <w:b w:val="false"/>
      <w:bCs/>
      <w:color w:val="000000"/>
      <w:sz w:val="7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 w:val="true"/>
      <w:keepLines/>
      <w:spacing w:after="0" w:before="1701"/>
      <w:jc w:val="center"/>
      <w:outlineLvl w:val="1"/>
    </w:pPr>
    <w:rPr>
      <w:rFonts w:ascii="Lora" w:cs="" w:cstheme="majorBidi" w:eastAsia="" w:eastAsiaTheme="majorEastAsia" w:hAnsi="Lora"/>
      <w:b/>
      <w:bCs/>
      <w:color w:val="580000"/>
      <w:sz w:val="6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 w:val="true"/>
      <w:keepLines/>
      <w:spacing w:after="0" w:before="200"/>
      <w:outlineLvl w:val="2"/>
    </w:pPr>
    <w:rPr>
      <w:rFonts w:ascii="Lora" w:cs="" w:cstheme="majorBidi" w:eastAsia="" w:eastAsiaTheme="majorEastAsia" w:hAnsi="Lora"/>
      <w:b/>
      <w:bCs/>
      <w:color w:val="1E6A39"/>
      <w:sz w:val="4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 w:val="true"/>
      <w:keepLines/>
      <w:spacing w:after="0" w:before="200"/>
      <w:outlineLvl w:val="3"/>
    </w:pPr>
    <w:rPr>
      <w:rFonts w:ascii="Lora" w:cs="" w:cstheme="majorBidi" w:eastAsia="" w:eastAsiaTheme="majorEastAsia" w:hAnsi="Lora"/>
      <w:bCs/>
      <w:i w:val="false"/>
      <w:color w:themeColor="accent1" w:val="4F81BD"/>
      <w:sz w:val="40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 w:val="true"/>
      <w:keepLines/>
      <w:spacing w:after="0" w:before="200"/>
      <w:outlineLvl w:val="4"/>
    </w:pPr>
    <w:rPr>
      <w:rFonts w:ascii="Lora" w:cs="" w:cstheme="majorBidi" w:eastAsia="" w:eastAsiaTheme="majorEastAsia" w:hAnsi="Lora"/>
      <w:i/>
      <w:iCs/>
      <w:color w:themeColor="accent1" w:val="4F81BD"/>
      <w:sz w:val="40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 w:val="true"/>
      <w:keepLines/>
      <w:pBdr/>
      <w:spacing w:after="0" w:before="200"/>
      <w:outlineLvl w:val="5"/>
    </w:pPr>
    <w:rPr>
      <w:rFonts w:ascii="Lora" w:cs="" w:cstheme="majorBidi" w:eastAsia="" w:eastAsiaTheme="majorEastAsia" w:hAnsi="Lora"/>
      <w:b w:val="false"/>
      <w:outline w:val="false"/>
      <w:color w:val="B00000"/>
      <w:sz w:val="40"/>
      <w:szCs w:val="24"/>
      <w:shd w:fill="auto" w:val="clear"/>
    </w:rPr>
  </w:style>
  <w:style w:styleId="Heading7" w:type="paragraph">
    <w:name w:val="Heading 7"/>
    <w:basedOn w:val="Normal"/>
    <w:next w:val="BodyText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Nimbus Roman" w:hAnsi="Nimbus Roman"/>
      <w:b/>
      <w:i/>
      <w:sz w:val="28"/>
    </w:rPr>
  </w:style>
  <w:style w:customStyle="1" w:styleId="SectionNumber" w:type="character">
    <w:name w:val="Section Number"/>
    <w:basedOn w:val="BodyTextChar"/>
    <w:qFormat/>
    <w:rPr/>
  </w:style>
  <w:style w:styleId="Style5" w:type="character">
    <w:name w:val="Символ сноски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val="0000B0"/>
      <w:sz w:val="28"/>
      <w:u w:val="single"/>
    </w:rPr>
  </w:style>
  <w:style w:styleId="Style6" w:type="character">
    <w:name w:val="Символ концевой сноски"/>
    <w:qFormat/>
    <w:rPr/>
  </w:style>
  <w:style w:styleId="EndnoteReference" w:type="character">
    <w:name w:val="Endnote Reference"/>
    <w:rPr>
      <w:vertAlign w:val="superscript"/>
    </w:rPr>
  </w:style>
  <w:style w:styleId="Style7" w:type="paragraph">
    <w:name w:val="Заголовок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Style8" w:type="paragraph">
    <w:name w:val="Указатель"/>
    <w:basedOn w:val="Normal"/>
    <w:qFormat/>
    <w:pPr>
      <w:suppressLineNumbers/>
    </w:pPr>
    <w:rPr>
      <w:rFonts w:cs="Noto Sans Devanagari"/>
    </w:rPr>
  </w:style>
  <w:style w:customStyle="1" w:styleId="FirstParagraph" w:type="paragraph">
    <w:name w:val="First Paragraph"/>
    <w:basedOn w:val="BodyText"/>
    <w:next w:val="BodyText"/>
    <w:qFormat/>
    <w:pPr/>
    <w:rPr/>
  </w:style>
  <w:style w:customStyle="1" w:styleId="Compact" w:type="paragraph">
    <w:name w:val="Compact"/>
    <w:basedOn w:val="BodyText"/>
    <w:qFormat/>
    <w:pPr>
      <w:spacing w:after="36" w:before="36"/>
    </w:pPr>
    <w:rPr/>
  </w:style>
  <w:style w:styleId="Title" w:type="paragraph">
    <w:name w:val="Title"/>
    <w:basedOn w:val="Normal"/>
    <w:next w:val="BodyText"/>
    <w:qFormat/>
    <w:pPr>
      <w:keepNext w:val="true"/>
      <w:keepLines/>
      <w:spacing w:after="240" w:before="480" w:line="276" w:lineRule="auto"/>
      <w:ind w:left="283" w:right="283"/>
      <w:jc w:val="center"/>
    </w:pPr>
    <w:rPr>
      <w:rFonts w:ascii="Lora" w:cs="" w:cstheme="majorBidi" w:eastAsia="" w:eastAsiaTheme="majorEastAsia" w:hAnsi="Lora"/>
      <w:b/>
      <w:bCs/>
      <w:color w:val="000000"/>
      <w:sz w:val="60"/>
      <w:szCs w:val="36"/>
    </w:rPr>
  </w:style>
  <w:style w:styleId="Subtitle" w:type="paragraph">
    <w:name w:val="Subtitle"/>
    <w:basedOn w:val="Title"/>
    <w:next w:val="BodyText"/>
    <w:qFormat/>
    <w:pPr>
      <w:keepNext w:val="true"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 w:val="true"/>
      <w:keepLines/>
      <w:widowControl/>
      <w:suppressAutoHyphens w:val="true"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BodyText"/>
    <w:qFormat/>
    <w:pPr>
      <w:keepNext w:val="true"/>
      <w:keepLines/>
      <w:widowControl/>
      <w:suppressAutoHyphens w:val="true"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true"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hanging="0" w:left="480" w:right="480"/>
    </w:pPr>
    <w:rPr/>
  </w:style>
  <w:style w:styleId="FootnoteText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/>
  </w:style>
  <w:style w:customStyle="1" w:styleId="Style9" w:type="paragraph">
    <w:name w:val="Фигура"/>
    <w:basedOn w:val="Normal"/>
    <w:qFormat/>
    <w:pPr/>
    <w:rPr/>
  </w:style>
  <w:style w:customStyle="1" w:styleId="CaptionedFigure" w:type="paragraph">
    <w:name w:val="Captioned Figure"/>
    <w:basedOn w:val="Style9"/>
    <w:qFormat/>
    <w:pPr>
      <w:keepNext w:val="true"/>
    </w:pPr>
    <w:rPr/>
  </w:style>
  <w:style w:styleId="IndexHeading" w:type="paragraph">
    <w:name w:val="Index Heading"/>
    <w:basedOn w:val="Style7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0" w:before="240" w:line="259" w:lineRule="auto"/>
      <w:outlineLvl w:val="9"/>
    </w:pPr>
    <w:rPr>
      <w:rFonts w:ascii="Calibri" w:asciiTheme="majorHAnsi" w:cs="" w:cstheme="majorBidi" w:eastAsia="" w:eastAsiaTheme="majorEastAsia" w:hAnsi="Calibri" w:hAnsiTheme="majorHAnsi"/>
      <w:b w:val="false"/>
      <w:bCs w:val="false"/>
      <w:color w:themeColor="accent1" w:themeShade="bf" w:val="365F91"/>
    </w:rPr>
  </w:style>
  <w:style w:styleId="TOC8" w:type="paragraph">
    <w:name w:val="TOC 8"/>
    <w:basedOn w:val="Style8"/>
    <w:pPr>
      <w:tabs>
        <w:tab w:pos="643" w:val="clear"/>
        <w:tab w:leader="dot" w:pos="7376" w:val="right"/>
      </w:tabs>
      <w:ind w:hanging="0" w:left="1984"/>
    </w:pPr>
    <w:rPr/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6" Target="media/rId126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138" Target="media/rId138.png" /><Relationship Type="http://schemas.openxmlformats.org/officeDocument/2006/relationships/image" Id="rId144" Target="media/rId144.png" /><Relationship Type="http://schemas.openxmlformats.org/officeDocument/2006/relationships/image" Id="rId147" Target="media/rId147.png" /><Relationship Type="http://schemas.openxmlformats.org/officeDocument/2006/relationships/image" Id="rId150" Target="media/rId150.png" /><Relationship Type="http://schemas.openxmlformats.org/officeDocument/2006/relationships/image" Id="rId153" Target="media/rId153.png" /><Relationship Type="http://schemas.openxmlformats.org/officeDocument/2006/relationships/image" Id="rId156" Target="media/rId156.png" /><Relationship Type="http://schemas.openxmlformats.org/officeDocument/2006/relationships/image" Id="rId159" Target="media/rId159.png" /><Relationship Type="http://schemas.openxmlformats.org/officeDocument/2006/relationships/image" Id="rId162" Target="media/rId162.png" /><Relationship Type="http://schemas.openxmlformats.org/officeDocument/2006/relationships/image" Id="rId165" Target="media/rId165.png" /><Relationship Type="http://schemas.openxmlformats.org/officeDocument/2006/relationships/image" Id="rId168" Target="media/rId168.png" /><Relationship Type="http://schemas.openxmlformats.org/officeDocument/2006/relationships/image" Id="rId178" Target="media/rId178.png" /><Relationship Type="http://schemas.openxmlformats.org/officeDocument/2006/relationships/image" Id="rId181" Target="media/rId181.png" /><Relationship Type="http://schemas.openxmlformats.org/officeDocument/2006/relationships/image" Id="rId184" Target="media/rId184.png" /><Relationship Type="http://schemas.openxmlformats.org/officeDocument/2006/relationships/image" Id="rId187" Target="media/rId187.png" /><Relationship Type="http://schemas.openxmlformats.org/officeDocument/2006/relationships/hyperlink" Id="rId20" Target="https://docs.google.com/document/d/11eTuSaQf7HREOITpHmTdXXPwOpzwD9rvnOdQXezd_PU/edit" TargetMode="External" /><Relationship Type="http://schemas.openxmlformats.org/officeDocument/2006/relationships/hyperlink" Id="rId37" Target="https://docs.google.com/document/d/1XvLi5IGTJbZZ6XMghYIRLDy0VippLyv_4BN2myZpcU8/edit" TargetMode="External" /><Relationship Type="http://schemas.openxmlformats.org/officeDocument/2006/relationships/hyperlink" Id="rId27" Target="https://docs.google.com/document/d/1XvLi5IGTJbZZ6XMghYIRLDy0VippLyv_4BN2myZpcU8/edit?tab=t.0#bookmark=kix.8wk2t365ojqn" TargetMode="External" /><Relationship Type="http://schemas.openxmlformats.org/officeDocument/2006/relationships/hyperlink" Id="rId35" Target="https://docs.google.com/document/d/1XvLi5IGTJbZZ6XMghYIRLDy0VippLyv_4BN2myZpcU8/edit?tab=t.0#bookmark=kix.hriv81aty0f5" TargetMode="External" /><Relationship Type="http://schemas.openxmlformats.org/officeDocument/2006/relationships/hyperlink" Id="rId21" Target="https://docs.google.com/spreadsheets/d/1FCJJs6AUgq90yVyvy3RWEiuv17h1scgKM2kuBFbdt9w/edit" TargetMode="External" /><Relationship Type="http://schemas.openxmlformats.org/officeDocument/2006/relationships/hyperlink" Id="rId22" Target="https://drive.google.com/drive/folders/1LZ9dF6iXZrH8YC-Z6xX5T2zAABhUGTGr" TargetMode="External" /><Relationship Type="http://schemas.openxmlformats.org/officeDocument/2006/relationships/hyperlink" Id="rId25" Target="&#1044;&#1086;&#1073;&#1072;&#1074;&#1080;&#1090;&#1100;%20&#1089;&#1089;&#1099;&#1083;&#1082;&#1091;%20&#1085;&#1072;%20&#1074;&#1085;&#1077;&#1096;&#1085;&#1080;&#1081;%20&#1092;&#1072;&#1081;&#1083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cs.google.com/document/d/11eTuSaQf7HREOITpHmTdXXPwOpzwD9rvnOdQXezd_PU/edit" TargetMode="External" /><Relationship Type="http://schemas.openxmlformats.org/officeDocument/2006/relationships/hyperlink" Id="rId37" Target="https://docs.google.com/document/d/1XvLi5IGTJbZZ6XMghYIRLDy0VippLyv_4BN2myZpcU8/edit" TargetMode="External" /><Relationship Type="http://schemas.openxmlformats.org/officeDocument/2006/relationships/hyperlink" Id="rId27" Target="https://docs.google.com/document/d/1XvLi5IGTJbZZ6XMghYIRLDy0VippLyv_4BN2myZpcU8/edit?tab=t.0#bookmark=kix.8wk2t365ojqn" TargetMode="External" /><Relationship Type="http://schemas.openxmlformats.org/officeDocument/2006/relationships/hyperlink" Id="rId35" Target="https://docs.google.com/document/d/1XvLi5IGTJbZZ6XMghYIRLDy0VippLyv_4BN2myZpcU8/edit?tab=t.0#bookmark=kix.hriv81aty0f5" TargetMode="External" /><Relationship Type="http://schemas.openxmlformats.org/officeDocument/2006/relationships/hyperlink" Id="rId21" Target="https://docs.google.com/spreadsheets/d/1FCJJs6AUgq90yVyvy3RWEiuv17h1scgKM2kuBFbdt9w/edit" TargetMode="External" /><Relationship Type="http://schemas.openxmlformats.org/officeDocument/2006/relationships/hyperlink" Id="rId22" Target="https://drive.google.com/drive/folders/1LZ9dF6iXZrH8YC-Z6xX5T2zAABhUGTGr" TargetMode="External" /><Relationship Type="http://schemas.openxmlformats.org/officeDocument/2006/relationships/hyperlink" Id="rId25" Target="&#1044;&#1086;&#1073;&#1072;&#1074;&#1080;&#1090;&#1100;%20&#1089;&#1089;&#1099;&#1083;&#1082;&#1091;%20&#1085;&#1072;%20&#1074;&#1085;&#1077;&#1096;&#1085;&#1080;&#1081;%20&#1092;&#1072;&#1081;&#1083;" TargetMode="External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LibreOffice/24.2.7.2$Linux_X86_64 LibreOffice_project/420$Build-2</Application>
  <AppVersion>15.0000</AppVersion>
  <Pages>2</Pages>
  <Words>53</Words>
  <Characters>281</Characters>
  <CharactersWithSpaces>370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2026-10-12T11:40:24Z</dcterms:created>
  <dcterms:modified xsi:type="dcterms:W3CDTF">2026-10-12T11:40:24Z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