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E10" w:rsidRPr="00D32E10" w:rsidRDefault="00D32E10" w:rsidP="00D32E10">
      <w:pPr>
        <w:spacing w:before="100" w:beforeAutospacing="1" w:after="100" w:afterAutospacing="1" w:line="240" w:lineRule="auto"/>
        <w:outlineLvl w:val="1"/>
        <w:rPr>
          <w:rFonts w:ascii="Times New Roman" w:eastAsia="Times New Roman" w:hAnsi="Times New Roman" w:cs="Times New Roman"/>
          <w:b/>
          <w:bCs/>
          <w:sz w:val="36"/>
          <w:szCs w:val="36"/>
        </w:rPr>
      </w:pPr>
      <w:r w:rsidRPr="00D32E10">
        <w:rPr>
          <w:rFonts w:ascii="Times New Roman" w:eastAsia="Times New Roman" w:hAnsi="Times New Roman" w:cs="Times New Roman"/>
          <w:b/>
          <w:bCs/>
          <w:sz w:val="36"/>
          <w:szCs w:val="36"/>
        </w:rPr>
        <w:t>Create an RDS Subnet Group</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Amazon Relational Database Service (</w:t>
      </w:r>
      <w:r w:rsidRPr="00D32E10">
        <w:rPr>
          <w:rFonts w:ascii="Times New Roman" w:eastAsia="Times New Roman" w:hAnsi="Times New Roman" w:cs="Times New Roman"/>
          <w:b/>
          <w:bCs/>
          <w:sz w:val="24"/>
          <w:szCs w:val="24"/>
        </w:rPr>
        <w:t>Amazon RDS</w:t>
      </w:r>
      <w:r w:rsidRPr="00D32E10">
        <w:rPr>
          <w:rFonts w:ascii="Times New Roman" w:eastAsia="Times New Roman" w:hAnsi="Times New Roman" w:cs="Times New Roman"/>
          <w:sz w:val="24"/>
          <w:szCs w:val="24"/>
        </w:rPr>
        <w:t>) makes it easy to set up, operate, and scale a relational database in the cloud. Before launching actual RDS instances, you need to configure a </w:t>
      </w:r>
      <w:r w:rsidRPr="00D32E10">
        <w:rPr>
          <w:rFonts w:ascii="Times New Roman" w:eastAsia="Times New Roman" w:hAnsi="Times New Roman" w:cs="Times New Roman"/>
          <w:b/>
          <w:bCs/>
          <w:sz w:val="24"/>
          <w:szCs w:val="24"/>
        </w:rPr>
        <w:t>DB Subnet Group</w:t>
      </w:r>
      <w:r w:rsidRPr="00D32E10">
        <w:rPr>
          <w:rFonts w:ascii="Times New Roman" w:eastAsia="Times New Roman" w:hAnsi="Times New Roman" w:cs="Times New Roman"/>
          <w:sz w:val="24"/>
          <w:szCs w:val="24"/>
        </w:rPr>
        <w:t>.</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Subnets</w:t>
      </w:r>
      <w:r w:rsidRPr="00D32E10">
        <w:rPr>
          <w:rFonts w:ascii="Times New Roman" w:eastAsia="Times New Roman" w:hAnsi="Times New Roman" w:cs="Times New Roman"/>
          <w:sz w:val="24"/>
          <w:szCs w:val="24"/>
        </w:rPr>
        <w:t xml:space="preserve"> are segments of a VPC's IP address range that allow you to group your resources based on security and operational needs. A </w:t>
      </w:r>
      <w:r w:rsidRPr="00D32E10">
        <w:rPr>
          <w:rFonts w:ascii="Times New Roman" w:eastAsia="Times New Roman" w:hAnsi="Times New Roman" w:cs="Times New Roman"/>
          <w:b/>
          <w:bCs/>
          <w:sz w:val="24"/>
          <w:szCs w:val="24"/>
        </w:rPr>
        <w:t>DB Subnet Group</w:t>
      </w:r>
      <w:r w:rsidRPr="00D32E10">
        <w:rPr>
          <w:rFonts w:ascii="Times New Roman" w:eastAsia="Times New Roman" w:hAnsi="Times New Roman" w:cs="Times New Roman"/>
          <w:sz w:val="24"/>
          <w:szCs w:val="24"/>
        </w:rPr>
        <w:t xml:space="preserve"> is a collection of subnets (typically private) that you create in a VPC and designate for your DB instances. Each DB subnet group should have subnets in at least two Availability Zones </w:t>
      </w:r>
      <w:proofErr w:type="gramStart"/>
      <w:r w:rsidRPr="00D32E10">
        <w:rPr>
          <w:rFonts w:ascii="Times New Roman" w:eastAsia="Times New Roman" w:hAnsi="Times New Roman" w:cs="Times New Roman"/>
          <w:sz w:val="24"/>
          <w:szCs w:val="24"/>
        </w:rPr>
        <w:t>in a given</w:t>
      </w:r>
      <w:proofErr w:type="gramEnd"/>
      <w:r w:rsidRPr="00D32E10">
        <w:rPr>
          <w:rFonts w:ascii="Times New Roman" w:eastAsia="Times New Roman" w:hAnsi="Times New Roman" w:cs="Times New Roman"/>
          <w:sz w:val="24"/>
          <w:szCs w:val="24"/>
        </w:rPr>
        <w:t xml:space="preserve"> region. Note that SQL Server Mirroring with a SQL Server DB instance requires at least 3 subnets in distinct Availability Zones.</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When creating a DB instance in a VPC, you must select a DB subnet group. Amazon RDS uses that DB subnet group and your preferred Availability Zone to select a subnet and an IP address within that subnet to associate with your DB instance. When Amazon RDS creates a DB instance in a VPC, it assigns a network interface to your DB instance by using an IP address selected from your DB Subnet Group. If the primary DB instance of a Multi-AZ deployment fails, Amazon RDS can promote the corresponding standby and subsequently create a new standby using an IP address from an assigned subnet in one of the other Availability Zones.</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You can create an RDS Subnet Group using the RDS launch wizard.</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Select the RDS service from the Management Console dashboard:</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drawing>
          <wp:inline distT="0" distB="0" distL="0" distR="0">
            <wp:extent cx="1314450" cy="1238250"/>
            <wp:effectExtent l="0" t="0" r="0" b="0"/>
            <wp:docPr id="5" name="Picture 5" descr="AWS 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WS RD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4450" cy="1238250"/>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 xml:space="preserve">From the RDS dashboard, click </w:t>
      </w:r>
      <w:r w:rsidRPr="00D32E10">
        <w:rPr>
          <w:rFonts w:ascii="Times New Roman" w:eastAsia="Times New Roman" w:hAnsi="Times New Roman" w:cs="Times New Roman"/>
          <w:b/>
          <w:bCs/>
          <w:sz w:val="24"/>
          <w:szCs w:val="24"/>
        </w:rPr>
        <w:t>Subnet Groups</w:t>
      </w:r>
      <w:r w:rsidRPr="00D32E10">
        <w:rPr>
          <w:rFonts w:ascii="Times New Roman" w:eastAsia="Times New Roman" w:hAnsi="Times New Roman" w:cs="Times New Roman"/>
          <w:sz w:val="24"/>
          <w:szCs w:val="24"/>
        </w:rPr>
        <w:t> from the left-hand menu.</w:t>
      </w:r>
      <w:r w:rsidRPr="00D32E10">
        <w:rPr>
          <w:rFonts w:ascii="Times New Roman" w:eastAsia="Times New Roman" w:hAnsi="Times New Roman" w:cs="Times New Roman"/>
          <w:sz w:val="24"/>
          <w:szCs w:val="24"/>
        </w:rPr>
        <w:br/>
        <w:t> </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lastRenderedPageBreak/>
        <w:drawing>
          <wp:inline distT="0" distB="0" distL="0" distR="0">
            <wp:extent cx="5752863" cy="2159000"/>
            <wp:effectExtent l="0" t="0" r="635" b="0"/>
            <wp:docPr id="4" name="Picture 4" descr="AWS RDS: DB Subne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WS RDS: DB Subne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4607" cy="2167160"/>
                    </a:xfrm>
                    <a:prstGeom prst="rect">
                      <a:avLst/>
                    </a:prstGeom>
                    <a:noFill/>
                    <a:ln>
                      <a:noFill/>
                    </a:ln>
                  </pic:spPr>
                </pic:pic>
              </a:graphicData>
            </a:graphic>
          </wp:inline>
        </w:drawing>
      </w:r>
      <w:r w:rsidRPr="00D32E10">
        <w:rPr>
          <w:rFonts w:ascii="Times New Roman" w:eastAsia="Times New Roman" w:hAnsi="Times New Roman" w:cs="Times New Roman"/>
          <w:sz w:val="24"/>
          <w:szCs w:val="24"/>
        </w:rPr>
        <w:t> </w:t>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 xml:space="preserve">Click </w:t>
      </w:r>
      <w:r w:rsidRPr="00D32E10">
        <w:rPr>
          <w:rFonts w:ascii="Times New Roman" w:eastAsia="Times New Roman" w:hAnsi="Times New Roman" w:cs="Times New Roman"/>
          <w:b/>
          <w:bCs/>
          <w:sz w:val="24"/>
          <w:szCs w:val="24"/>
        </w:rPr>
        <w:t xml:space="preserve">Create DB Subnet Group </w:t>
      </w:r>
      <w:r w:rsidRPr="00D32E10">
        <w:rPr>
          <w:rFonts w:ascii="Times New Roman" w:eastAsia="Times New Roman" w:hAnsi="Times New Roman" w:cs="Times New Roman"/>
          <w:sz w:val="24"/>
          <w:szCs w:val="24"/>
        </w:rPr>
        <w:t>to open the creation wizard.</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You must fill the form using the following data:</w:t>
      </w:r>
    </w:p>
    <w:p w:rsidR="00D32E10" w:rsidRPr="00D32E10" w:rsidRDefault="00D32E10" w:rsidP="00D32E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 xml:space="preserve">Name: </w:t>
      </w:r>
      <w:proofErr w:type="spellStart"/>
      <w:r w:rsidRPr="00D32E10">
        <w:rPr>
          <w:rFonts w:ascii="Courier New" w:eastAsia="Times New Roman" w:hAnsi="Courier New" w:cs="Courier New"/>
          <w:sz w:val="20"/>
          <w:szCs w:val="20"/>
        </w:rPr>
        <w:t>cloud</w:t>
      </w:r>
      <w:r>
        <w:rPr>
          <w:rFonts w:ascii="Courier New" w:eastAsia="Times New Roman" w:hAnsi="Courier New" w:cs="Courier New"/>
          <w:sz w:val="20"/>
          <w:szCs w:val="20"/>
        </w:rPr>
        <w:t>rds</w:t>
      </w:r>
      <w:proofErr w:type="spellEnd"/>
    </w:p>
    <w:p w:rsidR="00D32E10" w:rsidRPr="00D32E10" w:rsidRDefault="00D32E10" w:rsidP="00D32E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 xml:space="preserve">Description: </w:t>
      </w:r>
      <w:proofErr w:type="spellStart"/>
      <w:r w:rsidRPr="00D32E10">
        <w:rPr>
          <w:rFonts w:ascii="Courier New" w:eastAsia="Times New Roman" w:hAnsi="Courier New" w:cs="Courier New"/>
          <w:sz w:val="20"/>
          <w:szCs w:val="20"/>
        </w:rPr>
        <w:t>rds</w:t>
      </w:r>
      <w:proofErr w:type="spellEnd"/>
      <w:r w:rsidRPr="00D32E10">
        <w:rPr>
          <w:rFonts w:ascii="Courier New" w:eastAsia="Times New Roman" w:hAnsi="Courier New" w:cs="Courier New"/>
          <w:sz w:val="20"/>
          <w:szCs w:val="20"/>
        </w:rPr>
        <w:t xml:space="preserve"> lab</w:t>
      </w:r>
    </w:p>
    <w:p w:rsidR="00D32E10" w:rsidRPr="00D32E10" w:rsidRDefault="00D32E10" w:rsidP="00D32E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 xml:space="preserve">VPC ID: </w:t>
      </w:r>
      <w:r w:rsidRPr="00D32E10">
        <w:rPr>
          <w:rFonts w:ascii="Courier New" w:eastAsia="Times New Roman" w:hAnsi="Courier New" w:cs="Courier New"/>
          <w:sz w:val="20"/>
          <w:szCs w:val="20"/>
        </w:rPr>
        <w:t>select the available one</w:t>
      </w:r>
    </w:p>
    <w:p w:rsidR="00D32E10" w:rsidRPr="00D32E10" w:rsidRDefault="00D32E10" w:rsidP="00D32E10">
      <w:pPr>
        <w:spacing w:before="100" w:beforeAutospacing="1" w:after="100" w:afterAutospacing="1" w:line="240" w:lineRule="auto"/>
        <w:outlineLvl w:val="1"/>
        <w:rPr>
          <w:rFonts w:ascii="Times New Roman" w:eastAsia="Times New Roman" w:hAnsi="Times New Roman" w:cs="Times New Roman"/>
          <w:b/>
          <w:bCs/>
          <w:sz w:val="36"/>
          <w:szCs w:val="36"/>
        </w:rPr>
      </w:pPr>
      <w:r w:rsidRPr="00D32E10">
        <w:rPr>
          <w:rFonts w:ascii="Times New Roman" w:eastAsia="Times New Roman" w:hAnsi="Times New Roman" w:cs="Times New Roman"/>
          <w:b/>
          <w:bCs/>
          <w:sz w:val="36"/>
          <w:szCs w:val="36"/>
        </w:rPr>
        <w:t>Create a database cluster using RDS</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Amazon Relational Database Service (</w:t>
      </w:r>
      <w:r w:rsidRPr="00D32E10">
        <w:rPr>
          <w:rFonts w:ascii="Times New Roman" w:eastAsia="Times New Roman" w:hAnsi="Times New Roman" w:cs="Times New Roman"/>
          <w:b/>
          <w:bCs/>
          <w:sz w:val="24"/>
          <w:szCs w:val="24"/>
        </w:rPr>
        <w:t>Amazon RDS</w:t>
      </w:r>
      <w:r w:rsidRPr="00D32E10">
        <w:rPr>
          <w:rFonts w:ascii="Times New Roman" w:eastAsia="Times New Roman" w:hAnsi="Times New Roman" w:cs="Times New Roman"/>
          <w:sz w:val="24"/>
          <w:szCs w:val="24"/>
        </w:rPr>
        <w:t xml:space="preserve">) makes it easy to set up, operate, and scale a relational database in the cloud. Amazon RDS is designed for developers or businesses who require the full features and capabilities of a relational database or who wish to migrate existing applications and tools that utilize a relational database. It gives you access to the capabilities of a </w:t>
      </w:r>
      <w:r w:rsidRPr="00D32E10">
        <w:rPr>
          <w:rFonts w:ascii="Times New Roman" w:eastAsia="Times New Roman" w:hAnsi="Times New Roman" w:cs="Times New Roman"/>
          <w:b/>
          <w:bCs/>
          <w:sz w:val="24"/>
          <w:szCs w:val="24"/>
        </w:rPr>
        <w:t>MySQL</w:t>
      </w:r>
      <w:r w:rsidRPr="00D32E10">
        <w:rPr>
          <w:rFonts w:ascii="Times New Roman" w:eastAsia="Times New Roman" w:hAnsi="Times New Roman" w:cs="Times New Roman"/>
          <w:sz w:val="24"/>
          <w:szCs w:val="24"/>
        </w:rPr>
        <w:t xml:space="preserve">, </w:t>
      </w:r>
      <w:r w:rsidRPr="00D32E10">
        <w:rPr>
          <w:rFonts w:ascii="Times New Roman" w:eastAsia="Times New Roman" w:hAnsi="Times New Roman" w:cs="Times New Roman"/>
          <w:b/>
          <w:bCs/>
          <w:sz w:val="24"/>
          <w:szCs w:val="24"/>
        </w:rPr>
        <w:t>Oracle</w:t>
      </w:r>
      <w:r w:rsidRPr="00D32E10">
        <w:rPr>
          <w:rFonts w:ascii="Times New Roman" w:eastAsia="Times New Roman" w:hAnsi="Times New Roman" w:cs="Times New Roman"/>
          <w:sz w:val="24"/>
          <w:szCs w:val="24"/>
        </w:rPr>
        <w:t xml:space="preserve">, </w:t>
      </w:r>
      <w:r w:rsidRPr="00D32E10">
        <w:rPr>
          <w:rFonts w:ascii="Times New Roman" w:eastAsia="Times New Roman" w:hAnsi="Times New Roman" w:cs="Times New Roman"/>
          <w:b/>
          <w:bCs/>
          <w:sz w:val="24"/>
          <w:szCs w:val="24"/>
        </w:rPr>
        <w:t>Microsoft SQL Server</w:t>
      </w:r>
      <w:r w:rsidRPr="00D32E10">
        <w:rPr>
          <w:rFonts w:ascii="Times New Roman" w:eastAsia="Times New Roman" w:hAnsi="Times New Roman" w:cs="Times New Roman"/>
          <w:sz w:val="24"/>
          <w:szCs w:val="24"/>
        </w:rPr>
        <w:t xml:space="preserve">, </w:t>
      </w:r>
      <w:r w:rsidRPr="00D32E10">
        <w:rPr>
          <w:rFonts w:ascii="Times New Roman" w:eastAsia="Times New Roman" w:hAnsi="Times New Roman" w:cs="Times New Roman"/>
          <w:b/>
          <w:bCs/>
          <w:sz w:val="24"/>
          <w:szCs w:val="24"/>
        </w:rPr>
        <w:t>MariaDB</w:t>
      </w:r>
      <w:r w:rsidRPr="00D32E10">
        <w:rPr>
          <w:rFonts w:ascii="Times New Roman" w:eastAsia="Times New Roman" w:hAnsi="Times New Roman" w:cs="Times New Roman"/>
          <w:sz w:val="24"/>
          <w:szCs w:val="24"/>
        </w:rPr>
        <w:t xml:space="preserve">, </w:t>
      </w:r>
      <w:r w:rsidRPr="00D32E10">
        <w:rPr>
          <w:rFonts w:ascii="Times New Roman" w:eastAsia="Times New Roman" w:hAnsi="Times New Roman" w:cs="Times New Roman"/>
          <w:b/>
          <w:bCs/>
          <w:sz w:val="24"/>
          <w:szCs w:val="24"/>
        </w:rPr>
        <w:t>Amazon Aurora</w:t>
      </w:r>
      <w:r w:rsidRPr="00D32E10">
        <w:rPr>
          <w:rFonts w:ascii="Times New Roman" w:eastAsia="Times New Roman" w:hAnsi="Times New Roman" w:cs="Times New Roman"/>
          <w:sz w:val="24"/>
          <w:szCs w:val="24"/>
        </w:rPr>
        <w:t xml:space="preserve">, or </w:t>
      </w:r>
      <w:r w:rsidRPr="00D32E10">
        <w:rPr>
          <w:rFonts w:ascii="Times New Roman" w:eastAsia="Times New Roman" w:hAnsi="Times New Roman" w:cs="Times New Roman"/>
          <w:b/>
          <w:bCs/>
          <w:sz w:val="24"/>
          <w:szCs w:val="24"/>
        </w:rPr>
        <w:t>PostgreSQL</w:t>
      </w:r>
      <w:r w:rsidRPr="00D32E10">
        <w:rPr>
          <w:rFonts w:ascii="Times New Roman" w:eastAsia="Times New Roman" w:hAnsi="Times New Roman" w:cs="Times New Roman"/>
          <w:sz w:val="24"/>
          <w:szCs w:val="24"/>
        </w:rPr>
        <w:t xml:space="preserve"> database engine.</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The RDS service is fully managed by Amazon. RDS will make sure that the database software stays up-to-date with the latest patches and any faulty compute instance powering your database deployment will be automatically replaced in the event of a hardware failure.</w:t>
      </w:r>
      <w:r w:rsidRPr="00D32E10">
        <w:rPr>
          <w:rFonts w:ascii="Times New Roman" w:eastAsia="Times New Roman" w:hAnsi="Times New Roman" w:cs="Times New Roman"/>
          <w:b/>
          <w:bCs/>
          <w:sz w:val="24"/>
          <w:szCs w:val="24"/>
        </w:rPr>
        <w:t> </w:t>
      </w:r>
      <w:r w:rsidRPr="00D32E10">
        <w:rPr>
          <w:rFonts w:ascii="Times New Roman" w:eastAsia="Times New Roman" w:hAnsi="Times New Roman" w:cs="Times New Roman"/>
          <w:sz w:val="24"/>
          <w:szCs w:val="24"/>
        </w:rPr>
        <w:t>You can automatically or manually create database snapshots and easily scale your infrastructure up or down using the AWS Management Console.</w:t>
      </w:r>
    </w:p>
    <w:p w:rsidR="00D32E10" w:rsidRPr="00D32E10" w:rsidRDefault="00D32E10" w:rsidP="00D32E10">
      <w:pPr>
        <w:spacing w:before="100" w:beforeAutospacing="1" w:after="240"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You can launch an RDS instance using the RDS launch wizard. Select the RDS service from the Management Console dashboard:</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lastRenderedPageBreak/>
        <w:drawing>
          <wp:inline distT="0" distB="0" distL="0" distR="0">
            <wp:extent cx="1314450" cy="1238250"/>
            <wp:effectExtent l="0" t="0" r="0" b="0"/>
            <wp:docPr id="14" name="Picture 14" descr="AWS 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WS RD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4450" cy="1238250"/>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 xml:space="preserve">Select </w:t>
      </w:r>
      <w:r w:rsidRPr="00D32E10">
        <w:rPr>
          <w:rFonts w:ascii="Times New Roman" w:eastAsia="Times New Roman" w:hAnsi="Times New Roman" w:cs="Times New Roman"/>
          <w:b/>
          <w:bCs/>
          <w:sz w:val="24"/>
          <w:szCs w:val="24"/>
        </w:rPr>
        <w:t>Instances</w:t>
      </w:r>
      <w:r w:rsidRPr="00D32E10">
        <w:rPr>
          <w:rFonts w:ascii="Times New Roman" w:eastAsia="Times New Roman" w:hAnsi="Times New Roman" w:cs="Times New Roman"/>
          <w:sz w:val="24"/>
          <w:szCs w:val="24"/>
        </w:rPr>
        <w:t xml:space="preserve"> from the left menu and click </w:t>
      </w:r>
      <w:r w:rsidRPr="00D32E10">
        <w:rPr>
          <w:rFonts w:ascii="Times New Roman" w:eastAsia="Times New Roman" w:hAnsi="Times New Roman" w:cs="Times New Roman"/>
          <w:b/>
          <w:bCs/>
          <w:sz w:val="24"/>
          <w:szCs w:val="24"/>
        </w:rPr>
        <w:t>Launch DB Instance.</w:t>
      </w:r>
      <w:r w:rsidRPr="00D32E10">
        <w:rPr>
          <w:rFonts w:ascii="Times New Roman" w:eastAsia="Times New Roman" w:hAnsi="Times New Roman" w:cs="Times New Roman"/>
          <w:b/>
          <w:bCs/>
          <w:sz w:val="24"/>
          <w:szCs w:val="24"/>
        </w:rPr>
        <w:br/>
      </w:r>
      <w:r w:rsidRPr="00D32E10">
        <w:rPr>
          <w:rFonts w:ascii="Times New Roman" w:eastAsia="Times New Roman" w:hAnsi="Times New Roman" w:cs="Times New Roman"/>
          <w:sz w:val="24"/>
          <w:szCs w:val="24"/>
        </w:rPr>
        <w:t> </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drawing>
          <wp:inline distT="0" distB="0" distL="0" distR="0">
            <wp:extent cx="6343650" cy="2780854"/>
            <wp:effectExtent l="0" t="0" r="0" b="635"/>
            <wp:docPr id="13" name="Picture 13" descr="AWS RDS: Instance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WS RDS: Instances li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9158" cy="2792036"/>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 xml:space="preserve">The </w:t>
      </w:r>
      <w:r w:rsidRPr="00D32E10">
        <w:rPr>
          <w:rFonts w:ascii="Times New Roman" w:eastAsia="Times New Roman" w:hAnsi="Times New Roman" w:cs="Times New Roman"/>
          <w:b/>
          <w:bCs/>
          <w:sz w:val="24"/>
          <w:szCs w:val="24"/>
        </w:rPr>
        <w:t>Launch DB Instance Wizard</w:t>
      </w:r>
      <w:r w:rsidRPr="00D32E10">
        <w:rPr>
          <w:rFonts w:ascii="Times New Roman" w:eastAsia="Times New Roman" w:hAnsi="Times New Roman" w:cs="Times New Roman"/>
          <w:sz w:val="24"/>
          <w:szCs w:val="24"/>
        </w:rPr>
        <w:t xml:space="preserve"> appears and you must select the database engine. Choose the </w:t>
      </w:r>
      <w:r w:rsidRPr="00D32E10">
        <w:rPr>
          <w:rFonts w:ascii="Times New Roman" w:eastAsia="Times New Roman" w:hAnsi="Times New Roman" w:cs="Times New Roman"/>
          <w:b/>
          <w:bCs/>
          <w:sz w:val="24"/>
          <w:szCs w:val="24"/>
        </w:rPr>
        <w:t>MySQL</w:t>
      </w:r>
      <w:r w:rsidRPr="00D32E10">
        <w:rPr>
          <w:rFonts w:ascii="Times New Roman" w:eastAsia="Times New Roman" w:hAnsi="Times New Roman" w:cs="Times New Roman"/>
          <w:sz w:val="24"/>
          <w:szCs w:val="24"/>
        </w:rPr>
        <w:t xml:space="preserve"> database engine and click the </w:t>
      </w:r>
      <w:r w:rsidRPr="00D32E10">
        <w:rPr>
          <w:rFonts w:ascii="Times New Roman" w:eastAsia="Times New Roman" w:hAnsi="Times New Roman" w:cs="Times New Roman"/>
          <w:b/>
          <w:bCs/>
          <w:sz w:val="24"/>
          <w:szCs w:val="24"/>
        </w:rPr>
        <w:t>Select</w:t>
      </w:r>
      <w:r w:rsidRPr="00D32E10">
        <w:rPr>
          <w:rFonts w:ascii="Times New Roman" w:eastAsia="Times New Roman" w:hAnsi="Times New Roman" w:cs="Times New Roman"/>
          <w:sz w:val="24"/>
          <w:szCs w:val="24"/>
        </w:rPr>
        <w:t xml:space="preserve"> button.</w:t>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noProof/>
          <w:color w:val="0000FF"/>
          <w:sz w:val="24"/>
          <w:szCs w:val="24"/>
        </w:rPr>
        <w:lastRenderedPageBreak/>
        <w:drawing>
          <wp:inline distT="0" distB="0" distL="0" distR="0">
            <wp:extent cx="6588950" cy="6381750"/>
            <wp:effectExtent l="0" t="0" r="2540" b="0"/>
            <wp:docPr id="12" name="Picture 12" descr="Select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lect En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4552" cy="6396862"/>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 xml:space="preserve">The next step asks if you are planning to use the DB instance you are creating for production purposes. By selecting Yes, the failover option, Multi-AZ and the Provisioned IOPS storage option will be preselected in the following step. For this exercise, please select </w:t>
      </w:r>
      <w:r w:rsidRPr="00D32E10">
        <w:rPr>
          <w:rFonts w:ascii="Times New Roman" w:eastAsia="Times New Roman" w:hAnsi="Times New Roman" w:cs="Times New Roman"/>
          <w:b/>
          <w:bCs/>
          <w:sz w:val="24"/>
          <w:szCs w:val="24"/>
        </w:rPr>
        <w:t>Dev/Test MySQL</w:t>
      </w:r>
      <w:r w:rsidRPr="00D32E10">
        <w:rPr>
          <w:rFonts w:ascii="Times New Roman" w:eastAsia="Times New Roman" w:hAnsi="Times New Roman" w:cs="Times New Roman"/>
          <w:sz w:val="24"/>
          <w:szCs w:val="24"/>
        </w:rPr>
        <w:t xml:space="preserve">. Then click </w:t>
      </w:r>
      <w:r w:rsidRPr="00D32E10">
        <w:rPr>
          <w:rFonts w:ascii="Times New Roman" w:eastAsia="Times New Roman" w:hAnsi="Times New Roman" w:cs="Times New Roman"/>
          <w:b/>
          <w:bCs/>
          <w:sz w:val="24"/>
          <w:szCs w:val="24"/>
        </w:rPr>
        <w:t>Next Step</w:t>
      </w:r>
      <w:r w:rsidRPr="00D32E10">
        <w:rPr>
          <w:rFonts w:ascii="Times New Roman" w:eastAsia="Times New Roman" w:hAnsi="Times New Roman" w:cs="Times New Roman"/>
          <w:sz w:val="24"/>
          <w:szCs w:val="24"/>
        </w:rPr>
        <w:t>.</w:t>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lastRenderedPageBreak/>
        <w:br/>
      </w:r>
      <w:r w:rsidRPr="00D32E10">
        <w:rPr>
          <w:rFonts w:ascii="Times New Roman" w:eastAsia="Times New Roman" w:hAnsi="Times New Roman" w:cs="Times New Roman"/>
          <w:noProof/>
          <w:color w:val="0000FF"/>
          <w:sz w:val="24"/>
          <w:szCs w:val="24"/>
        </w:rPr>
        <w:drawing>
          <wp:inline distT="0" distB="0" distL="0" distR="0">
            <wp:extent cx="6177915" cy="2765480"/>
            <wp:effectExtent l="0" t="0" r="0" b="0"/>
            <wp:docPr id="11" name="Picture 11" descr="Dev/Test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v/Test MySQ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5678" cy="2782384"/>
                    </a:xfrm>
                    <a:prstGeom prst="rect">
                      <a:avLst/>
                    </a:prstGeom>
                    <a:noFill/>
                    <a:ln>
                      <a:noFill/>
                    </a:ln>
                  </pic:spPr>
                </pic:pic>
              </a:graphicData>
            </a:graphic>
          </wp:inline>
        </w:drawing>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br/>
        <w:t xml:space="preserve">On the </w:t>
      </w:r>
      <w:r w:rsidRPr="00D32E10">
        <w:rPr>
          <w:rFonts w:ascii="Times New Roman" w:eastAsia="Times New Roman" w:hAnsi="Times New Roman" w:cs="Times New Roman"/>
          <w:b/>
          <w:bCs/>
          <w:sz w:val="24"/>
          <w:szCs w:val="24"/>
        </w:rPr>
        <w:t>Specify DB Details</w:t>
      </w:r>
      <w:r w:rsidRPr="00D32E10">
        <w:rPr>
          <w:rFonts w:ascii="Times New Roman" w:eastAsia="Times New Roman" w:hAnsi="Times New Roman" w:cs="Times New Roman"/>
          <w:sz w:val="24"/>
          <w:szCs w:val="24"/>
        </w:rPr>
        <w:t xml:space="preserve"> page, you should select the following options:</w:t>
      </w:r>
    </w:p>
    <w:p w:rsidR="00D32E10" w:rsidRPr="00D32E10" w:rsidRDefault="00D32E10" w:rsidP="00D32E1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 xml:space="preserve">License Model: </w:t>
      </w:r>
      <w:r w:rsidRPr="00D32E10">
        <w:rPr>
          <w:rFonts w:ascii="Courier New" w:eastAsia="Times New Roman" w:hAnsi="Courier New" w:cs="Courier New"/>
          <w:sz w:val="20"/>
          <w:szCs w:val="20"/>
        </w:rPr>
        <w:t>general-public-license</w:t>
      </w:r>
    </w:p>
    <w:p w:rsidR="00D32E10" w:rsidRPr="00D32E10" w:rsidRDefault="00D32E10" w:rsidP="00D32E1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DB Engine Version:</w:t>
      </w:r>
      <w:r w:rsidRPr="00D32E10">
        <w:rPr>
          <w:rFonts w:ascii="Times New Roman" w:eastAsia="Times New Roman" w:hAnsi="Times New Roman" w:cs="Times New Roman"/>
          <w:sz w:val="24"/>
          <w:szCs w:val="24"/>
        </w:rPr>
        <w:t> </w:t>
      </w:r>
      <w:r w:rsidRPr="00D32E10">
        <w:rPr>
          <w:rFonts w:ascii="Courier New" w:eastAsia="Times New Roman" w:hAnsi="Courier New" w:cs="Courier New"/>
          <w:sz w:val="20"/>
          <w:szCs w:val="20"/>
        </w:rPr>
        <w:t>select the latest one</w:t>
      </w:r>
    </w:p>
    <w:p w:rsidR="00D32E10" w:rsidRPr="00D32E10" w:rsidRDefault="00D32E10" w:rsidP="00D32E1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DB Instance Class</w:t>
      </w:r>
      <w:r w:rsidRPr="00D32E10">
        <w:rPr>
          <w:rFonts w:ascii="Times New Roman" w:eastAsia="Times New Roman" w:hAnsi="Times New Roman" w:cs="Times New Roman"/>
          <w:sz w:val="24"/>
          <w:szCs w:val="24"/>
        </w:rPr>
        <w:t>: </w:t>
      </w:r>
      <w:r w:rsidRPr="00D32E10">
        <w:rPr>
          <w:rFonts w:ascii="Courier New" w:eastAsia="Times New Roman" w:hAnsi="Courier New" w:cs="Courier New"/>
          <w:sz w:val="20"/>
          <w:szCs w:val="20"/>
        </w:rPr>
        <w:t>db.t</w:t>
      </w:r>
      <w:proofErr w:type="gramStart"/>
      <w:r w:rsidRPr="00D32E10">
        <w:rPr>
          <w:rFonts w:ascii="Courier New" w:eastAsia="Times New Roman" w:hAnsi="Courier New" w:cs="Courier New"/>
          <w:sz w:val="20"/>
          <w:szCs w:val="20"/>
        </w:rPr>
        <w:t>2.micro</w:t>
      </w:r>
      <w:proofErr w:type="gramEnd"/>
    </w:p>
    <w:p w:rsidR="00D32E10" w:rsidRPr="00D32E10" w:rsidRDefault="00D32E10" w:rsidP="00D32E1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Multi-AZ Deployment</w:t>
      </w:r>
      <w:r w:rsidRPr="00D32E10">
        <w:rPr>
          <w:rFonts w:ascii="Times New Roman" w:eastAsia="Times New Roman" w:hAnsi="Times New Roman" w:cs="Times New Roman"/>
          <w:sz w:val="24"/>
          <w:szCs w:val="24"/>
        </w:rPr>
        <w:t>: </w:t>
      </w:r>
      <w:r w:rsidRPr="00D32E10">
        <w:rPr>
          <w:rFonts w:ascii="Courier New" w:eastAsia="Times New Roman" w:hAnsi="Courier New" w:cs="Courier New"/>
          <w:sz w:val="20"/>
          <w:szCs w:val="20"/>
        </w:rPr>
        <w:t>No</w:t>
      </w:r>
    </w:p>
    <w:p w:rsidR="00D32E10" w:rsidRPr="00D32E10" w:rsidRDefault="00D32E10" w:rsidP="00D32E1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Storage Type:</w:t>
      </w:r>
      <w:r w:rsidRPr="00D32E10">
        <w:rPr>
          <w:rFonts w:ascii="Times New Roman" w:eastAsia="Times New Roman" w:hAnsi="Times New Roman" w:cs="Times New Roman"/>
          <w:sz w:val="24"/>
          <w:szCs w:val="24"/>
        </w:rPr>
        <w:t> </w:t>
      </w:r>
      <w:r w:rsidRPr="00D32E10">
        <w:rPr>
          <w:rFonts w:ascii="Courier New" w:eastAsia="Times New Roman" w:hAnsi="Courier New" w:cs="Courier New"/>
          <w:sz w:val="20"/>
          <w:szCs w:val="20"/>
        </w:rPr>
        <w:t>General Purpose (SSD)</w:t>
      </w:r>
    </w:p>
    <w:p w:rsidR="00D32E10" w:rsidRPr="00D32E10" w:rsidRDefault="00D32E10" w:rsidP="00D32E1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Allocated Storage</w:t>
      </w:r>
      <w:r w:rsidRPr="00D32E10">
        <w:rPr>
          <w:rFonts w:ascii="Times New Roman" w:eastAsia="Times New Roman" w:hAnsi="Times New Roman" w:cs="Times New Roman"/>
          <w:sz w:val="24"/>
          <w:szCs w:val="24"/>
        </w:rPr>
        <w:t>: </w:t>
      </w:r>
      <w:r w:rsidRPr="00D32E10">
        <w:rPr>
          <w:rFonts w:ascii="Courier New" w:eastAsia="Times New Roman" w:hAnsi="Courier New" w:cs="Courier New"/>
          <w:sz w:val="20"/>
          <w:szCs w:val="20"/>
        </w:rPr>
        <w:t>20GB</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lastRenderedPageBreak/>
        <w:drawing>
          <wp:inline distT="0" distB="0" distL="0" distR="0">
            <wp:extent cx="4953000" cy="4362450"/>
            <wp:effectExtent l="0" t="0" r="0" b="0"/>
            <wp:docPr id="10" name="Picture 10" descr="https://assets.cloudacademy.com/bakery/media/uploads/blobid2-5c3cf85d-58b7-4bd5-a8a2-8409a6a0b1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assets.cloudacademy.com/bakery/media/uploads/blobid2-5c3cf85d-58b7-4bd5-a8a2-8409a6a0b1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4362450"/>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Scroll down the page and continue configuring your RDS Instance by filling-in the following fields:</w:t>
      </w:r>
    </w:p>
    <w:p w:rsidR="00D32E10" w:rsidRPr="00D32E10" w:rsidRDefault="00D32E10" w:rsidP="00D32E1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DB Instance Identifier</w:t>
      </w:r>
      <w:r w:rsidRPr="00D32E10">
        <w:rPr>
          <w:rFonts w:ascii="Times New Roman" w:eastAsia="Times New Roman" w:hAnsi="Times New Roman" w:cs="Times New Roman"/>
          <w:sz w:val="24"/>
          <w:szCs w:val="24"/>
        </w:rPr>
        <w:t xml:space="preserve">: </w:t>
      </w:r>
      <w:proofErr w:type="spellStart"/>
      <w:r w:rsidRPr="00D32E10">
        <w:rPr>
          <w:rFonts w:ascii="Courier New" w:eastAsia="Times New Roman" w:hAnsi="Courier New" w:cs="Courier New"/>
          <w:sz w:val="20"/>
          <w:szCs w:val="20"/>
        </w:rPr>
        <w:t>rds</w:t>
      </w:r>
      <w:proofErr w:type="spellEnd"/>
      <w:r w:rsidRPr="00D32E10">
        <w:rPr>
          <w:rFonts w:ascii="Courier New" w:eastAsia="Times New Roman" w:hAnsi="Courier New" w:cs="Courier New"/>
          <w:sz w:val="20"/>
          <w:szCs w:val="20"/>
        </w:rPr>
        <w:t>-lab</w:t>
      </w:r>
    </w:p>
    <w:p w:rsidR="00D32E10" w:rsidRPr="00D32E10" w:rsidRDefault="00D32E10" w:rsidP="00D32E1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Master Username</w:t>
      </w:r>
      <w:r w:rsidRPr="00D32E10">
        <w:rPr>
          <w:rFonts w:ascii="Times New Roman" w:eastAsia="Times New Roman" w:hAnsi="Times New Roman" w:cs="Times New Roman"/>
          <w:sz w:val="24"/>
          <w:szCs w:val="24"/>
        </w:rPr>
        <w:t xml:space="preserve">: </w:t>
      </w:r>
      <w:proofErr w:type="spellStart"/>
      <w:r w:rsidRPr="00D32E10">
        <w:rPr>
          <w:rFonts w:ascii="Courier New" w:eastAsia="Times New Roman" w:hAnsi="Courier New" w:cs="Courier New"/>
          <w:sz w:val="20"/>
          <w:szCs w:val="20"/>
        </w:rPr>
        <w:t>cloud</w:t>
      </w:r>
      <w:r>
        <w:rPr>
          <w:rFonts w:ascii="Courier New" w:eastAsia="Times New Roman" w:hAnsi="Courier New" w:cs="Courier New"/>
          <w:sz w:val="20"/>
          <w:szCs w:val="20"/>
        </w:rPr>
        <w:t>user</w:t>
      </w:r>
      <w:proofErr w:type="spellEnd"/>
    </w:p>
    <w:p w:rsidR="00D32E10" w:rsidRPr="00D32E10" w:rsidRDefault="00D32E10" w:rsidP="00D32E1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Master Password</w:t>
      </w:r>
      <w:r w:rsidRPr="00D32E10">
        <w:rPr>
          <w:rFonts w:ascii="Times New Roman" w:eastAsia="Times New Roman" w:hAnsi="Times New Roman" w:cs="Times New Roman"/>
          <w:sz w:val="24"/>
          <w:szCs w:val="24"/>
        </w:rPr>
        <w:t xml:space="preserve">: </w:t>
      </w:r>
      <w:proofErr w:type="spellStart"/>
      <w:r w:rsidRPr="00D32E10">
        <w:rPr>
          <w:rFonts w:ascii="Courier New" w:eastAsia="Times New Roman" w:hAnsi="Courier New" w:cs="Courier New"/>
          <w:sz w:val="20"/>
          <w:szCs w:val="20"/>
        </w:rPr>
        <w:t>myStrongRDSpwd</w:t>
      </w:r>
      <w:proofErr w:type="spellEnd"/>
      <w:r w:rsidRPr="00D32E10">
        <w:rPr>
          <w:rFonts w:ascii="Courier New" w:eastAsia="Times New Roman" w:hAnsi="Courier New" w:cs="Courier New"/>
          <w:sz w:val="20"/>
          <w:szCs w:val="20"/>
        </w:rPr>
        <w:t>!</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p>
    <w:p w:rsidR="00D32E10" w:rsidRPr="00D32E10" w:rsidRDefault="00E44317" w:rsidP="00D32E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7200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r w:rsidR="00D32E10" w:rsidRPr="00D32E10">
        <w:rPr>
          <w:rFonts w:ascii="Times New Roman" w:eastAsia="Times New Roman" w:hAnsi="Times New Roman" w:cs="Times New Roman"/>
          <w:sz w:val="24"/>
          <w:szCs w:val="24"/>
        </w:rPr>
        <w:br/>
        <w:t xml:space="preserve">Click </w:t>
      </w:r>
      <w:r w:rsidR="00D32E10" w:rsidRPr="00D32E10">
        <w:rPr>
          <w:rFonts w:ascii="Times New Roman" w:eastAsia="Times New Roman" w:hAnsi="Times New Roman" w:cs="Times New Roman"/>
          <w:b/>
          <w:bCs/>
          <w:sz w:val="24"/>
          <w:szCs w:val="24"/>
        </w:rPr>
        <w:t>Next Step,</w:t>
      </w:r>
      <w:r w:rsidR="00D32E10" w:rsidRPr="00D32E10">
        <w:rPr>
          <w:rFonts w:ascii="Times New Roman" w:eastAsia="Times New Roman" w:hAnsi="Times New Roman" w:cs="Times New Roman"/>
          <w:sz w:val="24"/>
          <w:szCs w:val="24"/>
        </w:rPr>
        <w:t> and start configuring the Advanced Settings.</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On the </w:t>
      </w:r>
      <w:r w:rsidRPr="00D32E10">
        <w:rPr>
          <w:rFonts w:ascii="Times New Roman" w:eastAsia="Times New Roman" w:hAnsi="Times New Roman" w:cs="Times New Roman"/>
          <w:b/>
          <w:bCs/>
          <w:sz w:val="24"/>
          <w:szCs w:val="24"/>
        </w:rPr>
        <w:t>Configure Advanced Settings</w:t>
      </w:r>
      <w:r w:rsidRPr="00D32E10">
        <w:rPr>
          <w:rFonts w:ascii="Times New Roman" w:eastAsia="Times New Roman" w:hAnsi="Times New Roman" w:cs="Times New Roman"/>
          <w:sz w:val="24"/>
          <w:szCs w:val="24"/>
        </w:rPr>
        <w:t xml:space="preserve"> page, provide additional information that RDS needs to launch the MySQL DB instance.</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You need to select the following options:</w:t>
      </w:r>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VPC</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select the available one</w:t>
      </w:r>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Subnet Group</w:t>
      </w:r>
      <w:r w:rsidRPr="00D32E10">
        <w:rPr>
          <w:rFonts w:ascii="Times New Roman" w:eastAsia="Times New Roman" w:hAnsi="Times New Roman" w:cs="Times New Roman"/>
          <w:sz w:val="24"/>
          <w:szCs w:val="24"/>
        </w:rPr>
        <w:t xml:space="preserve">: </w:t>
      </w:r>
      <w:proofErr w:type="spellStart"/>
      <w:r w:rsidRPr="00D32E10">
        <w:rPr>
          <w:rFonts w:ascii="Courier New" w:eastAsia="Times New Roman" w:hAnsi="Courier New" w:cs="Courier New"/>
          <w:sz w:val="20"/>
          <w:szCs w:val="20"/>
        </w:rPr>
        <w:t>cloud</w:t>
      </w:r>
      <w:r>
        <w:rPr>
          <w:rFonts w:ascii="Courier New" w:eastAsia="Times New Roman" w:hAnsi="Courier New" w:cs="Courier New"/>
          <w:sz w:val="20"/>
          <w:szCs w:val="20"/>
        </w:rPr>
        <w:t>rds</w:t>
      </w:r>
      <w:proofErr w:type="spellEnd"/>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Publicly Accessible</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No</w:t>
      </w:r>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Availability Zone</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us-west-2a</w:t>
      </w:r>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VPC Security Group(s)</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Create new Security Group</w:t>
      </w:r>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Database Name</w:t>
      </w:r>
      <w:r w:rsidRPr="00D32E10">
        <w:rPr>
          <w:rFonts w:ascii="Times New Roman" w:eastAsia="Times New Roman" w:hAnsi="Times New Roman" w:cs="Times New Roman"/>
          <w:sz w:val="24"/>
          <w:szCs w:val="24"/>
        </w:rPr>
        <w:t xml:space="preserve">: </w:t>
      </w:r>
      <w:proofErr w:type="spellStart"/>
      <w:r w:rsidRPr="00D32E10">
        <w:rPr>
          <w:rFonts w:ascii="Courier New" w:eastAsia="Times New Roman" w:hAnsi="Courier New" w:cs="Courier New"/>
          <w:sz w:val="20"/>
          <w:szCs w:val="20"/>
        </w:rPr>
        <w:t>rdsappdb</w:t>
      </w:r>
      <w:proofErr w:type="spellEnd"/>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Database Port</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3306</w:t>
      </w:r>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DB Parameter Group</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default</w:t>
      </w:r>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Option Group</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default</w:t>
      </w:r>
    </w:p>
    <w:p w:rsidR="00D32E10" w:rsidRPr="00D32E10" w:rsidRDefault="00D32E10" w:rsidP="00D32E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Enable Encryption</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No</w:t>
      </w:r>
      <w:r w:rsidRPr="00D32E10">
        <w:rPr>
          <w:rFonts w:ascii="Courier New" w:eastAsia="Times New Roman" w:hAnsi="Courier New" w:cs="Courier New"/>
          <w:sz w:val="20"/>
          <w:szCs w:val="20"/>
        </w:rPr>
        <w:br/>
      </w:r>
      <w:r w:rsidRPr="00D32E10">
        <w:rPr>
          <w:rFonts w:ascii="Times New Roman" w:eastAsia="Times New Roman" w:hAnsi="Times New Roman" w:cs="Times New Roman"/>
          <w:sz w:val="24"/>
          <w:szCs w:val="24"/>
        </w:rPr>
        <w:t> </w:t>
      </w:r>
    </w:p>
    <w:p w:rsidR="00D32E10" w:rsidRPr="00D32E10" w:rsidRDefault="00C07CC2" w:rsidP="00D32E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657600" cy="375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3759200"/>
                    </a:xfrm>
                    <a:prstGeom prst="rect">
                      <a:avLst/>
                    </a:prstGeom>
                    <a:noFill/>
                    <a:ln>
                      <a:noFill/>
                    </a:ln>
                  </pic:spPr>
                </pic:pic>
              </a:graphicData>
            </a:graphic>
          </wp:inline>
        </w:drawing>
      </w:r>
      <w:r w:rsidR="00D32E10" w:rsidRPr="00D32E10">
        <w:rPr>
          <w:rFonts w:ascii="Times New Roman" w:eastAsia="Times New Roman" w:hAnsi="Times New Roman" w:cs="Times New Roman"/>
          <w:sz w:val="24"/>
          <w:szCs w:val="24"/>
        </w:rPr>
        <w:br/>
      </w:r>
      <w:r w:rsidR="00D32E10" w:rsidRPr="00D32E10">
        <w:rPr>
          <w:rFonts w:ascii="Times New Roman" w:eastAsia="Times New Roman" w:hAnsi="Times New Roman" w:cs="Times New Roman"/>
          <w:sz w:val="24"/>
          <w:szCs w:val="24"/>
        </w:rPr>
        <w:br/>
        <w:t xml:space="preserve">Continue specifying the following settings for the </w:t>
      </w:r>
      <w:r w:rsidR="00D32E10" w:rsidRPr="00D32E10">
        <w:rPr>
          <w:rFonts w:ascii="Times New Roman" w:eastAsia="Times New Roman" w:hAnsi="Times New Roman" w:cs="Times New Roman"/>
          <w:b/>
          <w:bCs/>
          <w:sz w:val="24"/>
          <w:szCs w:val="24"/>
        </w:rPr>
        <w:t>Backup </w:t>
      </w:r>
      <w:r w:rsidR="00D32E10" w:rsidRPr="00D32E10">
        <w:rPr>
          <w:rFonts w:ascii="Times New Roman" w:eastAsia="Times New Roman" w:hAnsi="Times New Roman" w:cs="Times New Roman"/>
          <w:sz w:val="24"/>
          <w:szCs w:val="24"/>
        </w:rPr>
        <w:t xml:space="preserve">and </w:t>
      </w:r>
      <w:proofErr w:type="spellStart"/>
      <w:r w:rsidR="00D32E10" w:rsidRPr="00D32E10">
        <w:rPr>
          <w:rFonts w:ascii="Times New Roman" w:eastAsia="Times New Roman" w:hAnsi="Times New Roman" w:cs="Times New Roman"/>
          <w:b/>
          <w:bCs/>
          <w:sz w:val="24"/>
          <w:szCs w:val="24"/>
        </w:rPr>
        <w:t>Mainteniance</w:t>
      </w:r>
      <w:proofErr w:type="spellEnd"/>
      <w:r w:rsidR="00D32E10" w:rsidRPr="00D32E10">
        <w:rPr>
          <w:rFonts w:ascii="Times New Roman" w:eastAsia="Times New Roman" w:hAnsi="Times New Roman" w:cs="Times New Roman"/>
          <w:b/>
          <w:bCs/>
          <w:sz w:val="24"/>
          <w:szCs w:val="24"/>
        </w:rPr>
        <w:t> </w:t>
      </w:r>
      <w:r w:rsidR="00D32E10" w:rsidRPr="00D32E10">
        <w:rPr>
          <w:rFonts w:ascii="Times New Roman" w:eastAsia="Times New Roman" w:hAnsi="Times New Roman" w:cs="Times New Roman"/>
          <w:sz w:val="24"/>
          <w:szCs w:val="24"/>
        </w:rPr>
        <w:t>options:</w:t>
      </w:r>
    </w:p>
    <w:p w:rsidR="00D32E10" w:rsidRPr="00D32E10" w:rsidRDefault="00D32E10" w:rsidP="00D32E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Backup Retention Period</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0 days</w:t>
      </w:r>
    </w:p>
    <w:p w:rsidR="00D32E10" w:rsidRPr="00D32E10" w:rsidRDefault="00D32E10" w:rsidP="00D32E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Backup Window</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No preference</w:t>
      </w:r>
    </w:p>
    <w:p w:rsidR="00D32E10" w:rsidRPr="00D32E10" w:rsidRDefault="00D32E10" w:rsidP="00D32E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Auto Minor Version Upgrade</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Yes</w:t>
      </w:r>
    </w:p>
    <w:p w:rsidR="00D32E10" w:rsidRPr="00D32E10" w:rsidRDefault="00D32E10" w:rsidP="00D32E10">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D32E10">
        <w:rPr>
          <w:rFonts w:ascii="Times New Roman" w:eastAsia="Times New Roman" w:hAnsi="Times New Roman" w:cs="Times New Roman"/>
          <w:b/>
          <w:bCs/>
          <w:sz w:val="24"/>
          <w:szCs w:val="24"/>
        </w:rPr>
        <w:t>Mainteniance</w:t>
      </w:r>
      <w:proofErr w:type="spellEnd"/>
      <w:r w:rsidRPr="00D32E10">
        <w:rPr>
          <w:rFonts w:ascii="Times New Roman" w:eastAsia="Times New Roman" w:hAnsi="Times New Roman" w:cs="Times New Roman"/>
          <w:b/>
          <w:bCs/>
          <w:sz w:val="24"/>
          <w:szCs w:val="24"/>
        </w:rPr>
        <w:t xml:space="preserve"> Window</w:t>
      </w:r>
      <w:r w:rsidRPr="00D32E10">
        <w:rPr>
          <w:rFonts w:ascii="Times New Roman" w:eastAsia="Times New Roman" w:hAnsi="Times New Roman" w:cs="Times New Roman"/>
          <w:sz w:val="24"/>
          <w:szCs w:val="24"/>
        </w:rPr>
        <w:t xml:space="preserve">: </w:t>
      </w:r>
      <w:r w:rsidRPr="00D32E10">
        <w:rPr>
          <w:rFonts w:ascii="Courier New" w:eastAsia="Times New Roman" w:hAnsi="Courier New" w:cs="Courier New"/>
          <w:sz w:val="20"/>
          <w:szCs w:val="20"/>
        </w:rPr>
        <w:t>No preference</w:t>
      </w:r>
      <w:r w:rsidRPr="00D32E10">
        <w:rPr>
          <w:rFonts w:ascii="Courier New" w:eastAsia="Times New Roman" w:hAnsi="Courier New" w:cs="Courier New"/>
          <w:sz w:val="20"/>
          <w:szCs w:val="20"/>
        </w:rPr>
        <w:br/>
      </w:r>
      <w:r w:rsidRPr="00D32E10">
        <w:rPr>
          <w:rFonts w:ascii="Times New Roman" w:eastAsia="Times New Roman" w:hAnsi="Times New Roman" w:cs="Times New Roman"/>
          <w:sz w:val="24"/>
          <w:szCs w:val="24"/>
        </w:rPr>
        <w:t> </w:t>
      </w:r>
    </w:p>
    <w:p w:rsidR="00D32E10" w:rsidRPr="00D32E10" w:rsidRDefault="00D32E10" w:rsidP="00D32E10">
      <w:pPr>
        <w:spacing w:before="100" w:beforeAutospacing="1" w:after="240"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lastRenderedPageBreak/>
        <w:drawing>
          <wp:inline distT="0" distB="0" distL="0" distR="0">
            <wp:extent cx="5983393" cy="3638550"/>
            <wp:effectExtent l="0" t="0" r="0" b="0"/>
            <wp:docPr id="7" name="Picture 7" descr="Backup Retention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up Retention Perio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4411" cy="3645250"/>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 xml:space="preserve">Click </w:t>
      </w:r>
      <w:r w:rsidRPr="00D32E10">
        <w:rPr>
          <w:rFonts w:ascii="Times New Roman" w:eastAsia="Times New Roman" w:hAnsi="Times New Roman" w:cs="Times New Roman"/>
          <w:b/>
          <w:bCs/>
          <w:sz w:val="24"/>
          <w:szCs w:val="24"/>
        </w:rPr>
        <w:t>Launch DB Instance,</w:t>
      </w:r>
      <w:r w:rsidRPr="00D32E10">
        <w:rPr>
          <w:rFonts w:ascii="Times New Roman" w:eastAsia="Times New Roman" w:hAnsi="Times New Roman" w:cs="Times New Roman"/>
          <w:sz w:val="24"/>
          <w:szCs w:val="24"/>
        </w:rPr>
        <w:t xml:space="preserve"> and then click </w:t>
      </w:r>
      <w:r w:rsidRPr="00D32E10">
        <w:rPr>
          <w:rFonts w:ascii="Times New Roman" w:eastAsia="Times New Roman" w:hAnsi="Times New Roman" w:cs="Times New Roman"/>
          <w:b/>
          <w:bCs/>
          <w:sz w:val="24"/>
          <w:szCs w:val="24"/>
        </w:rPr>
        <w:t>View Your DB Instances</w:t>
      </w:r>
      <w:r w:rsidRPr="00D32E10">
        <w:rPr>
          <w:rFonts w:ascii="Times New Roman" w:eastAsia="Times New Roman" w:hAnsi="Times New Roman" w:cs="Times New Roman"/>
          <w:sz w:val="24"/>
          <w:szCs w:val="24"/>
        </w:rPr>
        <w:t>.</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drawing>
          <wp:inline distT="0" distB="0" distL="0" distR="0">
            <wp:extent cx="5998329" cy="1422775"/>
            <wp:effectExtent l="0" t="0" r="2540" b="6350"/>
            <wp:docPr id="6" name="Picture 6" descr="AWS RDS: RDS Instance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WS RDS: RDS Instances l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6024" cy="1476783"/>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b/>
          <w:bCs/>
          <w:sz w:val="24"/>
          <w:szCs w:val="24"/>
        </w:rPr>
        <w:t>N.B.</w:t>
      </w:r>
      <w:r w:rsidRPr="00D32E10">
        <w:rPr>
          <w:rFonts w:ascii="Times New Roman" w:eastAsia="Times New Roman" w:hAnsi="Times New Roman" w:cs="Times New Roman"/>
          <w:sz w:val="24"/>
          <w:szCs w:val="24"/>
        </w:rPr>
        <w:t>, RDS instance creation requires </w:t>
      </w:r>
      <w:r w:rsidRPr="00D32E10">
        <w:rPr>
          <w:rFonts w:ascii="Times New Roman" w:eastAsia="Times New Roman" w:hAnsi="Times New Roman" w:cs="Times New Roman"/>
          <w:b/>
          <w:bCs/>
          <w:sz w:val="24"/>
          <w:szCs w:val="24"/>
        </w:rPr>
        <w:t>up to 10 minutes</w:t>
      </w:r>
      <w:r w:rsidRPr="00D32E10">
        <w:rPr>
          <w:rFonts w:ascii="Times New Roman" w:eastAsia="Times New Roman" w:hAnsi="Times New Roman" w:cs="Times New Roman"/>
          <w:sz w:val="24"/>
          <w:szCs w:val="24"/>
        </w:rPr>
        <w:t xml:space="preserve"> for completion. Wait until its status becomes </w:t>
      </w:r>
      <w:r w:rsidRPr="00D32E10">
        <w:rPr>
          <w:rFonts w:ascii="Times New Roman" w:eastAsia="Times New Roman" w:hAnsi="Times New Roman" w:cs="Times New Roman"/>
          <w:i/>
          <w:iCs/>
          <w:sz w:val="24"/>
          <w:szCs w:val="24"/>
        </w:rPr>
        <w:t>available</w:t>
      </w:r>
      <w:r w:rsidRPr="00D32E10">
        <w:rPr>
          <w:rFonts w:ascii="Times New Roman" w:eastAsia="Times New Roman" w:hAnsi="Times New Roman" w:cs="Times New Roman"/>
          <w:sz w:val="24"/>
          <w:szCs w:val="24"/>
        </w:rPr>
        <w:t>.</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w:t>
      </w:r>
    </w:p>
    <w:p w:rsidR="00D32E10" w:rsidRPr="00D32E10" w:rsidRDefault="00C07CC2" w:rsidP="00D32E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60800" cy="22225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800" cy="2222500"/>
                    </a:xfrm>
                    <a:prstGeom prst="rect">
                      <a:avLst/>
                    </a:prstGeom>
                    <a:noFill/>
                    <a:ln>
                      <a:noFill/>
                    </a:ln>
                  </pic:spPr>
                </pic:pic>
              </a:graphicData>
            </a:graphic>
          </wp:inline>
        </w:drawing>
      </w:r>
      <w:r w:rsidR="00D32E10" w:rsidRPr="00D32E10">
        <w:rPr>
          <w:rFonts w:ascii="Times New Roman" w:eastAsia="Times New Roman" w:hAnsi="Times New Roman" w:cs="Times New Roman"/>
          <w:sz w:val="24"/>
          <w:szCs w:val="24"/>
        </w:rPr>
        <w:br/>
      </w:r>
      <w:r w:rsidR="00D32E10" w:rsidRPr="00D32E10">
        <w:rPr>
          <w:rFonts w:ascii="Times New Roman" w:eastAsia="Times New Roman" w:hAnsi="Times New Roman" w:cs="Times New Roman"/>
          <w:sz w:val="24"/>
          <w:szCs w:val="24"/>
        </w:rPr>
        <w:br/>
        <w:t>You must add the available subnets of the selected VPC. Click </w:t>
      </w:r>
      <w:r w:rsidR="00D32E10" w:rsidRPr="00D32E10">
        <w:rPr>
          <w:rFonts w:ascii="Times New Roman" w:eastAsia="Times New Roman" w:hAnsi="Times New Roman" w:cs="Times New Roman"/>
          <w:b/>
          <w:bCs/>
          <w:sz w:val="24"/>
          <w:szCs w:val="24"/>
        </w:rPr>
        <w:t>add all the subnets </w:t>
      </w:r>
      <w:r w:rsidR="00D32E10" w:rsidRPr="00D32E10">
        <w:rPr>
          <w:rFonts w:ascii="Times New Roman" w:eastAsia="Times New Roman" w:hAnsi="Times New Roman" w:cs="Times New Roman"/>
          <w:sz w:val="24"/>
          <w:szCs w:val="24"/>
        </w:rPr>
        <w:t>button for filling the subnet list and then click </w:t>
      </w:r>
      <w:r w:rsidR="00D32E10" w:rsidRPr="00D32E10">
        <w:rPr>
          <w:rFonts w:ascii="Times New Roman" w:eastAsia="Times New Roman" w:hAnsi="Times New Roman" w:cs="Times New Roman"/>
          <w:b/>
          <w:bCs/>
          <w:sz w:val="24"/>
          <w:szCs w:val="24"/>
        </w:rPr>
        <w:t>Create</w:t>
      </w:r>
      <w:r w:rsidR="00D32E10" w:rsidRPr="00D32E10">
        <w:rPr>
          <w:rFonts w:ascii="Times New Roman" w:eastAsia="Times New Roman" w:hAnsi="Times New Roman" w:cs="Times New Roman"/>
          <w:sz w:val="24"/>
          <w:szCs w:val="24"/>
        </w:rPr>
        <w:t>.</w:t>
      </w:r>
      <w:r w:rsidR="00D32E10" w:rsidRPr="00D32E10">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3956050" cy="25654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6050" cy="2565400"/>
                    </a:xfrm>
                    <a:prstGeom prst="rect">
                      <a:avLst/>
                    </a:prstGeom>
                    <a:noFill/>
                    <a:ln>
                      <a:noFill/>
                    </a:ln>
                  </pic:spPr>
                </pic:pic>
              </a:graphicData>
            </a:graphic>
          </wp:inline>
        </w:drawing>
      </w:r>
      <w:r w:rsidR="00D32E10" w:rsidRPr="00D32E10">
        <w:rPr>
          <w:rFonts w:ascii="Times New Roman" w:eastAsia="Times New Roman" w:hAnsi="Times New Roman" w:cs="Times New Roman"/>
          <w:sz w:val="24"/>
          <w:szCs w:val="24"/>
        </w:rPr>
        <w:br/>
      </w:r>
      <w:r w:rsidR="00D32E10" w:rsidRPr="00D32E10">
        <w:rPr>
          <w:rFonts w:ascii="Times New Roman" w:eastAsia="Times New Roman" w:hAnsi="Times New Roman" w:cs="Times New Roman"/>
          <w:sz w:val="24"/>
          <w:szCs w:val="24"/>
        </w:rPr>
        <w:br/>
        <w:t>After a few seconds, your DB Subnet Group will be available and ready for use.</w:t>
      </w:r>
      <w:r w:rsidR="00D32E10" w:rsidRPr="00D32E10">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rPr>
        <w:drawing>
          <wp:inline distT="0" distB="0" distL="0" distR="0">
            <wp:extent cx="4857750" cy="12458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125" cy="1255392"/>
                    </a:xfrm>
                    <a:prstGeom prst="rect">
                      <a:avLst/>
                    </a:prstGeom>
                    <a:noFill/>
                    <a:ln>
                      <a:noFill/>
                    </a:ln>
                  </pic:spPr>
                </pic:pic>
              </a:graphicData>
            </a:graphic>
          </wp:inline>
        </w:drawing>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p>
    <w:p w:rsidR="00C07CC2" w:rsidRDefault="00C07CC2" w:rsidP="00D32E10">
      <w:pPr>
        <w:spacing w:before="100" w:beforeAutospacing="1" w:after="100" w:afterAutospacing="1" w:line="240" w:lineRule="auto"/>
        <w:outlineLvl w:val="1"/>
        <w:rPr>
          <w:rFonts w:ascii="Times New Roman" w:eastAsia="Times New Roman" w:hAnsi="Times New Roman" w:cs="Times New Roman"/>
          <w:b/>
          <w:bCs/>
          <w:sz w:val="36"/>
          <w:szCs w:val="36"/>
        </w:rPr>
      </w:pPr>
    </w:p>
    <w:p w:rsidR="00D32E10" w:rsidRPr="00D32E10" w:rsidRDefault="00D32E10" w:rsidP="00D32E10">
      <w:pPr>
        <w:spacing w:before="100" w:beforeAutospacing="1" w:after="100" w:afterAutospacing="1" w:line="240" w:lineRule="auto"/>
        <w:outlineLvl w:val="1"/>
        <w:rPr>
          <w:rFonts w:ascii="Times New Roman" w:eastAsia="Times New Roman" w:hAnsi="Times New Roman" w:cs="Times New Roman"/>
          <w:b/>
          <w:bCs/>
          <w:sz w:val="36"/>
          <w:szCs w:val="36"/>
        </w:rPr>
      </w:pPr>
      <w:r w:rsidRPr="00D32E10">
        <w:rPr>
          <w:rFonts w:ascii="Times New Roman" w:eastAsia="Times New Roman" w:hAnsi="Times New Roman" w:cs="Times New Roman"/>
          <w:b/>
          <w:bCs/>
          <w:sz w:val="36"/>
          <w:szCs w:val="36"/>
        </w:rPr>
        <w:lastRenderedPageBreak/>
        <w:t>Setup security group rules for connecting to the RDS instance</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proofErr w:type="gramStart"/>
      <w:r w:rsidRPr="00D32E10">
        <w:rPr>
          <w:rFonts w:ascii="Times New Roman" w:eastAsia="Times New Roman" w:hAnsi="Times New Roman" w:cs="Times New Roman"/>
          <w:sz w:val="24"/>
          <w:szCs w:val="24"/>
        </w:rPr>
        <w:t>In order to</w:t>
      </w:r>
      <w:proofErr w:type="gramEnd"/>
      <w:r w:rsidRPr="00D32E10">
        <w:rPr>
          <w:rFonts w:ascii="Times New Roman" w:eastAsia="Times New Roman" w:hAnsi="Times New Roman" w:cs="Times New Roman"/>
          <w:sz w:val="24"/>
          <w:szCs w:val="24"/>
        </w:rPr>
        <w:t xml:space="preserve"> use the previously created RDS instance inside the VPC, you need to </w:t>
      </w:r>
      <w:r w:rsidRPr="00D32E10">
        <w:rPr>
          <w:rFonts w:ascii="Times New Roman" w:eastAsia="Times New Roman" w:hAnsi="Times New Roman" w:cs="Times New Roman"/>
          <w:b/>
          <w:bCs/>
          <w:sz w:val="24"/>
          <w:szCs w:val="24"/>
        </w:rPr>
        <w:t>add an inbound rule to the VPC Security Group</w:t>
      </w:r>
      <w:r w:rsidRPr="00D32E10">
        <w:rPr>
          <w:rFonts w:ascii="Times New Roman" w:eastAsia="Times New Roman" w:hAnsi="Times New Roman" w:cs="Times New Roman"/>
          <w:sz w:val="24"/>
          <w:szCs w:val="24"/>
        </w:rPr>
        <w:t xml:space="preserve"> created during the RDS instance creation.</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The rules of a </w:t>
      </w:r>
      <w:r w:rsidRPr="00D32E10">
        <w:rPr>
          <w:rFonts w:ascii="Times New Roman" w:eastAsia="Times New Roman" w:hAnsi="Times New Roman" w:cs="Times New Roman"/>
          <w:b/>
          <w:bCs/>
          <w:sz w:val="24"/>
          <w:szCs w:val="24"/>
        </w:rPr>
        <w:t>Security Group</w:t>
      </w:r>
      <w:r w:rsidRPr="00D32E10">
        <w:rPr>
          <w:rFonts w:ascii="Times New Roman" w:eastAsia="Times New Roman" w:hAnsi="Times New Roman" w:cs="Times New Roman"/>
          <w:sz w:val="24"/>
          <w:szCs w:val="24"/>
        </w:rPr>
        <w:t xml:space="preserve"> control the inbound traffic that's allowed to reach the instances that are associated with the security group and the outbound traffic that's allowed to leave them. By default, security groups allow all outbound traffic and deny all inbound traffic.</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You can add new rules to a </w:t>
      </w:r>
      <w:r w:rsidRPr="00D32E10">
        <w:rPr>
          <w:rFonts w:ascii="Times New Roman" w:eastAsia="Times New Roman" w:hAnsi="Times New Roman" w:cs="Times New Roman"/>
          <w:b/>
          <w:bCs/>
          <w:sz w:val="24"/>
          <w:szCs w:val="24"/>
        </w:rPr>
        <w:t>VPC Security Group</w:t>
      </w:r>
      <w:r w:rsidRPr="00D32E10">
        <w:rPr>
          <w:rFonts w:ascii="Times New Roman" w:eastAsia="Times New Roman" w:hAnsi="Times New Roman" w:cs="Times New Roman"/>
          <w:sz w:val="24"/>
          <w:szCs w:val="24"/>
        </w:rPr>
        <w:t xml:space="preserve"> using the AWS Management Console.</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Select the VPC service from the Management Console dashboard:</w:t>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noProof/>
          <w:color w:val="0000FF"/>
          <w:sz w:val="24"/>
          <w:szCs w:val="24"/>
        </w:rPr>
        <w:drawing>
          <wp:inline distT="0" distB="0" distL="0" distR="0">
            <wp:extent cx="2571750" cy="1231900"/>
            <wp:effectExtent l="0" t="0" r="0" b="6350"/>
            <wp:docPr id="17" name="Picture 17" descr="VPC servic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PC servic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1231900"/>
                    </a:xfrm>
                    <a:prstGeom prst="rect">
                      <a:avLst/>
                    </a:prstGeom>
                    <a:noFill/>
                    <a:ln>
                      <a:noFill/>
                    </a:ln>
                  </pic:spPr>
                </pic:pic>
              </a:graphicData>
            </a:graphic>
          </wp:inline>
        </w:drawing>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Note: You've been working in the RDS console. Make sure you go back to the main console and select the </w:t>
      </w:r>
      <w:r w:rsidRPr="00D32E10">
        <w:rPr>
          <w:rFonts w:ascii="Times New Roman" w:eastAsia="Times New Roman" w:hAnsi="Times New Roman" w:cs="Times New Roman"/>
          <w:b/>
          <w:bCs/>
          <w:sz w:val="24"/>
          <w:szCs w:val="24"/>
        </w:rPr>
        <w:t>VPC</w:t>
      </w:r>
      <w:r w:rsidRPr="00D32E10">
        <w:rPr>
          <w:rFonts w:ascii="Times New Roman" w:eastAsia="Times New Roman" w:hAnsi="Times New Roman" w:cs="Times New Roman"/>
          <w:sz w:val="24"/>
          <w:szCs w:val="24"/>
        </w:rPr>
        <w:t> console.</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In the navigation pane, click </w:t>
      </w:r>
      <w:r w:rsidRPr="00D32E10">
        <w:rPr>
          <w:rFonts w:ascii="Times New Roman" w:eastAsia="Times New Roman" w:hAnsi="Times New Roman" w:cs="Times New Roman"/>
          <w:b/>
          <w:bCs/>
          <w:sz w:val="24"/>
          <w:szCs w:val="24"/>
        </w:rPr>
        <w:t>Security Groups.</w:t>
      </w:r>
      <w:r w:rsidRPr="00D32E10">
        <w:rPr>
          <w:rFonts w:ascii="Times New Roman" w:eastAsia="Times New Roman" w:hAnsi="Times New Roman" w:cs="Times New Roman"/>
          <w:sz w:val="24"/>
          <w:szCs w:val="24"/>
        </w:rPr>
        <w:t> Locate and click the</w:t>
      </w:r>
      <w:r w:rsidRPr="00D32E10">
        <w:rPr>
          <w:rFonts w:ascii="Times New Roman" w:eastAsia="Times New Roman" w:hAnsi="Times New Roman" w:cs="Times New Roman"/>
          <w:b/>
          <w:bCs/>
          <w:sz w:val="24"/>
          <w:szCs w:val="24"/>
        </w:rPr>
        <w:t xml:space="preserve"> </w:t>
      </w:r>
      <w:proofErr w:type="spellStart"/>
      <w:r w:rsidRPr="00D32E10">
        <w:rPr>
          <w:rFonts w:ascii="Times New Roman" w:eastAsia="Times New Roman" w:hAnsi="Times New Roman" w:cs="Times New Roman"/>
          <w:b/>
          <w:bCs/>
          <w:sz w:val="24"/>
          <w:szCs w:val="24"/>
        </w:rPr>
        <w:t>rds</w:t>
      </w:r>
      <w:proofErr w:type="spellEnd"/>
      <w:r w:rsidRPr="00D32E10">
        <w:rPr>
          <w:rFonts w:ascii="Times New Roman" w:eastAsia="Times New Roman" w:hAnsi="Times New Roman" w:cs="Times New Roman"/>
          <w:b/>
          <w:bCs/>
          <w:sz w:val="24"/>
          <w:szCs w:val="24"/>
        </w:rPr>
        <w:t>-launch-wizard</w:t>
      </w:r>
      <w:r w:rsidRPr="00D32E10">
        <w:rPr>
          <w:rFonts w:ascii="Times New Roman" w:eastAsia="Times New Roman" w:hAnsi="Times New Roman" w:cs="Times New Roman"/>
          <w:sz w:val="24"/>
          <w:szCs w:val="24"/>
        </w:rPr>
        <w:t xml:space="preserve"> security group.</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lastRenderedPageBreak/>
        <w:drawing>
          <wp:inline distT="0" distB="0" distL="0" distR="0">
            <wp:extent cx="5953325" cy="4686034"/>
            <wp:effectExtent l="0" t="0" r="0" b="635"/>
            <wp:docPr id="16" name="Picture 16" descr="VPC 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PC Security Grou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245" cy="4708011"/>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On the </w:t>
      </w:r>
      <w:r w:rsidRPr="00D32E10">
        <w:rPr>
          <w:rFonts w:ascii="Times New Roman" w:eastAsia="Times New Roman" w:hAnsi="Times New Roman" w:cs="Times New Roman"/>
          <w:b/>
          <w:bCs/>
          <w:sz w:val="24"/>
          <w:szCs w:val="24"/>
        </w:rPr>
        <w:t>Inbound Rules</w:t>
      </w:r>
      <w:r w:rsidRPr="00D32E10">
        <w:rPr>
          <w:rFonts w:ascii="Times New Roman" w:eastAsia="Times New Roman" w:hAnsi="Times New Roman" w:cs="Times New Roman"/>
          <w:sz w:val="24"/>
          <w:szCs w:val="24"/>
        </w:rPr>
        <w:t> tab, click </w:t>
      </w:r>
      <w:r w:rsidRPr="00D32E10">
        <w:rPr>
          <w:rFonts w:ascii="Times New Roman" w:eastAsia="Times New Roman" w:hAnsi="Times New Roman" w:cs="Times New Roman"/>
          <w:b/>
          <w:bCs/>
          <w:sz w:val="24"/>
          <w:szCs w:val="24"/>
        </w:rPr>
        <w:t>Edit</w:t>
      </w:r>
      <w:r w:rsidRPr="00D32E10">
        <w:rPr>
          <w:rFonts w:ascii="Times New Roman" w:eastAsia="Times New Roman" w:hAnsi="Times New Roman" w:cs="Times New Roman"/>
          <w:sz w:val="24"/>
          <w:szCs w:val="24"/>
        </w:rPr>
        <w:t>.</w:t>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noProof/>
          <w:color w:val="0000FF"/>
          <w:sz w:val="24"/>
          <w:szCs w:val="24"/>
        </w:rPr>
        <w:drawing>
          <wp:inline distT="0" distB="0" distL="0" distR="0">
            <wp:extent cx="5854700" cy="2382376"/>
            <wp:effectExtent l="0" t="0" r="0" b="0"/>
            <wp:docPr id="15" name="Picture 15" descr="Edit Security Group Inbound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dit Security Group Inbound Ru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8103" cy="2391899"/>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Ensure that the rule is completed using the following information:</w:t>
      </w:r>
    </w:p>
    <w:p w:rsidR="00D32E10" w:rsidRPr="00D32E10" w:rsidRDefault="00D32E10" w:rsidP="00D32E1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lastRenderedPageBreak/>
        <w:t>Type</w:t>
      </w:r>
      <w:r w:rsidRPr="00D32E10">
        <w:rPr>
          <w:rFonts w:ascii="Times New Roman" w:eastAsia="Times New Roman" w:hAnsi="Times New Roman" w:cs="Times New Roman"/>
          <w:sz w:val="24"/>
          <w:szCs w:val="24"/>
        </w:rPr>
        <w:t>: MYSQL</w:t>
      </w:r>
    </w:p>
    <w:p w:rsidR="00D32E10" w:rsidRPr="00D32E10" w:rsidRDefault="00D32E10" w:rsidP="00D32E1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Protocol</w:t>
      </w:r>
      <w:r w:rsidRPr="00D32E10">
        <w:rPr>
          <w:rFonts w:ascii="Times New Roman" w:eastAsia="Times New Roman" w:hAnsi="Times New Roman" w:cs="Times New Roman"/>
          <w:sz w:val="24"/>
          <w:szCs w:val="24"/>
        </w:rPr>
        <w:t>: TCP</w:t>
      </w:r>
    </w:p>
    <w:p w:rsidR="00D32E10" w:rsidRPr="00D32E10" w:rsidRDefault="00D32E10" w:rsidP="00D32E1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Port</w:t>
      </w:r>
      <w:r w:rsidRPr="00D32E10">
        <w:rPr>
          <w:rFonts w:ascii="Times New Roman" w:eastAsia="Times New Roman" w:hAnsi="Times New Roman" w:cs="Times New Roman"/>
          <w:sz w:val="24"/>
          <w:szCs w:val="24"/>
        </w:rPr>
        <w:t>: 3306</w:t>
      </w:r>
    </w:p>
    <w:p w:rsidR="00D32E10" w:rsidRPr="00D32E10" w:rsidRDefault="00D32E10" w:rsidP="00D32E1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Source</w:t>
      </w:r>
      <w:r w:rsidRPr="00D32E10">
        <w:rPr>
          <w:rFonts w:ascii="Times New Roman" w:eastAsia="Times New Roman" w:hAnsi="Times New Roman" w:cs="Times New Roman"/>
          <w:sz w:val="24"/>
          <w:szCs w:val="24"/>
        </w:rPr>
        <w:t>: 172.31.0.0/16</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Click </w:t>
      </w:r>
      <w:r w:rsidRPr="00D32E10">
        <w:rPr>
          <w:rFonts w:ascii="Times New Roman" w:eastAsia="Times New Roman" w:hAnsi="Times New Roman" w:cs="Times New Roman"/>
          <w:b/>
          <w:bCs/>
          <w:sz w:val="24"/>
          <w:szCs w:val="24"/>
        </w:rPr>
        <w:t>Save</w:t>
      </w:r>
      <w:r w:rsidRPr="00D32E10">
        <w:rPr>
          <w:rFonts w:ascii="Times New Roman" w:eastAsia="Times New Roman" w:hAnsi="Times New Roman" w:cs="Times New Roman"/>
          <w:sz w:val="24"/>
          <w:szCs w:val="24"/>
        </w:rPr>
        <w:t>,</w:t>
      </w:r>
      <w:r w:rsidRPr="00D32E10">
        <w:rPr>
          <w:rFonts w:ascii="Times New Roman" w:eastAsia="Times New Roman" w:hAnsi="Times New Roman" w:cs="Times New Roman"/>
          <w:b/>
          <w:bCs/>
          <w:sz w:val="24"/>
          <w:szCs w:val="24"/>
        </w:rPr>
        <w:t> </w:t>
      </w:r>
      <w:r w:rsidRPr="00D32E10">
        <w:rPr>
          <w:rFonts w:ascii="Times New Roman" w:eastAsia="Times New Roman" w:hAnsi="Times New Roman" w:cs="Times New Roman"/>
          <w:sz w:val="24"/>
          <w:szCs w:val="24"/>
        </w:rPr>
        <w:t>and you will be ready to connect to your RDS instance inside the VPC.</w:t>
      </w:r>
    </w:p>
    <w:p w:rsidR="00D32E10" w:rsidRPr="00D32E10" w:rsidRDefault="00D32E10" w:rsidP="00D32E10">
      <w:pPr>
        <w:spacing w:before="100" w:beforeAutospacing="1" w:after="100" w:afterAutospacing="1" w:line="240" w:lineRule="auto"/>
        <w:outlineLvl w:val="1"/>
        <w:rPr>
          <w:rFonts w:ascii="Times New Roman" w:eastAsia="Times New Roman" w:hAnsi="Times New Roman" w:cs="Times New Roman"/>
          <w:b/>
          <w:bCs/>
          <w:sz w:val="36"/>
          <w:szCs w:val="36"/>
        </w:rPr>
      </w:pPr>
      <w:r w:rsidRPr="00D32E10">
        <w:rPr>
          <w:rFonts w:ascii="Times New Roman" w:eastAsia="Times New Roman" w:hAnsi="Times New Roman" w:cs="Times New Roman"/>
          <w:b/>
          <w:bCs/>
          <w:sz w:val="36"/>
          <w:szCs w:val="36"/>
        </w:rPr>
        <w:t>Create an EC2 instance with a key pair</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You can launch an EC2 instance using the EC2 launch wizard.</w:t>
      </w:r>
    </w:p>
    <w:p w:rsidR="00D32E10" w:rsidRPr="00D32E10" w:rsidRDefault="00D32E10" w:rsidP="00D32E10">
      <w:pPr>
        <w:spacing w:before="100" w:beforeAutospacing="1" w:after="240"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Select the EC2 service from the Management Console dashboard:</w:t>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noProof/>
          <w:color w:val="0000FF"/>
          <w:sz w:val="24"/>
          <w:szCs w:val="24"/>
        </w:rPr>
        <w:drawing>
          <wp:inline distT="0" distB="0" distL="0" distR="0">
            <wp:extent cx="1943100" cy="1733550"/>
            <wp:effectExtent l="0" t="0" r="0" b="0"/>
            <wp:docPr id="25" name="Picture 25" descr="EC2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C2 SER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0" cy="1733550"/>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From the EC2 dashboard, click </w:t>
      </w:r>
      <w:r w:rsidRPr="00D32E10">
        <w:rPr>
          <w:rFonts w:ascii="Times New Roman" w:eastAsia="Times New Roman" w:hAnsi="Times New Roman" w:cs="Times New Roman"/>
          <w:b/>
          <w:bCs/>
          <w:sz w:val="24"/>
          <w:szCs w:val="24"/>
        </w:rPr>
        <w:t>Launch Instance</w:t>
      </w:r>
      <w:r w:rsidRPr="00D32E10">
        <w:rPr>
          <w:rFonts w:ascii="Times New Roman" w:eastAsia="Times New Roman" w:hAnsi="Times New Roman" w:cs="Times New Roman"/>
          <w:sz w:val="24"/>
          <w:szCs w:val="24"/>
        </w:rPr>
        <w:t>.</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drawing>
          <wp:inline distT="0" distB="0" distL="0" distR="0">
            <wp:extent cx="5486400" cy="2039112"/>
            <wp:effectExtent l="0" t="0" r="0" b="0"/>
            <wp:docPr id="24" name="Picture 24" descr="AWS EC2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WS EC2 dashbo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039112"/>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The </w:t>
      </w:r>
      <w:r w:rsidRPr="00D32E10">
        <w:rPr>
          <w:rFonts w:ascii="Times New Roman" w:eastAsia="Times New Roman" w:hAnsi="Times New Roman" w:cs="Times New Roman"/>
          <w:b/>
          <w:bCs/>
          <w:sz w:val="24"/>
          <w:szCs w:val="24"/>
        </w:rPr>
        <w:t>Choose an Amazon Machine Image (AMI)</w:t>
      </w:r>
      <w:r w:rsidRPr="00D32E10">
        <w:rPr>
          <w:rFonts w:ascii="Times New Roman" w:eastAsia="Times New Roman" w:hAnsi="Times New Roman" w:cs="Times New Roman"/>
          <w:sz w:val="24"/>
          <w:szCs w:val="24"/>
        </w:rPr>
        <w:t> page displays a list of basic configurations called </w:t>
      </w:r>
      <w:r w:rsidRPr="00D32E10">
        <w:rPr>
          <w:rFonts w:ascii="Times New Roman" w:eastAsia="Times New Roman" w:hAnsi="Times New Roman" w:cs="Times New Roman"/>
          <w:b/>
          <w:bCs/>
          <w:sz w:val="24"/>
          <w:szCs w:val="24"/>
        </w:rPr>
        <w:t>Amazon Machine Images (AMIs)</w:t>
      </w:r>
      <w:r w:rsidRPr="00D32E10">
        <w:rPr>
          <w:rFonts w:ascii="Times New Roman" w:eastAsia="Times New Roman" w:hAnsi="Times New Roman" w:cs="Times New Roman"/>
          <w:sz w:val="24"/>
          <w:szCs w:val="24"/>
        </w:rPr>
        <w:t xml:space="preserve"> that serve as templates for your instance. Click </w:t>
      </w:r>
      <w:r w:rsidRPr="00D32E10">
        <w:rPr>
          <w:rFonts w:ascii="Times New Roman" w:eastAsia="Times New Roman" w:hAnsi="Times New Roman" w:cs="Times New Roman"/>
          <w:b/>
          <w:bCs/>
          <w:sz w:val="24"/>
          <w:szCs w:val="24"/>
        </w:rPr>
        <w:t>Select</w:t>
      </w:r>
      <w:r w:rsidRPr="00D32E10">
        <w:rPr>
          <w:rFonts w:ascii="Times New Roman" w:eastAsia="Times New Roman" w:hAnsi="Times New Roman" w:cs="Times New Roman"/>
          <w:sz w:val="24"/>
          <w:szCs w:val="24"/>
        </w:rPr>
        <w:t xml:space="preserve"> for the first listed 64-bit </w:t>
      </w:r>
      <w:r w:rsidRPr="00D32E10">
        <w:rPr>
          <w:rFonts w:ascii="Courier New" w:eastAsia="Times New Roman" w:hAnsi="Courier New" w:cs="Courier New"/>
          <w:sz w:val="20"/>
          <w:szCs w:val="20"/>
        </w:rPr>
        <w:t>Amazon Linux AMI:</w:t>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noProof/>
          <w:color w:val="0000FF"/>
          <w:sz w:val="24"/>
          <w:szCs w:val="24"/>
        </w:rPr>
        <w:lastRenderedPageBreak/>
        <w:drawing>
          <wp:inline distT="0" distB="0" distL="0" distR="0">
            <wp:extent cx="5486400" cy="1856232"/>
            <wp:effectExtent l="0" t="0" r="0" b="0"/>
            <wp:docPr id="23" name="Picture 23" descr="AWS EC2 Launch instance: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WS EC2 Launch instance: Step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856232"/>
                    </a:xfrm>
                    <a:prstGeom prst="rect">
                      <a:avLst/>
                    </a:prstGeom>
                    <a:noFill/>
                    <a:ln>
                      <a:noFill/>
                    </a:ln>
                  </pic:spPr>
                </pic:pic>
              </a:graphicData>
            </a:graphic>
          </wp:inline>
        </w:drawing>
      </w:r>
      <w:r w:rsidRPr="00D32E10">
        <w:rPr>
          <w:rFonts w:ascii="Times New Roman" w:eastAsia="Times New Roman" w:hAnsi="Times New Roman" w:cs="Times New Roman"/>
          <w:sz w:val="24"/>
          <w:szCs w:val="24"/>
        </w:rPr>
        <w:br/>
      </w:r>
      <w:r w:rsidRPr="00D32E10">
        <w:rPr>
          <w:rFonts w:ascii="Times New Roman" w:eastAsia="Times New Roman" w:hAnsi="Times New Roman" w:cs="Times New Roman"/>
          <w:sz w:val="24"/>
          <w:szCs w:val="24"/>
        </w:rPr>
        <w:br/>
        <w:t>On the </w:t>
      </w:r>
      <w:r w:rsidRPr="00D32E10">
        <w:rPr>
          <w:rFonts w:ascii="Times New Roman" w:eastAsia="Times New Roman" w:hAnsi="Times New Roman" w:cs="Times New Roman"/>
          <w:b/>
          <w:bCs/>
          <w:sz w:val="24"/>
          <w:szCs w:val="24"/>
        </w:rPr>
        <w:t>Choose an Instance Type</w:t>
      </w:r>
      <w:r w:rsidRPr="00D32E10">
        <w:rPr>
          <w:rFonts w:ascii="Times New Roman" w:eastAsia="Times New Roman" w:hAnsi="Times New Roman" w:cs="Times New Roman"/>
          <w:sz w:val="24"/>
          <w:szCs w:val="24"/>
        </w:rPr>
        <w:t> page, you should </w:t>
      </w:r>
      <w:r w:rsidRPr="00D32E10">
        <w:rPr>
          <w:rFonts w:ascii="Times New Roman" w:eastAsia="Times New Roman" w:hAnsi="Times New Roman" w:cs="Times New Roman"/>
          <w:b/>
          <w:bCs/>
          <w:sz w:val="24"/>
          <w:szCs w:val="24"/>
        </w:rPr>
        <w:t>not</w:t>
      </w:r>
      <w:r w:rsidRPr="00D32E10">
        <w:rPr>
          <w:rFonts w:ascii="Times New Roman" w:eastAsia="Times New Roman" w:hAnsi="Times New Roman" w:cs="Times New Roman"/>
          <w:sz w:val="24"/>
          <w:szCs w:val="24"/>
        </w:rPr>
        <w:t xml:space="preserve"> change any options</w:t>
      </w:r>
      <w:r w:rsidRPr="00D32E10">
        <w:rPr>
          <w:rFonts w:ascii="Times New Roman" w:eastAsia="Times New Roman" w:hAnsi="Times New Roman" w:cs="Times New Roman"/>
          <w:b/>
          <w:bCs/>
          <w:sz w:val="24"/>
          <w:szCs w:val="24"/>
        </w:rPr>
        <w:t xml:space="preserve">. </w:t>
      </w:r>
      <w:r w:rsidRPr="00D32E10">
        <w:rPr>
          <w:rFonts w:ascii="Times New Roman" w:eastAsia="Times New Roman" w:hAnsi="Times New Roman" w:cs="Times New Roman"/>
          <w:sz w:val="24"/>
          <w:szCs w:val="24"/>
        </w:rPr>
        <w:t xml:space="preserve">Simply make sure the default </w:t>
      </w:r>
      <w:r w:rsidRPr="00D32E10">
        <w:rPr>
          <w:rFonts w:ascii="Times New Roman" w:eastAsia="Times New Roman" w:hAnsi="Times New Roman" w:cs="Times New Roman"/>
          <w:b/>
          <w:bCs/>
          <w:sz w:val="24"/>
          <w:szCs w:val="24"/>
        </w:rPr>
        <w:t>t</w:t>
      </w:r>
      <w:proofErr w:type="gramStart"/>
      <w:r w:rsidRPr="00D32E10">
        <w:rPr>
          <w:rFonts w:ascii="Times New Roman" w:eastAsia="Times New Roman" w:hAnsi="Times New Roman" w:cs="Times New Roman"/>
          <w:b/>
          <w:bCs/>
          <w:sz w:val="24"/>
          <w:szCs w:val="24"/>
        </w:rPr>
        <w:t>2.micro</w:t>
      </w:r>
      <w:proofErr w:type="gramEnd"/>
      <w:r w:rsidRPr="00D32E10">
        <w:rPr>
          <w:rFonts w:ascii="Times New Roman" w:eastAsia="Times New Roman" w:hAnsi="Times New Roman" w:cs="Times New Roman"/>
          <w:sz w:val="24"/>
          <w:szCs w:val="24"/>
        </w:rPr>
        <w:t xml:space="preserve"> is selected:</w:t>
      </w:r>
      <w:r w:rsidRPr="00D32E10">
        <w:rPr>
          <w:rFonts w:ascii="Times New Roman" w:eastAsia="Times New Roman" w:hAnsi="Times New Roman" w:cs="Times New Roman"/>
          <w:b/>
          <w:bCs/>
          <w:sz w:val="24"/>
          <w:szCs w:val="24"/>
        </w:rPr>
        <w:br/>
      </w:r>
      <w:r w:rsidRPr="00D32E10">
        <w:rPr>
          <w:rFonts w:ascii="Times New Roman" w:eastAsia="Times New Roman" w:hAnsi="Times New Roman" w:cs="Times New Roman"/>
          <w:b/>
          <w:bCs/>
          <w:sz w:val="24"/>
          <w:szCs w:val="24"/>
        </w:rPr>
        <w:br/>
      </w:r>
      <w:r w:rsidRPr="00D32E10">
        <w:rPr>
          <w:rFonts w:ascii="Times New Roman" w:eastAsia="Times New Roman" w:hAnsi="Times New Roman" w:cs="Times New Roman"/>
          <w:noProof/>
          <w:color w:val="0000FF"/>
          <w:sz w:val="24"/>
          <w:szCs w:val="24"/>
        </w:rPr>
        <w:drawing>
          <wp:inline distT="0" distB="0" distL="0" distR="0">
            <wp:extent cx="5486400" cy="2066544"/>
            <wp:effectExtent l="0" t="0" r="0" b="0"/>
            <wp:docPr id="22" name="Picture 22" descr="AWS EC2 Launch instance: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WS EC2 Launch instance: Step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066544"/>
                    </a:xfrm>
                    <a:prstGeom prst="rect">
                      <a:avLst/>
                    </a:prstGeom>
                    <a:noFill/>
                    <a:ln>
                      <a:noFill/>
                    </a:ln>
                  </pic:spPr>
                </pic:pic>
              </a:graphicData>
            </a:graphic>
          </wp:inline>
        </w:drawing>
      </w:r>
      <w:r w:rsidRPr="00D32E10">
        <w:rPr>
          <w:rFonts w:ascii="Times New Roman" w:eastAsia="Times New Roman" w:hAnsi="Times New Roman" w:cs="Times New Roman"/>
          <w:sz w:val="24"/>
          <w:szCs w:val="24"/>
        </w:rPr>
        <w:t>  </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Click the </w:t>
      </w:r>
      <w:r w:rsidRPr="00D32E10">
        <w:rPr>
          <w:rFonts w:ascii="Times New Roman" w:eastAsia="Times New Roman" w:hAnsi="Times New Roman" w:cs="Times New Roman"/>
          <w:b/>
          <w:bCs/>
          <w:sz w:val="24"/>
          <w:szCs w:val="24"/>
        </w:rPr>
        <w:t>Next: Configure Instance Details</w:t>
      </w:r>
      <w:r w:rsidRPr="00D32E10">
        <w:rPr>
          <w:rFonts w:ascii="Times New Roman" w:eastAsia="Times New Roman" w:hAnsi="Times New Roman" w:cs="Times New Roman"/>
          <w:sz w:val="24"/>
          <w:szCs w:val="24"/>
        </w:rPr>
        <w:t> button. On this step of the wizard, make sure the following is configured:</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drawing>
          <wp:inline distT="0" distB="0" distL="0" distR="0">
            <wp:extent cx="5486400" cy="2459736"/>
            <wp:effectExtent l="0" t="0" r="0" b="0"/>
            <wp:docPr id="21" name="Picture 21" descr="https://assets.cloudacademy.com/bakery/media/uploads/blobid0-afdacfc7-3296-48f8-9c6d-23eed6b1ac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assets.cloudacademy.com/bakery/media/uploads/blobid0-afdacfc7-3296-48f8-9c6d-23eed6b1acb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459736"/>
                    </a:xfrm>
                    <a:prstGeom prst="rect">
                      <a:avLst/>
                    </a:prstGeom>
                    <a:noFill/>
                    <a:ln>
                      <a:noFill/>
                    </a:ln>
                  </pic:spPr>
                </pic:pic>
              </a:graphicData>
            </a:graphic>
          </wp:inline>
        </w:drawing>
      </w:r>
    </w:p>
    <w:p w:rsidR="00D32E10" w:rsidRPr="00D32E10" w:rsidRDefault="00D32E10" w:rsidP="00D32E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lastRenderedPageBreak/>
        <w:t>Network</w:t>
      </w:r>
      <w:r w:rsidRPr="00D32E10">
        <w:rPr>
          <w:rFonts w:ascii="Times New Roman" w:eastAsia="Times New Roman" w:hAnsi="Times New Roman" w:cs="Times New Roman"/>
          <w:sz w:val="24"/>
          <w:szCs w:val="24"/>
        </w:rPr>
        <w:t xml:space="preserve">: Make sure the labs is selected for the VPC. (It is ok if no default VPC is </w:t>
      </w:r>
      <w:bookmarkStart w:id="0" w:name="_GoBack"/>
      <w:bookmarkEnd w:id="0"/>
      <w:r w:rsidRPr="00D32E10">
        <w:rPr>
          <w:rFonts w:ascii="Times New Roman" w:eastAsia="Times New Roman" w:hAnsi="Times New Roman" w:cs="Times New Roman"/>
          <w:sz w:val="24"/>
          <w:szCs w:val="24"/>
        </w:rPr>
        <w:t>found.)</w:t>
      </w:r>
    </w:p>
    <w:p w:rsidR="00D32E10" w:rsidRPr="00D32E10" w:rsidRDefault="00D32E10" w:rsidP="00D32E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Subnet</w:t>
      </w:r>
      <w:r w:rsidRPr="00D32E10">
        <w:rPr>
          <w:rFonts w:ascii="Times New Roman" w:eastAsia="Times New Roman" w:hAnsi="Times New Roman" w:cs="Times New Roman"/>
          <w:sz w:val="24"/>
          <w:szCs w:val="24"/>
        </w:rPr>
        <w:t>: Select Public-A | US-west-2a</w:t>
      </w:r>
    </w:p>
    <w:p w:rsidR="00D32E10" w:rsidRPr="00D32E10" w:rsidRDefault="00D32E10" w:rsidP="00D32E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Auto-assign Public IP</w:t>
      </w:r>
      <w:r w:rsidRPr="00D32E10">
        <w:rPr>
          <w:rFonts w:ascii="Times New Roman" w:eastAsia="Times New Roman" w:hAnsi="Times New Roman" w:cs="Times New Roman"/>
          <w:sz w:val="24"/>
          <w:szCs w:val="24"/>
        </w:rPr>
        <w:t>: Select Enable</w:t>
      </w:r>
    </w:p>
    <w:p w:rsidR="00D32E10" w:rsidRPr="00D32E10" w:rsidRDefault="00D32E10" w:rsidP="00D32E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IAM role</w:t>
      </w:r>
      <w:r w:rsidRPr="00D32E10">
        <w:rPr>
          <w:rFonts w:ascii="Times New Roman" w:eastAsia="Times New Roman" w:hAnsi="Times New Roman" w:cs="Times New Roman"/>
          <w:sz w:val="24"/>
          <w:szCs w:val="24"/>
        </w:rPr>
        <w:t>: Notice that you do not have permissions to list IAM roles. That message is expected and ok. The student account has restricted privileges but the Lab will work fine without listing IAM roles.</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Click </w:t>
      </w:r>
      <w:r w:rsidRPr="00D32E10">
        <w:rPr>
          <w:rFonts w:ascii="Times New Roman" w:eastAsia="Times New Roman" w:hAnsi="Times New Roman" w:cs="Times New Roman"/>
          <w:b/>
          <w:bCs/>
          <w:sz w:val="24"/>
          <w:szCs w:val="24"/>
        </w:rPr>
        <w:t>Next: Add Storage</w:t>
      </w:r>
      <w:r w:rsidRPr="00D32E10">
        <w:rPr>
          <w:rFonts w:ascii="Times New Roman" w:eastAsia="Times New Roman" w:hAnsi="Times New Roman" w:cs="Times New Roman"/>
          <w:sz w:val="24"/>
          <w:szCs w:val="24"/>
        </w:rPr>
        <w:t xml:space="preserve"> when ready to proceed.</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No changes are needed for storage so click </w:t>
      </w:r>
      <w:r w:rsidRPr="00D32E10">
        <w:rPr>
          <w:rFonts w:ascii="Times New Roman" w:eastAsia="Times New Roman" w:hAnsi="Times New Roman" w:cs="Times New Roman"/>
          <w:b/>
          <w:bCs/>
          <w:sz w:val="24"/>
          <w:szCs w:val="24"/>
        </w:rPr>
        <w:t>Next: Add Tags</w:t>
      </w:r>
      <w:r w:rsidRPr="00D32E10">
        <w:rPr>
          <w:rFonts w:ascii="Times New Roman" w:eastAsia="Times New Roman" w:hAnsi="Times New Roman" w:cs="Times New Roman"/>
          <w:sz w:val="24"/>
          <w:szCs w:val="24"/>
        </w:rPr>
        <w:t xml:space="preserve"> to advance the wizard again. </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No changes are needed for tags, so click </w:t>
      </w:r>
      <w:r w:rsidRPr="00D32E10">
        <w:rPr>
          <w:rFonts w:ascii="Times New Roman" w:eastAsia="Times New Roman" w:hAnsi="Times New Roman" w:cs="Times New Roman"/>
          <w:b/>
          <w:bCs/>
          <w:sz w:val="24"/>
          <w:szCs w:val="24"/>
        </w:rPr>
        <w:t>Next: Configure Security Group</w:t>
      </w:r>
      <w:r w:rsidRPr="00D32E10">
        <w:rPr>
          <w:rFonts w:ascii="Times New Roman" w:eastAsia="Times New Roman" w:hAnsi="Times New Roman" w:cs="Times New Roman"/>
          <w:sz w:val="24"/>
          <w:szCs w:val="24"/>
        </w:rPr>
        <w:t xml:space="preserve"> to advance the wizard again. By default, an SSH rule is added for you. However, you may want to add one rule </w:t>
      </w:r>
      <w:proofErr w:type="gramStart"/>
      <w:r w:rsidRPr="00D32E10">
        <w:rPr>
          <w:rFonts w:ascii="Times New Roman" w:eastAsia="Times New Roman" w:hAnsi="Times New Roman" w:cs="Times New Roman"/>
          <w:sz w:val="24"/>
          <w:szCs w:val="24"/>
        </w:rPr>
        <w:t>in order to</w:t>
      </w:r>
      <w:proofErr w:type="gramEnd"/>
      <w:r w:rsidRPr="00D32E10">
        <w:rPr>
          <w:rFonts w:ascii="Times New Roman" w:eastAsia="Times New Roman" w:hAnsi="Times New Roman" w:cs="Times New Roman"/>
          <w:sz w:val="24"/>
          <w:szCs w:val="24"/>
        </w:rPr>
        <w:t xml:space="preserve"> enable a ping test.  Click </w:t>
      </w:r>
      <w:r w:rsidRPr="00D32E10">
        <w:rPr>
          <w:rFonts w:ascii="Times New Roman" w:eastAsia="Times New Roman" w:hAnsi="Times New Roman" w:cs="Times New Roman"/>
          <w:b/>
          <w:bCs/>
          <w:sz w:val="24"/>
          <w:szCs w:val="24"/>
        </w:rPr>
        <w:t>Add Rule</w:t>
      </w:r>
      <w:r w:rsidRPr="00D32E10">
        <w:rPr>
          <w:rFonts w:ascii="Times New Roman" w:eastAsia="Times New Roman" w:hAnsi="Times New Roman" w:cs="Times New Roman"/>
          <w:sz w:val="24"/>
          <w:szCs w:val="24"/>
        </w:rPr>
        <w:t xml:space="preserve"> and add the following ICMP rule so you can run a simple ping test later. (</w:t>
      </w:r>
      <w:r w:rsidRPr="00D32E10">
        <w:rPr>
          <w:rFonts w:ascii="Times New Roman" w:eastAsia="Times New Roman" w:hAnsi="Times New Roman" w:cs="Times New Roman"/>
          <w:i/>
          <w:iCs/>
          <w:sz w:val="24"/>
          <w:szCs w:val="24"/>
        </w:rPr>
        <w:t>Note</w:t>
      </w:r>
      <w:r w:rsidRPr="00D32E10">
        <w:rPr>
          <w:rFonts w:ascii="Times New Roman" w:eastAsia="Times New Roman" w:hAnsi="Times New Roman" w:cs="Times New Roman"/>
          <w:sz w:val="24"/>
          <w:szCs w:val="24"/>
        </w:rPr>
        <w:t xml:space="preserve">: In many production environments, allowing ping/ICMP communications is not even permitted. However, it is often allowed during initial setup and testing.) Your security group rules should look </w:t>
      </w:r>
      <w:proofErr w:type="gramStart"/>
      <w:r w:rsidRPr="00D32E10">
        <w:rPr>
          <w:rFonts w:ascii="Times New Roman" w:eastAsia="Times New Roman" w:hAnsi="Times New Roman" w:cs="Times New Roman"/>
          <w:sz w:val="24"/>
          <w:szCs w:val="24"/>
        </w:rPr>
        <w:t>similar to</w:t>
      </w:r>
      <w:proofErr w:type="gramEnd"/>
      <w:r w:rsidRPr="00D32E10">
        <w:rPr>
          <w:rFonts w:ascii="Times New Roman" w:eastAsia="Times New Roman" w:hAnsi="Times New Roman" w:cs="Times New Roman"/>
          <w:sz w:val="24"/>
          <w:szCs w:val="24"/>
        </w:rPr>
        <w:t xml:space="preserve"> the following:</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drawing>
          <wp:inline distT="0" distB="0" distL="0" distR="0">
            <wp:extent cx="5486400" cy="1444752"/>
            <wp:effectExtent l="0" t="0" r="0" b="3175"/>
            <wp:docPr id="20" name="Picture 20" descr="https://assets.cloudacademy.com/bakery/media/uploads/blobid1-64a7ee7c-fd04-4eeb-b1e2-7047d2129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assets.cloudacademy.com/bakery/media/uploads/blobid1-64a7ee7c-fd04-4eeb-b1e2-7047d2129c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44752"/>
                    </a:xfrm>
                    <a:prstGeom prst="rect">
                      <a:avLst/>
                    </a:prstGeom>
                    <a:noFill/>
                    <a:ln>
                      <a:noFill/>
                    </a:ln>
                  </pic:spPr>
                </pic:pic>
              </a:graphicData>
            </a:graphic>
          </wp:inline>
        </w:drawing>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Click </w:t>
      </w:r>
      <w:r w:rsidRPr="00D32E10">
        <w:rPr>
          <w:rFonts w:ascii="Times New Roman" w:eastAsia="Times New Roman" w:hAnsi="Times New Roman" w:cs="Times New Roman"/>
          <w:b/>
          <w:bCs/>
          <w:sz w:val="24"/>
          <w:szCs w:val="24"/>
        </w:rPr>
        <w:t>Review and Launch</w:t>
      </w:r>
      <w:r w:rsidRPr="00D32E10">
        <w:rPr>
          <w:rFonts w:ascii="Times New Roman" w:eastAsia="Times New Roman" w:hAnsi="Times New Roman" w:cs="Times New Roman"/>
          <w:sz w:val="24"/>
          <w:szCs w:val="24"/>
        </w:rPr>
        <w:t>, and then finally</w:t>
      </w:r>
      <w:r w:rsidRPr="00D32E10">
        <w:rPr>
          <w:rFonts w:ascii="Times New Roman" w:eastAsia="Times New Roman" w:hAnsi="Times New Roman" w:cs="Times New Roman"/>
          <w:b/>
          <w:bCs/>
          <w:sz w:val="24"/>
          <w:szCs w:val="24"/>
        </w:rPr>
        <w:t xml:space="preserve"> Launch </w:t>
      </w:r>
      <w:r w:rsidRPr="00D32E10">
        <w:rPr>
          <w:rFonts w:ascii="Times New Roman" w:eastAsia="Times New Roman" w:hAnsi="Times New Roman" w:cs="Times New Roman"/>
          <w:sz w:val="24"/>
          <w:szCs w:val="24"/>
        </w:rPr>
        <w:t>when ready to proceed.</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In the </w:t>
      </w:r>
      <w:r w:rsidRPr="00D32E10">
        <w:rPr>
          <w:rFonts w:ascii="Times New Roman" w:eastAsia="Times New Roman" w:hAnsi="Times New Roman" w:cs="Times New Roman"/>
          <w:b/>
          <w:bCs/>
          <w:sz w:val="24"/>
          <w:szCs w:val="24"/>
        </w:rPr>
        <w:t>Select an existing key pair or create a new key pair</w:t>
      </w:r>
      <w:r w:rsidRPr="00D32E10">
        <w:rPr>
          <w:rFonts w:ascii="Times New Roman" w:eastAsia="Times New Roman" w:hAnsi="Times New Roman" w:cs="Times New Roman"/>
          <w:sz w:val="24"/>
          <w:szCs w:val="24"/>
        </w:rPr>
        <w:t> dialog box, the drop-down menu has three options:</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lastRenderedPageBreak/>
        <w:drawing>
          <wp:inline distT="0" distB="0" distL="0" distR="0">
            <wp:extent cx="5486400" cy="3941064"/>
            <wp:effectExtent l="0" t="0" r="0" b="2540"/>
            <wp:docPr id="19" name="Picture 19" descr="https://assets.cloudacademy.com/bakery/media/uploads/blobid0-c3c57985-e3f1-4173-a637-f24d896c01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assets.cloudacademy.com/bakery/media/uploads/blobid0-c3c57985-e3f1-4173-a637-f24d896c017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41064"/>
                    </a:xfrm>
                    <a:prstGeom prst="rect">
                      <a:avLst/>
                    </a:prstGeom>
                    <a:noFill/>
                    <a:ln>
                      <a:noFill/>
                    </a:ln>
                  </pic:spPr>
                </pic:pic>
              </a:graphicData>
            </a:graphic>
          </wp:inline>
        </w:drawing>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Depending on the Lab, you will choose a different option. The three options are primarily for the following purposes:</w:t>
      </w:r>
    </w:p>
    <w:p w:rsidR="00D32E10" w:rsidRPr="00D32E10" w:rsidRDefault="00D32E10" w:rsidP="00D32E1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Choose an existing key pair</w:t>
      </w:r>
      <w:r w:rsidRPr="00D32E10">
        <w:rPr>
          <w:rFonts w:ascii="Times New Roman" w:eastAsia="Times New Roman" w:hAnsi="Times New Roman" w:cs="Times New Roman"/>
          <w:sz w:val="24"/>
          <w:szCs w:val="24"/>
        </w:rPr>
        <w:t>: Works best for Labs that use the PEM/PPK key pairs generated for you)</w:t>
      </w:r>
      <w:r w:rsidR="006D4DA1">
        <w:rPr>
          <w:rFonts w:ascii="Times New Roman" w:eastAsia="Times New Roman" w:hAnsi="Times New Roman" w:cs="Times New Roman"/>
          <w:sz w:val="24"/>
          <w:szCs w:val="24"/>
        </w:rPr>
        <w:t xml:space="preserve"> - Instructor</w:t>
      </w:r>
    </w:p>
    <w:p w:rsidR="00D32E10" w:rsidRPr="00D32E10" w:rsidRDefault="00D32E10" w:rsidP="00D32E1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Create a new key pair</w:t>
      </w:r>
      <w:r w:rsidRPr="00D32E10">
        <w:rPr>
          <w:rFonts w:ascii="Times New Roman" w:eastAsia="Times New Roman" w:hAnsi="Times New Roman" w:cs="Times New Roman"/>
          <w:sz w:val="24"/>
          <w:szCs w:val="24"/>
        </w:rPr>
        <w:t>: AWS will create a key pair for you to download and use</w:t>
      </w:r>
    </w:p>
    <w:p w:rsidR="00D32E10" w:rsidRPr="00D32E10" w:rsidRDefault="00D32E10" w:rsidP="00D32E1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b/>
          <w:bCs/>
          <w:sz w:val="24"/>
          <w:szCs w:val="24"/>
        </w:rPr>
        <w:t>Proceed without a key pair</w:t>
      </w:r>
      <w:r w:rsidRPr="00D32E10">
        <w:rPr>
          <w:rFonts w:ascii="Times New Roman" w:eastAsia="Times New Roman" w:hAnsi="Times New Roman" w:cs="Times New Roman"/>
          <w:sz w:val="24"/>
          <w:szCs w:val="24"/>
        </w:rPr>
        <w:t xml:space="preserve">: Only use this option when you know you will </w:t>
      </w:r>
      <w:r w:rsidRPr="00D32E10">
        <w:rPr>
          <w:rFonts w:ascii="Times New Roman" w:eastAsia="Times New Roman" w:hAnsi="Times New Roman" w:cs="Times New Roman"/>
          <w:i/>
          <w:iCs/>
          <w:sz w:val="24"/>
          <w:szCs w:val="24"/>
        </w:rPr>
        <w:t>not</w:t>
      </w:r>
      <w:r w:rsidRPr="00D32E10">
        <w:rPr>
          <w:rFonts w:ascii="Times New Roman" w:eastAsia="Times New Roman" w:hAnsi="Times New Roman" w:cs="Times New Roman"/>
          <w:sz w:val="24"/>
          <w:szCs w:val="24"/>
        </w:rPr>
        <w:t xml:space="preserve"> need to SSH into the instance. This option also requires you to acknowledge you won't be able to connect to the instance.</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xml:space="preserve">For this Lab, select </w:t>
      </w:r>
      <w:r w:rsidRPr="00D32E10">
        <w:rPr>
          <w:rFonts w:ascii="Times New Roman" w:eastAsia="Times New Roman" w:hAnsi="Times New Roman" w:cs="Times New Roman"/>
          <w:b/>
          <w:bCs/>
          <w:sz w:val="24"/>
          <w:szCs w:val="24"/>
        </w:rPr>
        <w:t>Create a new key pair</w:t>
      </w:r>
      <w:r w:rsidRPr="00D32E10">
        <w:rPr>
          <w:rFonts w:ascii="Times New Roman" w:eastAsia="Times New Roman" w:hAnsi="Times New Roman" w:cs="Times New Roman"/>
          <w:sz w:val="24"/>
          <w:szCs w:val="24"/>
        </w:rPr>
        <w:t xml:space="preserve">. Name it something descriptive and memorable, then download it to your local file system. (In a later Lab </w:t>
      </w:r>
      <w:proofErr w:type="gramStart"/>
      <w:r w:rsidRPr="00D32E10">
        <w:rPr>
          <w:rFonts w:ascii="Times New Roman" w:eastAsia="Times New Roman" w:hAnsi="Times New Roman" w:cs="Times New Roman"/>
          <w:sz w:val="24"/>
          <w:szCs w:val="24"/>
        </w:rPr>
        <w:t>Step</w:t>
      </w:r>
      <w:proofErr w:type="gramEnd"/>
      <w:r w:rsidRPr="00D32E10">
        <w:rPr>
          <w:rFonts w:ascii="Times New Roman" w:eastAsia="Times New Roman" w:hAnsi="Times New Roman" w:cs="Times New Roman"/>
          <w:sz w:val="24"/>
          <w:szCs w:val="24"/>
        </w:rPr>
        <w:t xml:space="preserve"> you will use the keys to SSH into the instance.)</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A confirmation page will let you know that your instance is launching. Click </w:t>
      </w:r>
      <w:r w:rsidRPr="00D32E10">
        <w:rPr>
          <w:rFonts w:ascii="Times New Roman" w:eastAsia="Times New Roman" w:hAnsi="Times New Roman" w:cs="Times New Roman"/>
          <w:b/>
          <w:bCs/>
          <w:sz w:val="24"/>
          <w:szCs w:val="24"/>
        </w:rPr>
        <w:t>View Instances</w:t>
      </w:r>
      <w:r w:rsidRPr="00D32E10">
        <w:rPr>
          <w:rFonts w:ascii="Times New Roman" w:eastAsia="Times New Roman" w:hAnsi="Times New Roman" w:cs="Times New Roman"/>
          <w:sz w:val="24"/>
          <w:szCs w:val="24"/>
        </w:rPr>
        <w:t> to close the confirmation page and return to the console.</w:t>
      </w:r>
    </w:p>
    <w:p w:rsidR="00D32E10" w:rsidRPr="00D32E10" w:rsidRDefault="00D32E10" w:rsidP="00D32E10">
      <w:pPr>
        <w:spacing w:before="100" w:beforeAutospacing="1" w:after="240"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On the Instances Screen, you can view the status of your instance. It will take a short time for your instance to be launched. When you launch an instance, its initial state defaults to </w:t>
      </w:r>
      <w:r w:rsidRPr="00D32E10">
        <w:rPr>
          <w:rFonts w:ascii="Times New Roman" w:eastAsia="Times New Roman" w:hAnsi="Times New Roman" w:cs="Times New Roman"/>
          <w:i/>
          <w:iCs/>
          <w:sz w:val="24"/>
          <w:szCs w:val="24"/>
        </w:rPr>
        <w:t>pending</w:t>
      </w:r>
      <w:r w:rsidRPr="00D32E10">
        <w:rPr>
          <w:rFonts w:ascii="Times New Roman" w:eastAsia="Times New Roman" w:hAnsi="Times New Roman" w:cs="Times New Roman"/>
          <w:sz w:val="24"/>
          <w:szCs w:val="24"/>
        </w:rPr>
        <w:t>. After the instance starts, its Instance State changes to </w:t>
      </w:r>
      <w:r w:rsidRPr="00D32E10">
        <w:rPr>
          <w:rFonts w:ascii="Times New Roman" w:eastAsia="Times New Roman" w:hAnsi="Times New Roman" w:cs="Times New Roman"/>
          <w:i/>
          <w:iCs/>
          <w:sz w:val="24"/>
          <w:szCs w:val="24"/>
        </w:rPr>
        <w:t>running</w:t>
      </w:r>
      <w:r w:rsidRPr="00D32E10">
        <w:rPr>
          <w:rFonts w:ascii="Times New Roman" w:eastAsia="Times New Roman" w:hAnsi="Times New Roman" w:cs="Times New Roman"/>
          <w:sz w:val="24"/>
          <w:szCs w:val="24"/>
        </w:rPr>
        <w:t>.</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noProof/>
          <w:color w:val="0000FF"/>
          <w:sz w:val="24"/>
          <w:szCs w:val="24"/>
        </w:rPr>
        <w:lastRenderedPageBreak/>
        <w:drawing>
          <wp:inline distT="0" distB="0" distL="0" distR="0">
            <wp:extent cx="5486400" cy="2907792"/>
            <wp:effectExtent l="0" t="0" r="0" b="6985"/>
            <wp:docPr id="18" name="Picture 18" descr="AWS EC2 list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WS EC2 list instanc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907792"/>
                    </a:xfrm>
                    <a:prstGeom prst="rect">
                      <a:avLst/>
                    </a:prstGeom>
                    <a:noFill/>
                    <a:ln>
                      <a:noFill/>
                    </a:ln>
                  </pic:spPr>
                </pic:pic>
              </a:graphicData>
            </a:graphic>
          </wp:inline>
        </w:drawing>
      </w:r>
      <w:r w:rsidRPr="00D32E10">
        <w:rPr>
          <w:rFonts w:ascii="Times New Roman" w:eastAsia="Times New Roman" w:hAnsi="Times New Roman" w:cs="Times New Roman"/>
          <w:sz w:val="24"/>
          <w:szCs w:val="24"/>
        </w:rPr>
        <w:t> </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 </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sz w:val="24"/>
          <w:szCs w:val="24"/>
        </w:rPr>
        <w:t>Once your instance is running, as a quick communications test from a terminal window, enter the following test:</w:t>
      </w:r>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Courier New" w:eastAsia="Times New Roman" w:hAnsi="Courier New" w:cs="Courier New"/>
          <w:sz w:val="20"/>
          <w:szCs w:val="20"/>
        </w:rPr>
        <w:t xml:space="preserve">$ ping </w:t>
      </w:r>
      <w:r w:rsidRPr="00D32E10">
        <w:rPr>
          <w:rFonts w:ascii="Courier New" w:eastAsia="Times New Roman" w:hAnsi="Courier New" w:cs="Courier New"/>
          <w:i/>
          <w:iCs/>
          <w:sz w:val="20"/>
          <w:szCs w:val="20"/>
        </w:rPr>
        <w:t>&lt;</w:t>
      </w:r>
      <w:proofErr w:type="spellStart"/>
      <w:r w:rsidRPr="00D32E10">
        <w:rPr>
          <w:rFonts w:ascii="Courier New" w:eastAsia="Times New Roman" w:hAnsi="Courier New" w:cs="Courier New"/>
          <w:i/>
          <w:iCs/>
          <w:sz w:val="20"/>
          <w:szCs w:val="20"/>
        </w:rPr>
        <w:t>PublicIPAddress</w:t>
      </w:r>
      <w:proofErr w:type="spellEnd"/>
      <w:r w:rsidRPr="00D32E10">
        <w:rPr>
          <w:rFonts w:ascii="Courier New" w:eastAsia="Times New Roman" w:hAnsi="Courier New" w:cs="Courier New"/>
          <w:i/>
          <w:iCs/>
          <w:sz w:val="20"/>
          <w:szCs w:val="20"/>
        </w:rPr>
        <w:t>&gt; </w:t>
      </w:r>
    </w:p>
    <w:p w:rsidR="00D32E10" w:rsidRPr="00D32E10" w:rsidRDefault="00D32E10" w:rsidP="00D32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E10">
        <w:rPr>
          <w:rFonts w:ascii="Courier New" w:eastAsia="Times New Roman" w:hAnsi="Courier New" w:cs="Courier New"/>
          <w:sz w:val="20"/>
          <w:szCs w:val="20"/>
        </w:rPr>
        <w:t>PING 34.214.70.142 (34.214.70.142): 56 data bytes</w:t>
      </w:r>
    </w:p>
    <w:p w:rsidR="00D32E10" w:rsidRPr="00D32E10" w:rsidRDefault="00D32E10" w:rsidP="00D32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E10">
        <w:rPr>
          <w:rFonts w:ascii="Courier New" w:eastAsia="Times New Roman" w:hAnsi="Courier New" w:cs="Courier New"/>
          <w:sz w:val="20"/>
          <w:szCs w:val="20"/>
        </w:rPr>
        <w:t xml:space="preserve">64 bytes from 34.214.70.142: </w:t>
      </w:r>
      <w:proofErr w:type="spellStart"/>
      <w:r w:rsidRPr="00D32E10">
        <w:rPr>
          <w:rFonts w:ascii="Courier New" w:eastAsia="Times New Roman" w:hAnsi="Courier New" w:cs="Courier New"/>
          <w:sz w:val="20"/>
          <w:szCs w:val="20"/>
        </w:rPr>
        <w:t>icmp_seq</w:t>
      </w:r>
      <w:proofErr w:type="spellEnd"/>
      <w:r w:rsidRPr="00D32E10">
        <w:rPr>
          <w:rFonts w:ascii="Courier New" w:eastAsia="Times New Roman" w:hAnsi="Courier New" w:cs="Courier New"/>
          <w:sz w:val="20"/>
          <w:szCs w:val="20"/>
        </w:rPr>
        <w:t xml:space="preserve">=0 </w:t>
      </w:r>
      <w:proofErr w:type="spellStart"/>
      <w:r w:rsidRPr="00D32E10">
        <w:rPr>
          <w:rFonts w:ascii="Courier New" w:eastAsia="Times New Roman" w:hAnsi="Courier New" w:cs="Courier New"/>
          <w:sz w:val="20"/>
          <w:szCs w:val="20"/>
        </w:rPr>
        <w:t>ttl</w:t>
      </w:r>
      <w:proofErr w:type="spellEnd"/>
      <w:r w:rsidRPr="00D32E10">
        <w:rPr>
          <w:rFonts w:ascii="Courier New" w:eastAsia="Times New Roman" w:hAnsi="Courier New" w:cs="Courier New"/>
          <w:sz w:val="20"/>
          <w:szCs w:val="20"/>
        </w:rPr>
        <w:t xml:space="preserve">=235 time=63.077 </w:t>
      </w:r>
      <w:proofErr w:type="spellStart"/>
      <w:r w:rsidRPr="00D32E10">
        <w:rPr>
          <w:rFonts w:ascii="Courier New" w:eastAsia="Times New Roman" w:hAnsi="Courier New" w:cs="Courier New"/>
          <w:sz w:val="20"/>
          <w:szCs w:val="20"/>
        </w:rPr>
        <w:t>ms</w:t>
      </w:r>
      <w:proofErr w:type="spellEnd"/>
    </w:p>
    <w:p w:rsidR="00D32E10" w:rsidRPr="00D32E10" w:rsidRDefault="00D32E10" w:rsidP="00D32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E10">
        <w:rPr>
          <w:rFonts w:ascii="Courier New" w:eastAsia="Times New Roman" w:hAnsi="Courier New" w:cs="Courier New"/>
          <w:sz w:val="20"/>
          <w:szCs w:val="20"/>
        </w:rPr>
        <w:t xml:space="preserve">64 bytes from 34.214.70.142: </w:t>
      </w:r>
      <w:proofErr w:type="spellStart"/>
      <w:r w:rsidRPr="00D32E10">
        <w:rPr>
          <w:rFonts w:ascii="Courier New" w:eastAsia="Times New Roman" w:hAnsi="Courier New" w:cs="Courier New"/>
          <w:sz w:val="20"/>
          <w:szCs w:val="20"/>
        </w:rPr>
        <w:t>icmp_seq</w:t>
      </w:r>
      <w:proofErr w:type="spellEnd"/>
      <w:r w:rsidRPr="00D32E10">
        <w:rPr>
          <w:rFonts w:ascii="Courier New" w:eastAsia="Times New Roman" w:hAnsi="Courier New" w:cs="Courier New"/>
          <w:sz w:val="20"/>
          <w:szCs w:val="20"/>
        </w:rPr>
        <w:t xml:space="preserve">=1 </w:t>
      </w:r>
      <w:proofErr w:type="spellStart"/>
      <w:r w:rsidRPr="00D32E10">
        <w:rPr>
          <w:rFonts w:ascii="Courier New" w:eastAsia="Times New Roman" w:hAnsi="Courier New" w:cs="Courier New"/>
          <w:sz w:val="20"/>
          <w:szCs w:val="20"/>
        </w:rPr>
        <w:t>ttl</w:t>
      </w:r>
      <w:proofErr w:type="spellEnd"/>
      <w:r w:rsidRPr="00D32E10">
        <w:rPr>
          <w:rFonts w:ascii="Courier New" w:eastAsia="Times New Roman" w:hAnsi="Courier New" w:cs="Courier New"/>
          <w:sz w:val="20"/>
          <w:szCs w:val="20"/>
        </w:rPr>
        <w:t xml:space="preserve">=235 time=47.070 </w:t>
      </w:r>
      <w:proofErr w:type="spellStart"/>
      <w:r w:rsidRPr="00D32E10">
        <w:rPr>
          <w:rFonts w:ascii="Courier New" w:eastAsia="Times New Roman" w:hAnsi="Courier New" w:cs="Courier New"/>
          <w:sz w:val="20"/>
          <w:szCs w:val="20"/>
        </w:rPr>
        <w:t>ms</w:t>
      </w:r>
      <w:proofErr w:type="spellEnd"/>
    </w:p>
    <w:p w:rsidR="00D32E10" w:rsidRPr="00D32E10" w:rsidRDefault="00D32E10" w:rsidP="00D32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2E10">
        <w:rPr>
          <w:rFonts w:ascii="Courier New" w:eastAsia="Times New Roman" w:hAnsi="Courier New" w:cs="Courier New"/>
          <w:sz w:val="20"/>
          <w:szCs w:val="20"/>
        </w:rPr>
        <w:t xml:space="preserve">64 bytes from 34.214.70.142: </w:t>
      </w:r>
      <w:proofErr w:type="spellStart"/>
      <w:r w:rsidRPr="00D32E10">
        <w:rPr>
          <w:rFonts w:ascii="Courier New" w:eastAsia="Times New Roman" w:hAnsi="Courier New" w:cs="Courier New"/>
          <w:sz w:val="20"/>
          <w:szCs w:val="20"/>
        </w:rPr>
        <w:t>icmp_seq</w:t>
      </w:r>
      <w:proofErr w:type="spellEnd"/>
      <w:r w:rsidRPr="00D32E10">
        <w:rPr>
          <w:rFonts w:ascii="Courier New" w:eastAsia="Times New Roman" w:hAnsi="Courier New" w:cs="Courier New"/>
          <w:sz w:val="20"/>
          <w:szCs w:val="20"/>
        </w:rPr>
        <w:t xml:space="preserve">=2 </w:t>
      </w:r>
      <w:proofErr w:type="spellStart"/>
      <w:r w:rsidRPr="00D32E10">
        <w:rPr>
          <w:rFonts w:ascii="Courier New" w:eastAsia="Times New Roman" w:hAnsi="Courier New" w:cs="Courier New"/>
          <w:sz w:val="20"/>
          <w:szCs w:val="20"/>
        </w:rPr>
        <w:t>ttl</w:t>
      </w:r>
      <w:proofErr w:type="spellEnd"/>
      <w:r w:rsidRPr="00D32E10">
        <w:rPr>
          <w:rFonts w:ascii="Courier New" w:eastAsia="Times New Roman" w:hAnsi="Courier New" w:cs="Courier New"/>
          <w:sz w:val="20"/>
          <w:szCs w:val="20"/>
        </w:rPr>
        <w:t xml:space="preserve">=235 time=46.933 </w:t>
      </w:r>
      <w:proofErr w:type="spellStart"/>
      <w:r w:rsidRPr="00D32E10">
        <w:rPr>
          <w:rFonts w:ascii="Courier New" w:eastAsia="Times New Roman" w:hAnsi="Courier New" w:cs="Courier New"/>
          <w:sz w:val="20"/>
          <w:szCs w:val="20"/>
        </w:rPr>
        <w:t>ms</w:t>
      </w:r>
      <w:proofErr w:type="spellEnd"/>
    </w:p>
    <w:p w:rsidR="00D32E10" w:rsidRPr="00D32E10" w:rsidRDefault="00D32E10" w:rsidP="00D32E10">
      <w:pPr>
        <w:spacing w:before="100" w:beforeAutospacing="1" w:after="100" w:afterAutospacing="1" w:line="240" w:lineRule="auto"/>
        <w:rPr>
          <w:rFonts w:ascii="Times New Roman" w:eastAsia="Times New Roman" w:hAnsi="Times New Roman" w:cs="Times New Roman"/>
          <w:sz w:val="24"/>
          <w:szCs w:val="24"/>
        </w:rPr>
      </w:pPr>
      <w:r w:rsidRPr="00D32E10">
        <w:rPr>
          <w:rFonts w:ascii="Times New Roman" w:eastAsia="Times New Roman" w:hAnsi="Times New Roman" w:cs="Times New Roman"/>
          <w:i/>
          <w:iCs/>
          <w:sz w:val="24"/>
          <w:szCs w:val="24"/>
        </w:rPr>
        <w:t>Hint</w:t>
      </w:r>
      <w:r w:rsidRPr="00D32E10">
        <w:rPr>
          <w:rFonts w:ascii="Times New Roman" w:eastAsia="Times New Roman" w:hAnsi="Times New Roman" w:cs="Times New Roman"/>
          <w:sz w:val="24"/>
          <w:szCs w:val="24"/>
        </w:rPr>
        <w:t xml:space="preserve">: The public IP address is listed on the </w:t>
      </w:r>
      <w:r w:rsidRPr="00D32E10">
        <w:rPr>
          <w:rFonts w:ascii="Times New Roman" w:eastAsia="Times New Roman" w:hAnsi="Times New Roman" w:cs="Times New Roman"/>
          <w:b/>
          <w:bCs/>
          <w:sz w:val="24"/>
          <w:szCs w:val="24"/>
        </w:rPr>
        <w:t>Description</w:t>
      </w:r>
      <w:r w:rsidRPr="00D32E10">
        <w:rPr>
          <w:rFonts w:ascii="Times New Roman" w:eastAsia="Times New Roman" w:hAnsi="Times New Roman" w:cs="Times New Roman"/>
          <w:sz w:val="24"/>
          <w:szCs w:val="24"/>
        </w:rPr>
        <w:t xml:space="preserve"> tab of your running instance. Use Control-C or Command-C to stop the ping test.</w:t>
      </w:r>
    </w:p>
    <w:p w:rsidR="00D32E10" w:rsidRDefault="00D32E10" w:rsidP="00D32E10">
      <w:pPr>
        <w:pStyle w:val="Heading2"/>
      </w:pPr>
      <w:r>
        <w:t>Connect to RDS and create a database table</w:t>
      </w:r>
    </w:p>
    <w:p w:rsidR="00D32E10" w:rsidRDefault="00D32E10" w:rsidP="00D32E10">
      <w:pPr>
        <w:pStyle w:val="NormalWeb"/>
      </w:pPr>
      <w:r>
        <w:t>Your RDS instance is ready and accessible from any EC2 instance created within the same VPC, so you can connect to the previously created EC2 instance and use the database.</w:t>
      </w:r>
    </w:p>
    <w:p w:rsidR="00D32E10" w:rsidRDefault="00D32E10" w:rsidP="00D32E10">
      <w:pPr>
        <w:pStyle w:val="NormalWeb"/>
      </w:pPr>
      <w:r>
        <w:t>The MySQL client software isn't usually installed in the Linux Amazon AMI, but you can download and install it using the YUM package manager.</w:t>
      </w:r>
    </w:p>
    <w:p w:rsidR="00D32E10" w:rsidRDefault="00D32E10" w:rsidP="00D32E10">
      <w:pPr>
        <w:pStyle w:val="NormalWeb"/>
      </w:pPr>
      <w:r>
        <w:t xml:space="preserve">Execute the following command: </w:t>
      </w:r>
      <w:proofErr w:type="spellStart"/>
      <w:r>
        <w:rPr>
          <w:rStyle w:val="HTMLCode"/>
        </w:rPr>
        <w:t>sudo</w:t>
      </w:r>
      <w:proofErr w:type="spellEnd"/>
      <w:r>
        <w:rPr>
          <w:rStyle w:val="HTMLCode"/>
        </w:rPr>
        <w:t xml:space="preserve"> yum -y install </w:t>
      </w:r>
      <w:proofErr w:type="spellStart"/>
      <w:r>
        <w:rPr>
          <w:rStyle w:val="HTMLCode"/>
        </w:rPr>
        <w:t>mysql</w:t>
      </w:r>
      <w:proofErr w:type="spellEnd"/>
    </w:p>
    <w:p w:rsidR="00D32E10" w:rsidRDefault="00D32E10" w:rsidP="00D32E10">
      <w:pPr>
        <w:spacing w:after="240"/>
      </w:pPr>
      <w:r>
        <w:t xml:space="preserve">You are ready to connect to your RDS instance using the </w:t>
      </w:r>
      <w:r>
        <w:rPr>
          <w:rStyle w:val="Strong"/>
        </w:rPr>
        <w:t>RDS Endpoint URL</w:t>
      </w:r>
      <w:r>
        <w:t>. It's automatically generated during the RDS instance creation and you can find it in the RDS instance details box.</w:t>
      </w:r>
    </w:p>
    <w:p w:rsidR="00D32E10" w:rsidRDefault="00D32E10" w:rsidP="00D32E10">
      <w:pPr>
        <w:spacing w:after="0"/>
      </w:pPr>
      <w:r>
        <w:rPr>
          <w:noProof/>
          <w:color w:val="0000FF"/>
        </w:rPr>
        <w:lastRenderedPageBreak/>
        <w:drawing>
          <wp:inline distT="0" distB="0" distL="0" distR="0">
            <wp:extent cx="5486400" cy="2368296"/>
            <wp:effectExtent l="0" t="0" r="0" b="0"/>
            <wp:docPr id="30" name="Picture 30" descr="AWS RDS: Instance Endpoin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WS RDS: Instance Endpoint UR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368296"/>
                    </a:xfrm>
                    <a:prstGeom prst="rect">
                      <a:avLst/>
                    </a:prstGeom>
                    <a:noFill/>
                    <a:ln>
                      <a:noFill/>
                    </a:ln>
                  </pic:spPr>
                </pic:pic>
              </a:graphicData>
            </a:graphic>
          </wp:inline>
        </w:drawing>
      </w:r>
      <w:r>
        <w:br/>
      </w:r>
      <w:r>
        <w:br/>
      </w:r>
      <w:proofErr w:type="gramStart"/>
      <w:r>
        <w:t>In order to</w:t>
      </w:r>
      <w:proofErr w:type="gramEnd"/>
      <w:r>
        <w:t xml:space="preserve"> complete this lab step, you must connect to your instance, using the RDS Endpoint URL, and create a table named "laboratory" in the database "</w:t>
      </w:r>
      <w:proofErr w:type="spellStart"/>
      <w:r>
        <w:t>rdsappdb</w:t>
      </w:r>
      <w:proofErr w:type="spellEnd"/>
      <w:r>
        <w:t>". </w:t>
      </w:r>
    </w:p>
    <w:p w:rsidR="00D32E10" w:rsidRDefault="00D32E10" w:rsidP="00D32E10">
      <w:pPr>
        <w:pStyle w:val="NormalWeb"/>
      </w:pPr>
      <w:r>
        <w:t xml:space="preserve">Connect to your RDS instance by using the </w:t>
      </w:r>
      <w:proofErr w:type="spellStart"/>
      <w:r>
        <w:t>mysql</w:t>
      </w:r>
      <w:proofErr w:type="spellEnd"/>
      <w:r>
        <w:t xml:space="preserve"> client and replace </w:t>
      </w:r>
      <w:r>
        <w:rPr>
          <w:rStyle w:val="Emphasis"/>
        </w:rPr>
        <w:t>your.endpoint.aws.com</w:t>
      </w:r>
      <w:r>
        <w:t xml:space="preserve"> with your real endpoint URL (w/o including the host port): </w:t>
      </w:r>
      <w:proofErr w:type="spellStart"/>
      <w:r>
        <w:rPr>
          <w:rStyle w:val="HTMLCode"/>
        </w:rPr>
        <w:t>mysql</w:t>
      </w:r>
      <w:proofErr w:type="spellEnd"/>
      <w:r>
        <w:rPr>
          <w:rStyle w:val="HTMLCode"/>
        </w:rPr>
        <w:t xml:space="preserve"> -h your.</w:t>
      </w:r>
      <w:r w:rsidR="00037B80">
        <w:rPr>
          <w:rStyle w:val="HTMLCode"/>
        </w:rPr>
        <w:t>endpoint.aws.com -u cloud</w:t>
      </w:r>
      <w:r>
        <w:rPr>
          <w:rStyle w:val="HTMLCode"/>
        </w:rPr>
        <w:t> -p </w:t>
      </w:r>
      <w:proofErr w:type="spellStart"/>
      <w:r>
        <w:rPr>
          <w:rStyle w:val="HTMLCode"/>
        </w:rPr>
        <w:t>rdsappdb</w:t>
      </w:r>
      <w:proofErr w:type="spellEnd"/>
    </w:p>
    <w:p w:rsidR="00D32E10" w:rsidRDefault="00D32E10" w:rsidP="00D32E10">
      <w:pPr>
        <w:pStyle w:val="NormalWeb"/>
      </w:pPr>
      <w:r>
        <w:t>Insert the DB Master Password (</w:t>
      </w:r>
      <w:proofErr w:type="spellStart"/>
      <w:r>
        <w:rPr>
          <w:rStyle w:val="HTMLCode"/>
        </w:rPr>
        <w:t>myStrongRDSpwd</w:t>
      </w:r>
      <w:proofErr w:type="spellEnd"/>
      <w:r>
        <w:rPr>
          <w:rStyle w:val="HTMLCode"/>
        </w:rPr>
        <w:t>!</w:t>
      </w:r>
      <w:r>
        <w:t>) and the MySQL console will be ready to accept SQL queries.</w:t>
      </w:r>
    </w:p>
    <w:p w:rsidR="00D32E10" w:rsidRDefault="00D32E10" w:rsidP="00D32E10">
      <w:pPr>
        <w:pStyle w:val="NormalWeb"/>
      </w:pPr>
      <w:r>
        <w:rPr>
          <w:rStyle w:val="Strong"/>
        </w:rPr>
        <w:t>Note</w:t>
      </w:r>
      <w:r>
        <w:t xml:space="preserve">: remember </w:t>
      </w:r>
      <w:r>
        <w:rPr>
          <w:rStyle w:val="Strong"/>
        </w:rPr>
        <w:t>NOT</w:t>
      </w:r>
      <w:r>
        <w:t xml:space="preserve"> to include the port number of your endpoint URL (e.g. ":3306") or you will not be able to connect to the remote host.</w:t>
      </w:r>
      <w:r>
        <w:br/>
        <w:t> </w:t>
      </w:r>
    </w:p>
    <w:p w:rsidR="00D32E10" w:rsidRDefault="006D4DA1" w:rsidP="00D32E10">
      <w:pPr>
        <w:pStyle w:val="NormalWeb"/>
      </w:pPr>
      <w:r>
        <w:rPr>
          <w:noProof/>
        </w:rPr>
        <w:drawing>
          <wp:inline distT="0" distB="0" distL="0" distR="0">
            <wp:extent cx="3657600" cy="2203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203450"/>
                    </a:xfrm>
                    <a:prstGeom prst="rect">
                      <a:avLst/>
                    </a:prstGeom>
                    <a:noFill/>
                    <a:ln>
                      <a:noFill/>
                    </a:ln>
                  </pic:spPr>
                </pic:pic>
              </a:graphicData>
            </a:graphic>
          </wp:inline>
        </w:drawing>
      </w:r>
      <w:r w:rsidR="00D32E10">
        <w:br/>
      </w:r>
      <w:r w:rsidR="00D32E10">
        <w:br/>
        <w:t>Create a new table in the "</w:t>
      </w:r>
      <w:proofErr w:type="spellStart"/>
      <w:r w:rsidR="00D32E10">
        <w:t>rdsappdb</w:t>
      </w:r>
      <w:proofErr w:type="spellEnd"/>
      <w:r w:rsidR="00D32E10">
        <w:t>" database writing </w:t>
      </w:r>
      <w:r w:rsidR="00D32E10">
        <w:rPr>
          <w:rStyle w:val="HTMLCode"/>
        </w:rPr>
        <w:t xml:space="preserve">CREATE TABLE laboratory </w:t>
      </w:r>
      <w:proofErr w:type="gramStart"/>
      <w:r w:rsidR="00D32E10">
        <w:rPr>
          <w:rStyle w:val="HTMLCode"/>
        </w:rPr>
        <w:t>( id</w:t>
      </w:r>
      <w:proofErr w:type="gramEnd"/>
      <w:r w:rsidR="00D32E10">
        <w:rPr>
          <w:rStyle w:val="HTMLCode"/>
        </w:rPr>
        <w:t xml:space="preserve"> INT, name VARCHAR(100) );</w:t>
      </w:r>
      <w:r w:rsidR="00D32E10">
        <w:t> and then press ENTER.</w:t>
      </w:r>
    </w:p>
    <w:p w:rsidR="00D32E10" w:rsidRDefault="00D32E10" w:rsidP="00D32E10">
      <w:pPr>
        <w:pStyle w:val="NormalWeb"/>
      </w:pPr>
      <w:r>
        <w:lastRenderedPageBreak/>
        <w:t xml:space="preserve">You can check if the table was successfully created using the SQL command: </w:t>
      </w:r>
      <w:r>
        <w:rPr>
          <w:rStyle w:val="HTMLCode"/>
        </w:rPr>
        <w:t>DESC laboratory;</w:t>
      </w:r>
    </w:p>
    <w:p w:rsidR="00D32E10" w:rsidRDefault="00D32E10" w:rsidP="00D32E10">
      <w:pPr>
        <w:pStyle w:val="NormalWeb"/>
      </w:pPr>
      <w:r>
        <w:t xml:space="preserve">Close your database connection writing the command: </w:t>
      </w:r>
      <w:r>
        <w:rPr>
          <w:rStyle w:val="HTMLCode"/>
        </w:rPr>
        <w:t>quit;</w:t>
      </w:r>
    </w:p>
    <w:p w:rsidR="00D32E10" w:rsidRDefault="00D32E10" w:rsidP="00D32E10">
      <w:pPr>
        <w:pStyle w:val="Heading2"/>
      </w:pPr>
      <w:r>
        <w:t>Destroy an RDS instance</w:t>
      </w:r>
    </w:p>
    <w:p w:rsidR="00D32E10" w:rsidRDefault="00D32E10" w:rsidP="00D32E10">
      <w:pPr>
        <w:pStyle w:val="NormalWeb"/>
      </w:pPr>
      <w:r>
        <w:t>You can delete an RDS Instance using the AWS Management Console.</w:t>
      </w:r>
    </w:p>
    <w:p w:rsidR="00D32E10" w:rsidRDefault="00D32E10" w:rsidP="00D32E10">
      <w:pPr>
        <w:pStyle w:val="NormalWeb"/>
        <w:spacing w:after="240" w:afterAutospacing="0"/>
      </w:pPr>
      <w:r>
        <w:t>Select the RDS service from the Management Console dashboard:</w:t>
      </w:r>
    </w:p>
    <w:p w:rsidR="00D32E10" w:rsidRDefault="00D32E10" w:rsidP="00D32E10">
      <w:pPr>
        <w:pStyle w:val="NormalWeb"/>
      </w:pPr>
      <w:r>
        <w:rPr>
          <w:noProof/>
          <w:color w:val="0000FF"/>
        </w:rPr>
        <w:drawing>
          <wp:inline distT="0" distB="0" distL="0" distR="0">
            <wp:extent cx="1314450" cy="1238250"/>
            <wp:effectExtent l="0" t="0" r="0" b="0"/>
            <wp:docPr id="33" name="Picture 33" descr="https://assets.cloudacademy.com/bakery/media/uploads/lab-step/blobid2-0cefbf3c-d82e-45c7-bbb9-32737c56db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assets.cloudacademy.com/bakery/media/uploads/lab-step/blobid2-0cefbf3c-d82e-45c7-bbb9-32737c56db5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4450" cy="1238250"/>
                    </a:xfrm>
                    <a:prstGeom prst="rect">
                      <a:avLst/>
                    </a:prstGeom>
                    <a:noFill/>
                    <a:ln>
                      <a:noFill/>
                    </a:ln>
                  </pic:spPr>
                </pic:pic>
              </a:graphicData>
            </a:graphic>
          </wp:inline>
        </w:drawing>
      </w:r>
      <w:r>
        <w:br/>
      </w:r>
      <w:r>
        <w:br/>
        <w:t>From the RDS dashboard, click </w:t>
      </w:r>
      <w:r>
        <w:rPr>
          <w:rStyle w:val="Strong"/>
        </w:rPr>
        <w:t>Instances</w:t>
      </w:r>
      <w:r>
        <w:t> from the left menu.</w:t>
      </w:r>
    </w:p>
    <w:p w:rsidR="00D32E10" w:rsidRDefault="00D32E10" w:rsidP="00D32E10">
      <w:pPr>
        <w:pStyle w:val="NormalWeb"/>
      </w:pPr>
      <w:r>
        <w:t xml:space="preserve">Select </w:t>
      </w:r>
      <w:proofErr w:type="spellStart"/>
      <w:r>
        <w:rPr>
          <w:rStyle w:val="HTMLCode"/>
        </w:rPr>
        <w:t>rds</w:t>
      </w:r>
      <w:proofErr w:type="spellEnd"/>
      <w:r>
        <w:rPr>
          <w:rStyle w:val="HTMLCode"/>
        </w:rPr>
        <w:t>-lab</w:t>
      </w:r>
      <w:r>
        <w:t xml:space="preserve"> from the RDS Instances list. Click on the </w:t>
      </w:r>
      <w:r>
        <w:rPr>
          <w:rStyle w:val="Strong"/>
        </w:rPr>
        <w:t>Instance Actions</w:t>
      </w:r>
      <w:r>
        <w:t xml:space="preserve"> button, then select </w:t>
      </w:r>
      <w:r>
        <w:rPr>
          <w:rStyle w:val="Strong"/>
        </w:rPr>
        <w:t>Delete</w:t>
      </w:r>
      <w:r>
        <w:t>.</w:t>
      </w:r>
      <w:r>
        <w:br/>
      </w:r>
      <w:r>
        <w:br/>
      </w:r>
      <w:r>
        <w:rPr>
          <w:noProof/>
          <w:color w:val="0000FF"/>
        </w:rPr>
        <w:drawing>
          <wp:inline distT="0" distB="0" distL="0" distR="0">
            <wp:extent cx="5486400" cy="2734056"/>
            <wp:effectExtent l="0" t="0" r="0" b="9525"/>
            <wp:docPr id="32" name="Picture 32" descr="RDS Instance Action -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DS Instance Action - Dele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34056"/>
                    </a:xfrm>
                    <a:prstGeom prst="rect">
                      <a:avLst/>
                    </a:prstGeom>
                    <a:noFill/>
                    <a:ln>
                      <a:noFill/>
                    </a:ln>
                  </pic:spPr>
                </pic:pic>
              </a:graphicData>
            </a:graphic>
          </wp:inline>
        </w:drawing>
      </w:r>
      <w:r>
        <w:br/>
      </w:r>
      <w:r>
        <w:br/>
        <w:t>On the Delete DB Instance page, answer </w:t>
      </w:r>
      <w:r>
        <w:rPr>
          <w:rStyle w:val="Strong"/>
        </w:rPr>
        <w:t>No</w:t>
      </w:r>
      <w:r>
        <w:t xml:space="preserve"> to the </w:t>
      </w:r>
      <w:r>
        <w:rPr>
          <w:rStyle w:val="Emphasis"/>
        </w:rPr>
        <w:t xml:space="preserve">Create final </w:t>
      </w:r>
      <w:proofErr w:type="spellStart"/>
      <w:r>
        <w:rPr>
          <w:rStyle w:val="Emphasis"/>
        </w:rPr>
        <w:t>Snaphot</w:t>
      </w:r>
      <w:proofErr w:type="spellEnd"/>
      <w:r>
        <w:rPr>
          <w:rStyle w:val="Emphasis"/>
        </w:rPr>
        <w:t>?</w:t>
      </w:r>
      <w:r>
        <w:t xml:space="preserve"> query. Check the acknowledgement checkbox, and click </w:t>
      </w:r>
      <w:r>
        <w:rPr>
          <w:rStyle w:val="Strong"/>
        </w:rPr>
        <w:t>Delete</w:t>
      </w:r>
      <w:r>
        <w:t>.</w:t>
      </w:r>
      <w:r>
        <w:br/>
      </w:r>
      <w:r>
        <w:br/>
      </w:r>
      <w:r>
        <w:rPr>
          <w:noProof/>
          <w:color w:val="0000FF"/>
        </w:rPr>
        <w:lastRenderedPageBreak/>
        <w:drawing>
          <wp:inline distT="0" distB="0" distL="0" distR="0">
            <wp:extent cx="6302280" cy="3142980"/>
            <wp:effectExtent l="0" t="0" r="3810" b="635"/>
            <wp:docPr id="31" name="Picture 31" descr="Delete, No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lete, No Snap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8972" cy="3156292"/>
                    </a:xfrm>
                    <a:prstGeom prst="rect">
                      <a:avLst/>
                    </a:prstGeom>
                    <a:noFill/>
                    <a:ln>
                      <a:noFill/>
                    </a:ln>
                  </pic:spPr>
                </pic:pic>
              </a:graphicData>
            </a:graphic>
          </wp:inline>
        </w:drawing>
      </w:r>
      <w:r>
        <w:br/>
      </w:r>
      <w:r>
        <w:br/>
        <w:t>Your RDS instance is now in the </w:t>
      </w:r>
      <w:r>
        <w:rPr>
          <w:rStyle w:val="Strong"/>
        </w:rPr>
        <w:t>deleting </w:t>
      </w:r>
      <w:r>
        <w:t>status, which will take a few minutes to complete.</w:t>
      </w:r>
    </w:p>
    <w:p w:rsidR="00110A51" w:rsidRDefault="00110A51"/>
    <w:sectPr w:rsidR="00110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FBC"/>
    <w:multiLevelType w:val="multilevel"/>
    <w:tmpl w:val="6330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6541B5"/>
    <w:multiLevelType w:val="multilevel"/>
    <w:tmpl w:val="E146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B76620"/>
    <w:multiLevelType w:val="multilevel"/>
    <w:tmpl w:val="48BE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CB5DFC"/>
    <w:multiLevelType w:val="multilevel"/>
    <w:tmpl w:val="B7A0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B425D3"/>
    <w:multiLevelType w:val="multilevel"/>
    <w:tmpl w:val="A18A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6E5811"/>
    <w:multiLevelType w:val="multilevel"/>
    <w:tmpl w:val="834A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E10EEB"/>
    <w:multiLevelType w:val="multilevel"/>
    <w:tmpl w:val="F8E6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AB0E13"/>
    <w:multiLevelType w:val="multilevel"/>
    <w:tmpl w:val="5FBE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D2DC0"/>
    <w:multiLevelType w:val="multilevel"/>
    <w:tmpl w:val="A754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AF38EC"/>
    <w:multiLevelType w:val="multilevel"/>
    <w:tmpl w:val="D18A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8"/>
  </w:num>
  <w:num w:numId="4">
    <w:abstractNumId w:val="4"/>
  </w:num>
  <w:num w:numId="5">
    <w:abstractNumId w:val="2"/>
  </w:num>
  <w:num w:numId="6">
    <w:abstractNumId w:val="1"/>
  </w:num>
  <w:num w:numId="7">
    <w:abstractNumId w:val="3"/>
  </w:num>
  <w:num w:numId="8">
    <w:abstractNumId w:val="6"/>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E10"/>
    <w:rsid w:val="00037B80"/>
    <w:rsid w:val="00110A51"/>
    <w:rsid w:val="003F39E0"/>
    <w:rsid w:val="006D4DA1"/>
    <w:rsid w:val="00B76141"/>
    <w:rsid w:val="00C07CC2"/>
    <w:rsid w:val="00C7517B"/>
    <w:rsid w:val="00D32E10"/>
    <w:rsid w:val="00DB0366"/>
    <w:rsid w:val="00E44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3FC97"/>
  <w15:chartTrackingRefBased/>
  <w15:docId w15:val="{93998BF4-2A45-422C-8BB6-8B69CE194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32E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32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2E1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32E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2E10"/>
    <w:rPr>
      <w:b/>
      <w:bCs/>
    </w:rPr>
  </w:style>
  <w:style w:type="character" w:styleId="HTMLCode">
    <w:name w:val="HTML Code"/>
    <w:basedOn w:val="DefaultParagraphFont"/>
    <w:uiPriority w:val="99"/>
    <w:semiHidden/>
    <w:unhideWhenUsed/>
    <w:rsid w:val="00D32E10"/>
    <w:rPr>
      <w:rFonts w:ascii="Courier New" w:eastAsia="Times New Roman" w:hAnsi="Courier New" w:cs="Courier New"/>
      <w:sz w:val="20"/>
      <w:szCs w:val="20"/>
    </w:rPr>
  </w:style>
  <w:style w:type="character" w:styleId="Emphasis">
    <w:name w:val="Emphasis"/>
    <w:basedOn w:val="DefaultParagraphFont"/>
    <w:uiPriority w:val="20"/>
    <w:qFormat/>
    <w:rsid w:val="00D32E10"/>
    <w:rPr>
      <w:i/>
      <w:iCs/>
    </w:rPr>
  </w:style>
  <w:style w:type="paragraph" w:customStyle="1" w:styleId="p1">
    <w:name w:val="p1"/>
    <w:basedOn w:val="Normal"/>
    <w:rsid w:val="00D32E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D32E10"/>
  </w:style>
  <w:style w:type="paragraph" w:styleId="HTMLPreformatted">
    <w:name w:val="HTML Preformatted"/>
    <w:basedOn w:val="Normal"/>
    <w:link w:val="HTMLPreformattedChar"/>
    <w:uiPriority w:val="99"/>
    <w:semiHidden/>
    <w:unhideWhenUsed/>
    <w:rsid w:val="00D32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2E1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32E1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32E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01002">
      <w:bodyDiv w:val="1"/>
      <w:marLeft w:val="0"/>
      <w:marRight w:val="0"/>
      <w:marTop w:val="0"/>
      <w:marBottom w:val="0"/>
      <w:divBdr>
        <w:top w:val="none" w:sz="0" w:space="0" w:color="auto"/>
        <w:left w:val="none" w:sz="0" w:space="0" w:color="auto"/>
        <w:bottom w:val="none" w:sz="0" w:space="0" w:color="auto"/>
        <w:right w:val="none" w:sz="0" w:space="0" w:color="auto"/>
      </w:divBdr>
    </w:div>
    <w:div w:id="638001200">
      <w:bodyDiv w:val="1"/>
      <w:marLeft w:val="0"/>
      <w:marRight w:val="0"/>
      <w:marTop w:val="0"/>
      <w:marBottom w:val="0"/>
      <w:divBdr>
        <w:top w:val="none" w:sz="0" w:space="0" w:color="auto"/>
        <w:left w:val="none" w:sz="0" w:space="0" w:color="auto"/>
        <w:bottom w:val="none" w:sz="0" w:space="0" w:color="auto"/>
        <w:right w:val="none" w:sz="0" w:space="0" w:color="auto"/>
      </w:divBdr>
    </w:div>
    <w:div w:id="896163166">
      <w:bodyDiv w:val="1"/>
      <w:marLeft w:val="0"/>
      <w:marRight w:val="0"/>
      <w:marTop w:val="0"/>
      <w:marBottom w:val="0"/>
      <w:divBdr>
        <w:top w:val="none" w:sz="0" w:space="0" w:color="auto"/>
        <w:left w:val="none" w:sz="0" w:space="0" w:color="auto"/>
        <w:bottom w:val="none" w:sz="0" w:space="0" w:color="auto"/>
        <w:right w:val="none" w:sz="0" w:space="0" w:color="auto"/>
      </w:divBdr>
    </w:div>
    <w:div w:id="990642506">
      <w:bodyDiv w:val="1"/>
      <w:marLeft w:val="0"/>
      <w:marRight w:val="0"/>
      <w:marTop w:val="0"/>
      <w:marBottom w:val="0"/>
      <w:divBdr>
        <w:top w:val="none" w:sz="0" w:space="0" w:color="auto"/>
        <w:left w:val="none" w:sz="0" w:space="0" w:color="auto"/>
        <w:bottom w:val="none" w:sz="0" w:space="0" w:color="auto"/>
        <w:right w:val="none" w:sz="0" w:space="0" w:color="auto"/>
      </w:divBdr>
    </w:div>
    <w:div w:id="1589072231">
      <w:bodyDiv w:val="1"/>
      <w:marLeft w:val="0"/>
      <w:marRight w:val="0"/>
      <w:marTop w:val="0"/>
      <w:marBottom w:val="0"/>
      <w:divBdr>
        <w:top w:val="none" w:sz="0" w:space="0" w:color="auto"/>
        <w:left w:val="none" w:sz="0" w:space="0" w:color="auto"/>
        <w:bottom w:val="none" w:sz="0" w:space="0" w:color="auto"/>
        <w:right w:val="none" w:sz="0" w:space="0" w:color="auto"/>
      </w:divBdr>
      <w:divsChild>
        <w:div w:id="1122725164">
          <w:marLeft w:val="0"/>
          <w:marRight w:val="0"/>
          <w:marTop w:val="150"/>
          <w:marBottom w:val="150"/>
          <w:divBdr>
            <w:top w:val="none" w:sz="0" w:space="0" w:color="auto"/>
            <w:left w:val="none" w:sz="0" w:space="0" w:color="auto"/>
            <w:bottom w:val="none" w:sz="0" w:space="0" w:color="auto"/>
            <w:right w:val="none" w:sz="0" w:space="0" w:color="auto"/>
          </w:divBdr>
        </w:div>
        <w:div w:id="1688629588">
          <w:marLeft w:val="0"/>
          <w:marRight w:val="0"/>
          <w:marTop w:val="150"/>
          <w:marBottom w:val="150"/>
          <w:divBdr>
            <w:top w:val="none" w:sz="0" w:space="0" w:color="auto"/>
            <w:left w:val="none" w:sz="0" w:space="0" w:color="auto"/>
            <w:bottom w:val="none" w:sz="0" w:space="0" w:color="auto"/>
            <w:right w:val="none" w:sz="0" w:space="0" w:color="auto"/>
          </w:divBdr>
        </w:div>
      </w:divsChild>
    </w:div>
    <w:div w:id="1901599994">
      <w:bodyDiv w:val="1"/>
      <w:marLeft w:val="0"/>
      <w:marRight w:val="0"/>
      <w:marTop w:val="0"/>
      <w:marBottom w:val="0"/>
      <w:divBdr>
        <w:top w:val="none" w:sz="0" w:space="0" w:color="auto"/>
        <w:left w:val="none" w:sz="0" w:space="0" w:color="auto"/>
        <w:bottom w:val="none" w:sz="0" w:space="0" w:color="auto"/>
        <w:right w:val="none" w:sz="0" w:space="0" w:color="auto"/>
      </w:divBdr>
    </w:div>
    <w:div w:id="214508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ssets.cloudacademy.com/bakery/media/uploads/lab-step/blobid2-9bc31829-78e6-4ef9-9b6e-709243aa592d.png"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20</Pages>
  <Words>1733</Words>
  <Characters>9881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Vadym</cp:lastModifiedBy>
  <cp:revision>3</cp:revision>
  <dcterms:created xsi:type="dcterms:W3CDTF">2017-12-13T21:23:00Z</dcterms:created>
  <dcterms:modified xsi:type="dcterms:W3CDTF">2018-04-04T11:31:00Z</dcterms:modified>
</cp:coreProperties>
</file>