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Complex Tables Test Document</w:t>
      </w:r>
    </w:p>
    <w:p>
      <w:r>
        <w:t>This document exercises table edge cases: merged cells, wide tables, header-only tables and large tables that must be split across chunks.</w:t>
      </w:r>
    </w:p>
    <w:p>
      <w:pPr>
        <w:pStyle w:val="Heading2"/>
      </w:pPr>
      <w:r>
        <w:t>Merged Cells Table</w:t>
      </w:r>
    </w:p>
    <w:p>
      <w:r>
        <w:t>The table below contains both vertical and horizontal merges.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</w:tr>
      <w:tr>
        <w:tc>
          <w:tcPr>
            <w:tcW w:type="dxa" w:w="2880"/>
            <w:vMerge w:val="restart"/>
          </w:tcPr>
          <w:p>
            <w:r>
              <w:t>EMEA shared region</w:t>
            </w:r>
          </w:p>
          <w:p>
            <w:r/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Revenue was 1200 units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Q2</w:t>
            </w:r>
          </w:p>
        </w:tc>
        <w:tc>
          <w:tcPr>
            <w:tcW w:type="dxa" w:w="2880"/>
          </w:tcPr>
          <w:p>
            <w:r>
              <w:t>Revenue was 1350 units</w:t>
            </w:r>
          </w:p>
        </w:tc>
      </w:tr>
      <w:tr>
        <w:tc>
          <w:tcPr>
            <w:tcW w:type="dxa" w:w="8640"/>
            <w:gridSpan w:val="3"/>
          </w:tcPr>
          <w:p>
            <w:r>
              <w:t>Full year summary spanning all quarter columns</w:t>
            </w:r>
          </w:p>
          <w:p>
            <w:r/>
          </w:p>
          <w:p>
            <w:r/>
          </w:p>
        </w:tc>
      </w:tr>
      <w:tr>
        <w:tc>
          <w:tcPr>
            <w:tcW w:type="dxa" w:w="2880"/>
          </w:tcPr>
          <w:p>
            <w:r>
              <w:t>APAC region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Revenue was 800 units</w:t>
            </w:r>
          </w:p>
        </w:tc>
      </w:tr>
    </w:tbl>
    <w:p>
      <w:pPr>
        <w:pStyle w:val="Heading2"/>
      </w:pPr>
      <w:r>
        <w:t>Wide Table</w:t>
      </w:r>
    </w:p>
    <w:p>
      <w:r>
        <w:t>A table with twelve columns to test wide-row formatting.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Metric01</w:t>
            </w:r>
          </w:p>
        </w:tc>
        <w:tc>
          <w:tcPr>
            <w:tcW w:type="dxa" w:w="720"/>
          </w:tcPr>
          <w:p>
            <w:r>
              <w:t>Metric02</w:t>
            </w:r>
          </w:p>
        </w:tc>
        <w:tc>
          <w:tcPr>
            <w:tcW w:type="dxa" w:w="720"/>
          </w:tcPr>
          <w:p>
            <w:r>
              <w:t>Metric03</w:t>
            </w:r>
          </w:p>
        </w:tc>
        <w:tc>
          <w:tcPr>
            <w:tcW w:type="dxa" w:w="720"/>
          </w:tcPr>
          <w:p>
            <w:r>
              <w:t>Metric04</w:t>
            </w:r>
          </w:p>
        </w:tc>
        <w:tc>
          <w:tcPr>
            <w:tcW w:type="dxa" w:w="720"/>
          </w:tcPr>
          <w:p>
            <w:r>
              <w:t>Metric05</w:t>
            </w:r>
          </w:p>
        </w:tc>
        <w:tc>
          <w:tcPr>
            <w:tcW w:type="dxa" w:w="720"/>
          </w:tcPr>
          <w:p>
            <w:r>
              <w:t>Metric06</w:t>
            </w:r>
          </w:p>
        </w:tc>
        <w:tc>
          <w:tcPr>
            <w:tcW w:type="dxa" w:w="720"/>
          </w:tcPr>
          <w:p>
            <w:r>
              <w:t>Metric07</w:t>
            </w:r>
          </w:p>
        </w:tc>
        <w:tc>
          <w:tcPr>
            <w:tcW w:type="dxa" w:w="720"/>
          </w:tcPr>
          <w:p>
            <w:r>
              <w:t>Metric08</w:t>
            </w:r>
          </w:p>
        </w:tc>
        <w:tc>
          <w:tcPr>
            <w:tcW w:type="dxa" w:w="720"/>
          </w:tcPr>
          <w:p>
            <w:r>
              <w:t>Metric09</w:t>
            </w:r>
          </w:p>
        </w:tc>
        <w:tc>
          <w:tcPr>
            <w:tcW w:type="dxa" w:w="720"/>
          </w:tcPr>
          <w:p>
            <w:r>
              <w:t>Metric10</w:t>
            </w:r>
          </w:p>
        </w:tc>
        <w:tc>
          <w:tcPr>
            <w:tcW w:type="dxa" w:w="720"/>
          </w:tcPr>
          <w:p>
            <w:r>
              <w:t>Metric11</w:t>
            </w:r>
          </w:p>
        </w:tc>
        <w:tc>
          <w:tcPr>
            <w:tcW w:type="dxa" w:w="720"/>
          </w:tcPr>
          <w:p>
            <w:r>
              <w:t>Metric12</w:t>
            </w:r>
          </w:p>
        </w:tc>
      </w:tr>
      <w:tr>
        <w:tc>
          <w:tcPr>
            <w:tcW w:type="dxa" w:w="720"/>
          </w:tcPr>
          <w:p>
            <w:r>
              <w:t>wide-r1-c01</w:t>
            </w:r>
          </w:p>
        </w:tc>
        <w:tc>
          <w:tcPr>
            <w:tcW w:type="dxa" w:w="720"/>
          </w:tcPr>
          <w:p>
            <w:r>
              <w:t>wide-r1-c02</w:t>
            </w:r>
          </w:p>
        </w:tc>
        <w:tc>
          <w:tcPr>
            <w:tcW w:type="dxa" w:w="720"/>
          </w:tcPr>
          <w:p>
            <w:r>
              <w:t>wide-r1-c03</w:t>
            </w:r>
          </w:p>
        </w:tc>
        <w:tc>
          <w:tcPr>
            <w:tcW w:type="dxa" w:w="720"/>
          </w:tcPr>
          <w:p>
            <w:r>
              <w:t>wide-r1-c04</w:t>
            </w:r>
          </w:p>
        </w:tc>
        <w:tc>
          <w:tcPr>
            <w:tcW w:type="dxa" w:w="720"/>
          </w:tcPr>
          <w:p>
            <w:r>
              <w:t>wide-r1-c05</w:t>
            </w:r>
          </w:p>
        </w:tc>
        <w:tc>
          <w:tcPr>
            <w:tcW w:type="dxa" w:w="720"/>
          </w:tcPr>
          <w:p>
            <w:r>
              <w:t>wide-r1-c06</w:t>
            </w:r>
          </w:p>
        </w:tc>
        <w:tc>
          <w:tcPr>
            <w:tcW w:type="dxa" w:w="720"/>
          </w:tcPr>
          <w:p>
            <w:r>
              <w:t>wide-r1-c07</w:t>
            </w:r>
          </w:p>
        </w:tc>
        <w:tc>
          <w:tcPr>
            <w:tcW w:type="dxa" w:w="720"/>
          </w:tcPr>
          <w:p>
            <w:r>
              <w:t>wide-r1-c08</w:t>
            </w:r>
          </w:p>
        </w:tc>
        <w:tc>
          <w:tcPr>
            <w:tcW w:type="dxa" w:w="720"/>
          </w:tcPr>
          <w:p>
            <w:r>
              <w:t>wide-r1-c09</w:t>
            </w:r>
          </w:p>
        </w:tc>
        <w:tc>
          <w:tcPr>
            <w:tcW w:type="dxa" w:w="720"/>
          </w:tcPr>
          <w:p>
            <w:r>
              <w:t>wide-r1-c10</w:t>
            </w:r>
          </w:p>
        </w:tc>
        <w:tc>
          <w:tcPr>
            <w:tcW w:type="dxa" w:w="720"/>
          </w:tcPr>
          <w:p>
            <w:r>
              <w:t>wide-r1-c11</w:t>
            </w:r>
          </w:p>
        </w:tc>
        <w:tc>
          <w:tcPr>
            <w:tcW w:type="dxa" w:w="720"/>
          </w:tcPr>
          <w:p>
            <w:r>
              <w:t>wide-r1-c12</w:t>
            </w:r>
          </w:p>
        </w:tc>
      </w:tr>
      <w:tr>
        <w:tc>
          <w:tcPr>
            <w:tcW w:type="dxa" w:w="720"/>
          </w:tcPr>
          <w:p>
            <w:r>
              <w:t>wide-r2-c01</w:t>
            </w:r>
          </w:p>
        </w:tc>
        <w:tc>
          <w:tcPr>
            <w:tcW w:type="dxa" w:w="720"/>
          </w:tcPr>
          <w:p>
            <w:r>
              <w:t>wide-r2-c02</w:t>
            </w:r>
          </w:p>
        </w:tc>
        <w:tc>
          <w:tcPr>
            <w:tcW w:type="dxa" w:w="720"/>
          </w:tcPr>
          <w:p>
            <w:r>
              <w:t>wide-r2-c03</w:t>
            </w:r>
          </w:p>
        </w:tc>
        <w:tc>
          <w:tcPr>
            <w:tcW w:type="dxa" w:w="720"/>
          </w:tcPr>
          <w:p>
            <w:r>
              <w:t>wide-r2-c04</w:t>
            </w:r>
          </w:p>
        </w:tc>
        <w:tc>
          <w:tcPr>
            <w:tcW w:type="dxa" w:w="720"/>
          </w:tcPr>
          <w:p>
            <w:r>
              <w:t>wide-r2-c05</w:t>
            </w:r>
          </w:p>
        </w:tc>
        <w:tc>
          <w:tcPr>
            <w:tcW w:type="dxa" w:w="720"/>
          </w:tcPr>
          <w:p>
            <w:r>
              <w:t>wide-r2-c06</w:t>
            </w:r>
          </w:p>
        </w:tc>
        <w:tc>
          <w:tcPr>
            <w:tcW w:type="dxa" w:w="720"/>
          </w:tcPr>
          <w:p>
            <w:r>
              <w:t>wide-r2-c07</w:t>
            </w:r>
          </w:p>
        </w:tc>
        <w:tc>
          <w:tcPr>
            <w:tcW w:type="dxa" w:w="720"/>
          </w:tcPr>
          <w:p>
            <w:r>
              <w:t>wide-r2-c08</w:t>
            </w:r>
          </w:p>
        </w:tc>
        <w:tc>
          <w:tcPr>
            <w:tcW w:type="dxa" w:w="720"/>
          </w:tcPr>
          <w:p>
            <w:r>
              <w:t>wide-r2-c09</w:t>
            </w:r>
          </w:p>
        </w:tc>
        <w:tc>
          <w:tcPr>
            <w:tcW w:type="dxa" w:w="720"/>
          </w:tcPr>
          <w:p>
            <w:r>
              <w:t>wide-r2-c10</w:t>
            </w:r>
          </w:p>
        </w:tc>
        <w:tc>
          <w:tcPr>
            <w:tcW w:type="dxa" w:w="720"/>
          </w:tcPr>
          <w:p>
            <w:r>
              <w:t>wide-r2-c11</w:t>
            </w:r>
          </w:p>
        </w:tc>
        <w:tc>
          <w:tcPr>
            <w:tcW w:type="dxa" w:w="720"/>
          </w:tcPr>
          <w:p>
            <w:r>
              <w:t>wide-r2-c12</w:t>
            </w:r>
          </w:p>
        </w:tc>
      </w:tr>
    </w:tbl>
    <w:p>
      <w:pPr>
        <w:pStyle w:val="Heading2"/>
      </w:pPr>
      <w:r>
        <w:t>Header Only Table</w:t>
      </w:r>
    </w:p>
    <w:p>
      <w:r>
        <w:t>The following table consists of a single header row.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 Code</w:t>
            </w:r>
          </w:p>
        </w:tc>
        <w:tc>
          <w:tcPr>
            <w:tcW w:type="dxa" w:w="2880"/>
          </w:tcPr>
          <w:p>
            <w:r>
              <w:t>Status Meaning</w:t>
            </w:r>
          </w:p>
        </w:tc>
        <w:tc>
          <w:tcPr>
            <w:tcW w:type="dxa" w:w="2880"/>
          </w:tcPr>
          <w:p>
            <w:r>
              <w:t>Escalation Contact</w:t>
            </w:r>
          </w:p>
        </w:tc>
      </w:tr>
    </w:tbl>
    <w:p>
      <w:pPr>
        <w:pStyle w:val="Heading2"/>
      </w:pPr>
      <w:r>
        <w:t>Large Product Catalog</w:t>
      </w:r>
    </w:p>
    <w:p>
      <w:r>
        <w:t>A long table that must be split into several chunks.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Gadget model 01</w:t>
            </w:r>
          </w:p>
        </w:tc>
        <w:tc>
          <w:tcPr>
            <w:tcW w:type="dxa" w:w="2880"/>
          </w:tcPr>
          <w:p>
            <w:r>
              <w:t>Catalog entry number 01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109 USD</w:t>
            </w:r>
          </w:p>
        </w:tc>
      </w:tr>
      <w:tr>
        <w:tc>
          <w:tcPr>
            <w:tcW w:type="dxa" w:w="2880"/>
          </w:tcPr>
          <w:p>
            <w:r>
              <w:t>Gadget model 02</w:t>
            </w:r>
          </w:p>
        </w:tc>
        <w:tc>
          <w:tcPr>
            <w:tcW w:type="dxa" w:w="2880"/>
          </w:tcPr>
          <w:p>
            <w:r>
              <w:t>Catalog entry number 02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119 USD</w:t>
            </w:r>
          </w:p>
        </w:tc>
      </w:tr>
      <w:tr>
        <w:tc>
          <w:tcPr>
            <w:tcW w:type="dxa" w:w="2880"/>
          </w:tcPr>
          <w:p>
            <w:r>
              <w:t>Gadget model 03</w:t>
            </w:r>
          </w:p>
        </w:tc>
        <w:tc>
          <w:tcPr>
            <w:tcW w:type="dxa" w:w="2880"/>
          </w:tcPr>
          <w:p>
            <w:r>
              <w:t>Catalog entry number 03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129 USD</w:t>
            </w:r>
          </w:p>
        </w:tc>
      </w:tr>
      <w:tr>
        <w:tc>
          <w:tcPr>
            <w:tcW w:type="dxa" w:w="2880"/>
          </w:tcPr>
          <w:p>
            <w:r>
              <w:t>Gadget model 04</w:t>
            </w:r>
          </w:p>
        </w:tc>
        <w:tc>
          <w:tcPr>
            <w:tcW w:type="dxa" w:w="2880"/>
          </w:tcPr>
          <w:p>
            <w:r>
              <w:t>Catalog entry number 04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139 USD</w:t>
            </w:r>
          </w:p>
        </w:tc>
      </w:tr>
      <w:tr>
        <w:tc>
          <w:tcPr>
            <w:tcW w:type="dxa" w:w="2880"/>
          </w:tcPr>
          <w:p>
            <w:r>
              <w:t>Gadget model 05</w:t>
            </w:r>
          </w:p>
        </w:tc>
        <w:tc>
          <w:tcPr>
            <w:tcW w:type="dxa" w:w="2880"/>
          </w:tcPr>
          <w:p>
            <w:r>
              <w:t>Catalog entry number 05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149 USD</w:t>
            </w:r>
          </w:p>
        </w:tc>
      </w:tr>
      <w:tr>
        <w:tc>
          <w:tcPr>
            <w:tcW w:type="dxa" w:w="2880"/>
          </w:tcPr>
          <w:p>
            <w:r>
              <w:t>Gadget model 06</w:t>
            </w:r>
          </w:p>
        </w:tc>
        <w:tc>
          <w:tcPr>
            <w:tcW w:type="dxa" w:w="2880"/>
          </w:tcPr>
          <w:p>
            <w:r>
              <w:t>Catalog entry number 06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159 USD</w:t>
            </w:r>
          </w:p>
        </w:tc>
      </w:tr>
      <w:tr>
        <w:tc>
          <w:tcPr>
            <w:tcW w:type="dxa" w:w="2880"/>
          </w:tcPr>
          <w:p>
            <w:r>
              <w:t>Gadget model 07</w:t>
            </w:r>
          </w:p>
        </w:tc>
        <w:tc>
          <w:tcPr>
            <w:tcW w:type="dxa" w:w="2880"/>
          </w:tcPr>
          <w:p>
            <w:r>
              <w:t>Catalog entry number 07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169 USD</w:t>
            </w:r>
          </w:p>
        </w:tc>
      </w:tr>
      <w:tr>
        <w:tc>
          <w:tcPr>
            <w:tcW w:type="dxa" w:w="2880"/>
          </w:tcPr>
          <w:p>
            <w:r>
              <w:t>Gadget model 08</w:t>
            </w:r>
          </w:p>
        </w:tc>
        <w:tc>
          <w:tcPr>
            <w:tcW w:type="dxa" w:w="2880"/>
          </w:tcPr>
          <w:p>
            <w:r>
              <w:t>Catalog entry number 08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179 USD</w:t>
            </w:r>
          </w:p>
        </w:tc>
      </w:tr>
      <w:tr>
        <w:tc>
          <w:tcPr>
            <w:tcW w:type="dxa" w:w="2880"/>
          </w:tcPr>
          <w:p>
            <w:r>
              <w:t>Gadget model 09</w:t>
            </w:r>
          </w:p>
        </w:tc>
        <w:tc>
          <w:tcPr>
            <w:tcW w:type="dxa" w:w="2880"/>
          </w:tcPr>
          <w:p>
            <w:r>
              <w:t>Catalog entry number 09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189 USD</w:t>
            </w:r>
          </w:p>
        </w:tc>
      </w:tr>
      <w:tr>
        <w:tc>
          <w:tcPr>
            <w:tcW w:type="dxa" w:w="2880"/>
          </w:tcPr>
          <w:p>
            <w:r>
              <w:t>Gadget model 10</w:t>
            </w:r>
          </w:p>
        </w:tc>
        <w:tc>
          <w:tcPr>
            <w:tcW w:type="dxa" w:w="2880"/>
          </w:tcPr>
          <w:p>
            <w:r>
              <w:t>Catalog entry number 10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199 USD</w:t>
            </w:r>
          </w:p>
        </w:tc>
      </w:tr>
      <w:tr>
        <w:tc>
          <w:tcPr>
            <w:tcW w:type="dxa" w:w="2880"/>
          </w:tcPr>
          <w:p>
            <w:r>
              <w:t>Gadget model 11</w:t>
            </w:r>
          </w:p>
        </w:tc>
        <w:tc>
          <w:tcPr>
            <w:tcW w:type="dxa" w:w="2880"/>
          </w:tcPr>
          <w:p>
            <w:r>
              <w:t>Catalog entry number 11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209 USD</w:t>
            </w:r>
          </w:p>
        </w:tc>
      </w:tr>
      <w:tr>
        <w:tc>
          <w:tcPr>
            <w:tcW w:type="dxa" w:w="2880"/>
          </w:tcPr>
          <w:p>
            <w:r>
              <w:t>Gadget model 12</w:t>
            </w:r>
          </w:p>
        </w:tc>
        <w:tc>
          <w:tcPr>
            <w:tcW w:type="dxa" w:w="2880"/>
          </w:tcPr>
          <w:p>
            <w:r>
              <w:t>Catalog entry number 12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219 USD</w:t>
            </w:r>
          </w:p>
        </w:tc>
      </w:tr>
      <w:tr>
        <w:tc>
          <w:tcPr>
            <w:tcW w:type="dxa" w:w="2880"/>
          </w:tcPr>
          <w:p>
            <w:r>
              <w:t>Gadget model 13</w:t>
            </w:r>
          </w:p>
        </w:tc>
        <w:tc>
          <w:tcPr>
            <w:tcW w:type="dxa" w:w="2880"/>
          </w:tcPr>
          <w:p>
            <w:r>
              <w:t>Catalog entry number 13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229 USD</w:t>
            </w:r>
          </w:p>
        </w:tc>
      </w:tr>
      <w:tr>
        <w:tc>
          <w:tcPr>
            <w:tcW w:type="dxa" w:w="2880"/>
          </w:tcPr>
          <w:p>
            <w:r>
              <w:t>Gadget model 14</w:t>
            </w:r>
          </w:p>
        </w:tc>
        <w:tc>
          <w:tcPr>
            <w:tcW w:type="dxa" w:w="2880"/>
          </w:tcPr>
          <w:p>
            <w:r>
              <w:t>Catalog entry number 14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239 USD</w:t>
            </w:r>
          </w:p>
        </w:tc>
      </w:tr>
      <w:tr>
        <w:tc>
          <w:tcPr>
            <w:tcW w:type="dxa" w:w="2880"/>
          </w:tcPr>
          <w:p>
            <w:r>
              <w:t>Gadget model 15</w:t>
            </w:r>
          </w:p>
        </w:tc>
        <w:tc>
          <w:tcPr>
            <w:tcW w:type="dxa" w:w="2880"/>
          </w:tcPr>
          <w:p>
            <w:r>
              <w:t>Catalog entry number 15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249 USD</w:t>
            </w:r>
          </w:p>
        </w:tc>
      </w:tr>
      <w:tr>
        <w:tc>
          <w:tcPr>
            <w:tcW w:type="dxa" w:w="2880"/>
          </w:tcPr>
          <w:p>
            <w:r>
              <w:t>Gadget model 16</w:t>
            </w:r>
          </w:p>
        </w:tc>
        <w:tc>
          <w:tcPr>
            <w:tcW w:type="dxa" w:w="2880"/>
          </w:tcPr>
          <w:p>
            <w:r>
              <w:t>Catalog entry number 16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259 USD</w:t>
            </w:r>
          </w:p>
        </w:tc>
      </w:tr>
      <w:tr>
        <w:tc>
          <w:tcPr>
            <w:tcW w:type="dxa" w:w="2880"/>
          </w:tcPr>
          <w:p>
            <w:r>
              <w:t>Gadget model 17</w:t>
            </w:r>
          </w:p>
        </w:tc>
        <w:tc>
          <w:tcPr>
            <w:tcW w:type="dxa" w:w="2880"/>
          </w:tcPr>
          <w:p>
            <w:r>
              <w:t>Catalog entry number 17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269 USD</w:t>
            </w:r>
          </w:p>
        </w:tc>
      </w:tr>
      <w:tr>
        <w:tc>
          <w:tcPr>
            <w:tcW w:type="dxa" w:w="2880"/>
          </w:tcPr>
          <w:p>
            <w:r>
              <w:t>Gadget model 18</w:t>
            </w:r>
          </w:p>
        </w:tc>
        <w:tc>
          <w:tcPr>
            <w:tcW w:type="dxa" w:w="2880"/>
          </w:tcPr>
          <w:p>
            <w:r>
              <w:t>Catalog entry number 18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279 USD</w:t>
            </w:r>
          </w:p>
        </w:tc>
      </w:tr>
      <w:tr>
        <w:tc>
          <w:tcPr>
            <w:tcW w:type="dxa" w:w="2880"/>
          </w:tcPr>
          <w:p>
            <w:r>
              <w:t>Gadget model 19</w:t>
            </w:r>
          </w:p>
        </w:tc>
        <w:tc>
          <w:tcPr>
            <w:tcW w:type="dxa" w:w="2880"/>
          </w:tcPr>
          <w:p>
            <w:r>
              <w:t>Catalog entry number 19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289 USD</w:t>
            </w:r>
          </w:p>
        </w:tc>
      </w:tr>
      <w:tr>
        <w:tc>
          <w:tcPr>
            <w:tcW w:type="dxa" w:w="2880"/>
          </w:tcPr>
          <w:p>
            <w:r>
              <w:t>Gadget model 20</w:t>
            </w:r>
          </w:p>
        </w:tc>
        <w:tc>
          <w:tcPr>
            <w:tcW w:type="dxa" w:w="2880"/>
          </w:tcPr>
          <w:p>
            <w:r>
              <w:t>Catalog entry number 20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299 USD</w:t>
            </w:r>
          </w:p>
        </w:tc>
      </w:tr>
      <w:tr>
        <w:tc>
          <w:tcPr>
            <w:tcW w:type="dxa" w:w="2880"/>
          </w:tcPr>
          <w:p>
            <w:r>
              <w:t>Gadget model 21</w:t>
            </w:r>
          </w:p>
        </w:tc>
        <w:tc>
          <w:tcPr>
            <w:tcW w:type="dxa" w:w="2880"/>
          </w:tcPr>
          <w:p>
            <w:r>
              <w:t>Catalog entry number 21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309 USD</w:t>
            </w:r>
          </w:p>
        </w:tc>
      </w:tr>
      <w:tr>
        <w:tc>
          <w:tcPr>
            <w:tcW w:type="dxa" w:w="2880"/>
          </w:tcPr>
          <w:p>
            <w:r>
              <w:t>Gadget model 22</w:t>
            </w:r>
          </w:p>
        </w:tc>
        <w:tc>
          <w:tcPr>
            <w:tcW w:type="dxa" w:w="2880"/>
          </w:tcPr>
          <w:p>
            <w:r>
              <w:t>Catalog entry number 22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319 USD</w:t>
            </w:r>
          </w:p>
        </w:tc>
      </w:tr>
      <w:tr>
        <w:tc>
          <w:tcPr>
            <w:tcW w:type="dxa" w:w="2880"/>
          </w:tcPr>
          <w:p>
            <w:r>
              <w:t>Gadget model 23</w:t>
            </w:r>
          </w:p>
        </w:tc>
        <w:tc>
          <w:tcPr>
            <w:tcW w:type="dxa" w:w="2880"/>
          </w:tcPr>
          <w:p>
            <w:r>
              <w:t>Catalog entry number 23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329 USD</w:t>
            </w:r>
          </w:p>
        </w:tc>
      </w:tr>
      <w:tr>
        <w:tc>
          <w:tcPr>
            <w:tcW w:type="dxa" w:w="2880"/>
          </w:tcPr>
          <w:p>
            <w:r>
              <w:t>Gadget model 24</w:t>
            </w:r>
          </w:p>
        </w:tc>
        <w:tc>
          <w:tcPr>
            <w:tcW w:type="dxa" w:w="2880"/>
          </w:tcPr>
          <w:p>
            <w:r>
              <w:t>Catalog entry number 24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339 USD</w:t>
            </w:r>
          </w:p>
        </w:tc>
      </w:tr>
      <w:tr>
        <w:tc>
          <w:tcPr>
            <w:tcW w:type="dxa" w:w="2880"/>
          </w:tcPr>
          <w:p>
            <w:r>
              <w:t>Gadget model 25</w:t>
            </w:r>
          </w:p>
        </w:tc>
        <w:tc>
          <w:tcPr>
            <w:tcW w:type="dxa" w:w="2880"/>
          </w:tcPr>
          <w:p>
            <w:r>
              <w:t>Catalog entry number 25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349 USD</w:t>
            </w:r>
          </w:p>
        </w:tc>
      </w:tr>
      <w:tr>
        <w:tc>
          <w:tcPr>
            <w:tcW w:type="dxa" w:w="2880"/>
          </w:tcPr>
          <w:p>
            <w:r>
              <w:t>Gadget model 26</w:t>
            </w:r>
          </w:p>
        </w:tc>
        <w:tc>
          <w:tcPr>
            <w:tcW w:type="dxa" w:w="2880"/>
          </w:tcPr>
          <w:p>
            <w:r>
              <w:t>Catalog entry number 26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359 USD</w:t>
            </w:r>
          </w:p>
        </w:tc>
      </w:tr>
      <w:tr>
        <w:tc>
          <w:tcPr>
            <w:tcW w:type="dxa" w:w="2880"/>
          </w:tcPr>
          <w:p>
            <w:r>
              <w:t>Gadget model 27</w:t>
            </w:r>
          </w:p>
        </w:tc>
        <w:tc>
          <w:tcPr>
            <w:tcW w:type="dxa" w:w="2880"/>
          </w:tcPr>
          <w:p>
            <w:r>
              <w:t>Catalog entry number 27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369 USD</w:t>
            </w:r>
          </w:p>
        </w:tc>
      </w:tr>
      <w:tr>
        <w:tc>
          <w:tcPr>
            <w:tcW w:type="dxa" w:w="2880"/>
          </w:tcPr>
          <w:p>
            <w:r>
              <w:t>Gadget model 28</w:t>
            </w:r>
          </w:p>
        </w:tc>
        <w:tc>
          <w:tcPr>
            <w:tcW w:type="dxa" w:w="2880"/>
          </w:tcPr>
          <w:p>
            <w:r>
              <w:t>Catalog entry number 28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379 USD</w:t>
            </w:r>
          </w:p>
        </w:tc>
      </w:tr>
      <w:tr>
        <w:tc>
          <w:tcPr>
            <w:tcW w:type="dxa" w:w="2880"/>
          </w:tcPr>
          <w:p>
            <w:r>
              <w:t>Gadget model 29</w:t>
            </w:r>
          </w:p>
        </w:tc>
        <w:tc>
          <w:tcPr>
            <w:tcW w:type="dxa" w:w="2880"/>
          </w:tcPr>
          <w:p>
            <w:r>
              <w:t>Catalog entry number 29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389 USD</w:t>
            </w:r>
          </w:p>
        </w:tc>
      </w:tr>
      <w:tr>
        <w:tc>
          <w:tcPr>
            <w:tcW w:type="dxa" w:w="2880"/>
          </w:tcPr>
          <w:p>
            <w:r>
              <w:t>Gadget model 30</w:t>
            </w:r>
          </w:p>
        </w:tc>
        <w:tc>
          <w:tcPr>
            <w:tcW w:type="dxa" w:w="2880"/>
          </w:tcPr>
          <w:p>
            <w:r>
              <w:t>Catalog entry number 30 describing a durable industrial gadget with extended warranty and modular accessories.</w:t>
            </w:r>
          </w:p>
        </w:tc>
        <w:tc>
          <w:tcPr>
            <w:tcW w:type="dxa" w:w="2880"/>
          </w:tcPr>
          <w:p>
            <w:r>
              <w:t>399 USD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