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EF88" w14:textId="7FF9E14C" w:rsidR="003E7C7A" w:rsidRPr="003E7C7A" w:rsidRDefault="003E7C7A" w:rsidP="003F287C">
      <w:p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r w:rsidRPr="003E7C7A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14DEDB" wp14:editId="10CD5D4B">
            <wp:simplePos x="0" y="0"/>
            <wp:positionH relativeFrom="column">
              <wp:posOffset>2958957</wp:posOffset>
            </wp:positionH>
            <wp:positionV relativeFrom="paragraph">
              <wp:posOffset>436</wp:posOffset>
            </wp:positionV>
            <wp:extent cx="2712085" cy="2938780"/>
            <wp:effectExtent l="0" t="0" r="5715" b="0"/>
            <wp:wrapThrough wrapText="bothSides">
              <wp:wrapPolygon edited="0">
                <wp:start x="0" y="0"/>
                <wp:lineTo x="0" y="21469"/>
                <wp:lineTo x="21544" y="21469"/>
                <wp:lineTo x="215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A7B" w:rsidRPr="00FA3A7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При коммутации пакетов все передаваемые пользователем сообщения разбиваются в исходном узле на сравнительно небольшие части, называемые пакетами.</w:t>
      </w:r>
      <w:r w:rsidRPr="003E7C7A">
        <w:rPr>
          <w:color w:val="333333"/>
          <w:shd w:val="clear" w:color="auto" w:fill="FFFFFF"/>
        </w:rPr>
        <w:t xml:space="preserve"> </w:t>
      </w:r>
      <w:r w:rsidRPr="003E7C7A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Каждый пакет снабжается заголовком, в котором указывается адресная информация, необходимая для доставки пакета на узел назначения, а также номер пакета, который будет использоваться узлом назначения для сборки сообщения. Пакеты транспортируются по сети как независимые информационные блоки. Коммутаторы сети принимают пакеты от конечных узлов и на основании адресной информации передают их друг другу, а в конечном итоге — узлу назначения.</w:t>
      </w:r>
    </w:p>
    <w:p w14:paraId="52BE641E" w14:textId="49F07D9A" w:rsidR="003E52E8" w:rsidRDefault="003E52E8" w:rsidP="003F287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192BEE2" w14:textId="557073C9" w:rsidR="008D6B92" w:rsidRDefault="008D6B92" w:rsidP="008D6B92">
      <w:pPr>
        <w:rPr>
          <w:rFonts w:ascii="Times New Roman" w:eastAsia="Times New Roman" w:hAnsi="Times New Roman" w:cs="Times New Roman"/>
          <w:lang w:eastAsia="ru-RU"/>
        </w:rPr>
      </w:pPr>
      <w:r w:rsidRPr="008D6B92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eastAsia="ru-RU"/>
        </w:rPr>
        <w:t>HDLC</w:t>
      </w:r>
      <w:r w:rsidR="0087006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 xml:space="preserve"> подобные протоколы</w:t>
      </w:r>
      <w:r w:rsidRPr="008D6B9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— </w:t>
      </w:r>
      <w:r w:rsidR="0087006A">
        <w:rPr>
          <w:rFonts w:ascii="Times New Roman" w:eastAsia="Times New Roman" w:hAnsi="Times New Roman" w:cs="Times New Roman"/>
          <w:lang w:val="en-US" w:eastAsia="ru-RU"/>
        </w:rPr>
        <w:t>Frame</w:t>
      </w:r>
      <w:r w:rsidR="0087006A" w:rsidRPr="0087006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87006A">
        <w:rPr>
          <w:rFonts w:ascii="Times New Roman" w:eastAsia="Times New Roman" w:hAnsi="Times New Roman" w:cs="Times New Roman"/>
          <w:lang w:val="en-US" w:eastAsia="ru-RU"/>
        </w:rPr>
        <w:t>Relay</w:t>
      </w:r>
      <w:r w:rsidR="0087006A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87006A">
        <w:rPr>
          <w:rFonts w:ascii="Times New Roman" w:eastAsia="Times New Roman" w:hAnsi="Times New Roman" w:cs="Times New Roman"/>
          <w:lang w:eastAsia="ru-RU"/>
        </w:rPr>
        <w:t>макс Е3)</w:t>
      </w:r>
      <w:r w:rsidR="0087006A" w:rsidRPr="008700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006A">
        <w:rPr>
          <w:rFonts w:ascii="Times New Roman" w:eastAsia="Times New Roman" w:hAnsi="Times New Roman" w:cs="Times New Roman"/>
          <w:lang w:eastAsia="ru-RU"/>
        </w:rPr>
        <w:t>и</w:t>
      </w:r>
      <w:r w:rsidR="0087006A" w:rsidRPr="008700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006A">
        <w:rPr>
          <w:rFonts w:ascii="Times New Roman" w:eastAsia="Times New Roman" w:hAnsi="Times New Roman" w:cs="Times New Roman"/>
          <w:lang w:val="en-US" w:eastAsia="ru-RU"/>
        </w:rPr>
        <w:t>x</w:t>
      </w:r>
      <w:r w:rsidR="0087006A" w:rsidRPr="0087006A">
        <w:rPr>
          <w:rFonts w:ascii="Times New Roman" w:eastAsia="Times New Roman" w:hAnsi="Times New Roman" w:cs="Times New Roman"/>
          <w:lang w:eastAsia="ru-RU"/>
        </w:rPr>
        <w:t>.</w:t>
      </w:r>
      <w:r w:rsidR="0087006A">
        <w:rPr>
          <w:rFonts w:ascii="Times New Roman" w:eastAsia="Times New Roman" w:hAnsi="Times New Roman" w:cs="Times New Roman"/>
          <w:lang w:eastAsia="ru-RU"/>
        </w:rPr>
        <w:t>25 (Е1)</w:t>
      </w:r>
    </w:p>
    <w:p w14:paraId="7195A0E0" w14:textId="206D5607" w:rsidR="0087006A" w:rsidRPr="008D6B92" w:rsidRDefault="009D37E9" w:rsidP="008D6B9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D8A05E3" wp14:editId="41531E52">
            <wp:extent cx="4178300" cy="66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712D" w14:textId="77777777" w:rsidR="003F287C" w:rsidRDefault="003F287C" w:rsidP="003F287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635ADFD" w14:textId="61451334" w:rsidR="00FA3A7B" w:rsidRPr="00FA3A7B" w:rsidRDefault="003F287C" w:rsidP="003F287C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hAnsi="Arial" w:cs="Arial"/>
          <w:b/>
          <w:bCs/>
          <w:color w:val="000000"/>
        </w:rPr>
        <w:t xml:space="preserve">Базовая структура кадра </w:t>
      </w:r>
      <w:proofErr w:type="spellStart"/>
      <w:r>
        <w:rPr>
          <w:rFonts w:ascii="Arial" w:hAnsi="Arial" w:cs="Arial"/>
          <w:b/>
          <w:bCs/>
          <w:color w:val="000000"/>
        </w:rPr>
        <w:t>Ethernet</w:t>
      </w:r>
      <w:proofErr w:type="spellEnd"/>
      <w:r w:rsidRPr="003E7C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3E7C7A" w:rsidRPr="003E7C7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3E7C7A" w:rsidRPr="003E7C7A">
        <w:rPr>
          <w:rFonts w:ascii="Times New Roman" w:eastAsia="Times New Roman" w:hAnsi="Times New Roman" w:cs="Times New Roman"/>
          <w:lang w:eastAsia="ru-RU"/>
        </w:rPr>
        <w:instrText xml:space="preserve"> INCLUDEPICTURE "/var/folders/99/w_tbv_5x61n6p0f5_yn4rwyh0000gn/T/com.microsoft.Word/WebArchiveCopyPasteTempFiles/386470307754.jpg" \* MERGEFORMATINET </w:instrText>
      </w:r>
      <w:r w:rsidR="003E7C7A" w:rsidRPr="003E7C7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3E7C7A" w:rsidRPr="003E7C7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C6FBBCD" w14:textId="4542366B" w:rsidR="003E7C7A" w:rsidRDefault="003E7C7A" w:rsidP="003F287C">
      <w:pPr>
        <w:pStyle w:val="a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"/var/folders/99/w_tbv_5x61n6p0f5_yn4rwyh0000gn/T/com.microsoft.Word/WebArchiveCopyPasteTempFiles/img-LH1msU.jpg" \* MERGEFORMATINET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6A4897" wp14:editId="0F121F2A">
            <wp:extent cx="5940425" cy="1127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fldChar w:fldCharType="end"/>
      </w:r>
    </w:p>
    <w:p w14:paraId="2F8B4601" w14:textId="068EC27C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b/>
          <w:bCs/>
          <w:color w:val="000000"/>
        </w:rPr>
        <w:t>Преамбула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Каждый кадр начинается с преамбулы длиной семь байтов. Преамбула используется в качестве синхронизирующей последовательности для интерфейсных цепей и способствует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декодированию битов. Преамбула используется для того, чтобы дать время и возможность схемам приемопередатчиков прийти в устойчивый синхронизм с принимаемыми тактовыми сигналами.</w:t>
      </w:r>
      <w:r w:rsidR="003F287C" w:rsidRPr="003F287C">
        <w:rPr>
          <w:color w:val="000000"/>
        </w:rPr>
        <w:t xml:space="preserve"> </w:t>
      </w:r>
      <w:proofErr w:type="gramStart"/>
      <w:r w:rsidR="003F287C" w:rsidRPr="003F287C">
        <w:rPr>
          <w:color w:val="000000"/>
        </w:rPr>
        <w:t xml:space="preserve">( </w:t>
      </w:r>
      <w:r w:rsidR="003F287C" w:rsidRPr="003F287C">
        <w:rPr>
          <w:color w:val="000000"/>
        </w:rPr>
        <w:t>1010101</w:t>
      </w:r>
      <w:r w:rsidR="003F287C" w:rsidRPr="003F287C">
        <w:rPr>
          <w:color w:val="000000"/>
        </w:rPr>
        <w:t>0</w:t>
      </w:r>
      <w:proofErr w:type="gramEnd"/>
      <w:r w:rsidR="003F287C" w:rsidRPr="003F287C">
        <w:rPr>
          <w:color w:val="000000"/>
        </w:rPr>
        <w:t>?)</w:t>
      </w:r>
    </w:p>
    <w:p w14:paraId="0D096D02" w14:textId="4AF79036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b/>
          <w:bCs/>
          <w:color w:val="000000"/>
        </w:rPr>
        <w:t>SFD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b/>
          <w:bCs/>
          <w:color w:val="000000"/>
        </w:rPr>
        <w:t>(</w:t>
      </w:r>
      <w:proofErr w:type="spellStart"/>
      <w:r w:rsidRPr="003F287C">
        <w:rPr>
          <w:b/>
          <w:bCs/>
          <w:color w:val="000000"/>
        </w:rPr>
        <w:t>Start-Frame</w:t>
      </w:r>
      <w:proofErr w:type="spellEnd"/>
      <w:r w:rsidRPr="003F287C">
        <w:rPr>
          <w:rStyle w:val="apple-converted-space"/>
          <w:b/>
          <w:bCs/>
          <w:color w:val="000000"/>
        </w:rPr>
        <w:t> </w:t>
      </w:r>
      <w:proofErr w:type="spellStart"/>
      <w:r w:rsidRPr="003F287C">
        <w:rPr>
          <w:b/>
          <w:bCs/>
          <w:color w:val="000000"/>
        </w:rPr>
        <w:t>Delimiter</w:t>
      </w:r>
      <w:proofErr w:type="spellEnd"/>
      <w:r w:rsidRPr="003F287C">
        <w:rPr>
          <w:b/>
          <w:bCs/>
          <w:color w:val="000000"/>
        </w:rPr>
        <w:t>)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Разделитель начала кадра, состоящий из одного байта. Поле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SFD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указывает на начало полезной информации.</w:t>
      </w:r>
      <w:r w:rsidR="003F287C" w:rsidRPr="003F287C">
        <w:rPr>
          <w:color w:val="000000"/>
        </w:rPr>
        <w:t xml:space="preserve"> </w:t>
      </w:r>
      <w:r w:rsidRPr="003F287C">
        <w:rPr>
          <w:i/>
          <w:iCs/>
          <w:color w:val="000000"/>
        </w:rPr>
        <w:t>Начальный ограничитель</w:t>
      </w:r>
      <w:r w:rsidR="003F287C" w:rsidRPr="003F287C">
        <w:rPr>
          <w:i/>
          <w:iCs/>
          <w:color w:val="000000"/>
        </w:rPr>
        <w:t xml:space="preserve"> </w:t>
      </w:r>
      <w:r w:rsidRPr="003F287C">
        <w:rPr>
          <w:color w:val="000000"/>
        </w:rPr>
        <w:t>кадра состоит из одного байта с набором битов 10101011. Появление этой комбинации является указанием на предстоящий прием кадра.</w:t>
      </w:r>
    </w:p>
    <w:p w14:paraId="3DA794A2" w14:textId="166436AB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b/>
          <w:bCs/>
          <w:color w:val="000000"/>
        </w:rPr>
        <w:t>Конечный МАС-адрес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Поле из шести байтов, содержащее адрес конечного узла.</w:t>
      </w:r>
      <w:r w:rsidR="003F287C" w:rsidRPr="003F287C">
        <w:rPr>
          <w:color w:val="000000"/>
        </w:rPr>
        <w:t xml:space="preserve"> </w:t>
      </w:r>
      <w:proofErr w:type="gramStart"/>
      <w:r w:rsidRPr="003F287C">
        <w:rPr>
          <w:i/>
          <w:iCs/>
          <w:color w:val="000000"/>
        </w:rPr>
        <w:t>Адрес</w:t>
      </w:r>
      <w:proofErr w:type="gramEnd"/>
      <w:r w:rsidRPr="003F287C">
        <w:rPr>
          <w:i/>
          <w:iCs/>
          <w:color w:val="000000"/>
        </w:rPr>
        <w:t xml:space="preserve"> получателя</w:t>
      </w:r>
      <w:r w:rsidRPr="003F287C">
        <w:rPr>
          <w:rStyle w:val="apple-converted-space"/>
          <w:i/>
          <w:iCs/>
          <w:color w:val="000000"/>
        </w:rPr>
        <w:t> </w:t>
      </w:r>
      <w:r w:rsidRPr="003F287C">
        <w:rPr>
          <w:color w:val="000000"/>
        </w:rPr>
        <w:t xml:space="preserve">- может быть длиной 2 или 6 байтов (MAC-адрес получателя). Первый бит адреса получателя </w:t>
      </w:r>
      <w:proofErr w:type="gramStart"/>
      <w:r w:rsidRPr="003F287C">
        <w:rPr>
          <w:color w:val="000000"/>
        </w:rPr>
        <w:t>- это</w:t>
      </w:r>
      <w:proofErr w:type="gramEnd"/>
      <w:r w:rsidRPr="003F287C">
        <w:rPr>
          <w:color w:val="000000"/>
        </w:rPr>
        <w:t xml:space="preserve"> признак того, является адрес индивидуальным или групповым: если 0, то адрес указывает на определенную станцию, если 1, то это групповой адрес нескольких (возможно всех) станций сети. При широковещательной адресации все биты поля адреса устанавливаются в 1. Общепринятым является использование 6-байтовых адресов.</w:t>
      </w:r>
    </w:p>
    <w:p w14:paraId="60FDD973" w14:textId="1D9209CD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b/>
          <w:bCs/>
          <w:color w:val="000000"/>
        </w:rPr>
        <w:lastRenderedPageBreak/>
        <w:t>Исходный МАС-адрес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Поле из шести байтов, содержащее адрес исходного узла.</w:t>
      </w:r>
      <w:r w:rsidR="003F287C" w:rsidRPr="003F287C">
        <w:rPr>
          <w:color w:val="000000"/>
        </w:rPr>
        <w:t xml:space="preserve"> </w:t>
      </w:r>
      <w:proofErr w:type="gramStart"/>
      <w:r w:rsidRPr="003F287C">
        <w:rPr>
          <w:i/>
          <w:iCs/>
          <w:color w:val="000000"/>
        </w:rPr>
        <w:t>Адрес</w:t>
      </w:r>
      <w:proofErr w:type="gramEnd"/>
      <w:r w:rsidRPr="003F287C">
        <w:rPr>
          <w:i/>
          <w:iCs/>
          <w:color w:val="000000"/>
        </w:rPr>
        <w:t xml:space="preserve"> отправителя</w:t>
      </w:r>
      <w:r w:rsidRPr="003F287C">
        <w:rPr>
          <w:color w:val="000000"/>
        </w:rPr>
        <w:t>- 2-х или 6-ти байтовое поле, содержащее адрес станции отправителя. Первый бит - всегда имеет значение 0.</w:t>
      </w:r>
    </w:p>
    <w:p w14:paraId="66D0BD3F" w14:textId="35BB463F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b/>
          <w:bCs/>
          <w:color w:val="000000"/>
        </w:rPr>
        <w:t>Длина/Тип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Поле из двух байтов, указывающее на число байтов, содержащихся в поле данных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 xml:space="preserve">управления логическими связями (LLC - </w:t>
      </w:r>
      <w:proofErr w:type="spellStart"/>
      <w:r w:rsidRPr="003F287C">
        <w:rPr>
          <w:color w:val="000000"/>
        </w:rPr>
        <w:t>Logical</w:t>
      </w:r>
      <w:proofErr w:type="spellEnd"/>
      <w:r w:rsidRPr="003F287C">
        <w:rPr>
          <w:color w:val="000000"/>
        </w:rPr>
        <w:t xml:space="preserve"> </w:t>
      </w:r>
      <w:proofErr w:type="spellStart"/>
      <w:r w:rsidRPr="003F287C">
        <w:rPr>
          <w:color w:val="000000"/>
        </w:rPr>
        <w:t>Link</w:t>
      </w:r>
      <w:proofErr w:type="spellEnd"/>
      <w:r w:rsidRPr="003F287C">
        <w:rPr>
          <w:color w:val="000000"/>
        </w:rPr>
        <w:t xml:space="preserve"> </w:t>
      </w:r>
      <w:proofErr w:type="spellStart"/>
      <w:r w:rsidRPr="003F287C">
        <w:rPr>
          <w:color w:val="000000"/>
        </w:rPr>
        <w:t>Control</w:t>
      </w:r>
      <w:proofErr w:type="spellEnd"/>
      <w:r w:rsidRPr="003F287C">
        <w:rPr>
          <w:color w:val="000000"/>
        </w:rPr>
        <w:t xml:space="preserve">). В большинстве </w:t>
      </w:r>
      <w:proofErr w:type="spellStart"/>
      <w:r w:rsidRPr="003F287C">
        <w:rPr>
          <w:color w:val="000000"/>
        </w:rPr>
        <w:t>Ethernet</w:t>
      </w:r>
      <w:proofErr w:type="spellEnd"/>
      <w:r w:rsidRPr="003F287C">
        <w:rPr>
          <w:color w:val="000000"/>
        </w:rPr>
        <w:t>-протоколах это поле содержит постоянную величину, указывающую на тип протокола (в данном случае эта поле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имеет обозначение</w:t>
      </w:r>
      <w:r w:rsidRPr="003F287C">
        <w:rPr>
          <w:rStyle w:val="apple-converted-space"/>
          <w:color w:val="000000"/>
        </w:rPr>
        <w:t> </w:t>
      </w:r>
      <w:proofErr w:type="spellStart"/>
      <w:r w:rsidRPr="003F287C">
        <w:rPr>
          <w:b/>
          <w:bCs/>
          <w:color w:val="000000"/>
        </w:rPr>
        <w:t>EtherType</w:t>
      </w:r>
      <w:proofErr w:type="spellEnd"/>
      <w:r w:rsidRPr="003F287C">
        <w:rPr>
          <w:b/>
          <w:bCs/>
          <w:color w:val="000000"/>
        </w:rPr>
        <w:t>).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Двухбайтовое</w:t>
      </w:r>
      <w:r w:rsidR="003F287C" w:rsidRPr="003F287C">
        <w:rPr>
          <w:color w:val="000000"/>
        </w:rPr>
        <w:t xml:space="preserve"> </w:t>
      </w:r>
      <w:r w:rsidRPr="003F287C">
        <w:rPr>
          <w:i/>
          <w:iCs/>
          <w:color w:val="000000"/>
        </w:rPr>
        <w:t>поле длины</w:t>
      </w:r>
      <w:r w:rsidR="003F287C" w:rsidRPr="003F287C">
        <w:rPr>
          <w:i/>
          <w:iCs/>
          <w:color w:val="000000"/>
        </w:rPr>
        <w:t xml:space="preserve"> </w:t>
      </w:r>
      <w:r w:rsidRPr="003F287C">
        <w:rPr>
          <w:color w:val="000000"/>
        </w:rPr>
        <w:t>определяет длину поля данных в кадре.</w:t>
      </w:r>
    </w:p>
    <w:p w14:paraId="70F8FCA4" w14:textId="6A69321B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color w:val="000000"/>
        </w:rPr>
        <w:t>•</w:t>
      </w:r>
      <w:r w:rsidRPr="003F287C">
        <w:rPr>
          <w:b/>
          <w:bCs/>
          <w:color w:val="000000"/>
        </w:rPr>
        <w:t>Данные МАС-клиента</w:t>
      </w:r>
      <w:r w:rsidRPr="003F287C">
        <w:rPr>
          <w:rStyle w:val="apple-converted-space"/>
          <w:b/>
          <w:bCs/>
          <w:color w:val="000000"/>
        </w:rPr>
        <w:t> </w:t>
      </w:r>
      <w:proofErr w:type="gramStart"/>
      <w:r w:rsidRPr="003F287C">
        <w:rPr>
          <w:color w:val="000000"/>
        </w:rPr>
        <w:t>- Это</w:t>
      </w:r>
      <w:proofErr w:type="gramEnd"/>
      <w:r w:rsidRPr="003F287C">
        <w:rPr>
          <w:color w:val="000000"/>
        </w:rPr>
        <w:t xml:space="preserve"> поле может содержать от 0 до 1500 байтов данных, предоставленных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пользователем.</w:t>
      </w:r>
      <w:r w:rsidRPr="003F287C">
        <w:rPr>
          <w:rStyle w:val="apple-converted-space"/>
          <w:color w:val="000000"/>
        </w:rPr>
        <w:t> </w:t>
      </w:r>
      <w:r w:rsidRPr="003F287C">
        <w:rPr>
          <w:i/>
          <w:iCs/>
          <w:color w:val="000000"/>
        </w:rPr>
        <w:t>Поле данных</w:t>
      </w:r>
      <w:r w:rsidR="003F287C">
        <w:rPr>
          <w:i/>
          <w:iCs/>
          <w:color w:val="000000"/>
          <w:lang w:val="en-US"/>
        </w:rPr>
        <w:t xml:space="preserve"> </w:t>
      </w:r>
      <w:r w:rsidRPr="003F287C">
        <w:rPr>
          <w:color w:val="000000"/>
        </w:rPr>
        <w:t>может содержать от 0 до 1500 байт. Но если длина поля меньше 46 байт, то используется следующее поле - поле заполнения, чтобы дополнить кадр до минимально допустимой длины.</w:t>
      </w:r>
    </w:p>
    <w:p w14:paraId="1B0108DB" w14:textId="61A2EFBA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color w:val="000000"/>
        </w:rPr>
        <w:t>•</w:t>
      </w:r>
      <w:r w:rsidRPr="003F287C">
        <w:rPr>
          <w:b/>
          <w:bCs/>
          <w:color w:val="000000"/>
        </w:rPr>
        <w:t>Заполняющие байты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Необязательное поле для заполнения фиктивными данными, используемое для увеличения длины коротких кадров по меньшей мере до 64 байтов.</w:t>
      </w:r>
      <w:r w:rsidR="003F287C" w:rsidRPr="003F287C">
        <w:rPr>
          <w:color w:val="000000"/>
        </w:rPr>
        <w:t xml:space="preserve"> </w:t>
      </w:r>
      <w:r w:rsidRPr="003F287C">
        <w:rPr>
          <w:i/>
          <w:iCs/>
          <w:color w:val="000000"/>
        </w:rPr>
        <w:t>Поле заполнения</w:t>
      </w:r>
      <w:r w:rsidR="003F287C" w:rsidRPr="003F287C">
        <w:rPr>
          <w:i/>
          <w:iCs/>
          <w:color w:val="000000"/>
        </w:rPr>
        <w:t xml:space="preserve"> </w:t>
      </w:r>
      <w:r w:rsidRPr="003F287C">
        <w:rPr>
          <w:color w:val="000000"/>
        </w:rPr>
        <w:t>состоит из такого количества байтов заполнителей, которое обеспечивает определенную минимальную длину поля данных (46 байт). Это обеспечивает корректную работу механизма обнаружения коллизий. Если длина поля данных достаточна, то поле заполнения в кадре не появляется.</w:t>
      </w:r>
    </w:p>
    <w:p w14:paraId="11BD74FB" w14:textId="42D39B3F" w:rsidR="003E7C7A" w:rsidRPr="003F287C" w:rsidRDefault="003E7C7A" w:rsidP="003F287C">
      <w:pPr>
        <w:pStyle w:val="a3"/>
        <w:jc w:val="both"/>
        <w:rPr>
          <w:color w:val="000000"/>
        </w:rPr>
      </w:pPr>
      <w:r w:rsidRPr="003F287C">
        <w:rPr>
          <w:color w:val="000000"/>
        </w:rPr>
        <w:t>•</w:t>
      </w:r>
      <w:r w:rsidRPr="003F287C">
        <w:rPr>
          <w:b/>
          <w:bCs/>
          <w:color w:val="000000"/>
        </w:rPr>
        <w:t>Контрольная последовательность кадра (FCS)</w:t>
      </w:r>
      <w:r w:rsidRPr="003F287C">
        <w:rPr>
          <w:rStyle w:val="apple-converted-space"/>
          <w:b/>
          <w:bCs/>
          <w:color w:val="000000"/>
        </w:rPr>
        <w:t> </w:t>
      </w:r>
      <w:r w:rsidRPr="003F287C">
        <w:rPr>
          <w:color w:val="000000"/>
        </w:rPr>
        <w:t>- Поле, содержащее четыре контрольных байта, сгенерированных кодом циклического контроля избыточности (CRC). Поле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FCS</w:t>
      </w:r>
      <w:r w:rsidR="003F287C" w:rsidRPr="003F287C">
        <w:rPr>
          <w:color w:val="000000"/>
        </w:rPr>
        <w:t xml:space="preserve"> </w:t>
      </w:r>
      <w:r w:rsidRPr="003F287C">
        <w:rPr>
          <w:color w:val="000000"/>
        </w:rPr>
        <w:t>используется для обнаружения ошибок в данных, содержащихся в кадре.</w:t>
      </w:r>
      <w:r w:rsidR="003F287C" w:rsidRPr="003F287C">
        <w:rPr>
          <w:color w:val="000000"/>
        </w:rPr>
        <w:t xml:space="preserve"> </w:t>
      </w:r>
      <w:proofErr w:type="gramStart"/>
      <w:r w:rsidRPr="003F287C">
        <w:rPr>
          <w:i/>
          <w:iCs/>
          <w:color w:val="000000"/>
        </w:rPr>
        <w:t>Поле</w:t>
      </w:r>
      <w:proofErr w:type="gramEnd"/>
      <w:r w:rsidRPr="003F287C">
        <w:rPr>
          <w:i/>
          <w:iCs/>
          <w:color w:val="000000"/>
        </w:rPr>
        <w:t xml:space="preserve"> контрольной суммы</w:t>
      </w:r>
      <w:r w:rsidRPr="003F287C">
        <w:rPr>
          <w:rStyle w:val="apple-converted-space"/>
          <w:i/>
          <w:iCs/>
          <w:color w:val="000000"/>
        </w:rPr>
        <w:t> </w:t>
      </w:r>
      <w:r w:rsidRPr="003F287C">
        <w:rPr>
          <w:color w:val="000000"/>
        </w:rPr>
        <w:t>- 4 байта, содержащие значение, которое вычисляется по определенному алгоритму (полиному CRC-32). После получения кадра рабочая станция выполняет собственное вычисление контрольной суммы для этого кадра, сравнивает полученное значение со значением поля контрольной суммы и, таким образом, определяет, не искажен ли полученный кадр.</w:t>
      </w:r>
    </w:p>
    <w:p w14:paraId="428CDEBD" w14:textId="77777777" w:rsidR="00E5527C" w:rsidRDefault="00E5527C" w:rsidP="003E7C7A">
      <w:pPr>
        <w:jc w:val="both"/>
      </w:pPr>
    </w:p>
    <w:sectPr w:rsidR="00E5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B"/>
    <w:rsid w:val="003E52E8"/>
    <w:rsid w:val="003E7C7A"/>
    <w:rsid w:val="003F287C"/>
    <w:rsid w:val="0087006A"/>
    <w:rsid w:val="008D6B92"/>
    <w:rsid w:val="009D37E9"/>
    <w:rsid w:val="00E5527C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AB89"/>
  <w15:chartTrackingRefBased/>
  <w15:docId w15:val="{AF932BC9-DD32-C744-B853-D6670CA7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C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E7C7A"/>
  </w:style>
  <w:style w:type="character" w:styleId="a4">
    <w:name w:val="Hyperlink"/>
    <w:basedOn w:val="a0"/>
    <w:uiPriority w:val="99"/>
    <w:semiHidden/>
    <w:unhideWhenUsed/>
    <w:rsid w:val="008D6B92"/>
    <w:rPr>
      <w:color w:val="0000FF"/>
      <w:u w:val="single"/>
    </w:rPr>
  </w:style>
  <w:style w:type="character" w:customStyle="1" w:styleId="noprint">
    <w:name w:val="noprint"/>
    <w:basedOn w:val="a0"/>
    <w:rsid w:val="008D6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Ilya</dc:creator>
  <cp:keywords/>
  <dc:description/>
  <cp:lastModifiedBy>Chichi Ilya</cp:lastModifiedBy>
  <cp:revision>1</cp:revision>
  <dcterms:created xsi:type="dcterms:W3CDTF">2022-06-30T19:58:00Z</dcterms:created>
  <dcterms:modified xsi:type="dcterms:W3CDTF">2022-06-30T20:41:00Z</dcterms:modified>
</cp:coreProperties>
</file>