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720B2" w14:textId="77777777" w:rsidR="00491785" w:rsidRPr="00491785" w:rsidRDefault="00491785" w:rsidP="00491785">
      <w:p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Задание 1. Описание бизнес-функции «Бронирование отеля» для сервиса туроператоров</w:t>
      </w:r>
    </w:p>
    <w:p w14:paraId="0ABE5304" w14:textId="77777777" w:rsidR="00491785" w:rsidRPr="00491785" w:rsidRDefault="00491785" w:rsidP="00491785">
      <w:p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Глоссарий</w:t>
      </w:r>
    </w:p>
    <w:tbl>
      <w:tblPr>
        <w:tblW w:w="10065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7938"/>
      </w:tblGrid>
      <w:tr w:rsidR="00491785" w:rsidRPr="00491785" w14:paraId="77A44673" w14:textId="77777777" w:rsidTr="00491785">
        <w:trPr>
          <w:tblHeader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367CA" w14:textId="77777777" w:rsidR="00491785" w:rsidRPr="00491785" w:rsidRDefault="00491785" w:rsidP="004917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1785">
              <w:rPr>
                <w:rFonts w:ascii="Times New Roman" w:hAnsi="Times New Roman" w:cs="Times New Roman"/>
                <w:sz w:val="28"/>
                <w:szCs w:val="28"/>
              </w:rPr>
              <w:t>Термин</w:t>
            </w:r>
          </w:p>
        </w:tc>
        <w:tc>
          <w:tcPr>
            <w:tcW w:w="79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19815" w14:textId="77777777" w:rsidR="00491785" w:rsidRPr="00491785" w:rsidRDefault="00491785" w:rsidP="004917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1785"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</w:tc>
      </w:tr>
      <w:tr w:rsidR="00491785" w:rsidRPr="00491785" w14:paraId="63447950" w14:textId="77777777" w:rsidTr="00491785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FAE66" w14:textId="77777777" w:rsidR="00491785" w:rsidRPr="00491785" w:rsidRDefault="00491785" w:rsidP="004917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1785">
              <w:rPr>
                <w:rFonts w:ascii="Times New Roman" w:hAnsi="Times New Roman" w:cs="Times New Roman"/>
                <w:sz w:val="28"/>
                <w:szCs w:val="28"/>
              </w:rPr>
              <w:t>Туроператор</w:t>
            </w:r>
          </w:p>
        </w:tc>
        <w:tc>
          <w:tcPr>
            <w:tcW w:w="79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26C60" w14:textId="77777777" w:rsidR="00491785" w:rsidRPr="00491785" w:rsidRDefault="00491785" w:rsidP="004917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1785">
              <w:rPr>
                <w:rFonts w:ascii="Times New Roman" w:hAnsi="Times New Roman" w:cs="Times New Roman"/>
                <w:sz w:val="28"/>
                <w:szCs w:val="28"/>
              </w:rPr>
              <w:t>Компания, формирующая туристические продукты и предоставляющая услуги бронирования отелей, билетов и т.д.</w:t>
            </w:r>
          </w:p>
        </w:tc>
      </w:tr>
      <w:tr w:rsidR="00491785" w:rsidRPr="00491785" w14:paraId="720A10CB" w14:textId="77777777" w:rsidTr="00491785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ED51E" w14:textId="77777777" w:rsidR="00491785" w:rsidRPr="00491785" w:rsidRDefault="00491785" w:rsidP="004917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1785">
              <w:rPr>
                <w:rFonts w:ascii="Times New Roman" w:hAnsi="Times New Roman" w:cs="Times New Roman"/>
                <w:sz w:val="28"/>
                <w:szCs w:val="28"/>
              </w:rPr>
              <w:t>Отель</w:t>
            </w:r>
          </w:p>
        </w:tc>
        <w:tc>
          <w:tcPr>
            <w:tcW w:w="79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2BEAE" w14:textId="77777777" w:rsidR="00491785" w:rsidRPr="00491785" w:rsidRDefault="00491785" w:rsidP="004917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1785">
              <w:rPr>
                <w:rFonts w:ascii="Times New Roman" w:hAnsi="Times New Roman" w:cs="Times New Roman"/>
                <w:sz w:val="28"/>
                <w:szCs w:val="28"/>
              </w:rPr>
              <w:t>Средство размещения (гостиница), предлагающее номера для временного проживания.</w:t>
            </w:r>
          </w:p>
        </w:tc>
      </w:tr>
      <w:tr w:rsidR="00491785" w:rsidRPr="00491785" w14:paraId="63536339" w14:textId="77777777" w:rsidTr="00491785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3380E" w14:textId="77777777" w:rsidR="00491785" w:rsidRPr="00491785" w:rsidRDefault="00491785" w:rsidP="004917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1785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79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A31C0" w14:textId="77777777" w:rsidR="00491785" w:rsidRPr="00491785" w:rsidRDefault="00491785" w:rsidP="004917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1785">
              <w:rPr>
                <w:rFonts w:ascii="Times New Roman" w:hAnsi="Times New Roman" w:cs="Times New Roman"/>
                <w:sz w:val="28"/>
                <w:szCs w:val="28"/>
              </w:rPr>
              <w:t>Конкретный тип размещения в отеле (стандарт, люкс, семейный и т.п.) с заданными характеристиками (вместимость, удобства).</w:t>
            </w:r>
          </w:p>
        </w:tc>
      </w:tr>
      <w:tr w:rsidR="00491785" w:rsidRPr="00491785" w14:paraId="6BD62934" w14:textId="77777777" w:rsidTr="00491785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25EB2" w14:textId="77777777" w:rsidR="00491785" w:rsidRPr="00491785" w:rsidRDefault="00491785" w:rsidP="004917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1785">
              <w:rPr>
                <w:rFonts w:ascii="Times New Roman" w:hAnsi="Times New Roman" w:cs="Times New Roman"/>
                <w:sz w:val="28"/>
                <w:szCs w:val="28"/>
              </w:rPr>
              <w:t>Бронирование</w:t>
            </w:r>
          </w:p>
        </w:tc>
        <w:tc>
          <w:tcPr>
            <w:tcW w:w="79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7961A" w14:textId="77777777" w:rsidR="00491785" w:rsidRPr="00491785" w:rsidRDefault="00491785" w:rsidP="004917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1785">
              <w:rPr>
                <w:rFonts w:ascii="Times New Roman" w:hAnsi="Times New Roman" w:cs="Times New Roman"/>
                <w:sz w:val="28"/>
                <w:szCs w:val="28"/>
              </w:rPr>
              <w:t>Предварительный заказ номера в отеле на определённые даты с гарантией его удержания.</w:t>
            </w:r>
          </w:p>
        </w:tc>
      </w:tr>
      <w:tr w:rsidR="00491785" w:rsidRPr="00491785" w14:paraId="4C8A3F6D" w14:textId="77777777" w:rsidTr="00491785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78DDB" w14:textId="77777777" w:rsidR="00491785" w:rsidRPr="00491785" w:rsidRDefault="00491785" w:rsidP="004917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1785">
              <w:rPr>
                <w:rFonts w:ascii="Times New Roman" w:hAnsi="Times New Roman" w:cs="Times New Roman"/>
                <w:sz w:val="28"/>
                <w:szCs w:val="28"/>
              </w:rPr>
              <w:t>Гость (Клиент)</w:t>
            </w:r>
          </w:p>
        </w:tc>
        <w:tc>
          <w:tcPr>
            <w:tcW w:w="79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9B5A4" w14:textId="77777777" w:rsidR="00491785" w:rsidRPr="00491785" w:rsidRDefault="00491785" w:rsidP="004917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1785">
              <w:rPr>
                <w:rFonts w:ascii="Times New Roman" w:hAnsi="Times New Roman" w:cs="Times New Roman"/>
                <w:sz w:val="28"/>
                <w:szCs w:val="28"/>
              </w:rPr>
              <w:t>Лицо, осуществляющее бронирование и планирующее проживание в отеле.</w:t>
            </w:r>
          </w:p>
        </w:tc>
      </w:tr>
      <w:tr w:rsidR="00491785" w:rsidRPr="00491785" w14:paraId="7BFFD9B7" w14:textId="77777777" w:rsidTr="00491785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0132F" w14:textId="77777777" w:rsidR="00491785" w:rsidRPr="00491785" w:rsidRDefault="00491785" w:rsidP="004917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1785">
              <w:rPr>
                <w:rFonts w:ascii="Times New Roman" w:hAnsi="Times New Roman" w:cs="Times New Roman"/>
                <w:sz w:val="28"/>
                <w:szCs w:val="28"/>
              </w:rPr>
              <w:t>Платёжный шлюз</w:t>
            </w:r>
          </w:p>
        </w:tc>
        <w:tc>
          <w:tcPr>
            <w:tcW w:w="79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CE310" w14:textId="77777777" w:rsidR="00491785" w:rsidRPr="00491785" w:rsidRDefault="00491785" w:rsidP="004917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1785">
              <w:rPr>
                <w:rFonts w:ascii="Times New Roman" w:hAnsi="Times New Roman" w:cs="Times New Roman"/>
                <w:sz w:val="28"/>
                <w:szCs w:val="28"/>
              </w:rPr>
              <w:t>Внешняя система, обеспечивающая безопасную обработку платежей по банковским картам.</w:t>
            </w:r>
          </w:p>
        </w:tc>
      </w:tr>
      <w:tr w:rsidR="00491785" w:rsidRPr="00491785" w14:paraId="5E4F2D84" w14:textId="77777777" w:rsidTr="00491785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039E4" w14:textId="77777777" w:rsidR="00491785" w:rsidRPr="00491785" w:rsidRDefault="00491785" w:rsidP="004917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1785">
              <w:rPr>
                <w:rFonts w:ascii="Times New Roman" w:hAnsi="Times New Roman" w:cs="Times New Roman"/>
                <w:sz w:val="28"/>
                <w:szCs w:val="28"/>
              </w:rPr>
              <w:t>Подтверждение бронирования</w:t>
            </w:r>
          </w:p>
        </w:tc>
        <w:tc>
          <w:tcPr>
            <w:tcW w:w="79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9B5C6" w14:textId="77777777" w:rsidR="00491785" w:rsidRPr="00491785" w:rsidRDefault="00491785" w:rsidP="004917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1785">
              <w:rPr>
                <w:rFonts w:ascii="Times New Roman" w:hAnsi="Times New Roman" w:cs="Times New Roman"/>
                <w:sz w:val="28"/>
                <w:szCs w:val="28"/>
              </w:rPr>
              <w:t>Электронный документ (ваучер), удостоверяющий факт успешного бронирования и содержащий детали заказа.</w:t>
            </w:r>
          </w:p>
        </w:tc>
      </w:tr>
      <w:tr w:rsidR="00491785" w:rsidRPr="00491785" w14:paraId="55ECF11D" w14:textId="77777777" w:rsidTr="00491785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210D3" w14:textId="77777777" w:rsidR="00491785" w:rsidRPr="00491785" w:rsidRDefault="00491785" w:rsidP="004917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1785">
              <w:rPr>
                <w:rFonts w:ascii="Times New Roman" w:hAnsi="Times New Roman" w:cs="Times New Roman"/>
                <w:sz w:val="28"/>
                <w:szCs w:val="28"/>
              </w:rPr>
              <w:t>Инвентарная система отеля</w:t>
            </w:r>
          </w:p>
        </w:tc>
        <w:tc>
          <w:tcPr>
            <w:tcW w:w="79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C2965" w14:textId="77777777" w:rsidR="00491785" w:rsidRPr="00491785" w:rsidRDefault="00491785" w:rsidP="004917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1785">
              <w:rPr>
                <w:rFonts w:ascii="Times New Roman" w:hAnsi="Times New Roman" w:cs="Times New Roman"/>
                <w:sz w:val="28"/>
                <w:szCs w:val="28"/>
              </w:rPr>
              <w:t>Внутренняя система отеля (PMS), управляющая доступностью номеров и ценами.</w:t>
            </w:r>
          </w:p>
        </w:tc>
      </w:tr>
      <w:tr w:rsidR="00491785" w:rsidRPr="00491785" w14:paraId="05190D83" w14:textId="77777777" w:rsidTr="00491785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AD52D" w14:textId="4F42911E" w:rsidR="00491785" w:rsidRPr="00491785" w:rsidRDefault="00491785" w:rsidP="004917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Доступность </w:t>
            </w:r>
          </w:p>
        </w:tc>
        <w:tc>
          <w:tcPr>
            <w:tcW w:w="79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111EA" w14:textId="77777777" w:rsidR="00491785" w:rsidRPr="00491785" w:rsidRDefault="00491785" w:rsidP="004917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1785">
              <w:rPr>
                <w:rFonts w:ascii="Times New Roman" w:hAnsi="Times New Roman" w:cs="Times New Roman"/>
                <w:sz w:val="28"/>
                <w:szCs w:val="28"/>
              </w:rPr>
              <w:t>Доступность номеров на запрашиваемые даты.</w:t>
            </w:r>
          </w:p>
        </w:tc>
      </w:tr>
    </w:tbl>
    <w:p w14:paraId="2D28035A" w14:textId="77777777" w:rsidR="00491785" w:rsidRPr="00491785" w:rsidRDefault="00491785" w:rsidP="00491785">
      <w:p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Бизнес-цели</w:t>
      </w:r>
    </w:p>
    <w:p w14:paraId="73156657" w14:textId="77777777" w:rsidR="00491785" w:rsidRPr="00491785" w:rsidRDefault="00491785" w:rsidP="0049178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Увеличение конверсии: обеспечить быстрый и интуитивно понятный процесс бронирования, минимизируя отказы пользователей на каждом шаге (целевой показатель конверсии — не менее 15% от посетителей, перешедших к бронированию).</w:t>
      </w:r>
    </w:p>
    <w:p w14:paraId="1703FEDC" w14:textId="77777777" w:rsidR="00491785" w:rsidRPr="00491785" w:rsidRDefault="00491785" w:rsidP="0049178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lastRenderedPageBreak/>
        <w:t>Снижение операционных издержек: автоматизировать обмен данными с отелями и платёжными системами, исключая ручную обработку заявок (сокращение времени на обработку одного бронирования до 2 минут).</w:t>
      </w:r>
    </w:p>
    <w:p w14:paraId="0F54FD17" w14:textId="77777777" w:rsidR="00491785" w:rsidRPr="00491785" w:rsidRDefault="00491785" w:rsidP="0049178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Повышение надёжности: гарантировать актуальность данных о наличии номеров и цен (синхронизация с PMS отеля в реальном времени, допустимая погрешность — не более 1 минуты).</w:t>
      </w:r>
    </w:p>
    <w:p w14:paraId="4A7E138D" w14:textId="77777777" w:rsidR="00491785" w:rsidRPr="00491785" w:rsidRDefault="00491785" w:rsidP="0049178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Улучшение пользовательского опыта: предоставить клиенту понятный интерфейс с прозрачной итоговой стоимостью и мгновенным подтверждением после оплаты (NPS после бронирования не ниже +50).</w:t>
      </w:r>
    </w:p>
    <w:p w14:paraId="61C0EAE7" w14:textId="77777777" w:rsidR="00491785" w:rsidRPr="00491785" w:rsidRDefault="00491785" w:rsidP="00491785">
      <w:p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Описание бизнес-процесса (AS-IS и TO-BE)</w:t>
      </w:r>
    </w:p>
    <w:p w14:paraId="41008239" w14:textId="77777777" w:rsidR="00491785" w:rsidRPr="00491785" w:rsidRDefault="00491785" w:rsidP="00491785">
      <w:p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На основе конкурентного анализа (</w:t>
      </w:r>
      <w:hyperlink r:id="rId5" w:tgtFrame="_blank" w:history="1">
        <w:r w:rsidRPr="00491785">
          <w:rPr>
            <w:rStyle w:val="ac"/>
            <w:rFonts w:ascii="Times New Roman" w:hAnsi="Times New Roman" w:cs="Times New Roman"/>
            <w:sz w:val="28"/>
            <w:szCs w:val="28"/>
          </w:rPr>
          <w:t>Booking.com</w:t>
        </w:r>
      </w:hyperlink>
      <w:r w:rsidRPr="00491785">
        <w:rPr>
          <w:rFonts w:ascii="Times New Roman" w:hAnsi="Times New Roman" w:cs="Times New Roman"/>
          <w:sz w:val="28"/>
          <w:szCs w:val="28"/>
        </w:rPr>
        <w:t>, </w:t>
      </w:r>
      <w:hyperlink r:id="rId6" w:tgtFrame="_blank" w:history="1">
        <w:r w:rsidRPr="00491785">
          <w:rPr>
            <w:rStyle w:val="ac"/>
            <w:rFonts w:ascii="Times New Roman" w:hAnsi="Times New Roman" w:cs="Times New Roman"/>
            <w:sz w:val="28"/>
            <w:szCs w:val="28"/>
          </w:rPr>
          <w:t>Ostrovok.ru</w:t>
        </w:r>
      </w:hyperlink>
      <w:r w:rsidRPr="00491785">
        <w:rPr>
          <w:rFonts w:ascii="Times New Roman" w:hAnsi="Times New Roman" w:cs="Times New Roman"/>
          <w:sz w:val="28"/>
          <w:szCs w:val="28"/>
        </w:rPr>
        <w:t>, TUI) выявлены лучшие практики, которые легли в основу целевого процесса.</w:t>
      </w:r>
    </w:p>
    <w:p w14:paraId="4B90AA89" w14:textId="77777777" w:rsidR="00491785" w:rsidRPr="00491785" w:rsidRDefault="00491785" w:rsidP="00491785">
      <w:p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Текущее состояние (AS-IS) у конкурентов:</w:t>
      </w:r>
    </w:p>
    <w:p w14:paraId="07EB1DD8" w14:textId="77777777" w:rsidR="00491785" w:rsidRPr="00491785" w:rsidRDefault="00491785" w:rsidP="0049178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Клиент ищет отель по фильтрам, видит список, переходит на карточку, выбирает номер, вводит данные, оплачивает, получает подтверждение на email.</w:t>
      </w:r>
    </w:p>
    <w:p w14:paraId="61E4934D" w14:textId="77777777" w:rsidR="00491785" w:rsidRPr="00491785" w:rsidRDefault="00491785" w:rsidP="0049178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В некоторых системах есть риск «овербукинга» из-за задержек обновления инвентарей.</w:t>
      </w:r>
    </w:p>
    <w:p w14:paraId="18F3D4C8" w14:textId="77777777" w:rsidR="00491785" w:rsidRPr="00491785" w:rsidRDefault="00491785" w:rsidP="0049178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Часто требуется предоплата, не все отели поддерживают мгновенное подтверждение.</w:t>
      </w:r>
    </w:p>
    <w:p w14:paraId="5D36AE08" w14:textId="77777777" w:rsidR="00491785" w:rsidRPr="00491785" w:rsidRDefault="00491785" w:rsidP="00491785">
      <w:p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Целевой процесс (TO-BE) для нашего сервиса:</w:t>
      </w:r>
    </w:p>
    <w:p w14:paraId="15BF5DA6" w14:textId="77777777" w:rsidR="00491785" w:rsidRPr="00491785" w:rsidRDefault="00491785" w:rsidP="0049178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Поиск и выбор отеля – клиент задаёт параметры (город, даты, количество гостей). Система запрашивает актуальные availability и цены у подключённых отелей через API или прямой канал.</w:t>
      </w:r>
    </w:p>
    <w:p w14:paraId="69785CA1" w14:textId="77777777" w:rsidR="00491785" w:rsidRPr="00491785" w:rsidRDefault="00491785" w:rsidP="0049178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Выбор номера и дополнительных услуг – отображаются доступные номера с ценами и условиями (завтрак, отмена). Клиент выбирает номер и, при необходимости, добавляет услуги (трансфер, страховка).</w:t>
      </w:r>
    </w:p>
    <w:p w14:paraId="49867696" w14:textId="77777777" w:rsidR="00491785" w:rsidRPr="00491785" w:rsidRDefault="00491785" w:rsidP="0049178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Ввод данных гостя и платёжных реквизитов – заполнение формы (имя, контакты, данные карты). Реализована валидация в реальном времени.</w:t>
      </w:r>
    </w:p>
    <w:p w14:paraId="46803A20" w14:textId="77777777" w:rsidR="00491785" w:rsidRPr="00491785" w:rsidRDefault="00491785" w:rsidP="0049178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Подтверждение бронирования – система резервирует номер в отеле (блокирует на 15–30 минут) и инициирует платёж через платёжный шлюз. При успешной оплате отправляется запрос на финальное подтверждение в отель.</w:t>
      </w:r>
    </w:p>
    <w:p w14:paraId="4042AB1A" w14:textId="77777777" w:rsidR="00491785" w:rsidRPr="00491785" w:rsidRDefault="00491785" w:rsidP="0049178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Получение подтверждения – клиенту отображается страница успеха и направляется email с ваучером.</w:t>
      </w:r>
    </w:p>
    <w:p w14:paraId="58AAD73D" w14:textId="77777777" w:rsidR="00491785" w:rsidRPr="00491785" w:rsidRDefault="00491785" w:rsidP="0049178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lastRenderedPageBreak/>
        <w:t>Управление бронированием – возможность отмены или изменения через личный кабинет (в соответствии с правилами отеля).</w:t>
      </w:r>
    </w:p>
    <w:p w14:paraId="2D103459" w14:textId="77777777" w:rsidR="00491785" w:rsidRPr="00491785" w:rsidRDefault="00491785" w:rsidP="00491785">
      <w:p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Процесс построен так, чтобы минимизировать шаги и использовать данные в реальном времени, аналогично лидерам рынка.</w:t>
      </w:r>
    </w:p>
    <w:p w14:paraId="61B51777" w14:textId="77777777" w:rsidR="00491785" w:rsidRPr="00491785" w:rsidRDefault="00491785" w:rsidP="00491785">
      <w:p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User Story</w:t>
      </w:r>
    </w:p>
    <w:p w14:paraId="7B5227F6" w14:textId="77777777" w:rsidR="00491785" w:rsidRPr="00491785" w:rsidRDefault="00491785" w:rsidP="00491785">
      <w:p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Как турист, планирующий поездку,</w:t>
      </w:r>
      <w:r w:rsidRPr="00491785">
        <w:rPr>
          <w:rFonts w:ascii="Times New Roman" w:hAnsi="Times New Roman" w:cs="Times New Roman"/>
          <w:sz w:val="28"/>
          <w:szCs w:val="28"/>
        </w:rPr>
        <w:br/>
        <w:t>Я хочу забронировать номер в отеле на определённые даты с возможностью мгновенного подтверждения после оплаты,</w:t>
      </w:r>
      <w:r w:rsidRPr="00491785">
        <w:rPr>
          <w:rFonts w:ascii="Times New Roman" w:hAnsi="Times New Roman" w:cs="Times New Roman"/>
          <w:sz w:val="28"/>
          <w:szCs w:val="28"/>
        </w:rPr>
        <w:br/>
        <w:t>Чтобы быть уверенным, что размещение гарантировано, и не тратить время на дополнительные уточнения.</w:t>
      </w:r>
    </w:p>
    <w:p w14:paraId="19D4129D" w14:textId="77777777" w:rsidR="00491785" w:rsidRPr="00491785" w:rsidRDefault="00491785" w:rsidP="00491785">
      <w:p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Ограничения</w:t>
      </w:r>
    </w:p>
    <w:p w14:paraId="77DAC974" w14:textId="77777777" w:rsidR="00491785" w:rsidRPr="00491785" w:rsidRDefault="00491785" w:rsidP="0049178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Технические:</w:t>
      </w:r>
    </w:p>
    <w:p w14:paraId="1F6F5EBA" w14:textId="77777777" w:rsidR="00491785" w:rsidRPr="00491785" w:rsidRDefault="00491785" w:rsidP="0049178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Интеграция с PMS отелей должна поддерживать стандартные протоколы (OTA XML, REST API) и обеспечивать отказоустойчивость.</w:t>
      </w:r>
    </w:p>
    <w:p w14:paraId="0E91DB84" w14:textId="77777777" w:rsidR="00491785" w:rsidRPr="00491785" w:rsidRDefault="00491785" w:rsidP="0049178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Платёжный шлюз должен соответствовать требованиям PCI DSS.</w:t>
      </w:r>
    </w:p>
    <w:p w14:paraId="0C9F178B" w14:textId="77777777" w:rsidR="00491785" w:rsidRPr="00491785" w:rsidRDefault="00491785" w:rsidP="0049178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Бизнес-ограничения:</w:t>
      </w:r>
    </w:p>
    <w:p w14:paraId="4E56F900" w14:textId="77777777" w:rsidR="00491785" w:rsidRPr="00491785" w:rsidRDefault="00491785" w:rsidP="0049178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Не все отели готовы к интеграции в реальном времени, поэтому для некоторых будет реализован ручной режим (бронирование по запросу с подтверждением в течение 24 часов).</w:t>
      </w:r>
    </w:p>
    <w:p w14:paraId="799B561B" w14:textId="77777777" w:rsidR="00491785" w:rsidRPr="00491785" w:rsidRDefault="00491785" w:rsidP="0049178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Юридические ограничения: необходимо соблюдать законодательство о персональных данных (GDPR, 152-ФЗ).</w:t>
      </w:r>
    </w:p>
    <w:p w14:paraId="5743333B" w14:textId="77777777" w:rsidR="00491785" w:rsidRPr="00491785" w:rsidRDefault="00491785" w:rsidP="0049178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Правила отелей могут различаться по условиям отмены и предоплаты, что должно быть явно указано клиенту.</w:t>
      </w:r>
    </w:p>
    <w:p w14:paraId="48114E27" w14:textId="77777777" w:rsidR="00491785" w:rsidRPr="00491785" w:rsidRDefault="00491785" w:rsidP="0049178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Временные:</w:t>
      </w:r>
    </w:p>
    <w:p w14:paraId="5AF00156" w14:textId="77777777" w:rsidR="00491785" w:rsidRPr="00491785" w:rsidRDefault="00491785" w:rsidP="0049178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Время ответа системы при поиске не должно превышать 3 секунд.</w:t>
      </w:r>
    </w:p>
    <w:p w14:paraId="447031E9" w14:textId="77777777" w:rsidR="00491785" w:rsidRPr="00491785" w:rsidRDefault="00491785" w:rsidP="0049178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Процесс бронирования должен завершаться (до подтверждения) не более чем за 5 минут.</w:t>
      </w:r>
    </w:p>
    <w:p w14:paraId="1F37802D" w14:textId="77777777" w:rsidR="00491785" w:rsidRPr="00491785" w:rsidRDefault="00491785" w:rsidP="004917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91785">
        <w:rPr>
          <w:rFonts w:ascii="Times New Roman" w:hAnsi="Times New Roman" w:cs="Times New Roman"/>
          <w:sz w:val="28"/>
          <w:szCs w:val="28"/>
        </w:rPr>
        <w:t>Критерии</w:t>
      </w:r>
      <w:r w:rsidRPr="004917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1785">
        <w:rPr>
          <w:rFonts w:ascii="Times New Roman" w:hAnsi="Times New Roman" w:cs="Times New Roman"/>
          <w:sz w:val="28"/>
          <w:szCs w:val="28"/>
        </w:rPr>
        <w:t>готовности</w:t>
      </w:r>
      <w:r w:rsidRPr="00491785">
        <w:rPr>
          <w:rFonts w:ascii="Times New Roman" w:hAnsi="Times New Roman" w:cs="Times New Roman"/>
          <w:sz w:val="28"/>
          <w:szCs w:val="28"/>
          <w:lang w:val="en-US"/>
        </w:rPr>
        <w:t xml:space="preserve"> (Definition of Ready, DoR)</w:t>
      </w:r>
    </w:p>
    <w:p w14:paraId="2F3D1198" w14:textId="77777777" w:rsidR="00491785" w:rsidRPr="00491785" w:rsidRDefault="00491785" w:rsidP="00491785">
      <w:p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Задача считается готовой к разработке, если выполнены следующие условия:</w:t>
      </w:r>
    </w:p>
    <w:p w14:paraId="54D8C67D" w14:textId="77777777" w:rsidR="00491785" w:rsidRPr="00491785" w:rsidRDefault="00491785" w:rsidP="0049178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Описаны все пользовательские сценарии (основной и альтернативные) для функции бронирования.</w:t>
      </w:r>
    </w:p>
    <w:p w14:paraId="1B43942F" w14:textId="77777777" w:rsidR="00491785" w:rsidRPr="00491785" w:rsidRDefault="00491785" w:rsidP="0049178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lastRenderedPageBreak/>
        <w:t>Согласован прототип интерфейса (UI/UX) для каждого шага процесса.</w:t>
      </w:r>
    </w:p>
    <w:p w14:paraId="0A98A2B3" w14:textId="77777777" w:rsidR="00491785" w:rsidRPr="00491785" w:rsidRDefault="00491785" w:rsidP="0049178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Определены форматы данных и API-контракты для интеграции с отелями и платёжным шлюзом.</w:t>
      </w:r>
    </w:p>
    <w:p w14:paraId="1CA6556B" w14:textId="77777777" w:rsidR="00491785" w:rsidRPr="00491785" w:rsidRDefault="00491785" w:rsidP="0049178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Разработаны критерии приёмки (DoD) для данной функции.</w:t>
      </w:r>
    </w:p>
    <w:p w14:paraId="342799AD" w14:textId="77777777" w:rsidR="00491785" w:rsidRPr="00491785" w:rsidRDefault="00491785" w:rsidP="0049178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Проведена оценка трудозатрат командой разработки.</w:t>
      </w:r>
    </w:p>
    <w:p w14:paraId="6E3F5757" w14:textId="77777777" w:rsidR="00491785" w:rsidRPr="00491785" w:rsidRDefault="00491785" w:rsidP="0049178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Утверждён список отелей для пилотного запуска (не менее 10).</w:t>
      </w:r>
    </w:p>
    <w:p w14:paraId="0F06881D" w14:textId="77777777" w:rsidR="00491785" w:rsidRPr="00491785" w:rsidRDefault="00491785" w:rsidP="0049178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Идентифицированы риски (например, падение внешних систем) и предложены меры их минимизации.</w:t>
      </w:r>
    </w:p>
    <w:p w14:paraId="08A07C68" w14:textId="77777777" w:rsidR="00491785" w:rsidRPr="00491785" w:rsidRDefault="00491785" w:rsidP="004917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91785">
        <w:rPr>
          <w:rFonts w:ascii="Times New Roman" w:hAnsi="Times New Roman" w:cs="Times New Roman"/>
          <w:sz w:val="28"/>
          <w:szCs w:val="28"/>
        </w:rPr>
        <w:t>Критерии</w:t>
      </w:r>
      <w:r w:rsidRPr="004917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1785">
        <w:rPr>
          <w:rFonts w:ascii="Times New Roman" w:hAnsi="Times New Roman" w:cs="Times New Roman"/>
          <w:sz w:val="28"/>
          <w:szCs w:val="28"/>
        </w:rPr>
        <w:t>завершённости</w:t>
      </w:r>
      <w:r w:rsidRPr="00491785">
        <w:rPr>
          <w:rFonts w:ascii="Times New Roman" w:hAnsi="Times New Roman" w:cs="Times New Roman"/>
          <w:sz w:val="28"/>
          <w:szCs w:val="28"/>
          <w:lang w:val="en-US"/>
        </w:rPr>
        <w:t xml:space="preserve"> (Definition of Done, DoD)</w:t>
      </w:r>
    </w:p>
    <w:p w14:paraId="0FD15A48" w14:textId="77777777" w:rsidR="00491785" w:rsidRPr="00491785" w:rsidRDefault="00491785" w:rsidP="00491785">
      <w:p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Функция считается реализованной, если:</w:t>
      </w:r>
    </w:p>
    <w:p w14:paraId="6D812DFB" w14:textId="77777777" w:rsidR="00491785" w:rsidRPr="00491785" w:rsidRDefault="00491785" w:rsidP="0049178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Реализован полный цикл бронирования: от поиска до подтверждения.</w:t>
      </w:r>
    </w:p>
    <w:p w14:paraId="0FCDEE5F" w14:textId="77777777" w:rsidR="00491785" w:rsidRPr="00491785" w:rsidRDefault="00491785" w:rsidP="0049178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Проведено функциональное тестирование всех сценариев (включая ошибки, отмены, таймауты).</w:t>
      </w:r>
    </w:p>
    <w:p w14:paraId="6A3E7379" w14:textId="77777777" w:rsidR="00491785" w:rsidRPr="00491785" w:rsidRDefault="00491785" w:rsidP="0049178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Интеграция с PMS отелей успешно протестирована (не менее 5 отелей с различными типами подключения).</w:t>
      </w:r>
    </w:p>
    <w:p w14:paraId="78E0D54D" w14:textId="77777777" w:rsidR="00491785" w:rsidRPr="00491785" w:rsidRDefault="00491785" w:rsidP="0049178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Платёжный шлюз корректно обрабатывает платежи и возвраты.</w:t>
      </w:r>
    </w:p>
    <w:p w14:paraId="6463DDD6" w14:textId="77777777" w:rsidR="00491785" w:rsidRPr="00491785" w:rsidRDefault="00491785" w:rsidP="0049178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Обеспечена отправка email-уведомлений с ваучером.</w:t>
      </w:r>
    </w:p>
    <w:p w14:paraId="6642461D" w14:textId="77777777" w:rsidR="00491785" w:rsidRPr="00491785" w:rsidRDefault="00491785" w:rsidP="0049178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Интерфейс переведён на требуемые языки, выполнена адаптивная вёрстка.</w:t>
      </w:r>
    </w:p>
    <w:p w14:paraId="1788AB8B" w14:textId="77777777" w:rsidR="00491785" w:rsidRPr="00491785" w:rsidRDefault="00491785" w:rsidP="0049178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Написана документация для службы поддержки и пользователей.</w:t>
      </w:r>
    </w:p>
    <w:p w14:paraId="7129A146" w14:textId="77777777" w:rsidR="00491785" w:rsidRPr="00491785" w:rsidRDefault="00491785" w:rsidP="0049178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Проведено нагрузочное тестирование (не менее 100 одновременных бронирований).</w:t>
      </w:r>
    </w:p>
    <w:p w14:paraId="651CF9F5" w14:textId="77777777" w:rsidR="00491785" w:rsidRPr="00491785" w:rsidRDefault="00491785" w:rsidP="0049178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Отсутствуют критические и высокоприоритетные дефекты.</w:t>
      </w:r>
    </w:p>
    <w:p w14:paraId="23AE0BD7" w14:textId="77777777" w:rsidR="00491785" w:rsidRDefault="00491785" w:rsidP="0049178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 xml:space="preserve">Функция развёрнута на </w:t>
      </w:r>
      <w:proofErr w:type="spellStart"/>
      <w:r w:rsidRPr="00491785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Pr="00491785">
        <w:rPr>
          <w:rFonts w:ascii="Times New Roman" w:hAnsi="Times New Roman" w:cs="Times New Roman"/>
          <w:sz w:val="28"/>
          <w:szCs w:val="28"/>
        </w:rPr>
        <w:t>-окружении и принята заказчиком.</w:t>
      </w:r>
    </w:p>
    <w:p w14:paraId="0504E583" w14:textId="77777777" w:rsidR="00491785" w:rsidRPr="00491785" w:rsidRDefault="00491785" w:rsidP="00491785">
      <w:pPr>
        <w:ind w:left="360"/>
        <w:rPr>
          <w:rFonts w:ascii="Times New Roman" w:hAnsi="Times New Roman" w:cs="Times New Roman"/>
          <w:sz w:val="28"/>
          <w:szCs w:val="28"/>
        </w:rPr>
      </w:pPr>
      <w:r w:rsidRPr="00491785">
        <w:rPr>
          <w:rFonts w:ascii="Times New Roman" w:hAnsi="Times New Roman" w:cs="Times New Roman"/>
          <w:sz w:val="28"/>
          <w:szCs w:val="28"/>
        </w:rPr>
        <w:t>Задание 2. BPMN-схема бизнес-функции «Бронирование отеля»</w:t>
      </w:r>
    </w:p>
    <w:p w14:paraId="34793279" w14:textId="1B9ADC55" w:rsidR="00491785" w:rsidRPr="00491785" w:rsidRDefault="00491785" w:rsidP="0049178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0377EE" wp14:editId="7F2576D1">
            <wp:extent cx="5940425" cy="3464560"/>
            <wp:effectExtent l="0" t="0" r="3175" b="2540"/>
            <wp:docPr id="367816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16622" name="Рисунок 3678166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4B44" w14:textId="77777777" w:rsidR="00A12DED" w:rsidRDefault="00A12DED"/>
    <w:sectPr w:rsidR="00A12D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18C5"/>
    <w:multiLevelType w:val="multilevel"/>
    <w:tmpl w:val="0A66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F364A"/>
    <w:multiLevelType w:val="multilevel"/>
    <w:tmpl w:val="C86EB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77357A"/>
    <w:multiLevelType w:val="multilevel"/>
    <w:tmpl w:val="B224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BB0308"/>
    <w:multiLevelType w:val="multilevel"/>
    <w:tmpl w:val="CE38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7709A"/>
    <w:multiLevelType w:val="multilevel"/>
    <w:tmpl w:val="21729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873DB5"/>
    <w:multiLevelType w:val="multilevel"/>
    <w:tmpl w:val="1CCE5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553550">
    <w:abstractNumId w:val="3"/>
  </w:num>
  <w:num w:numId="2" w16cid:durableId="935946871">
    <w:abstractNumId w:val="2"/>
  </w:num>
  <w:num w:numId="3" w16cid:durableId="1095856449">
    <w:abstractNumId w:val="1"/>
  </w:num>
  <w:num w:numId="4" w16cid:durableId="1840533271">
    <w:abstractNumId w:val="0"/>
  </w:num>
  <w:num w:numId="5" w16cid:durableId="618951467">
    <w:abstractNumId w:val="4"/>
  </w:num>
  <w:num w:numId="6" w16cid:durableId="7762148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85"/>
    <w:rsid w:val="00491785"/>
    <w:rsid w:val="004A1C18"/>
    <w:rsid w:val="00634135"/>
    <w:rsid w:val="007B30B9"/>
    <w:rsid w:val="00A01D41"/>
    <w:rsid w:val="00A12DED"/>
    <w:rsid w:val="00A13502"/>
    <w:rsid w:val="00B67ECF"/>
    <w:rsid w:val="00F3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3A2EA"/>
  <w15:chartTrackingRefBased/>
  <w15:docId w15:val="{2859191E-DB20-4E1E-B504-A11F5092D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1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1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1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1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1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1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1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1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1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1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1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1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17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17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17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17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17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17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1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1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1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1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1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17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17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17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1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17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9178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9178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917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strovok.ru/" TargetMode="External"/><Relationship Id="rId5" Type="http://schemas.openxmlformats.org/officeDocument/2006/relationships/hyperlink" Target="https://booking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892</Words>
  <Characters>5088</Characters>
  <Application>Microsoft Office Word</Application>
  <DocSecurity>0</DocSecurity>
  <Lines>42</Lines>
  <Paragraphs>11</Paragraphs>
  <ScaleCrop>false</ScaleCrop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Влада Дудина</dc:creator>
  <cp:keywords/>
  <dc:description/>
  <cp:lastModifiedBy>Влада Дудина</cp:lastModifiedBy>
  <cp:revision>1</cp:revision>
  <dcterms:created xsi:type="dcterms:W3CDTF">2026-03-04T06:15:00Z</dcterms:created>
  <dcterms:modified xsi:type="dcterms:W3CDTF">2026-03-04T06:30:00Z</dcterms:modified>
</cp:coreProperties>
</file>