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521" w:rsidRPr="00420A29" w:rsidRDefault="00B91521" w:rsidP="00AE4DCB">
      <w:pPr>
        <w:spacing w:after="0"/>
        <w:rPr>
          <w:rFonts w:asciiTheme="majorHAnsi" w:hAnsiTheme="majorHAnsi" w:cstheme="minorHAnsi"/>
          <w:b/>
          <w:bCs/>
          <w:sz w:val="16"/>
          <w:szCs w:val="16"/>
          <w:lang w:val="sr-Latn-CS"/>
        </w:rPr>
      </w:pPr>
    </w:p>
    <w:p w:rsidR="000601F0" w:rsidRDefault="00B24C70" w:rsidP="00AE4DCB">
      <w:pPr>
        <w:spacing w:after="0"/>
        <w:jc w:val="center"/>
        <w:rPr>
          <w:rFonts w:asciiTheme="majorHAnsi" w:hAnsiTheme="majorHAnsi" w:cstheme="minorHAnsi"/>
          <w:sz w:val="32"/>
          <w:szCs w:val="32"/>
          <w:lang w:val="sr-Latn-CS"/>
        </w:rPr>
      </w:pPr>
      <w:r>
        <w:rPr>
          <w:rFonts w:asciiTheme="majorHAnsi" w:hAnsiTheme="majorHAnsi" w:cstheme="minorHAnsi"/>
          <w:sz w:val="32"/>
          <w:szCs w:val="32"/>
          <w:lang w:val="sr-Latn-CS"/>
        </w:rPr>
        <w:t>Projektovanje procesora – osnovne komponente</w:t>
      </w:r>
    </w:p>
    <w:p w:rsidR="00952F66" w:rsidRPr="00440B86" w:rsidRDefault="008516C7" w:rsidP="00440B86">
      <w:pPr>
        <w:pStyle w:val="Heading1"/>
        <w:numPr>
          <w:ilvl w:val="0"/>
          <w:numId w:val="24"/>
        </w:numPr>
        <w:spacing w:line="360" w:lineRule="auto"/>
        <w:rPr>
          <w:lang w:val="sr-Latn-CS"/>
        </w:rPr>
      </w:pPr>
      <w:r>
        <w:rPr>
          <w:lang w:val="sr-Latn-CS"/>
        </w:rPr>
        <w:t>Standardne komponente</w:t>
      </w:r>
    </w:p>
    <w:p w:rsidR="00EE1945" w:rsidRDefault="00DA26FC" w:rsidP="00EE1945">
      <w:pPr>
        <w:autoSpaceDE w:val="0"/>
        <w:autoSpaceDN w:val="0"/>
        <w:adjustRightInd w:val="0"/>
        <w:ind w:firstLine="426"/>
        <w:jc w:val="both"/>
        <w:rPr>
          <w:lang w:val="sr-Latn-CS"/>
        </w:rPr>
      </w:pPr>
      <w:r>
        <w:rPr>
          <w:lang w:val="sr-Latn-CS"/>
        </w:rPr>
        <w:t xml:space="preserve">U datoteci </w:t>
      </w:r>
      <w:r w:rsidR="00702902">
        <w:rPr>
          <w:i/>
          <w:lang w:val="sr-Latn-CS"/>
        </w:rPr>
        <w:t>reg</w:t>
      </w:r>
      <w:r>
        <w:rPr>
          <w:i/>
          <w:lang w:val="sr-Latn-CS"/>
        </w:rPr>
        <w:t xml:space="preserve">.vhd </w:t>
      </w:r>
      <w:r>
        <w:rPr>
          <w:lang w:val="sr-Latn-CS"/>
        </w:rPr>
        <w:t>r</w:t>
      </w:r>
      <w:r w:rsidR="00EE1945">
        <w:rPr>
          <w:lang w:val="sr-Latn-CS"/>
        </w:rPr>
        <w:t>ealizovati 16-bit registar sa dozv</w:t>
      </w:r>
      <w:r w:rsidR="003619BC">
        <w:rPr>
          <w:lang w:val="sr-Latn-CS"/>
        </w:rPr>
        <w:t xml:space="preserve">olom upisa. Prolazi registra su </w:t>
      </w:r>
      <w:r w:rsidR="00F668E0">
        <w:rPr>
          <w:lang w:val="sr-Latn-CS"/>
        </w:rPr>
        <w:t xml:space="preserve">dati </w:t>
      </w:r>
      <w:r w:rsidR="003619BC">
        <w:rPr>
          <w:lang w:val="sr-Latn-CS"/>
        </w:rPr>
        <w:t>u Tabeli 1-1.</w:t>
      </w:r>
    </w:p>
    <w:p w:rsidR="003619BC" w:rsidRPr="008A5F3F" w:rsidRDefault="003619BC" w:rsidP="003619BC">
      <w:pPr>
        <w:pStyle w:val="Caption"/>
        <w:jc w:val="center"/>
        <w:rPr>
          <w:sz w:val="22"/>
          <w:szCs w:val="22"/>
          <w:lang w:val="sr-Latn-CS"/>
        </w:rPr>
      </w:pPr>
      <w:r>
        <w:rPr>
          <w:sz w:val="22"/>
          <w:szCs w:val="22"/>
          <w:lang w:val="sr-Latn-CS"/>
        </w:rPr>
        <w:t>Tabela 1-1</w:t>
      </w:r>
      <w:r w:rsidRPr="008A5F3F">
        <w:rPr>
          <w:sz w:val="22"/>
          <w:szCs w:val="22"/>
          <w:lang w:val="sr-Latn-CS"/>
        </w:rPr>
        <w:t xml:space="preserve">. </w:t>
      </w:r>
      <w:r w:rsidR="004A2653">
        <w:rPr>
          <w:sz w:val="22"/>
          <w:szCs w:val="22"/>
          <w:lang w:val="sr-Latn-CS"/>
        </w:rPr>
        <w:t>Prolazi registra</w:t>
      </w:r>
    </w:p>
    <w:tbl>
      <w:tblPr>
        <w:tblW w:w="7905" w:type="dxa"/>
        <w:jc w:val="center"/>
        <w:tblInd w:w="-10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11"/>
        <w:gridCol w:w="810"/>
        <w:gridCol w:w="4884"/>
      </w:tblGrid>
      <w:tr w:rsidR="003619BC" w:rsidRPr="00F85A9B" w:rsidTr="00112227">
        <w:trPr>
          <w:trHeight w:val="402"/>
          <w:jc w:val="center"/>
        </w:trPr>
        <w:tc>
          <w:tcPr>
            <w:tcW w:w="2211" w:type="dxa"/>
            <w:shd w:val="clear" w:color="CCCCFF" w:fill="C0C0C0"/>
            <w:noWrap/>
            <w:vAlign w:val="center"/>
          </w:tcPr>
          <w:p w:rsidR="003619BC" w:rsidRPr="00F85A9B" w:rsidRDefault="003619BC" w:rsidP="00114924">
            <w:pPr>
              <w:spacing w:after="0"/>
              <w:ind w:hanging="2"/>
              <w:jc w:val="center"/>
              <w:rPr>
                <w:b/>
                <w:lang w:val="sr-Latn-CS"/>
              </w:rPr>
            </w:pPr>
            <w:r>
              <w:rPr>
                <w:b/>
                <w:lang w:val="sr-Latn-CS"/>
              </w:rPr>
              <w:t>P</w:t>
            </w:r>
            <w:r w:rsidR="004A2653">
              <w:rPr>
                <w:b/>
                <w:lang w:val="sr-Latn-CS"/>
              </w:rPr>
              <w:t>rolaz</w:t>
            </w:r>
          </w:p>
        </w:tc>
        <w:tc>
          <w:tcPr>
            <w:tcW w:w="810" w:type="dxa"/>
            <w:shd w:val="clear" w:color="CCCCFF" w:fill="C0C0C0"/>
            <w:vAlign w:val="center"/>
          </w:tcPr>
          <w:p w:rsidR="003619BC" w:rsidRPr="00112227" w:rsidRDefault="00112227" w:rsidP="00114924">
            <w:pPr>
              <w:spacing w:after="0"/>
              <w:ind w:hanging="2"/>
              <w:jc w:val="center"/>
              <w:rPr>
                <w:b/>
                <w:lang w:val="de-DE"/>
              </w:rPr>
            </w:pPr>
            <w:r>
              <w:rPr>
                <w:b/>
                <w:lang w:val="sr-Latn-CS"/>
              </w:rPr>
              <w:t>Smer</w:t>
            </w:r>
          </w:p>
        </w:tc>
        <w:tc>
          <w:tcPr>
            <w:tcW w:w="4884" w:type="dxa"/>
            <w:shd w:val="clear" w:color="CCCCFF" w:fill="C0C0C0"/>
            <w:noWrap/>
            <w:vAlign w:val="center"/>
          </w:tcPr>
          <w:p w:rsidR="003619BC" w:rsidRPr="00F85A9B" w:rsidRDefault="00112227" w:rsidP="00114924">
            <w:pPr>
              <w:spacing w:after="0"/>
              <w:ind w:hanging="2"/>
              <w:jc w:val="center"/>
              <w:rPr>
                <w:b/>
                <w:lang w:val="sr-Latn-CS"/>
              </w:rPr>
            </w:pPr>
            <w:r>
              <w:rPr>
                <w:b/>
                <w:lang w:val="sr-Latn-CS"/>
              </w:rPr>
              <w:t>Funkcija</w:t>
            </w:r>
          </w:p>
        </w:tc>
      </w:tr>
      <w:tr w:rsidR="003619BC" w:rsidRPr="00F85A9B" w:rsidTr="00112227">
        <w:trPr>
          <w:trHeight w:val="300"/>
          <w:jc w:val="center"/>
        </w:trPr>
        <w:tc>
          <w:tcPr>
            <w:tcW w:w="2211" w:type="dxa"/>
            <w:shd w:val="clear" w:color="auto" w:fill="auto"/>
            <w:noWrap/>
            <w:vAlign w:val="center"/>
          </w:tcPr>
          <w:p w:rsidR="003619BC" w:rsidRPr="00405896" w:rsidRDefault="003619BC" w:rsidP="00114924">
            <w:pPr>
              <w:spacing w:after="0"/>
              <w:ind w:hanging="2"/>
              <w:jc w:val="center"/>
            </w:pPr>
            <w:r>
              <w:rPr>
                <w:lang w:val="sr-Latn-CS"/>
              </w:rPr>
              <w:t>iCLK</w:t>
            </w:r>
          </w:p>
        </w:tc>
        <w:tc>
          <w:tcPr>
            <w:tcW w:w="810" w:type="dxa"/>
            <w:vAlign w:val="center"/>
          </w:tcPr>
          <w:p w:rsidR="003619BC" w:rsidRPr="00F85A9B" w:rsidRDefault="003619BC" w:rsidP="00114924">
            <w:pPr>
              <w:spacing w:after="0"/>
              <w:ind w:hanging="2"/>
              <w:jc w:val="center"/>
              <w:rPr>
                <w:lang w:val="sr-Latn-CS"/>
              </w:rPr>
            </w:pPr>
            <w:r>
              <w:rPr>
                <w:lang w:val="sr-Latn-CS"/>
              </w:rPr>
              <w:t>in</w:t>
            </w:r>
          </w:p>
        </w:tc>
        <w:tc>
          <w:tcPr>
            <w:tcW w:w="4884" w:type="dxa"/>
            <w:shd w:val="clear" w:color="auto" w:fill="auto"/>
            <w:noWrap/>
            <w:vAlign w:val="center"/>
          </w:tcPr>
          <w:p w:rsidR="003619BC" w:rsidRPr="00F85A9B" w:rsidRDefault="00112227" w:rsidP="00114924">
            <w:pPr>
              <w:spacing w:after="0"/>
              <w:ind w:hanging="2"/>
              <w:jc w:val="center"/>
              <w:rPr>
                <w:lang w:val="sr-Latn-CS"/>
              </w:rPr>
            </w:pPr>
            <w:r>
              <w:rPr>
                <w:lang w:val="sr-Latn-CS"/>
              </w:rPr>
              <w:t>signal takta</w:t>
            </w:r>
          </w:p>
        </w:tc>
      </w:tr>
      <w:tr w:rsidR="003619BC" w:rsidRPr="00F85A9B" w:rsidTr="00112227">
        <w:trPr>
          <w:trHeight w:val="300"/>
          <w:jc w:val="center"/>
        </w:trPr>
        <w:tc>
          <w:tcPr>
            <w:tcW w:w="2211" w:type="dxa"/>
            <w:shd w:val="clear" w:color="auto" w:fill="auto"/>
            <w:noWrap/>
            <w:vAlign w:val="center"/>
          </w:tcPr>
          <w:p w:rsidR="003619BC" w:rsidRPr="00F85A9B" w:rsidRDefault="003619BC" w:rsidP="00114924">
            <w:pPr>
              <w:spacing w:after="0"/>
              <w:ind w:hanging="2"/>
              <w:jc w:val="center"/>
              <w:rPr>
                <w:lang w:val="sr-Latn-CS"/>
              </w:rPr>
            </w:pPr>
            <w:r>
              <w:rPr>
                <w:lang w:val="sr-Latn-CS"/>
              </w:rPr>
              <w:t>inRST</w:t>
            </w:r>
          </w:p>
        </w:tc>
        <w:tc>
          <w:tcPr>
            <w:tcW w:w="810" w:type="dxa"/>
            <w:vAlign w:val="center"/>
          </w:tcPr>
          <w:p w:rsidR="003619BC" w:rsidRPr="00F85A9B" w:rsidRDefault="003619BC" w:rsidP="00114924">
            <w:pPr>
              <w:spacing w:after="0"/>
              <w:ind w:hanging="2"/>
              <w:jc w:val="center"/>
              <w:rPr>
                <w:lang w:val="sr-Latn-CS"/>
              </w:rPr>
            </w:pPr>
            <w:r>
              <w:rPr>
                <w:lang w:val="sr-Latn-CS"/>
              </w:rPr>
              <w:t>in</w:t>
            </w:r>
          </w:p>
        </w:tc>
        <w:tc>
          <w:tcPr>
            <w:tcW w:w="4884" w:type="dxa"/>
            <w:shd w:val="clear" w:color="auto" w:fill="auto"/>
            <w:noWrap/>
            <w:vAlign w:val="center"/>
          </w:tcPr>
          <w:p w:rsidR="003619BC" w:rsidRPr="00F85A9B" w:rsidRDefault="00112227" w:rsidP="00114924">
            <w:pPr>
              <w:spacing w:after="0"/>
              <w:ind w:hanging="2"/>
              <w:jc w:val="center"/>
              <w:rPr>
                <w:lang w:val="sr-Latn-CS"/>
              </w:rPr>
            </w:pPr>
            <w:r>
              <w:rPr>
                <w:lang w:val="sr-Latn-CS"/>
              </w:rPr>
              <w:t>signal reseta, aktivan na visokom logičkom nivou</w:t>
            </w:r>
          </w:p>
        </w:tc>
      </w:tr>
      <w:tr w:rsidR="003619BC" w:rsidRPr="00F85A9B" w:rsidTr="00112227">
        <w:trPr>
          <w:trHeight w:val="300"/>
          <w:jc w:val="center"/>
        </w:trPr>
        <w:tc>
          <w:tcPr>
            <w:tcW w:w="2211" w:type="dxa"/>
            <w:shd w:val="clear" w:color="auto" w:fill="auto"/>
            <w:noWrap/>
            <w:vAlign w:val="center"/>
          </w:tcPr>
          <w:p w:rsidR="003619BC" w:rsidRPr="00112227" w:rsidRDefault="00112227" w:rsidP="00114924">
            <w:pPr>
              <w:spacing w:after="0"/>
              <w:ind w:hanging="2"/>
              <w:jc w:val="center"/>
            </w:pPr>
            <w:r>
              <w:rPr>
                <w:lang w:val="sr-Latn-CS"/>
              </w:rPr>
              <w:t xml:space="preserve">iD </w:t>
            </w:r>
            <w:r>
              <w:t>[15:0]</w:t>
            </w:r>
          </w:p>
        </w:tc>
        <w:tc>
          <w:tcPr>
            <w:tcW w:w="810" w:type="dxa"/>
            <w:vAlign w:val="center"/>
          </w:tcPr>
          <w:p w:rsidR="003619BC" w:rsidRDefault="00112227" w:rsidP="00114924">
            <w:pPr>
              <w:spacing w:after="0"/>
              <w:ind w:hanging="2"/>
              <w:jc w:val="center"/>
              <w:rPr>
                <w:lang w:val="sr-Latn-CS"/>
              </w:rPr>
            </w:pPr>
            <w:r>
              <w:rPr>
                <w:lang w:val="sr-Latn-CS"/>
              </w:rPr>
              <w:t>in</w:t>
            </w:r>
          </w:p>
        </w:tc>
        <w:tc>
          <w:tcPr>
            <w:tcW w:w="4884" w:type="dxa"/>
            <w:shd w:val="clear" w:color="auto" w:fill="auto"/>
            <w:noWrap/>
            <w:vAlign w:val="center"/>
          </w:tcPr>
          <w:p w:rsidR="003619BC" w:rsidRDefault="00112227" w:rsidP="00114924">
            <w:pPr>
              <w:spacing w:after="0"/>
              <w:ind w:hanging="2"/>
              <w:jc w:val="center"/>
              <w:rPr>
                <w:lang w:val="sr-Latn-CS"/>
              </w:rPr>
            </w:pPr>
            <w:r>
              <w:rPr>
                <w:lang w:val="sr-Latn-CS"/>
              </w:rPr>
              <w:t>ulazni podatak</w:t>
            </w:r>
          </w:p>
        </w:tc>
      </w:tr>
      <w:tr w:rsidR="003619BC" w:rsidRPr="00F85A9B" w:rsidTr="00112227">
        <w:trPr>
          <w:trHeight w:val="300"/>
          <w:jc w:val="center"/>
        </w:trPr>
        <w:tc>
          <w:tcPr>
            <w:tcW w:w="2211" w:type="dxa"/>
            <w:shd w:val="clear" w:color="auto" w:fill="auto"/>
            <w:noWrap/>
            <w:vAlign w:val="center"/>
          </w:tcPr>
          <w:p w:rsidR="003619BC" w:rsidRDefault="00112227" w:rsidP="0076605E">
            <w:pPr>
              <w:spacing w:after="0"/>
              <w:ind w:hanging="2"/>
              <w:jc w:val="center"/>
              <w:rPr>
                <w:lang w:val="sr-Latn-CS"/>
              </w:rPr>
            </w:pPr>
            <w:r>
              <w:rPr>
                <w:lang w:val="sr-Latn-CS"/>
              </w:rPr>
              <w:t>i</w:t>
            </w:r>
            <w:r w:rsidR="0076605E">
              <w:rPr>
                <w:lang w:val="sr-Latn-CS"/>
              </w:rPr>
              <w:t>WE</w:t>
            </w:r>
          </w:p>
        </w:tc>
        <w:tc>
          <w:tcPr>
            <w:tcW w:w="810" w:type="dxa"/>
            <w:vAlign w:val="center"/>
          </w:tcPr>
          <w:p w:rsidR="003619BC" w:rsidRDefault="00112227" w:rsidP="00114924">
            <w:pPr>
              <w:spacing w:after="0"/>
              <w:ind w:hanging="2"/>
              <w:jc w:val="center"/>
              <w:rPr>
                <w:lang w:val="sr-Latn-CS"/>
              </w:rPr>
            </w:pPr>
            <w:r>
              <w:rPr>
                <w:lang w:val="sr-Latn-CS"/>
              </w:rPr>
              <w:t>in</w:t>
            </w:r>
          </w:p>
        </w:tc>
        <w:tc>
          <w:tcPr>
            <w:tcW w:w="4884" w:type="dxa"/>
            <w:shd w:val="clear" w:color="auto" w:fill="auto"/>
            <w:noWrap/>
            <w:vAlign w:val="center"/>
          </w:tcPr>
          <w:p w:rsidR="003619BC" w:rsidRDefault="00112227" w:rsidP="00114924">
            <w:pPr>
              <w:spacing w:after="0"/>
              <w:ind w:hanging="2"/>
              <w:jc w:val="center"/>
              <w:rPr>
                <w:lang w:val="sr-Latn-CS"/>
              </w:rPr>
            </w:pPr>
            <w:r>
              <w:rPr>
                <w:lang w:val="sr-Latn-CS"/>
              </w:rPr>
              <w:t>signal dozvole upisa</w:t>
            </w:r>
          </w:p>
        </w:tc>
      </w:tr>
      <w:tr w:rsidR="003619BC" w:rsidRPr="00F85A9B" w:rsidTr="00112227">
        <w:trPr>
          <w:trHeight w:val="300"/>
          <w:jc w:val="center"/>
        </w:trPr>
        <w:tc>
          <w:tcPr>
            <w:tcW w:w="2211" w:type="dxa"/>
            <w:shd w:val="clear" w:color="auto" w:fill="auto"/>
            <w:noWrap/>
            <w:vAlign w:val="center"/>
          </w:tcPr>
          <w:p w:rsidR="003619BC" w:rsidRPr="00AE39BB" w:rsidRDefault="00112227" w:rsidP="00114924">
            <w:pPr>
              <w:spacing w:after="0"/>
              <w:ind w:hanging="2"/>
              <w:jc w:val="center"/>
            </w:pPr>
            <w:r>
              <w:rPr>
                <w:lang w:val="sr-Latn-CS"/>
              </w:rPr>
              <w:t>oQ [15:0]</w:t>
            </w:r>
          </w:p>
        </w:tc>
        <w:tc>
          <w:tcPr>
            <w:tcW w:w="810" w:type="dxa"/>
            <w:vAlign w:val="center"/>
          </w:tcPr>
          <w:p w:rsidR="003619BC" w:rsidRDefault="003619BC" w:rsidP="00114924">
            <w:pPr>
              <w:spacing w:after="0"/>
              <w:ind w:hanging="2"/>
              <w:jc w:val="center"/>
              <w:rPr>
                <w:lang w:val="sr-Latn-CS"/>
              </w:rPr>
            </w:pPr>
            <w:r>
              <w:rPr>
                <w:lang w:val="sr-Latn-CS"/>
              </w:rPr>
              <w:t>out</w:t>
            </w:r>
          </w:p>
        </w:tc>
        <w:tc>
          <w:tcPr>
            <w:tcW w:w="4884" w:type="dxa"/>
            <w:shd w:val="clear" w:color="auto" w:fill="auto"/>
            <w:noWrap/>
            <w:vAlign w:val="center"/>
          </w:tcPr>
          <w:p w:rsidR="003619BC" w:rsidRDefault="00112227" w:rsidP="00114924">
            <w:pPr>
              <w:spacing w:after="0"/>
              <w:ind w:hanging="2"/>
              <w:jc w:val="center"/>
              <w:rPr>
                <w:lang w:val="sr-Latn-CS"/>
              </w:rPr>
            </w:pPr>
            <w:r>
              <w:rPr>
                <w:lang w:val="sr-Latn-CS"/>
              </w:rPr>
              <w:t>vrednost registra</w:t>
            </w:r>
          </w:p>
        </w:tc>
      </w:tr>
    </w:tbl>
    <w:p w:rsidR="003619BC" w:rsidRDefault="003619BC" w:rsidP="00EE1945">
      <w:pPr>
        <w:autoSpaceDE w:val="0"/>
        <w:autoSpaceDN w:val="0"/>
        <w:adjustRightInd w:val="0"/>
        <w:ind w:firstLine="426"/>
        <w:jc w:val="both"/>
        <w:rPr>
          <w:lang w:val="sr-Latn-CS"/>
        </w:rPr>
      </w:pPr>
    </w:p>
    <w:p w:rsidR="00EE1945" w:rsidRDefault="005C5D4F" w:rsidP="00DA26FC">
      <w:pPr>
        <w:autoSpaceDE w:val="0"/>
        <w:autoSpaceDN w:val="0"/>
        <w:adjustRightInd w:val="0"/>
        <w:ind w:firstLine="426"/>
        <w:jc w:val="both"/>
        <w:rPr>
          <w:lang w:val="sr-Latn-CS"/>
        </w:rPr>
      </w:pPr>
      <w:r>
        <w:rPr>
          <w:lang w:val="sr-Latn-CS"/>
        </w:rPr>
        <w:t xml:space="preserve">U datoteci </w:t>
      </w:r>
      <w:r w:rsidR="00702902">
        <w:rPr>
          <w:i/>
          <w:lang w:val="sr-Latn-CS"/>
        </w:rPr>
        <w:t>cnt</w:t>
      </w:r>
      <w:r>
        <w:rPr>
          <w:i/>
          <w:lang w:val="sr-Latn-CS"/>
        </w:rPr>
        <w:t xml:space="preserve">.vhd </w:t>
      </w:r>
      <w:r>
        <w:rPr>
          <w:lang w:val="sr-Latn-CS"/>
        </w:rPr>
        <w:t>r</w:t>
      </w:r>
      <w:r w:rsidR="00DA26FC">
        <w:rPr>
          <w:lang w:val="sr-Latn-CS"/>
        </w:rPr>
        <w:t>ealizovati 16-bit brojač sa dozvolom upisa i brojanja. Prolazi brojača su</w:t>
      </w:r>
      <w:r w:rsidR="00577C24">
        <w:rPr>
          <w:lang w:val="sr-Latn-CS"/>
        </w:rPr>
        <w:t xml:space="preserve"> dati u Tabeli 1-2.</w:t>
      </w:r>
    </w:p>
    <w:p w:rsidR="004A2653" w:rsidRPr="008A5F3F" w:rsidRDefault="004A2653" w:rsidP="004A2653">
      <w:pPr>
        <w:pStyle w:val="Caption"/>
        <w:jc w:val="center"/>
        <w:rPr>
          <w:sz w:val="22"/>
          <w:szCs w:val="22"/>
          <w:lang w:val="sr-Latn-CS"/>
        </w:rPr>
      </w:pPr>
      <w:r>
        <w:rPr>
          <w:sz w:val="22"/>
          <w:szCs w:val="22"/>
          <w:lang w:val="sr-Latn-CS"/>
        </w:rPr>
        <w:t>Tabela 1-2</w:t>
      </w:r>
      <w:r w:rsidRPr="008A5F3F">
        <w:rPr>
          <w:sz w:val="22"/>
          <w:szCs w:val="22"/>
          <w:lang w:val="sr-Latn-CS"/>
        </w:rPr>
        <w:t xml:space="preserve">. </w:t>
      </w:r>
      <w:r w:rsidR="00380792">
        <w:rPr>
          <w:sz w:val="22"/>
          <w:szCs w:val="22"/>
          <w:lang w:val="sr-Latn-CS"/>
        </w:rPr>
        <w:t>Prolazi brojač</w:t>
      </w:r>
      <w:r w:rsidR="00380792">
        <w:rPr>
          <w:sz w:val="22"/>
          <w:szCs w:val="22"/>
        </w:rPr>
        <w:t>a</w:t>
      </w:r>
    </w:p>
    <w:tbl>
      <w:tblPr>
        <w:tblW w:w="7905" w:type="dxa"/>
        <w:jc w:val="center"/>
        <w:tblInd w:w="-10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11"/>
        <w:gridCol w:w="810"/>
        <w:gridCol w:w="4884"/>
      </w:tblGrid>
      <w:tr w:rsidR="004A2653" w:rsidRPr="00F85A9B" w:rsidTr="00114924">
        <w:trPr>
          <w:trHeight w:val="402"/>
          <w:jc w:val="center"/>
        </w:trPr>
        <w:tc>
          <w:tcPr>
            <w:tcW w:w="2211" w:type="dxa"/>
            <w:shd w:val="clear" w:color="CCCCFF" w:fill="C0C0C0"/>
            <w:noWrap/>
            <w:vAlign w:val="center"/>
          </w:tcPr>
          <w:p w:rsidR="004A2653" w:rsidRPr="00F85A9B" w:rsidRDefault="004A2653" w:rsidP="00114924">
            <w:pPr>
              <w:spacing w:after="0"/>
              <w:ind w:hanging="2"/>
              <w:jc w:val="center"/>
              <w:rPr>
                <w:b/>
                <w:lang w:val="sr-Latn-CS"/>
              </w:rPr>
            </w:pPr>
            <w:r>
              <w:rPr>
                <w:b/>
                <w:lang w:val="sr-Latn-CS"/>
              </w:rPr>
              <w:t>P</w:t>
            </w:r>
            <w:r w:rsidR="00456C92">
              <w:rPr>
                <w:b/>
                <w:lang w:val="sr-Latn-CS"/>
              </w:rPr>
              <w:t>rolaz</w:t>
            </w:r>
          </w:p>
        </w:tc>
        <w:tc>
          <w:tcPr>
            <w:tcW w:w="810" w:type="dxa"/>
            <w:shd w:val="clear" w:color="CCCCFF" w:fill="C0C0C0"/>
            <w:vAlign w:val="center"/>
          </w:tcPr>
          <w:p w:rsidR="004A2653" w:rsidRPr="00112227" w:rsidRDefault="004A2653" w:rsidP="00114924">
            <w:pPr>
              <w:spacing w:after="0"/>
              <w:ind w:hanging="2"/>
              <w:jc w:val="center"/>
              <w:rPr>
                <w:b/>
                <w:lang w:val="de-DE"/>
              </w:rPr>
            </w:pPr>
            <w:r>
              <w:rPr>
                <w:b/>
                <w:lang w:val="sr-Latn-CS"/>
              </w:rPr>
              <w:t>Smer</w:t>
            </w:r>
          </w:p>
        </w:tc>
        <w:tc>
          <w:tcPr>
            <w:tcW w:w="4884" w:type="dxa"/>
            <w:shd w:val="clear" w:color="CCCCFF" w:fill="C0C0C0"/>
            <w:noWrap/>
            <w:vAlign w:val="center"/>
          </w:tcPr>
          <w:p w:rsidR="004A2653" w:rsidRPr="00F85A9B" w:rsidRDefault="004A2653" w:rsidP="00114924">
            <w:pPr>
              <w:spacing w:after="0"/>
              <w:ind w:hanging="2"/>
              <w:jc w:val="center"/>
              <w:rPr>
                <w:b/>
                <w:lang w:val="sr-Latn-CS"/>
              </w:rPr>
            </w:pPr>
            <w:r>
              <w:rPr>
                <w:b/>
                <w:lang w:val="sr-Latn-CS"/>
              </w:rPr>
              <w:t>Funkcija</w:t>
            </w:r>
          </w:p>
        </w:tc>
      </w:tr>
      <w:tr w:rsidR="004A2653" w:rsidRPr="00F85A9B" w:rsidTr="00114924">
        <w:trPr>
          <w:trHeight w:val="300"/>
          <w:jc w:val="center"/>
        </w:trPr>
        <w:tc>
          <w:tcPr>
            <w:tcW w:w="2211" w:type="dxa"/>
            <w:shd w:val="clear" w:color="auto" w:fill="auto"/>
            <w:noWrap/>
            <w:vAlign w:val="center"/>
          </w:tcPr>
          <w:p w:rsidR="004A2653" w:rsidRPr="00405896" w:rsidRDefault="004A2653" w:rsidP="00114924">
            <w:pPr>
              <w:spacing w:after="0"/>
              <w:ind w:hanging="2"/>
              <w:jc w:val="center"/>
            </w:pPr>
            <w:r>
              <w:rPr>
                <w:lang w:val="sr-Latn-CS"/>
              </w:rPr>
              <w:t>iCLK</w:t>
            </w:r>
          </w:p>
        </w:tc>
        <w:tc>
          <w:tcPr>
            <w:tcW w:w="810" w:type="dxa"/>
            <w:vAlign w:val="center"/>
          </w:tcPr>
          <w:p w:rsidR="004A2653" w:rsidRPr="00F85A9B" w:rsidRDefault="004A2653" w:rsidP="00114924">
            <w:pPr>
              <w:spacing w:after="0"/>
              <w:ind w:hanging="2"/>
              <w:jc w:val="center"/>
              <w:rPr>
                <w:lang w:val="sr-Latn-CS"/>
              </w:rPr>
            </w:pPr>
            <w:r>
              <w:rPr>
                <w:lang w:val="sr-Latn-CS"/>
              </w:rPr>
              <w:t>in</w:t>
            </w:r>
          </w:p>
        </w:tc>
        <w:tc>
          <w:tcPr>
            <w:tcW w:w="4884" w:type="dxa"/>
            <w:shd w:val="clear" w:color="auto" w:fill="auto"/>
            <w:noWrap/>
            <w:vAlign w:val="center"/>
          </w:tcPr>
          <w:p w:rsidR="004A2653" w:rsidRPr="00F85A9B" w:rsidRDefault="004A2653" w:rsidP="00114924">
            <w:pPr>
              <w:spacing w:after="0"/>
              <w:ind w:hanging="2"/>
              <w:jc w:val="center"/>
              <w:rPr>
                <w:lang w:val="sr-Latn-CS"/>
              </w:rPr>
            </w:pPr>
            <w:r>
              <w:rPr>
                <w:lang w:val="sr-Latn-CS"/>
              </w:rPr>
              <w:t>signal takta</w:t>
            </w:r>
          </w:p>
        </w:tc>
      </w:tr>
      <w:tr w:rsidR="004A2653" w:rsidRPr="00F85A9B" w:rsidTr="00114924">
        <w:trPr>
          <w:trHeight w:val="300"/>
          <w:jc w:val="center"/>
        </w:trPr>
        <w:tc>
          <w:tcPr>
            <w:tcW w:w="2211" w:type="dxa"/>
            <w:shd w:val="clear" w:color="auto" w:fill="auto"/>
            <w:noWrap/>
            <w:vAlign w:val="center"/>
          </w:tcPr>
          <w:p w:rsidR="004A2653" w:rsidRPr="00F85A9B" w:rsidRDefault="004A2653" w:rsidP="00114924">
            <w:pPr>
              <w:spacing w:after="0"/>
              <w:ind w:hanging="2"/>
              <w:jc w:val="center"/>
              <w:rPr>
                <w:lang w:val="sr-Latn-CS"/>
              </w:rPr>
            </w:pPr>
            <w:r>
              <w:rPr>
                <w:lang w:val="sr-Latn-CS"/>
              </w:rPr>
              <w:t>inRST</w:t>
            </w:r>
          </w:p>
        </w:tc>
        <w:tc>
          <w:tcPr>
            <w:tcW w:w="810" w:type="dxa"/>
            <w:vAlign w:val="center"/>
          </w:tcPr>
          <w:p w:rsidR="004A2653" w:rsidRPr="00F85A9B" w:rsidRDefault="004A2653" w:rsidP="00114924">
            <w:pPr>
              <w:spacing w:after="0"/>
              <w:ind w:hanging="2"/>
              <w:jc w:val="center"/>
              <w:rPr>
                <w:lang w:val="sr-Latn-CS"/>
              </w:rPr>
            </w:pPr>
            <w:r>
              <w:rPr>
                <w:lang w:val="sr-Latn-CS"/>
              </w:rPr>
              <w:t>in</w:t>
            </w:r>
          </w:p>
        </w:tc>
        <w:tc>
          <w:tcPr>
            <w:tcW w:w="4884" w:type="dxa"/>
            <w:shd w:val="clear" w:color="auto" w:fill="auto"/>
            <w:noWrap/>
            <w:vAlign w:val="center"/>
          </w:tcPr>
          <w:p w:rsidR="004A2653" w:rsidRPr="00F85A9B" w:rsidRDefault="004A2653" w:rsidP="00114924">
            <w:pPr>
              <w:spacing w:after="0"/>
              <w:ind w:hanging="2"/>
              <w:jc w:val="center"/>
              <w:rPr>
                <w:lang w:val="sr-Latn-CS"/>
              </w:rPr>
            </w:pPr>
            <w:r>
              <w:rPr>
                <w:lang w:val="sr-Latn-CS"/>
              </w:rPr>
              <w:t>signal reseta, aktivan na visokom logičkom nivou</w:t>
            </w:r>
          </w:p>
        </w:tc>
      </w:tr>
      <w:tr w:rsidR="004A2653" w:rsidRPr="00F85A9B" w:rsidTr="00114924">
        <w:trPr>
          <w:trHeight w:val="300"/>
          <w:jc w:val="center"/>
        </w:trPr>
        <w:tc>
          <w:tcPr>
            <w:tcW w:w="2211" w:type="dxa"/>
            <w:shd w:val="clear" w:color="auto" w:fill="auto"/>
            <w:noWrap/>
            <w:vAlign w:val="center"/>
          </w:tcPr>
          <w:p w:rsidR="004A2653" w:rsidRPr="00112227" w:rsidRDefault="004A2653" w:rsidP="00114924">
            <w:pPr>
              <w:spacing w:after="0"/>
              <w:ind w:hanging="2"/>
              <w:jc w:val="center"/>
            </w:pPr>
            <w:r>
              <w:rPr>
                <w:lang w:val="sr-Latn-CS"/>
              </w:rPr>
              <w:t xml:space="preserve">iD </w:t>
            </w:r>
            <w:r>
              <w:t>[15:0]</w:t>
            </w:r>
          </w:p>
        </w:tc>
        <w:tc>
          <w:tcPr>
            <w:tcW w:w="810" w:type="dxa"/>
            <w:vAlign w:val="center"/>
          </w:tcPr>
          <w:p w:rsidR="004A2653" w:rsidRDefault="004A2653" w:rsidP="00114924">
            <w:pPr>
              <w:spacing w:after="0"/>
              <w:ind w:hanging="2"/>
              <w:jc w:val="center"/>
              <w:rPr>
                <w:lang w:val="sr-Latn-CS"/>
              </w:rPr>
            </w:pPr>
            <w:r>
              <w:rPr>
                <w:lang w:val="sr-Latn-CS"/>
              </w:rPr>
              <w:t>in</w:t>
            </w:r>
          </w:p>
        </w:tc>
        <w:tc>
          <w:tcPr>
            <w:tcW w:w="4884" w:type="dxa"/>
            <w:shd w:val="clear" w:color="auto" w:fill="auto"/>
            <w:noWrap/>
            <w:vAlign w:val="center"/>
          </w:tcPr>
          <w:p w:rsidR="004A2653" w:rsidRDefault="004A2653" w:rsidP="00114924">
            <w:pPr>
              <w:spacing w:after="0"/>
              <w:ind w:hanging="2"/>
              <w:jc w:val="center"/>
              <w:rPr>
                <w:lang w:val="sr-Latn-CS"/>
              </w:rPr>
            </w:pPr>
            <w:r>
              <w:rPr>
                <w:lang w:val="sr-Latn-CS"/>
              </w:rPr>
              <w:t>ulazni podatak</w:t>
            </w:r>
          </w:p>
        </w:tc>
      </w:tr>
      <w:tr w:rsidR="004A2653" w:rsidRPr="00C3546F" w:rsidTr="00114924">
        <w:trPr>
          <w:trHeight w:val="300"/>
          <w:jc w:val="center"/>
        </w:trPr>
        <w:tc>
          <w:tcPr>
            <w:tcW w:w="2211" w:type="dxa"/>
            <w:shd w:val="clear" w:color="auto" w:fill="auto"/>
            <w:noWrap/>
            <w:vAlign w:val="center"/>
          </w:tcPr>
          <w:p w:rsidR="004A2653" w:rsidRDefault="004A2653" w:rsidP="00114924">
            <w:pPr>
              <w:spacing w:after="0"/>
              <w:ind w:hanging="2"/>
              <w:jc w:val="center"/>
              <w:rPr>
                <w:lang w:val="sr-Latn-CS"/>
              </w:rPr>
            </w:pPr>
            <w:r>
              <w:rPr>
                <w:lang w:val="sr-Latn-CS"/>
              </w:rPr>
              <w:t>iEN</w:t>
            </w:r>
          </w:p>
        </w:tc>
        <w:tc>
          <w:tcPr>
            <w:tcW w:w="810" w:type="dxa"/>
            <w:vAlign w:val="center"/>
          </w:tcPr>
          <w:p w:rsidR="004A2653" w:rsidRDefault="004A2653" w:rsidP="00114924">
            <w:pPr>
              <w:spacing w:after="0"/>
              <w:ind w:hanging="2"/>
              <w:jc w:val="center"/>
              <w:rPr>
                <w:lang w:val="sr-Latn-CS"/>
              </w:rPr>
            </w:pPr>
            <w:r>
              <w:rPr>
                <w:lang w:val="sr-Latn-CS"/>
              </w:rPr>
              <w:t>in</w:t>
            </w:r>
          </w:p>
        </w:tc>
        <w:tc>
          <w:tcPr>
            <w:tcW w:w="4884" w:type="dxa"/>
            <w:shd w:val="clear" w:color="auto" w:fill="auto"/>
            <w:noWrap/>
            <w:vAlign w:val="center"/>
          </w:tcPr>
          <w:p w:rsidR="004A2653" w:rsidRDefault="0083278C" w:rsidP="00114924">
            <w:pPr>
              <w:spacing w:after="0"/>
              <w:ind w:hanging="2"/>
              <w:jc w:val="center"/>
              <w:rPr>
                <w:lang w:val="sr-Latn-CS"/>
              </w:rPr>
            </w:pPr>
            <w:r>
              <w:rPr>
                <w:lang w:val="sr-Latn-CS"/>
              </w:rPr>
              <w:t>signal dozvole brojača, ako je na niskom nivou brojač zadržava vrednost</w:t>
            </w:r>
          </w:p>
        </w:tc>
      </w:tr>
      <w:tr w:rsidR="004A2653" w:rsidRPr="00C3546F" w:rsidTr="00114924">
        <w:trPr>
          <w:trHeight w:val="300"/>
          <w:jc w:val="center"/>
        </w:trPr>
        <w:tc>
          <w:tcPr>
            <w:tcW w:w="2211" w:type="dxa"/>
            <w:shd w:val="clear" w:color="auto" w:fill="auto"/>
            <w:noWrap/>
            <w:vAlign w:val="center"/>
          </w:tcPr>
          <w:p w:rsidR="004A2653" w:rsidRPr="00AE39BB" w:rsidRDefault="0083278C" w:rsidP="00114924">
            <w:pPr>
              <w:spacing w:after="0"/>
              <w:ind w:hanging="2"/>
              <w:jc w:val="center"/>
            </w:pPr>
            <w:r>
              <w:rPr>
                <w:lang w:val="sr-Latn-CS"/>
              </w:rPr>
              <w:t>iLOAD</w:t>
            </w:r>
          </w:p>
        </w:tc>
        <w:tc>
          <w:tcPr>
            <w:tcW w:w="810" w:type="dxa"/>
            <w:vAlign w:val="center"/>
          </w:tcPr>
          <w:p w:rsidR="004A2653" w:rsidRDefault="0083278C" w:rsidP="00114924">
            <w:pPr>
              <w:spacing w:after="0"/>
              <w:ind w:hanging="2"/>
              <w:jc w:val="center"/>
              <w:rPr>
                <w:lang w:val="sr-Latn-CS"/>
              </w:rPr>
            </w:pPr>
            <w:r>
              <w:rPr>
                <w:lang w:val="sr-Latn-CS"/>
              </w:rPr>
              <w:t>in</w:t>
            </w:r>
          </w:p>
        </w:tc>
        <w:tc>
          <w:tcPr>
            <w:tcW w:w="4884" w:type="dxa"/>
            <w:shd w:val="clear" w:color="auto" w:fill="auto"/>
            <w:noWrap/>
            <w:vAlign w:val="center"/>
          </w:tcPr>
          <w:p w:rsidR="004A2653" w:rsidRDefault="0083278C" w:rsidP="00114924">
            <w:pPr>
              <w:spacing w:after="0"/>
              <w:ind w:hanging="2"/>
              <w:jc w:val="center"/>
              <w:rPr>
                <w:lang w:val="sr-Latn-CS"/>
              </w:rPr>
            </w:pPr>
            <w:r>
              <w:rPr>
                <w:lang w:val="sr-Latn-CS"/>
              </w:rPr>
              <w:t>signal dozvole upisa, ako je na visokom nivou brojač preuzima vrednost sa ulaza ID, a ako je na niskom nivou brojač uvećava vrednost za 1</w:t>
            </w:r>
          </w:p>
        </w:tc>
      </w:tr>
      <w:tr w:rsidR="0083278C" w:rsidRPr="0083278C" w:rsidTr="00114924">
        <w:trPr>
          <w:trHeight w:val="300"/>
          <w:jc w:val="center"/>
        </w:trPr>
        <w:tc>
          <w:tcPr>
            <w:tcW w:w="2211" w:type="dxa"/>
            <w:shd w:val="clear" w:color="auto" w:fill="auto"/>
            <w:noWrap/>
            <w:vAlign w:val="center"/>
          </w:tcPr>
          <w:p w:rsidR="0083278C" w:rsidRDefault="006B6ABA" w:rsidP="00114924">
            <w:pPr>
              <w:spacing w:after="0"/>
              <w:ind w:hanging="2"/>
              <w:jc w:val="center"/>
              <w:rPr>
                <w:lang w:val="sr-Latn-CS"/>
              </w:rPr>
            </w:pPr>
            <w:r>
              <w:rPr>
                <w:lang w:val="sr-Latn-CS"/>
              </w:rPr>
              <w:t>o</w:t>
            </w:r>
            <w:r w:rsidR="0083278C">
              <w:rPr>
                <w:lang w:val="sr-Latn-CS"/>
              </w:rPr>
              <w:t>Q [15:0]</w:t>
            </w:r>
          </w:p>
        </w:tc>
        <w:tc>
          <w:tcPr>
            <w:tcW w:w="810" w:type="dxa"/>
            <w:vAlign w:val="center"/>
          </w:tcPr>
          <w:p w:rsidR="0083278C" w:rsidRDefault="0083278C" w:rsidP="0083278C">
            <w:pPr>
              <w:spacing w:after="0"/>
              <w:jc w:val="center"/>
              <w:rPr>
                <w:lang w:val="sr-Latn-CS"/>
              </w:rPr>
            </w:pPr>
            <w:r>
              <w:rPr>
                <w:lang w:val="sr-Latn-CS"/>
              </w:rPr>
              <w:t>out</w:t>
            </w:r>
          </w:p>
        </w:tc>
        <w:tc>
          <w:tcPr>
            <w:tcW w:w="4884" w:type="dxa"/>
            <w:shd w:val="clear" w:color="auto" w:fill="auto"/>
            <w:noWrap/>
            <w:vAlign w:val="center"/>
          </w:tcPr>
          <w:p w:rsidR="0083278C" w:rsidRDefault="0083278C" w:rsidP="00114924">
            <w:pPr>
              <w:spacing w:after="0"/>
              <w:ind w:hanging="2"/>
              <w:jc w:val="center"/>
              <w:rPr>
                <w:lang w:val="sr-Latn-CS"/>
              </w:rPr>
            </w:pPr>
            <w:r>
              <w:rPr>
                <w:lang w:val="sr-Latn-CS"/>
              </w:rPr>
              <w:t>vrednost brojača</w:t>
            </w:r>
          </w:p>
        </w:tc>
      </w:tr>
    </w:tbl>
    <w:p w:rsidR="004A2653" w:rsidRDefault="004A2653" w:rsidP="00DA26FC">
      <w:pPr>
        <w:autoSpaceDE w:val="0"/>
        <w:autoSpaceDN w:val="0"/>
        <w:adjustRightInd w:val="0"/>
        <w:ind w:firstLine="426"/>
        <w:jc w:val="both"/>
        <w:rPr>
          <w:lang w:val="sr-Latn-CS"/>
        </w:rPr>
      </w:pPr>
    </w:p>
    <w:p w:rsidR="00D03AE9" w:rsidRDefault="00D03AE9" w:rsidP="00D03AE9">
      <w:pPr>
        <w:autoSpaceDE w:val="0"/>
        <w:autoSpaceDN w:val="0"/>
        <w:adjustRightInd w:val="0"/>
        <w:ind w:firstLine="426"/>
        <w:jc w:val="both"/>
        <w:rPr>
          <w:lang w:val="sr-Latn-CS"/>
        </w:rPr>
      </w:pPr>
      <w:r>
        <w:rPr>
          <w:lang w:val="sr-Latn-CS"/>
        </w:rPr>
        <w:t xml:space="preserve">U datoteci </w:t>
      </w:r>
      <w:r>
        <w:rPr>
          <w:i/>
          <w:lang w:val="sr-Latn-CS"/>
        </w:rPr>
        <w:t>mux.vhd</w:t>
      </w:r>
      <w:r>
        <w:rPr>
          <w:lang w:val="sr-Latn-CS"/>
        </w:rPr>
        <w:t xml:space="preserve"> realizovati </w:t>
      </w:r>
      <w:r w:rsidR="00782FEC">
        <w:rPr>
          <w:lang w:val="sr-Latn-CS"/>
        </w:rPr>
        <w:t>16-bit</w:t>
      </w:r>
      <w:r>
        <w:rPr>
          <w:lang w:val="sr-Latn-CS"/>
        </w:rPr>
        <w:t xml:space="preserve">9:1 multiplekser. </w:t>
      </w:r>
      <w:r w:rsidR="00EE7A1E">
        <w:rPr>
          <w:lang w:val="sr-Latn-CS"/>
        </w:rPr>
        <w:t>Prolazi multipleksera su</w:t>
      </w:r>
      <w:r w:rsidR="00C14617">
        <w:rPr>
          <w:lang w:val="sr-Latn-CS"/>
        </w:rPr>
        <w:t xml:space="preserve"> dati u Tabeli 1-3.</w:t>
      </w:r>
    </w:p>
    <w:p w:rsidR="0077733C" w:rsidRPr="008A5F3F" w:rsidRDefault="0077733C" w:rsidP="0077733C">
      <w:pPr>
        <w:pStyle w:val="Caption"/>
        <w:jc w:val="center"/>
        <w:rPr>
          <w:sz w:val="22"/>
          <w:szCs w:val="22"/>
          <w:lang w:val="sr-Latn-CS"/>
        </w:rPr>
      </w:pPr>
      <w:r>
        <w:rPr>
          <w:sz w:val="22"/>
          <w:szCs w:val="22"/>
          <w:lang w:val="sr-Latn-CS"/>
        </w:rPr>
        <w:t>Tabela 1-3</w:t>
      </w:r>
      <w:r w:rsidRPr="008A5F3F">
        <w:rPr>
          <w:sz w:val="22"/>
          <w:szCs w:val="22"/>
          <w:lang w:val="sr-Latn-CS"/>
        </w:rPr>
        <w:t xml:space="preserve">. </w:t>
      </w:r>
      <w:r>
        <w:rPr>
          <w:sz w:val="22"/>
          <w:szCs w:val="22"/>
          <w:lang w:val="sr-Latn-CS"/>
        </w:rPr>
        <w:t xml:space="preserve">Prolazi </w:t>
      </w:r>
      <w:r w:rsidR="00B42F40">
        <w:rPr>
          <w:sz w:val="22"/>
          <w:szCs w:val="22"/>
          <w:lang w:val="sr-Latn-CS"/>
        </w:rPr>
        <w:t>multipleksera</w:t>
      </w:r>
    </w:p>
    <w:tbl>
      <w:tblPr>
        <w:tblW w:w="7905" w:type="dxa"/>
        <w:jc w:val="center"/>
        <w:tblInd w:w="-10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11"/>
        <w:gridCol w:w="810"/>
        <w:gridCol w:w="4884"/>
      </w:tblGrid>
      <w:tr w:rsidR="0077733C" w:rsidRPr="00F85A9B" w:rsidTr="00114924">
        <w:trPr>
          <w:trHeight w:val="402"/>
          <w:jc w:val="center"/>
        </w:trPr>
        <w:tc>
          <w:tcPr>
            <w:tcW w:w="2211" w:type="dxa"/>
            <w:shd w:val="clear" w:color="CCCCFF" w:fill="C0C0C0"/>
            <w:noWrap/>
            <w:vAlign w:val="center"/>
          </w:tcPr>
          <w:p w:rsidR="0077733C" w:rsidRPr="00F85A9B" w:rsidRDefault="0077733C" w:rsidP="00114924">
            <w:pPr>
              <w:spacing w:after="0"/>
              <w:ind w:hanging="2"/>
              <w:jc w:val="center"/>
              <w:rPr>
                <w:b/>
                <w:lang w:val="sr-Latn-CS"/>
              </w:rPr>
            </w:pPr>
            <w:r>
              <w:rPr>
                <w:b/>
                <w:lang w:val="sr-Latn-CS"/>
              </w:rPr>
              <w:t>Prolaz</w:t>
            </w:r>
          </w:p>
        </w:tc>
        <w:tc>
          <w:tcPr>
            <w:tcW w:w="810" w:type="dxa"/>
            <w:shd w:val="clear" w:color="CCCCFF" w:fill="C0C0C0"/>
            <w:vAlign w:val="center"/>
          </w:tcPr>
          <w:p w:rsidR="0077733C" w:rsidRPr="00112227" w:rsidRDefault="0077733C" w:rsidP="00114924">
            <w:pPr>
              <w:spacing w:after="0"/>
              <w:ind w:hanging="2"/>
              <w:jc w:val="center"/>
              <w:rPr>
                <w:b/>
                <w:lang w:val="de-DE"/>
              </w:rPr>
            </w:pPr>
            <w:r>
              <w:rPr>
                <w:b/>
                <w:lang w:val="sr-Latn-CS"/>
              </w:rPr>
              <w:t>Smer</w:t>
            </w:r>
          </w:p>
        </w:tc>
        <w:tc>
          <w:tcPr>
            <w:tcW w:w="4884" w:type="dxa"/>
            <w:shd w:val="clear" w:color="CCCCFF" w:fill="C0C0C0"/>
            <w:noWrap/>
            <w:vAlign w:val="center"/>
          </w:tcPr>
          <w:p w:rsidR="0077733C" w:rsidRPr="00F85A9B" w:rsidRDefault="0077733C" w:rsidP="00114924">
            <w:pPr>
              <w:spacing w:after="0"/>
              <w:ind w:hanging="2"/>
              <w:jc w:val="center"/>
              <w:rPr>
                <w:b/>
                <w:lang w:val="sr-Latn-CS"/>
              </w:rPr>
            </w:pPr>
            <w:r>
              <w:rPr>
                <w:b/>
                <w:lang w:val="sr-Latn-CS"/>
              </w:rPr>
              <w:t>Funkcija</w:t>
            </w:r>
          </w:p>
        </w:tc>
      </w:tr>
      <w:tr w:rsidR="0077733C" w:rsidRPr="00F85A9B" w:rsidTr="00114924">
        <w:trPr>
          <w:trHeight w:val="300"/>
          <w:jc w:val="center"/>
        </w:trPr>
        <w:tc>
          <w:tcPr>
            <w:tcW w:w="2211" w:type="dxa"/>
            <w:shd w:val="clear" w:color="auto" w:fill="auto"/>
            <w:noWrap/>
            <w:vAlign w:val="center"/>
          </w:tcPr>
          <w:p w:rsidR="0077733C" w:rsidRPr="00405896" w:rsidRDefault="0038534C" w:rsidP="00114924">
            <w:pPr>
              <w:spacing w:after="0"/>
              <w:ind w:hanging="2"/>
              <w:jc w:val="center"/>
            </w:pPr>
            <w:r>
              <w:rPr>
                <w:lang w:val="sr-Latn-CS"/>
              </w:rPr>
              <w:t>iD0 [15:0] – iD8 [15:0]</w:t>
            </w:r>
          </w:p>
        </w:tc>
        <w:tc>
          <w:tcPr>
            <w:tcW w:w="810" w:type="dxa"/>
            <w:vAlign w:val="center"/>
          </w:tcPr>
          <w:p w:rsidR="0077733C" w:rsidRPr="00F85A9B" w:rsidRDefault="0077733C" w:rsidP="00114924">
            <w:pPr>
              <w:spacing w:after="0"/>
              <w:ind w:hanging="2"/>
              <w:jc w:val="center"/>
              <w:rPr>
                <w:lang w:val="sr-Latn-CS"/>
              </w:rPr>
            </w:pPr>
            <w:r>
              <w:rPr>
                <w:lang w:val="sr-Latn-CS"/>
              </w:rPr>
              <w:t>in</w:t>
            </w:r>
          </w:p>
        </w:tc>
        <w:tc>
          <w:tcPr>
            <w:tcW w:w="4884" w:type="dxa"/>
            <w:shd w:val="clear" w:color="auto" w:fill="auto"/>
            <w:noWrap/>
            <w:vAlign w:val="center"/>
          </w:tcPr>
          <w:p w:rsidR="0077733C" w:rsidRPr="00F85A9B" w:rsidRDefault="0038534C" w:rsidP="00114924">
            <w:pPr>
              <w:spacing w:after="0"/>
              <w:ind w:hanging="2"/>
              <w:jc w:val="center"/>
              <w:rPr>
                <w:lang w:val="sr-Latn-CS"/>
              </w:rPr>
            </w:pPr>
            <w:r>
              <w:rPr>
                <w:lang w:val="sr-Latn-CS"/>
              </w:rPr>
              <w:t>devet 16-bit ulaza multipleksera</w:t>
            </w:r>
          </w:p>
        </w:tc>
      </w:tr>
      <w:tr w:rsidR="0077733C" w:rsidRPr="00F85A9B" w:rsidTr="00114924">
        <w:trPr>
          <w:trHeight w:val="300"/>
          <w:jc w:val="center"/>
        </w:trPr>
        <w:tc>
          <w:tcPr>
            <w:tcW w:w="2211" w:type="dxa"/>
            <w:shd w:val="clear" w:color="auto" w:fill="auto"/>
            <w:noWrap/>
            <w:vAlign w:val="center"/>
          </w:tcPr>
          <w:p w:rsidR="0077733C" w:rsidRPr="00F85A9B" w:rsidRDefault="0038534C" w:rsidP="00114924">
            <w:pPr>
              <w:spacing w:after="0"/>
              <w:ind w:hanging="2"/>
              <w:jc w:val="center"/>
              <w:rPr>
                <w:lang w:val="sr-Latn-CS"/>
              </w:rPr>
            </w:pPr>
            <w:r>
              <w:rPr>
                <w:lang w:val="sr-Latn-CS"/>
              </w:rPr>
              <w:t>iSEL [3:0]</w:t>
            </w:r>
          </w:p>
        </w:tc>
        <w:tc>
          <w:tcPr>
            <w:tcW w:w="810" w:type="dxa"/>
            <w:vAlign w:val="center"/>
          </w:tcPr>
          <w:p w:rsidR="0077733C" w:rsidRPr="00F85A9B" w:rsidRDefault="0077733C" w:rsidP="00114924">
            <w:pPr>
              <w:spacing w:after="0"/>
              <w:ind w:hanging="2"/>
              <w:jc w:val="center"/>
              <w:rPr>
                <w:lang w:val="sr-Latn-CS"/>
              </w:rPr>
            </w:pPr>
            <w:r>
              <w:rPr>
                <w:lang w:val="sr-Latn-CS"/>
              </w:rPr>
              <w:t>in</w:t>
            </w:r>
          </w:p>
        </w:tc>
        <w:tc>
          <w:tcPr>
            <w:tcW w:w="4884" w:type="dxa"/>
            <w:shd w:val="clear" w:color="auto" w:fill="auto"/>
            <w:noWrap/>
            <w:vAlign w:val="center"/>
          </w:tcPr>
          <w:p w:rsidR="0077733C" w:rsidRPr="00F85A9B" w:rsidRDefault="00E40B6E" w:rsidP="00114924">
            <w:pPr>
              <w:spacing w:after="0"/>
              <w:ind w:hanging="2"/>
              <w:jc w:val="center"/>
              <w:rPr>
                <w:lang w:val="sr-Latn-CS"/>
              </w:rPr>
            </w:pPr>
            <w:r>
              <w:rPr>
                <w:lang w:val="sr-Latn-CS"/>
              </w:rPr>
              <w:t>selekcija multipleksera</w:t>
            </w:r>
          </w:p>
        </w:tc>
      </w:tr>
      <w:tr w:rsidR="0077733C" w:rsidRPr="00F85A9B" w:rsidTr="00114924">
        <w:trPr>
          <w:trHeight w:val="300"/>
          <w:jc w:val="center"/>
        </w:trPr>
        <w:tc>
          <w:tcPr>
            <w:tcW w:w="2211" w:type="dxa"/>
            <w:shd w:val="clear" w:color="auto" w:fill="auto"/>
            <w:noWrap/>
            <w:vAlign w:val="center"/>
          </w:tcPr>
          <w:p w:rsidR="0077733C" w:rsidRPr="00AE39BB" w:rsidRDefault="0077733C" w:rsidP="00114924">
            <w:pPr>
              <w:spacing w:after="0"/>
              <w:ind w:hanging="2"/>
              <w:jc w:val="center"/>
            </w:pPr>
            <w:r>
              <w:rPr>
                <w:lang w:val="sr-Latn-CS"/>
              </w:rPr>
              <w:t>oQ [15:0]</w:t>
            </w:r>
          </w:p>
        </w:tc>
        <w:tc>
          <w:tcPr>
            <w:tcW w:w="810" w:type="dxa"/>
            <w:vAlign w:val="center"/>
          </w:tcPr>
          <w:p w:rsidR="0077733C" w:rsidRDefault="0077733C" w:rsidP="00114924">
            <w:pPr>
              <w:spacing w:after="0"/>
              <w:ind w:hanging="2"/>
              <w:jc w:val="center"/>
              <w:rPr>
                <w:lang w:val="sr-Latn-CS"/>
              </w:rPr>
            </w:pPr>
            <w:r>
              <w:rPr>
                <w:lang w:val="sr-Latn-CS"/>
              </w:rPr>
              <w:t>out</w:t>
            </w:r>
          </w:p>
        </w:tc>
        <w:tc>
          <w:tcPr>
            <w:tcW w:w="4884" w:type="dxa"/>
            <w:shd w:val="clear" w:color="auto" w:fill="auto"/>
            <w:noWrap/>
            <w:vAlign w:val="center"/>
          </w:tcPr>
          <w:p w:rsidR="0077733C" w:rsidRDefault="00381E68" w:rsidP="00114924">
            <w:pPr>
              <w:spacing w:after="0"/>
              <w:ind w:hanging="2"/>
              <w:jc w:val="center"/>
              <w:rPr>
                <w:lang w:val="sr-Latn-CS"/>
              </w:rPr>
            </w:pPr>
            <w:r>
              <w:rPr>
                <w:lang w:val="sr-Latn-CS"/>
              </w:rPr>
              <w:t>izlaz multipleksera</w:t>
            </w:r>
          </w:p>
        </w:tc>
      </w:tr>
    </w:tbl>
    <w:p w:rsidR="0077733C" w:rsidRDefault="0077733C" w:rsidP="00D03AE9">
      <w:pPr>
        <w:autoSpaceDE w:val="0"/>
        <w:autoSpaceDN w:val="0"/>
        <w:adjustRightInd w:val="0"/>
        <w:ind w:firstLine="426"/>
        <w:jc w:val="both"/>
        <w:rPr>
          <w:lang w:val="sr-Latn-CS"/>
        </w:rPr>
      </w:pPr>
    </w:p>
    <w:p w:rsidR="00F347A4" w:rsidRDefault="00D13903" w:rsidP="00D13903">
      <w:pPr>
        <w:pStyle w:val="Heading1"/>
        <w:numPr>
          <w:ilvl w:val="0"/>
          <w:numId w:val="24"/>
        </w:numPr>
        <w:spacing w:line="360" w:lineRule="auto"/>
        <w:rPr>
          <w:lang w:val="sr-Latn-CS"/>
        </w:rPr>
      </w:pPr>
      <w:r>
        <w:rPr>
          <w:lang w:val="sr-Latn-CS"/>
        </w:rPr>
        <w:lastRenderedPageBreak/>
        <w:t>Memorija</w:t>
      </w:r>
    </w:p>
    <w:p w:rsidR="00D13903" w:rsidRDefault="00027116" w:rsidP="00573082">
      <w:pPr>
        <w:ind w:firstLine="426"/>
        <w:jc w:val="both"/>
        <w:rPr>
          <w:lang w:val="sr-Latn-CS"/>
        </w:rPr>
      </w:pPr>
      <w:r>
        <w:rPr>
          <w:lang w:val="sr-Latn-CS"/>
        </w:rPr>
        <w:t xml:space="preserve">U datotekama </w:t>
      </w:r>
      <w:r w:rsidR="00154759">
        <w:rPr>
          <w:i/>
          <w:lang w:val="sr-Latn-CS"/>
        </w:rPr>
        <w:t>instr_rom</w:t>
      </w:r>
      <w:r>
        <w:rPr>
          <w:i/>
          <w:lang w:val="sr-Latn-CS"/>
        </w:rPr>
        <w:t>.vhd</w:t>
      </w:r>
      <w:r>
        <w:rPr>
          <w:lang w:val="sr-Latn-CS"/>
        </w:rPr>
        <w:t xml:space="preserve"> i</w:t>
      </w:r>
      <w:r w:rsidR="00154759">
        <w:rPr>
          <w:i/>
          <w:lang w:val="sr-Latn-CS"/>
        </w:rPr>
        <w:t>data_ram</w:t>
      </w:r>
      <w:r>
        <w:rPr>
          <w:i/>
          <w:lang w:val="sr-Latn-CS"/>
        </w:rPr>
        <w:t>.vhd</w:t>
      </w:r>
      <w:r>
        <w:rPr>
          <w:lang w:val="sr-Latn-CS"/>
        </w:rPr>
        <w:t xml:space="preserve"> realizovati </w:t>
      </w:r>
      <w:r w:rsidR="002E1034">
        <w:rPr>
          <w:lang w:val="sr-Latn-CS"/>
        </w:rPr>
        <w:t xml:space="preserve">kombinacionu </w:t>
      </w:r>
      <w:r>
        <w:rPr>
          <w:lang w:val="sr-Latn-CS"/>
        </w:rPr>
        <w:t xml:space="preserve">ROM i </w:t>
      </w:r>
      <w:r w:rsidR="0024482A">
        <w:rPr>
          <w:lang w:val="sr-Latn-CS"/>
        </w:rPr>
        <w:t xml:space="preserve">sinhronu </w:t>
      </w:r>
      <w:r>
        <w:rPr>
          <w:lang w:val="sr-Latn-CS"/>
        </w:rPr>
        <w:t>RAM memoriju</w:t>
      </w:r>
      <w:r w:rsidR="00680B1E">
        <w:rPr>
          <w:lang w:val="sr-Latn-CS"/>
        </w:rPr>
        <w:t xml:space="preserve"> kapaciteta 32 reči</w:t>
      </w:r>
      <w:r w:rsidR="0009469D">
        <w:rPr>
          <w:lang w:val="sr-Latn-CS"/>
        </w:rPr>
        <w:t>. ROM memorija ima širinu reči 1</w:t>
      </w:r>
      <w:r w:rsidR="00A43EDB">
        <w:rPr>
          <w:lang w:val="sr-Latn-CS"/>
        </w:rPr>
        <w:t>5</w:t>
      </w:r>
      <w:r w:rsidR="0009469D">
        <w:rPr>
          <w:lang w:val="sr-Latn-CS"/>
        </w:rPr>
        <w:t xml:space="preserve"> bita, a RAM memorija širinu reči 16 bita.</w:t>
      </w:r>
      <w:r>
        <w:rPr>
          <w:lang w:val="sr-Latn-CS"/>
        </w:rPr>
        <w:t xml:space="preserve"> ROM memorija će se koristiti za instrukcije procesora, a RAM memorija za podatke. ROM memorija ima omogućeno samo čitanje, a RAM memorija ima</w:t>
      </w:r>
      <w:r w:rsidR="00680B1E">
        <w:rPr>
          <w:lang w:val="sr-Latn-CS"/>
        </w:rPr>
        <w:t xml:space="preserve"> omogućeno i čitanje i pisanje. Prolazi memorija su</w:t>
      </w:r>
      <w:r w:rsidR="007F6EA7">
        <w:rPr>
          <w:lang w:val="sr-Latn-CS"/>
        </w:rPr>
        <w:t xml:space="preserve"> dati u</w:t>
      </w:r>
      <w:r w:rsidR="00530B85">
        <w:rPr>
          <w:lang w:val="sr-Latn-CS"/>
        </w:rPr>
        <w:t xml:space="preserve"> Tab.</w:t>
      </w:r>
      <w:r w:rsidR="007F6EA7">
        <w:rPr>
          <w:lang w:val="sr-Latn-CS"/>
        </w:rPr>
        <w:t xml:space="preserve"> 2-1.</w:t>
      </w:r>
    </w:p>
    <w:p w:rsidR="009107DA" w:rsidRPr="008A5F3F" w:rsidRDefault="009107DA" w:rsidP="009107DA">
      <w:pPr>
        <w:pStyle w:val="Caption"/>
        <w:jc w:val="center"/>
        <w:rPr>
          <w:sz w:val="22"/>
          <w:szCs w:val="22"/>
          <w:lang w:val="sr-Latn-CS"/>
        </w:rPr>
      </w:pPr>
      <w:r>
        <w:rPr>
          <w:sz w:val="22"/>
          <w:szCs w:val="22"/>
          <w:lang w:val="sr-Latn-CS"/>
        </w:rPr>
        <w:t>Tabela 2-1</w:t>
      </w:r>
      <w:r w:rsidRPr="008A5F3F">
        <w:rPr>
          <w:sz w:val="22"/>
          <w:szCs w:val="22"/>
          <w:lang w:val="sr-Latn-CS"/>
        </w:rPr>
        <w:t xml:space="preserve">. </w:t>
      </w:r>
      <w:r>
        <w:rPr>
          <w:sz w:val="22"/>
          <w:szCs w:val="22"/>
          <w:lang w:val="sr-Latn-CS"/>
        </w:rPr>
        <w:t>Prolazi memorije</w:t>
      </w:r>
    </w:p>
    <w:tbl>
      <w:tblPr>
        <w:tblW w:w="7905" w:type="dxa"/>
        <w:jc w:val="center"/>
        <w:tblInd w:w="-10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11"/>
        <w:gridCol w:w="810"/>
        <w:gridCol w:w="4884"/>
      </w:tblGrid>
      <w:tr w:rsidR="009107DA" w:rsidRPr="00F85A9B" w:rsidTr="00114924">
        <w:trPr>
          <w:trHeight w:val="402"/>
          <w:jc w:val="center"/>
        </w:trPr>
        <w:tc>
          <w:tcPr>
            <w:tcW w:w="2211" w:type="dxa"/>
            <w:shd w:val="clear" w:color="CCCCFF" w:fill="C0C0C0"/>
            <w:noWrap/>
            <w:vAlign w:val="center"/>
          </w:tcPr>
          <w:p w:rsidR="009107DA" w:rsidRPr="00F85A9B" w:rsidRDefault="009107DA" w:rsidP="00114924">
            <w:pPr>
              <w:spacing w:after="0"/>
              <w:ind w:hanging="2"/>
              <w:jc w:val="center"/>
              <w:rPr>
                <w:b/>
                <w:lang w:val="sr-Latn-CS"/>
              </w:rPr>
            </w:pPr>
            <w:r>
              <w:rPr>
                <w:b/>
                <w:lang w:val="sr-Latn-CS"/>
              </w:rPr>
              <w:t>Prolaz</w:t>
            </w:r>
          </w:p>
        </w:tc>
        <w:tc>
          <w:tcPr>
            <w:tcW w:w="810" w:type="dxa"/>
            <w:shd w:val="clear" w:color="CCCCFF" w:fill="C0C0C0"/>
            <w:vAlign w:val="center"/>
          </w:tcPr>
          <w:p w:rsidR="009107DA" w:rsidRPr="00112227" w:rsidRDefault="009107DA" w:rsidP="00114924">
            <w:pPr>
              <w:spacing w:after="0"/>
              <w:ind w:hanging="2"/>
              <w:jc w:val="center"/>
              <w:rPr>
                <w:b/>
                <w:lang w:val="de-DE"/>
              </w:rPr>
            </w:pPr>
            <w:r>
              <w:rPr>
                <w:b/>
                <w:lang w:val="sr-Latn-CS"/>
              </w:rPr>
              <w:t>Smer</w:t>
            </w:r>
          </w:p>
        </w:tc>
        <w:tc>
          <w:tcPr>
            <w:tcW w:w="4884" w:type="dxa"/>
            <w:shd w:val="clear" w:color="CCCCFF" w:fill="C0C0C0"/>
            <w:noWrap/>
            <w:vAlign w:val="center"/>
          </w:tcPr>
          <w:p w:rsidR="009107DA" w:rsidRPr="00F85A9B" w:rsidRDefault="009107DA" w:rsidP="00114924">
            <w:pPr>
              <w:spacing w:after="0"/>
              <w:ind w:hanging="2"/>
              <w:jc w:val="center"/>
              <w:rPr>
                <w:b/>
                <w:lang w:val="sr-Latn-CS"/>
              </w:rPr>
            </w:pPr>
            <w:r>
              <w:rPr>
                <w:b/>
                <w:lang w:val="sr-Latn-CS"/>
              </w:rPr>
              <w:t>Funkcija</w:t>
            </w:r>
          </w:p>
        </w:tc>
      </w:tr>
      <w:tr w:rsidR="009107DA" w:rsidRPr="00F85A9B" w:rsidTr="00114924">
        <w:trPr>
          <w:trHeight w:val="300"/>
          <w:jc w:val="center"/>
        </w:trPr>
        <w:tc>
          <w:tcPr>
            <w:tcW w:w="2211" w:type="dxa"/>
            <w:shd w:val="clear" w:color="auto" w:fill="auto"/>
            <w:noWrap/>
            <w:vAlign w:val="center"/>
          </w:tcPr>
          <w:p w:rsidR="009107DA" w:rsidRPr="00405896" w:rsidRDefault="009107DA" w:rsidP="00114924">
            <w:pPr>
              <w:spacing w:after="0"/>
              <w:ind w:hanging="2"/>
              <w:jc w:val="center"/>
            </w:pPr>
            <w:r>
              <w:rPr>
                <w:lang w:val="sr-Latn-CS"/>
              </w:rPr>
              <w:t>iCLK</w:t>
            </w:r>
          </w:p>
        </w:tc>
        <w:tc>
          <w:tcPr>
            <w:tcW w:w="810" w:type="dxa"/>
            <w:vAlign w:val="center"/>
          </w:tcPr>
          <w:p w:rsidR="009107DA" w:rsidRPr="00F85A9B" w:rsidRDefault="009107DA" w:rsidP="00114924">
            <w:pPr>
              <w:spacing w:after="0"/>
              <w:ind w:hanging="2"/>
              <w:jc w:val="center"/>
              <w:rPr>
                <w:lang w:val="sr-Latn-CS"/>
              </w:rPr>
            </w:pPr>
            <w:r>
              <w:rPr>
                <w:lang w:val="sr-Latn-CS"/>
              </w:rPr>
              <w:t>in</w:t>
            </w:r>
          </w:p>
        </w:tc>
        <w:tc>
          <w:tcPr>
            <w:tcW w:w="4884" w:type="dxa"/>
            <w:shd w:val="clear" w:color="auto" w:fill="auto"/>
            <w:noWrap/>
            <w:vAlign w:val="center"/>
          </w:tcPr>
          <w:p w:rsidR="009107DA" w:rsidRPr="00F85A9B" w:rsidRDefault="00701612" w:rsidP="00114924">
            <w:pPr>
              <w:spacing w:after="0"/>
              <w:ind w:hanging="2"/>
              <w:jc w:val="center"/>
              <w:rPr>
                <w:lang w:val="sr-Latn-CS"/>
              </w:rPr>
            </w:pPr>
            <w:r>
              <w:rPr>
                <w:lang w:val="sr-Latn-CS"/>
              </w:rPr>
              <w:t xml:space="preserve">signal takta, </w:t>
            </w:r>
            <w:r>
              <w:rPr>
                <w:b/>
                <w:lang w:val="sr-Latn-CS"/>
              </w:rPr>
              <w:t xml:space="preserve">samo u RAM memoriji </w:t>
            </w:r>
            <w:r>
              <w:rPr>
                <w:lang w:val="sr-Latn-CS"/>
              </w:rPr>
              <w:t>(ROM memorija je kombinaciona mreža)</w:t>
            </w:r>
          </w:p>
        </w:tc>
      </w:tr>
      <w:tr w:rsidR="009107DA" w:rsidRPr="00F85A9B" w:rsidTr="00114924">
        <w:trPr>
          <w:trHeight w:val="300"/>
          <w:jc w:val="center"/>
        </w:trPr>
        <w:tc>
          <w:tcPr>
            <w:tcW w:w="2211" w:type="dxa"/>
            <w:shd w:val="clear" w:color="auto" w:fill="auto"/>
            <w:noWrap/>
            <w:vAlign w:val="center"/>
          </w:tcPr>
          <w:p w:rsidR="009107DA" w:rsidRPr="00F85A9B" w:rsidRDefault="009107DA" w:rsidP="00114924">
            <w:pPr>
              <w:spacing w:after="0"/>
              <w:ind w:hanging="2"/>
              <w:jc w:val="center"/>
              <w:rPr>
                <w:lang w:val="sr-Latn-CS"/>
              </w:rPr>
            </w:pPr>
            <w:r>
              <w:rPr>
                <w:lang w:val="sr-Latn-CS"/>
              </w:rPr>
              <w:t>inRST</w:t>
            </w:r>
          </w:p>
        </w:tc>
        <w:tc>
          <w:tcPr>
            <w:tcW w:w="810" w:type="dxa"/>
            <w:vAlign w:val="center"/>
          </w:tcPr>
          <w:p w:rsidR="009107DA" w:rsidRPr="00F85A9B" w:rsidRDefault="009107DA" w:rsidP="00114924">
            <w:pPr>
              <w:spacing w:after="0"/>
              <w:ind w:hanging="2"/>
              <w:jc w:val="center"/>
              <w:rPr>
                <w:lang w:val="sr-Latn-CS"/>
              </w:rPr>
            </w:pPr>
            <w:r>
              <w:rPr>
                <w:lang w:val="sr-Latn-CS"/>
              </w:rPr>
              <w:t>in</w:t>
            </w:r>
          </w:p>
        </w:tc>
        <w:tc>
          <w:tcPr>
            <w:tcW w:w="4884" w:type="dxa"/>
            <w:shd w:val="clear" w:color="auto" w:fill="auto"/>
            <w:noWrap/>
            <w:vAlign w:val="center"/>
          </w:tcPr>
          <w:p w:rsidR="009107DA" w:rsidRPr="00F85A9B" w:rsidRDefault="00701612" w:rsidP="00114924">
            <w:pPr>
              <w:spacing w:after="0"/>
              <w:ind w:hanging="2"/>
              <w:jc w:val="center"/>
              <w:rPr>
                <w:lang w:val="sr-Latn-CS"/>
              </w:rPr>
            </w:pPr>
            <w:r>
              <w:rPr>
                <w:lang w:val="sr-Latn-CS"/>
              </w:rPr>
              <w:t xml:space="preserve">signal reseta aktivan na niskom logičkom nivou, </w:t>
            </w:r>
            <w:r>
              <w:rPr>
                <w:b/>
                <w:lang w:val="sr-Latn-CS"/>
              </w:rPr>
              <w:t>samo u RAM memoriji</w:t>
            </w:r>
          </w:p>
        </w:tc>
      </w:tr>
      <w:tr w:rsidR="009107DA" w:rsidRPr="00F85A9B" w:rsidTr="00114924">
        <w:trPr>
          <w:trHeight w:val="300"/>
          <w:jc w:val="center"/>
        </w:trPr>
        <w:tc>
          <w:tcPr>
            <w:tcW w:w="2211" w:type="dxa"/>
            <w:shd w:val="clear" w:color="auto" w:fill="auto"/>
            <w:noWrap/>
            <w:vAlign w:val="center"/>
          </w:tcPr>
          <w:p w:rsidR="009107DA" w:rsidRPr="00112227" w:rsidRDefault="00701612" w:rsidP="00114924">
            <w:pPr>
              <w:spacing w:after="0"/>
              <w:ind w:hanging="2"/>
              <w:jc w:val="center"/>
            </w:pPr>
            <w:r>
              <w:rPr>
                <w:lang w:val="sr-Latn-CS"/>
              </w:rPr>
              <w:t>iA [4:0]</w:t>
            </w:r>
          </w:p>
        </w:tc>
        <w:tc>
          <w:tcPr>
            <w:tcW w:w="810" w:type="dxa"/>
            <w:vAlign w:val="center"/>
          </w:tcPr>
          <w:p w:rsidR="009107DA" w:rsidRDefault="009107DA" w:rsidP="00114924">
            <w:pPr>
              <w:spacing w:after="0"/>
              <w:ind w:hanging="2"/>
              <w:jc w:val="center"/>
              <w:rPr>
                <w:lang w:val="sr-Latn-CS"/>
              </w:rPr>
            </w:pPr>
            <w:r>
              <w:rPr>
                <w:lang w:val="sr-Latn-CS"/>
              </w:rPr>
              <w:t>in</w:t>
            </w:r>
          </w:p>
        </w:tc>
        <w:tc>
          <w:tcPr>
            <w:tcW w:w="4884" w:type="dxa"/>
            <w:shd w:val="clear" w:color="auto" w:fill="auto"/>
            <w:noWrap/>
            <w:vAlign w:val="center"/>
          </w:tcPr>
          <w:p w:rsidR="009107DA" w:rsidRDefault="00701612" w:rsidP="00114924">
            <w:pPr>
              <w:spacing w:after="0"/>
              <w:ind w:hanging="2"/>
              <w:jc w:val="center"/>
              <w:rPr>
                <w:lang w:val="sr-Latn-CS"/>
              </w:rPr>
            </w:pPr>
            <w:r>
              <w:rPr>
                <w:lang w:val="sr-Latn-CS"/>
              </w:rPr>
              <w:t>adresa</w:t>
            </w:r>
          </w:p>
        </w:tc>
      </w:tr>
      <w:tr w:rsidR="009107DA" w:rsidRPr="0083278C" w:rsidTr="00114924">
        <w:trPr>
          <w:trHeight w:val="300"/>
          <w:jc w:val="center"/>
        </w:trPr>
        <w:tc>
          <w:tcPr>
            <w:tcW w:w="2211" w:type="dxa"/>
            <w:shd w:val="clear" w:color="auto" w:fill="auto"/>
            <w:noWrap/>
            <w:vAlign w:val="center"/>
          </w:tcPr>
          <w:p w:rsidR="009107DA" w:rsidRDefault="00701612" w:rsidP="00114924">
            <w:pPr>
              <w:spacing w:after="0"/>
              <w:ind w:hanging="2"/>
              <w:jc w:val="center"/>
              <w:rPr>
                <w:lang w:val="sr-Latn-CS"/>
              </w:rPr>
            </w:pPr>
            <w:r>
              <w:rPr>
                <w:lang w:val="sr-Latn-CS"/>
              </w:rPr>
              <w:t>iD [15:0]</w:t>
            </w:r>
          </w:p>
        </w:tc>
        <w:tc>
          <w:tcPr>
            <w:tcW w:w="810" w:type="dxa"/>
            <w:vAlign w:val="center"/>
          </w:tcPr>
          <w:p w:rsidR="009107DA" w:rsidRDefault="009107DA" w:rsidP="00114924">
            <w:pPr>
              <w:spacing w:after="0"/>
              <w:ind w:hanging="2"/>
              <w:jc w:val="center"/>
              <w:rPr>
                <w:lang w:val="sr-Latn-CS"/>
              </w:rPr>
            </w:pPr>
            <w:r>
              <w:rPr>
                <w:lang w:val="sr-Latn-CS"/>
              </w:rPr>
              <w:t>in</w:t>
            </w:r>
          </w:p>
        </w:tc>
        <w:tc>
          <w:tcPr>
            <w:tcW w:w="4884" w:type="dxa"/>
            <w:shd w:val="clear" w:color="auto" w:fill="auto"/>
            <w:noWrap/>
            <w:vAlign w:val="center"/>
          </w:tcPr>
          <w:p w:rsidR="009107DA" w:rsidRDefault="00701612" w:rsidP="00114924">
            <w:pPr>
              <w:spacing w:after="0"/>
              <w:ind w:hanging="2"/>
              <w:jc w:val="center"/>
              <w:rPr>
                <w:lang w:val="sr-Latn-CS"/>
              </w:rPr>
            </w:pPr>
            <w:r>
              <w:rPr>
                <w:lang w:val="sr-Latn-CS"/>
              </w:rPr>
              <w:t xml:space="preserve">ulazni podatak, </w:t>
            </w:r>
            <w:r>
              <w:rPr>
                <w:b/>
                <w:lang w:val="sr-Latn-CS"/>
              </w:rPr>
              <w:t>samo u RAM memoriji</w:t>
            </w:r>
          </w:p>
        </w:tc>
      </w:tr>
      <w:tr w:rsidR="009107DA" w:rsidRPr="0083278C" w:rsidTr="00114924">
        <w:trPr>
          <w:trHeight w:val="300"/>
          <w:jc w:val="center"/>
        </w:trPr>
        <w:tc>
          <w:tcPr>
            <w:tcW w:w="2211" w:type="dxa"/>
            <w:shd w:val="clear" w:color="auto" w:fill="auto"/>
            <w:noWrap/>
            <w:vAlign w:val="center"/>
          </w:tcPr>
          <w:p w:rsidR="009107DA" w:rsidRPr="00AE39BB" w:rsidRDefault="00701612" w:rsidP="00114924">
            <w:pPr>
              <w:spacing w:after="0"/>
              <w:ind w:hanging="2"/>
              <w:jc w:val="center"/>
            </w:pPr>
            <w:r>
              <w:rPr>
                <w:lang w:val="sr-Latn-CS"/>
              </w:rPr>
              <w:t>iWE</w:t>
            </w:r>
          </w:p>
        </w:tc>
        <w:tc>
          <w:tcPr>
            <w:tcW w:w="810" w:type="dxa"/>
            <w:vAlign w:val="center"/>
          </w:tcPr>
          <w:p w:rsidR="009107DA" w:rsidRDefault="009107DA" w:rsidP="00114924">
            <w:pPr>
              <w:spacing w:after="0"/>
              <w:ind w:hanging="2"/>
              <w:jc w:val="center"/>
              <w:rPr>
                <w:lang w:val="sr-Latn-CS"/>
              </w:rPr>
            </w:pPr>
            <w:r>
              <w:rPr>
                <w:lang w:val="sr-Latn-CS"/>
              </w:rPr>
              <w:t>in</w:t>
            </w:r>
          </w:p>
        </w:tc>
        <w:tc>
          <w:tcPr>
            <w:tcW w:w="4884" w:type="dxa"/>
            <w:shd w:val="clear" w:color="auto" w:fill="auto"/>
            <w:noWrap/>
            <w:vAlign w:val="center"/>
          </w:tcPr>
          <w:p w:rsidR="009107DA" w:rsidRDefault="00701612" w:rsidP="00114924">
            <w:pPr>
              <w:spacing w:after="0"/>
              <w:ind w:hanging="2"/>
              <w:jc w:val="center"/>
              <w:rPr>
                <w:lang w:val="sr-Latn-CS"/>
              </w:rPr>
            </w:pPr>
            <w:r>
              <w:rPr>
                <w:lang w:val="sr-Latn-CS"/>
              </w:rPr>
              <w:t xml:space="preserve">dozvola upisa podatka, </w:t>
            </w:r>
            <w:r>
              <w:rPr>
                <w:b/>
                <w:lang w:val="sr-Latn-CS"/>
              </w:rPr>
              <w:t>samo u RAM memoriji</w:t>
            </w:r>
          </w:p>
        </w:tc>
      </w:tr>
      <w:tr w:rsidR="009107DA" w:rsidRPr="0083278C" w:rsidTr="00114924">
        <w:trPr>
          <w:trHeight w:val="300"/>
          <w:jc w:val="center"/>
        </w:trPr>
        <w:tc>
          <w:tcPr>
            <w:tcW w:w="2211" w:type="dxa"/>
            <w:shd w:val="clear" w:color="auto" w:fill="auto"/>
            <w:noWrap/>
            <w:vAlign w:val="center"/>
          </w:tcPr>
          <w:p w:rsidR="009107DA" w:rsidRDefault="00701612" w:rsidP="00114924">
            <w:pPr>
              <w:spacing w:after="0"/>
              <w:ind w:hanging="2"/>
              <w:jc w:val="center"/>
              <w:rPr>
                <w:lang w:val="sr-Latn-CS"/>
              </w:rPr>
            </w:pPr>
            <w:r>
              <w:rPr>
                <w:lang w:val="sr-Latn-CS"/>
              </w:rPr>
              <w:t>o</w:t>
            </w:r>
            <w:r w:rsidR="009107DA">
              <w:rPr>
                <w:lang w:val="sr-Latn-CS"/>
              </w:rPr>
              <w:t>Q [15:0]</w:t>
            </w:r>
          </w:p>
          <w:p w:rsidR="00D03D8E" w:rsidRPr="00D03D8E" w:rsidRDefault="00D03D8E" w:rsidP="004A0C89">
            <w:pPr>
              <w:spacing w:after="0"/>
              <w:ind w:hanging="2"/>
              <w:jc w:val="center"/>
            </w:pPr>
            <w:r>
              <w:rPr>
                <w:lang w:val="sr-Latn-CS"/>
              </w:rPr>
              <w:t xml:space="preserve">oQ </w:t>
            </w:r>
            <w:r>
              <w:t>[1</w:t>
            </w:r>
            <w:r w:rsidR="004A0C89">
              <w:t>4</w:t>
            </w:r>
            <w:r>
              <w:t>:0]</w:t>
            </w:r>
          </w:p>
        </w:tc>
        <w:tc>
          <w:tcPr>
            <w:tcW w:w="810" w:type="dxa"/>
            <w:vAlign w:val="center"/>
          </w:tcPr>
          <w:p w:rsidR="009107DA" w:rsidRDefault="009107DA" w:rsidP="00114924">
            <w:pPr>
              <w:spacing w:after="0"/>
              <w:jc w:val="center"/>
              <w:rPr>
                <w:lang w:val="sr-Latn-CS"/>
              </w:rPr>
            </w:pPr>
            <w:r>
              <w:rPr>
                <w:lang w:val="sr-Latn-CS"/>
              </w:rPr>
              <w:t>out</w:t>
            </w:r>
          </w:p>
          <w:p w:rsidR="00D03D8E" w:rsidRDefault="00D03D8E" w:rsidP="00114924">
            <w:pPr>
              <w:spacing w:after="0"/>
              <w:jc w:val="center"/>
              <w:rPr>
                <w:lang w:val="sr-Latn-CS"/>
              </w:rPr>
            </w:pPr>
            <w:r>
              <w:rPr>
                <w:lang w:val="sr-Latn-CS"/>
              </w:rPr>
              <w:t>out</w:t>
            </w:r>
          </w:p>
        </w:tc>
        <w:tc>
          <w:tcPr>
            <w:tcW w:w="4884" w:type="dxa"/>
            <w:shd w:val="clear" w:color="auto" w:fill="auto"/>
            <w:noWrap/>
            <w:vAlign w:val="center"/>
          </w:tcPr>
          <w:p w:rsidR="009107DA" w:rsidRDefault="00701612" w:rsidP="00114924">
            <w:pPr>
              <w:spacing w:after="0"/>
              <w:ind w:hanging="2"/>
              <w:jc w:val="center"/>
              <w:rPr>
                <w:b/>
                <w:lang w:val="sr-Latn-CS"/>
              </w:rPr>
            </w:pPr>
            <w:r>
              <w:rPr>
                <w:lang w:val="sr-Latn-CS"/>
              </w:rPr>
              <w:t>izlazni podatak</w:t>
            </w:r>
            <w:r w:rsidR="00D03D8E">
              <w:rPr>
                <w:b/>
                <w:lang w:val="sr-Latn-CS"/>
              </w:rPr>
              <w:t>RAM memorije</w:t>
            </w:r>
          </w:p>
          <w:p w:rsidR="00D03D8E" w:rsidRPr="00D03D8E" w:rsidRDefault="00D03D8E" w:rsidP="00114924">
            <w:pPr>
              <w:spacing w:after="0"/>
              <w:ind w:hanging="2"/>
              <w:jc w:val="center"/>
              <w:rPr>
                <w:b/>
                <w:lang w:val="sr-Latn-CS"/>
              </w:rPr>
            </w:pPr>
            <w:r>
              <w:rPr>
                <w:lang w:val="sr-Latn-CS"/>
              </w:rPr>
              <w:t xml:space="preserve">izlazni podatak </w:t>
            </w:r>
            <w:r>
              <w:rPr>
                <w:b/>
                <w:lang w:val="sr-Latn-CS"/>
              </w:rPr>
              <w:t>ROM memorije</w:t>
            </w:r>
          </w:p>
        </w:tc>
      </w:tr>
    </w:tbl>
    <w:p w:rsidR="009107DA" w:rsidRDefault="009107DA" w:rsidP="00573082">
      <w:pPr>
        <w:ind w:firstLine="426"/>
        <w:jc w:val="both"/>
        <w:rPr>
          <w:lang w:val="sr-Latn-CS"/>
        </w:rPr>
      </w:pPr>
    </w:p>
    <w:p w:rsidR="00705F2E" w:rsidRDefault="00705F2E" w:rsidP="00705F2E">
      <w:pPr>
        <w:ind w:firstLine="426"/>
        <w:jc w:val="both"/>
        <w:rPr>
          <w:lang w:val="sr-Latn-CS"/>
        </w:rPr>
      </w:pPr>
      <w:r>
        <w:rPr>
          <w:lang w:val="sr-Latn-CS"/>
        </w:rPr>
        <w:t>Memorij</w:t>
      </w:r>
      <w:r w:rsidR="009B6E16">
        <w:rPr>
          <w:lang w:val="sr-Latn-CS"/>
        </w:rPr>
        <w:t xml:space="preserve">u za podatke </w:t>
      </w:r>
      <w:r>
        <w:rPr>
          <w:lang w:val="sr-Latn-CS"/>
        </w:rPr>
        <w:t>opisati pomoću nizova u VHDL jeziku</w:t>
      </w:r>
      <w:r w:rsidR="00C77CB1">
        <w:rPr>
          <w:lang w:val="sr-Latn-CS"/>
        </w:rPr>
        <w:t>, a ROM memoriju kao kombinacionu mrežu</w:t>
      </w:r>
      <w:r>
        <w:rPr>
          <w:lang w:val="sr-Latn-CS"/>
        </w:rPr>
        <w:t>.</w:t>
      </w:r>
      <w:r w:rsidR="00DD7000">
        <w:rPr>
          <w:lang w:val="sr-Latn-CS"/>
        </w:rPr>
        <w:t xml:space="preserve"> Vrednosti u ROM memoriji postaviti proizvoljno. Početna vrednost RAM memorije neka bude 0x0000 na svim lokacijama.</w:t>
      </w:r>
    </w:p>
    <w:p w:rsidR="00637A92" w:rsidRDefault="00637A92" w:rsidP="00637A92">
      <w:pPr>
        <w:pStyle w:val="Heading1"/>
        <w:numPr>
          <w:ilvl w:val="0"/>
          <w:numId w:val="24"/>
        </w:numPr>
        <w:spacing w:line="360" w:lineRule="auto"/>
        <w:rPr>
          <w:lang w:val="sr-Latn-CS"/>
        </w:rPr>
      </w:pPr>
      <w:r>
        <w:rPr>
          <w:lang w:val="sr-Latn-CS"/>
        </w:rPr>
        <w:t>Aritmetika u procesoru</w:t>
      </w:r>
    </w:p>
    <w:p w:rsidR="00DD614B" w:rsidRDefault="00DD614B" w:rsidP="00DD614B">
      <w:pPr>
        <w:ind w:firstLine="426"/>
        <w:rPr>
          <w:lang w:val="sr-Latn-CS"/>
        </w:rPr>
      </w:pPr>
      <w:r>
        <w:rPr>
          <w:lang w:val="sr-Latn-CS"/>
        </w:rPr>
        <w:t xml:space="preserve">U datoteci </w:t>
      </w:r>
      <w:r>
        <w:rPr>
          <w:i/>
          <w:lang w:val="sr-Latn-CS"/>
        </w:rPr>
        <w:t>alu.vhd</w:t>
      </w:r>
      <w:r>
        <w:rPr>
          <w:lang w:val="sr-Latn-CS"/>
        </w:rPr>
        <w:t xml:space="preserve"> realizovati aritmetičko-logičku jedinicu (ALU) procesora. Prolazi ALU su</w:t>
      </w:r>
      <w:r w:rsidR="00A13215">
        <w:rPr>
          <w:lang w:val="sr-Latn-CS"/>
        </w:rPr>
        <w:t xml:space="preserve"> dati u Tabeli 3-1.</w:t>
      </w:r>
    </w:p>
    <w:p w:rsidR="00C80D3D" w:rsidRPr="008A5F3F" w:rsidRDefault="00C80D3D" w:rsidP="00C80D3D">
      <w:pPr>
        <w:pStyle w:val="Caption"/>
        <w:jc w:val="center"/>
        <w:rPr>
          <w:sz w:val="22"/>
          <w:szCs w:val="22"/>
          <w:lang w:val="sr-Latn-CS"/>
        </w:rPr>
      </w:pPr>
      <w:r>
        <w:rPr>
          <w:sz w:val="22"/>
          <w:szCs w:val="22"/>
          <w:lang w:val="sr-Latn-CS"/>
        </w:rPr>
        <w:t>Tabela 2-1</w:t>
      </w:r>
      <w:r w:rsidRPr="008A5F3F">
        <w:rPr>
          <w:sz w:val="22"/>
          <w:szCs w:val="22"/>
          <w:lang w:val="sr-Latn-CS"/>
        </w:rPr>
        <w:t xml:space="preserve">. </w:t>
      </w:r>
      <w:r>
        <w:rPr>
          <w:sz w:val="22"/>
          <w:szCs w:val="22"/>
          <w:lang w:val="sr-Latn-CS"/>
        </w:rPr>
        <w:t>Prolazi ALU</w:t>
      </w:r>
    </w:p>
    <w:tbl>
      <w:tblPr>
        <w:tblW w:w="7905" w:type="dxa"/>
        <w:jc w:val="center"/>
        <w:tblInd w:w="-10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11"/>
        <w:gridCol w:w="810"/>
        <w:gridCol w:w="4884"/>
      </w:tblGrid>
      <w:tr w:rsidR="00C80D3D" w:rsidRPr="00F85A9B" w:rsidTr="00114924">
        <w:trPr>
          <w:trHeight w:val="402"/>
          <w:jc w:val="center"/>
        </w:trPr>
        <w:tc>
          <w:tcPr>
            <w:tcW w:w="2211" w:type="dxa"/>
            <w:shd w:val="clear" w:color="CCCCFF" w:fill="C0C0C0"/>
            <w:noWrap/>
            <w:vAlign w:val="center"/>
          </w:tcPr>
          <w:p w:rsidR="00C80D3D" w:rsidRPr="00F85A9B" w:rsidRDefault="00C80D3D" w:rsidP="00114924">
            <w:pPr>
              <w:spacing w:after="0"/>
              <w:ind w:hanging="2"/>
              <w:jc w:val="center"/>
              <w:rPr>
                <w:b/>
                <w:lang w:val="sr-Latn-CS"/>
              </w:rPr>
            </w:pPr>
            <w:r>
              <w:rPr>
                <w:b/>
                <w:lang w:val="sr-Latn-CS"/>
              </w:rPr>
              <w:t>Prolaz</w:t>
            </w:r>
          </w:p>
        </w:tc>
        <w:tc>
          <w:tcPr>
            <w:tcW w:w="810" w:type="dxa"/>
            <w:shd w:val="clear" w:color="CCCCFF" w:fill="C0C0C0"/>
            <w:vAlign w:val="center"/>
          </w:tcPr>
          <w:p w:rsidR="00C80D3D" w:rsidRPr="00112227" w:rsidRDefault="00C80D3D" w:rsidP="00114924">
            <w:pPr>
              <w:spacing w:after="0"/>
              <w:ind w:hanging="2"/>
              <w:jc w:val="center"/>
              <w:rPr>
                <w:b/>
                <w:lang w:val="de-DE"/>
              </w:rPr>
            </w:pPr>
            <w:r>
              <w:rPr>
                <w:b/>
                <w:lang w:val="sr-Latn-CS"/>
              </w:rPr>
              <w:t>Smer</w:t>
            </w:r>
          </w:p>
        </w:tc>
        <w:tc>
          <w:tcPr>
            <w:tcW w:w="4884" w:type="dxa"/>
            <w:shd w:val="clear" w:color="CCCCFF" w:fill="C0C0C0"/>
            <w:noWrap/>
            <w:vAlign w:val="center"/>
          </w:tcPr>
          <w:p w:rsidR="00C80D3D" w:rsidRPr="00F85A9B" w:rsidRDefault="00C80D3D" w:rsidP="00114924">
            <w:pPr>
              <w:spacing w:after="0"/>
              <w:ind w:hanging="2"/>
              <w:jc w:val="center"/>
              <w:rPr>
                <w:b/>
                <w:lang w:val="sr-Latn-CS"/>
              </w:rPr>
            </w:pPr>
            <w:r>
              <w:rPr>
                <w:b/>
                <w:lang w:val="sr-Latn-CS"/>
              </w:rPr>
              <w:t>Funkcija</w:t>
            </w:r>
          </w:p>
        </w:tc>
      </w:tr>
      <w:tr w:rsidR="00C80D3D" w:rsidRPr="00F85A9B" w:rsidTr="00114924">
        <w:trPr>
          <w:trHeight w:val="300"/>
          <w:jc w:val="center"/>
        </w:trPr>
        <w:tc>
          <w:tcPr>
            <w:tcW w:w="2211" w:type="dxa"/>
            <w:shd w:val="clear" w:color="auto" w:fill="auto"/>
            <w:noWrap/>
            <w:vAlign w:val="center"/>
          </w:tcPr>
          <w:p w:rsidR="00C80D3D" w:rsidRPr="00405896" w:rsidRDefault="00C80D3D" w:rsidP="00114924">
            <w:pPr>
              <w:spacing w:after="0"/>
              <w:ind w:hanging="2"/>
              <w:jc w:val="center"/>
            </w:pPr>
            <w:r>
              <w:rPr>
                <w:lang w:val="sr-Latn-CS"/>
              </w:rPr>
              <w:t>i</w:t>
            </w:r>
            <w:r w:rsidR="0065642A">
              <w:rPr>
                <w:lang w:val="sr-Latn-CS"/>
              </w:rPr>
              <w:t>A [15:0]</w:t>
            </w:r>
          </w:p>
        </w:tc>
        <w:tc>
          <w:tcPr>
            <w:tcW w:w="810" w:type="dxa"/>
            <w:vAlign w:val="center"/>
          </w:tcPr>
          <w:p w:rsidR="00C80D3D" w:rsidRPr="00F85A9B" w:rsidRDefault="00C80D3D" w:rsidP="00114924">
            <w:pPr>
              <w:spacing w:after="0"/>
              <w:ind w:hanging="2"/>
              <w:jc w:val="center"/>
              <w:rPr>
                <w:lang w:val="sr-Latn-CS"/>
              </w:rPr>
            </w:pPr>
            <w:r>
              <w:rPr>
                <w:lang w:val="sr-Latn-CS"/>
              </w:rPr>
              <w:t>in</w:t>
            </w:r>
          </w:p>
        </w:tc>
        <w:tc>
          <w:tcPr>
            <w:tcW w:w="4884" w:type="dxa"/>
            <w:shd w:val="clear" w:color="auto" w:fill="auto"/>
            <w:noWrap/>
            <w:vAlign w:val="center"/>
          </w:tcPr>
          <w:p w:rsidR="00C80D3D" w:rsidRPr="00F85A9B" w:rsidRDefault="0065642A" w:rsidP="00114924">
            <w:pPr>
              <w:spacing w:after="0"/>
              <w:ind w:hanging="2"/>
              <w:jc w:val="center"/>
              <w:rPr>
                <w:lang w:val="sr-Latn-CS"/>
              </w:rPr>
            </w:pPr>
            <w:r>
              <w:t>prvi ulazni operand</w:t>
            </w:r>
          </w:p>
        </w:tc>
      </w:tr>
      <w:tr w:rsidR="00C80D3D" w:rsidRPr="00F85A9B" w:rsidTr="00114924">
        <w:trPr>
          <w:trHeight w:val="300"/>
          <w:jc w:val="center"/>
        </w:trPr>
        <w:tc>
          <w:tcPr>
            <w:tcW w:w="2211" w:type="dxa"/>
            <w:shd w:val="clear" w:color="auto" w:fill="auto"/>
            <w:noWrap/>
            <w:vAlign w:val="center"/>
          </w:tcPr>
          <w:p w:rsidR="00C80D3D" w:rsidRPr="00F85A9B" w:rsidRDefault="00C80D3D" w:rsidP="00114924">
            <w:pPr>
              <w:spacing w:after="0"/>
              <w:ind w:hanging="2"/>
              <w:jc w:val="center"/>
              <w:rPr>
                <w:lang w:val="sr-Latn-CS"/>
              </w:rPr>
            </w:pPr>
            <w:r>
              <w:rPr>
                <w:lang w:val="sr-Latn-CS"/>
              </w:rPr>
              <w:t>i</w:t>
            </w:r>
            <w:r w:rsidR="0065642A">
              <w:rPr>
                <w:lang w:val="sr-Latn-CS"/>
              </w:rPr>
              <w:t>B [15:0]</w:t>
            </w:r>
          </w:p>
        </w:tc>
        <w:tc>
          <w:tcPr>
            <w:tcW w:w="810" w:type="dxa"/>
            <w:vAlign w:val="center"/>
          </w:tcPr>
          <w:p w:rsidR="00C80D3D" w:rsidRPr="00F85A9B" w:rsidRDefault="00C80D3D" w:rsidP="00114924">
            <w:pPr>
              <w:spacing w:after="0"/>
              <w:ind w:hanging="2"/>
              <w:jc w:val="center"/>
              <w:rPr>
                <w:lang w:val="sr-Latn-CS"/>
              </w:rPr>
            </w:pPr>
            <w:r>
              <w:rPr>
                <w:lang w:val="sr-Latn-CS"/>
              </w:rPr>
              <w:t>in</w:t>
            </w:r>
          </w:p>
        </w:tc>
        <w:tc>
          <w:tcPr>
            <w:tcW w:w="4884" w:type="dxa"/>
            <w:shd w:val="clear" w:color="auto" w:fill="auto"/>
            <w:noWrap/>
            <w:vAlign w:val="center"/>
          </w:tcPr>
          <w:p w:rsidR="00C80D3D" w:rsidRPr="00F85A9B" w:rsidRDefault="0065642A" w:rsidP="00114924">
            <w:pPr>
              <w:spacing w:after="0"/>
              <w:ind w:hanging="2"/>
              <w:jc w:val="center"/>
              <w:rPr>
                <w:lang w:val="sr-Latn-CS"/>
              </w:rPr>
            </w:pPr>
            <w:r>
              <w:t>drugi ulazni operand</w:t>
            </w:r>
          </w:p>
        </w:tc>
      </w:tr>
      <w:tr w:rsidR="00C80D3D" w:rsidRPr="00F85A9B" w:rsidTr="00114924">
        <w:trPr>
          <w:trHeight w:val="300"/>
          <w:jc w:val="center"/>
        </w:trPr>
        <w:tc>
          <w:tcPr>
            <w:tcW w:w="2211" w:type="dxa"/>
            <w:shd w:val="clear" w:color="auto" w:fill="auto"/>
            <w:noWrap/>
            <w:vAlign w:val="center"/>
          </w:tcPr>
          <w:p w:rsidR="00C80D3D" w:rsidRPr="00112227" w:rsidRDefault="005A6DC4" w:rsidP="00114924">
            <w:pPr>
              <w:spacing w:after="0"/>
              <w:ind w:hanging="2"/>
              <w:jc w:val="center"/>
            </w:pPr>
            <w:r>
              <w:rPr>
                <w:lang w:val="sr-Latn-CS"/>
              </w:rPr>
              <w:t>iSEL [3</w:t>
            </w:r>
            <w:r w:rsidR="0065642A">
              <w:rPr>
                <w:lang w:val="sr-Latn-CS"/>
              </w:rPr>
              <w:t>:0]</w:t>
            </w:r>
          </w:p>
        </w:tc>
        <w:tc>
          <w:tcPr>
            <w:tcW w:w="810" w:type="dxa"/>
            <w:vAlign w:val="center"/>
          </w:tcPr>
          <w:p w:rsidR="00C80D3D" w:rsidRDefault="00C80D3D" w:rsidP="00114924">
            <w:pPr>
              <w:spacing w:after="0"/>
              <w:ind w:hanging="2"/>
              <w:jc w:val="center"/>
              <w:rPr>
                <w:lang w:val="sr-Latn-CS"/>
              </w:rPr>
            </w:pPr>
            <w:r>
              <w:rPr>
                <w:lang w:val="sr-Latn-CS"/>
              </w:rPr>
              <w:t>in</w:t>
            </w:r>
          </w:p>
        </w:tc>
        <w:tc>
          <w:tcPr>
            <w:tcW w:w="4884" w:type="dxa"/>
            <w:shd w:val="clear" w:color="auto" w:fill="auto"/>
            <w:noWrap/>
            <w:vAlign w:val="center"/>
          </w:tcPr>
          <w:p w:rsidR="00C80D3D" w:rsidRDefault="0065642A" w:rsidP="00114924">
            <w:pPr>
              <w:spacing w:after="0"/>
              <w:ind w:hanging="2"/>
              <w:jc w:val="center"/>
              <w:rPr>
                <w:lang w:val="sr-Latn-CS"/>
              </w:rPr>
            </w:pPr>
            <w:r>
              <w:t>selekcija operacije</w:t>
            </w:r>
          </w:p>
        </w:tc>
      </w:tr>
      <w:tr w:rsidR="00C80D3D" w:rsidRPr="0083278C" w:rsidTr="00114924">
        <w:trPr>
          <w:trHeight w:val="300"/>
          <w:jc w:val="center"/>
        </w:trPr>
        <w:tc>
          <w:tcPr>
            <w:tcW w:w="2211" w:type="dxa"/>
            <w:shd w:val="clear" w:color="auto" w:fill="auto"/>
            <w:noWrap/>
            <w:vAlign w:val="center"/>
          </w:tcPr>
          <w:p w:rsidR="00C80D3D" w:rsidRDefault="00C80D3D" w:rsidP="00114924">
            <w:pPr>
              <w:spacing w:after="0"/>
              <w:ind w:hanging="2"/>
              <w:jc w:val="center"/>
              <w:rPr>
                <w:lang w:val="sr-Latn-CS"/>
              </w:rPr>
            </w:pPr>
            <w:r>
              <w:rPr>
                <w:lang w:val="sr-Latn-CS"/>
              </w:rPr>
              <w:t>o</w:t>
            </w:r>
            <w:r w:rsidR="0065642A">
              <w:rPr>
                <w:lang w:val="sr-Latn-CS"/>
              </w:rPr>
              <w:t>C</w:t>
            </w:r>
            <w:r>
              <w:rPr>
                <w:lang w:val="sr-Latn-CS"/>
              </w:rPr>
              <w:t xml:space="preserve"> [15:0]</w:t>
            </w:r>
          </w:p>
        </w:tc>
        <w:tc>
          <w:tcPr>
            <w:tcW w:w="810" w:type="dxa"/>
            <w:vAlign w:val="center"/>
          </w:tcPr>
          <w:p w:rsidR="00C80D3D" w:rsidRDefault="00C80D3D" w:rsidP="00114924">
            <w:pPr>
              <w:spacing w:after="0"/>
              <w:jc w:val="center"/>
              <w:rPr>
                <w:lang w:val="sr-Latn-CS"/>
              </w:rPr>
            </w:pPr>
            <w:r>
              <w:rPr>
                <w:lang w:val="sr-Latn-CS"/>
              </w:rPr>
              <w:t>out</w:t>
            </w:r>
          </w:p>
        </w:tc>
        <w:tc>
          <w:tcPr>
            <w:tcW w:w="4884" w:type="dxa"/>
            <w:shd w:val="clear" w:color="auto" w:fill="auto"/>
            <w:noWrap/>
            <w:vAlign w:val="center"/>
          </w:tcPr>
          <w:p w:rsidR="00C80D3D" w:rsidRDefault="0065642A" w:rsidP="00114924">
            <w:pPr>
              <w:spacing w:after="0"/>
              <w:ind w:hanging="2"/>
              <w:jc w:val="center"/>
              <w:rPr>
                <w:lang w:val="sr-Latn-CS"/>
              </w:rPr>
            </w:pPr>
            <w:r>
              <w:t>rezultat operacije</w:t>
            </w:r>
          </w:p>
        </w:tc>
      </w:tr>
      <w:tr w:rsidR="008511BA" w:rsidRPr="00C3546F" w:rsidTr="00114924">
        <w:trPr>
          <w:trHeight w:val="300"/>
          <w:jc w:val="center"/>
        </w:trPr>
        <w:tc>
          <w:tcPr>
            <w:tcW w:w="2211" w:type="dxa"/>
            <w:shd w:val="clear" w:color="auto" w:fill="auto"/>
            <w:noWrap/>
            <w:vAlign w:val="center"/>
          </w:tcPr>
          <w:p w:rsidR="008511BA" w:rsidRDefault="008511BA" w:rsidP="00114924">
            <w:pPr>
              <w:spacing w:after="0"/>
              <w:ind w:hanging="2"/>
              <w:jc w:val="center"/>
              <w:rPr>
                <w:lang w:val="sr-Latn-CS"/>
              </w:rPr>
            </w:pPr>
            <w:r>
              <w:rPr>
                <w:lang w:val="sr-Latn-CS"/>
              </w:rPr>
              <w:t>oZERO</w:t>
            </w:r>
          </w:p>
        </w:tc>
        <w:tc>
          <w:tcPr>
            <w:tcW w:w="810" w:type="dxa"/>
            <w:vAlign w:val="center"/>
          </w:tcPr>
          <w:p w:rsidR="008511BA" w:rsidRDefault="008511BA" w:rsidP="00114924">
            <w:pPr>
              <w:spacing w:after="0"/>
              <w:jc w:val="center"/>
              <w:rPr>
                <w:lang w:val="sr-Latn-CS"/>
              </w:rPr>
            </w:pPr>
            <w:r>
              <w:rPr>
                <w:lang w:val="sr-Latn-CS"/>
              </w:rPr>
              <w:t>out</w:t>
            </w:r>
          </w:p>
        </w:tc>
        <w:tc>
          <w:tcPr>
            <w:tcW w:w="4884" w:type="dxa"/>
            <w:shd w:val="clear" w:color="auto" w:fill="auto"/>
            <w:noWrap/>
            <w:vAlign w:val="center"/>
          </w:tcPr>
          <w:p w:rsidR="008511BA" w:rsidRPr="008511BA" w:rsidRDefault="008511BA" w:rsidP="00114924">
            <w:pPr>
              <w:spacing w:after="0"/>
              <w:ind w:hanging="2"/>
              <w:jc w:val="center"/>
              <w:rPr>
                <w:lang w:val="de-DE"/>
              </w:rPr>
            </w:pPr>
            <w:r w:rsidRPr="008511BA">
              <w:rPr>
                <w:lang w:val="de-DE"/>
              </w:rPr>
              <w:t>statusni bit, rezultat jednak nuli</w:t>
            </w:r>
          </w:p>
        </w:tc>
      </w:tr>
      <w:tr w:rsidR="008511BA" w:rsidRPr="008511BA" w:rsidTr="00114924">
        <w:trPr>
          <w:trHeight w:val="300"/>
          <w:jc w:val="center"/>
        </w:trPr>
        <w:tc>
          <w:tcPr>
            <w:tcW w:w="2211" w:type="dxa"/>
            <w:shd w:val="clear" w:color="auto" w:fill="auto"/>
            <w:noWrap/>
            <w:vAlign w:val="center"/>
          </w:tcPr>
          <w:p w:rsidR="008511BA" w:rsidRPr="008511BA" w:rsidRDefault="008511BA" w:rsidP="00114924">
            <w:pPr>
              <w:spacing w:after="0"/>
              <w:ind w:hanging="2"/>
              <w:jc w:val="center"/>
              <w:rPr>
                <w:lang w:val="de-DE"/>
              </w:rPr>
            </w:pPr>
            <w:r>
              <w:rPr>
                <w:lang w:val="de-DE"/>
              </w:rPr>
              <w:t>oSIGN</w:t>
            </w:r>
          </w:p>
        </w:tc>
        <w:tc>
          <w:tcPr>
            <w:tcW w:w="810" w:type="dxa"/>
            <w:vAlign w:val="center"/>
          </w:tcPr>
          <w:p w:rsidR="008511BA" w:rsidRDefault="008511BA" w:rsidP="00114924">
            <w:pPr>
              <w:spacing w:after="0"/>
              <w:jc w:val="center"/>
              <w:rPr>
                <w:lang w:val="sr-Latn-CS"/>
              </w:rPr>
            </w:pPr>
            <w:r>
              <w:rPr>
                <w:lang w:val="sr-Latn-CS"/>
              </w:rPr>
              <w:t>out</w:t>
            </w:r>
          </w:p>
        </w:tc>
        <w:tc>
          <w:tcPr>
            <w:tcW w:w="4884" w:type="dxa"/>
            <w:shd w:val="clear" w:color="auto" w:fill="auto"/>
            <w:noWrap/>
            <w:vAlign w:val="center"/>
          </w:tcPr>
          <w:p w:rsidR="008511BA" w:rsidRPr="008511BA" w:rsidRDefault="008511BA" w:rsidP="00114924">
            <w:pPr>
              <w:spacing w:after="0"/>
              <w:ind w:hanging="2"/>
              <w:jc w:val="center"/>
              <w:rPr>
                <w:lang w:val="de-DE"/>
              </w:rPr>
            </w:pPr>
            <w:r>
              <w:rPr>
                <w:lang w:val="de-DE"/>
              </w:rPr>
              <w:t>statusni bit, rezultat negativan</w:t>
            </w:r>
          </w:p>
        </w:tc>
      </w:tr>
      <w:tr w:rsidR="008511BA" w:rsidRPr="00C3546F" w:rsidTr="00114924">
        <w:trPr>
          <w:trHeight w:val="300"/>
          <w:jc w:val="center"/>
        </w:trPr>
        <w:tc>
          <w:tcPr>
            <w:tcW w:w="2211" w:type="dxa"/>
            <w:shd w:val="clear" w:color="auto" w:fill="auto"/>
            <w:noWrap/>
            <w:vAlign w:val="center"/>
          </w:tcPr>
          <w:p w:rsidR="008511BA" w:rsidRDefault="008511BA" w:rsidP="00114924">
            <w:pPr>
              <w:spacing w:after="0"/>
              <w:ind w:hanging="2"/>
              <w:jc w:val="center"/>
              <w:rPr>
                <w:lang w:val="de-DE"/>
              </w:rPr>
            </w:pPr>
            <w:r>
              <w:rPr>
                <w:lang w:val="de-DE"/>
              </w:rPr>
              <w:t>oCARRY</w:t>
            </w:r>
          </w:p>
        </w:tc>
        <w:tc>
          <w:tcPr>
            <w:tcW w:w="810" w:type="dxa"/>
            <w:vAlign w:val="center"/>
          </w:tcPr>
          <w:p w:rsidR="008511BA" w:rsidRDefault="008511BA" w:rsidP="00114924">
            <w:pPr>
              <w:spacing w:after="0"/>
              <w:jc w:val="center"/>
              <w:rPr>
                <w:lang w:val="sr-Latn-CS"/>
              </w:rPr>
            </w:pPr>
            <w:r>
              <w:rPr>
                <w:lang w:val="sr-Latn-CS"/>
              </w:rPr>
              <w:t>out</w:t>
            </w:r>
          </w:p>
        </w:tc>
        <w:tc>
          <w:tcPr>
            <w:tcW w:w="4884" w:type="dxa"/>
            <w:shd w:val="clear" w:color="auto" w:fill="auto"/>
            <w:noWrap/>
            <w:vAlign w:val="center"/>
          </w:tcPr>
          <w:p w:rsidR="008511BA" w:rsidRDefault="008511BA" w:rsidP="00114924">
            <w:pPr>
              <w:spacing w:after="0"/>
              <w:ind w:hanging="2"/>
              <w:jc w:val="center"/>
              <w:rPr>
                <w:lang w:val="de-DE"/>
              </w:rPr>
            </w:pPr>
            <w:r>
              <w:rPr>
                <w:lang w:val="de-DE"/>
              </w:rPr>
              <w:t xml:space="preserve">statusni bit, </w:t>
            </w:r>
            <w:r w:rsidR="00832446">
              <w:rPr>
                <w:lang w:val="de-DE"/>
              </w:rPr>
              <w:t xml:space="preserve">rezultat ima </w:t>
            </w:r>
            <w:r>
              <w:rPr>
                <w:lang w:val="de-DE"/>
              </w:rPr>
              <w:t>prenos</w:t>
            </w:r>
          </w:p>
        </w:tc>
      </w:tr>
    </w:tbl>
    <w:p w:rsidR="00C80D3D" w:rsidRDefault="00C80D3D" w:rsidP="00DD614B">
      <w:pPr>
        <w:ind w:firstLine="426"/>
        <w:rPr>
          <w:lang w:val="sr-Latn-CS"/>
        </w:rPr>
      </w:pPr>
    </w:p>
    <w:p w:rsidR="00DD614B" w:rsidRDefault="003252DE" w:rsidP="00DD614B">
      <w:pPr>
        <w:ind w:firstLine="426"/>
        <w:rPr>
          <w:lang w:val="sr-Latn-CS"/>
        </w:rPr>
      </w:pPr>
      <w:r>
        <w:rPr>
          <w:lang w:val="sr-Latn-CS"/>
        </w:rPr>
        <w:t>ALU realizovati kao kombinacionu mrežu, podržavajući operacije navedene u Tabeli 3-</w:t>
      </w:r>
      <w:r w:rsidR="00113F38">
        <w:rPr>
          <w:lang w:val="sr-Latn-CS"/>
        </w:rPr>
        <w:t>2</w:t>
      </w:r>
      <w:r>
        <w:rPr>
          <w:lang w:val="sr-Latn-CS"/>
        </w:rPr>
        <w:t>.</w:t>
      </w:r>
      <w:r w:rsidR="00AD070C">
        <w:rPr>
          <w:lang w:val="sr-Latn-CS"/>
        </w:rPr>
        <w:t xml:space="preserve"> Sve operacije rade sa brojevima u označenoj predstavi II komplementa.</w:t>
      </w:r>
    </w:p>
    <w:p w:rsidR="00113F38" w:rsidRDefault="00113F38" w:rsidP="00DD614B">
      <w:pPr>
        <w:ind w:firstLine="426"/>
        <w:rPr>
          <w:lang w:val="sr-Latn-CS"/>
        </w:rPr>
      </w:pPr>
    </w:p>
    <w:p w:rsidR="00113F38" w:rsidRDefault="00113F38" w:rsidP="00DD614B">
      <w:pPr>
        <w:ind w:firstLine="426"/>
        <w:rPr>
          <w:lang w:val="sr-Latn-CS"/>
        </w:rPr>
      </w:pPr>
    </w:p>
    <w:p w:rsidR="00AB7B21" w:rsidRPr="008A5F3F" w:rsidRDefault="00AB7B21" w:rsidP="00AB7B21">
      <w:pPr>
        <w:pStyle w:val="Caption"/>
        <w:jc w:val="center"/>
        <w:rPr>
          <w:sz w:val="22"/>
          <w:szCs w:val="22"/>
          <w:lang w:val="sr-Latn-CS"/>
        </w:rPr>
      </w:pPr>
      <w:r>
        <w:rPr>
          <w:sz w:val="22"/>
          <w:szCs w:val="22"/>
          <w:lang w:val="sr-Latn-CS"/>
        </w:rPr>
        <w:lastRenderedPageBreak/>
        <w:t>Tabela 3-</w:t>
      </w:r>
      <w:r w:rsidR="00113F38">
        <w:rPr>
          <w:sz w:val="22"/>
          <w:szCs w:val="22"/>
          <w:lang w:val="sr-Latn-CS"/>
        </w:rPr>
        <w:t>2</w:t>
      </w:r>
      <w:r w:rsidRPr="008A5F3F">
        <w:rPr>
          <w:sz w:val="22"/>
          <w:szCs w:val="22"/>
          <w:lang w:val="sr-Latn-CS"/>
        </w:rPr>
        <w:t xml:space="preserve">. </w:t>
      </w:r>
      <w:r>
        <w:rPr>
          <w:sz w:val="22"/>
          <w:szCs w:val="22"/>
          <w:lang w:val="sr-Latn-CS"/>
        </w:rPr>
        <w:t xml:space="preserve">Operacije ALU </w:t>
      </w:r>
    </w:p>
    <w:tbl>
      <w:tblPr>
        <w:tblW w:w="3021" w:type="dxa"/>
        <w:jc w:val="center"/>
        <w:tblInd w:w="-10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68"/>
        <w:gridCol w:w="1453"/>
      </w:tblGrid>
      <w:tr w:rsidR="00324D67" w:rsidRPr="00F85A9B" w:rsidTr="00324D67">
        <w:trPr>
          <w:trHeight w:val="402"/>
          <w:jc w:val="center"/>
        </w:trPr>
        <w:tc>
          <w:tcPr>
            <w:tcW w:w="1568" w:type="dxa"/>
            <w:shd w:val="clear" w:color="CCCCFF" w:fill="C0C0C0"/>
            <w:noWrap/>
            <w:vAlign w:val="center"/>
          </w:tcPr>
          <w:p w:rsidR="00324D67" w:rsidRPr="00F85A9B" w:rsidRDefault="00324D67" w:rsidP="0028769E">
            <w:pPr>
              <w:spacing w:after="0"/>
              <w:ind w:hanging="2"/>
              <w:jc w:val="center"/>
              <w:rPr>
                <w:b/>
                <w:lang w:val="sr-Latn-CS"/>
              </w:rPr>
            </w:pPr>
            <w:r>
              <w:rPr>
                <w:b/>
                <w:lang w:val="sr-Latn-CS"/>
              </w:rPr>
              <w:t>Kod operacije</w:t>
            </w:r>
          </w:p>
        </w:tc>
        <w:tc>
          <w:tcPr>
            <w:tcW w:w="1453" w:type="dxa"/>
            <w:shd w:val="clear" w:color="CCCCFF" w:fill="C0C0C0"/>
            <w:vAlign w:val="center"/>
          </w:tcPr>
          <w:p w:rsidR="00324D67" w:rsidRPr="00F85A9B" w:rsidRDefault="00324D67" w:rsidP="0028769E">
            <w:pPr>
              <w:spacing w:after="0"/>
              <w:ind w:hanging="2"/>
              <w:jc w:val="center"/>
              <w:rPr>
                <w:b/>
                <w:lang w:val="sr-Latn-CS"/>
              </w:rPr>
            </w:pPr>
            <w:r>
              <w:rPr>
                <w:b/>
                <w:lang w:val="sr-Latn-CS"/>
              </w:rPr>
              <w:t>Operacija</w:t>
            </w:r>
          </w:p>
        </w:tc>
      </w:tr>
      <w:tr w:rsidR="00324D67" w:rsidRPr="00F85A9B" w:rsidTr="00324D67">
        <w:trPr>
          <w:trHeight w:val="300"/>
          <w:jc w:val="center"/>
        </w:trPr>
        <w:tc>
          <w:tcPr>
            <w:tcW w:w="1568" w:type="dxa"/>
            <w:shd w:val="clear" w:color="auto" w:fill="auto"/>
            <w:noWrap/>
            <w:vAlign w:val="center"/>
          </w:tcPr>
          <w:p w:rsidR="00324D67" w:rsidRPr="00405896" w:rsidRDefault="00F4201C" w:rsidP="0028769E">
            <w:pPr>
              <w:spacing w:after="0"/>
              <w:ind w:hanging="2"/>
              <w:jc w:val="center"/>
            </w:pPr>
            <w:r>
              <w:rPr>
                <w:lang w:val="sr-Latn-CS"/>
              </w:rPr>
              <w:t>0</w:t>
            </w:r>
            <w:r w:rsidR="00324D67">
              <w:rPr>
                <w:lang w:val="sr-Latn-CS"/>
              </w:rPr>
              <w:t>000</w:t>
            </w:r>
          </w:p>
        </w:tc>
        <w:tc>
          <w:tcPr>
            <w:tcW w:w="1453" w:type="dxa"/>
            <w:vAlign w:val="center"/>
          </w:tcPr>
          <w:p w:rsidR="00324D67" w:rsidRPr="00F85A9B" w:rsidRDefault="00324D67" w:rsidP="0028769E">
            <w:pPr>
              <w:spacing w:after="0"/>
              <w:ind w:hanging="2"/>
              <w:jc w:val="center"/>
              <w:rPr>
                <w:lang w:val="sr-Latn-CS"/>
              </w:rPr>
            </w:pPr>
            <w:r>
              <w:rPr>
                <w:lang w:val="sr-Latn-CS"/>
              </w:rPr>
              <w:t>A</w:t>
            </w:r>
          </w:p>
        </w:tc>
      </w:tr>
      <w:tr w:rsidR="00324D67" w:rsidRPr="00F85A9B" w:rsidTr="00324D67">
        <w:trPr>
          <w:trHeight w:val="300"/>
          <w:jc w:val="center"/>
        </w:trPr>
        <w:tc>
          <w:tcPr>
            <w:tcW w:w="1568" w:type="dxa"/>
            <w:shd w:val="clear" w:color="auto" w:fill="auto"/>
            <w:noWrap/>
            <w:vAlign w:val="center"/>
          </w:tcPr>
          <w:p w:rsidR="00324D67" w:rsidRPr="00F85A9B" w:rsidRDefault="00F4201C" w:rsidP="0028769E">
            <w:pPr>
              <w:spacing w:after="0"/>
              <w:ind w:hanging="2"/>
              <w:jc w:val="center"/>
              <w:rPr>
                <w:lang w:val="sr-Latn-CS"/>
              </w:rPr>
            </w:pPr>
            <w:r>
              <w:rPr>
                <w:lang w:val="sr-Latn-CS"/>
              </w:rPr>
              <w:t>0</w:t>
            </w:r>
            <w:r w:rsidR="00324D67">
              <w:rPr>
                <w:lang w:val="sr-Latn-CS"/>
              </w:rPr>
              <w:t>001</w:t>
            </w:r>
          </w:p>
        </w:tc>
        <w:tc>
          <w:tcPr>
            <w:tcW w:w="1453" w:type="dxa"/>
            <w:vAlign w:val="center"/>
          </w:tcPr>
          <w:p w:rsidR="00324D67" w:rsidRPr="00F85A9B" w:rsidRDefault="007A6494" w:rsidP="0028769E">
            <w:pPr>
              <w:spacing w:after="0"/>
              <w:ind w:hanging="2"/>
              <w:jc w:val="center"/>
              <w:rPr>
                <w:lang w:val="sr-Latn-CS"/>
              </w:rPr>
            </w:pPr>
            <w:r>
              <w:rPr>
                <w:lang w:val="sr-Latn-CS"/>
              </w:rPr>
              <w:t>A +</w:t>
            </w:r>
            <w:r w:rsidR="00324D67">
              <w:rPr>
                <w:lang w:val="sr-Latn-CS"/>
              </w:rPr>
              <w:t xml:space="preserve"> B</w:t>
            </w:r>
          </w:p>
        </w:tc>
      </w:tr>
      <w:tr w:rsidR="00324D67" w:rsidRPr="00F85A9B" w:rsidTr="00324D67">
        <w:trPr>
          <w:trHeight w:val="300"/>
          <w:jc w:val="center"/>
        </w:trPr>
        <w:tc>
          <w:tcPr>
            <w:tcW w:w="1568" w:type="dxa"/>
            <w:shd w:val="clear" w:color="auto" w:fill="auto"/>
            <w:noWrap/>
            <w:vAlign w:val="center"/>
          </w:tcPr>
          <w:p w:rsidR="00324D67" w:rsidRPr="00191D10" w:rsidRDefault="00F4201C" w:rsidP="0028769E">
            <w:pPr>
              <w:spacing w:after="0"/>
              <w:ind w:hanging="2"/>
              <w:jc w:val="center"/>
            </w:pPr>
            <w:r>
              <w:rPr>
                <w:lang w:val="sr-Latn-CS"/>
              </w:rPr>
              <w:t>0</w:t>
            </w:r>
            <w:r w:rsidR="00324D67">
              <w:rPr>
                <w:lang w:val="sr-Latn-CS"/>
              </w:rPr>
              <w:t>010</w:t>
            </w:r>
          </w:p>
        </w:tc>
        <w:tc>
          <w:tcPr>
            <w:tcW w:w="1453" w:type="dxa"/>
            <w:vAlign w:val="center"/>
          </w:tcPr>
          <w:p w:rsidR="00324D67" w:rsidRDefault="007A6494" w:rsidP="007A6494">
            <w:pPr>
              <w:spacing w:after="0"/>
              <w:ind w:hanging="2"/>
              <w:jc w:val="center"/>
              <w:rPr>
                <w:lang w:val="sr-Latn-CS"/>
              </w:rPr>
            </w:pPr>
            <w:r>
              <w:rPr>
                <w:lang w:val="sr-Latn-CS"/>
              </w:rPr>
              <w:t xml:space="preserve">A – </w:t>
            </w:r>
            <w:r w:rsidR="00324D67">
              <w:rPr>
                <w:lang w:val="sr-Latn-CS"/>
              </w:rPr>
              <w:t>B</w:t>
            </w:r>
          </w:p>
        </w:tc>
      </w:tr>
      <w:tr w:rsidR="00324D67" w:rsidRPr="00F85A9B" w:rsidTr="00324D67">
        <w:trPr>
          <w:trHeight w:val="300"/>
          <w:jc w:val="center"/>
        </w:trPr>
        <w:tc>
          <w:tcPr>
            <w:tcW w:w="1568" w:type="dxa"/>
            <w:shd w:val="clear" w:color="auto" w:fill="auto"/>
            <w:noWrap/>
            <w:vAlign w:val="center"/>
          </w:tcPr>
          <w:p w:rsidR="00324D67" w:rsidRDefault="00F4201C" w:rsidP="0028769E">
            <w:pPr>
              <w:spacing w:after="0"/>
              <w:ind w:hanging="2"/>
              <w:jc w:val="center"/>
              <w:rPr>
                <w:lang w:val="sr-Latn-CS"/>
              </w:rPr>
            </w:pPr>
            <w:r>
              <w:rPr>
                <w:lang w:val="sr-Latn-CS"/>
              </w:rPr>
              <w:t>0</w:t>
            </w:r>
            <w:r w:rsidR="00324D67">
              <w:rPr>
                <w:lang w:val="sr-Latn-CS"/>
              </w:rPr>
              <w:t>011</w:t>
            </w:r>
          </w:p>
        </w:tc>
        <w:tc>
          <w:tcPr>
            <w:tcW w:w="1453" w:type="dxa"/>
            <w:vAlign w:val="center"/>
          </w:tcPr>
          <w:p w:rsidR="00324D67" w:rsidRDefault="007A6494" w:rsidP="0028769E">
            <w:pPr>
              <w:spacing w:after="0"/>
              <w:ind w:hanging="2"/>
              <w:jc w:val="center"/>
              <w:rPr>
                <w:lang w:val="sr-Latn-CS"/>
              </w:rPr>
            </w:pPr>
            <w:r>
              <w:rPr>
                <w:lang w:val="sr-Latn-CS"/>
              </w:rPr>
              <w:t>A and</w:t>
            </w:r>
            <w:r w:rsidR="00324D67">
              <w:rPr>
                <w:lang w:val="sr-Latn-CS"/>
              </w:rPr>
              <w:t xml:space="preserve"> B</w:t>
            </w:r>
          </w:p>
        </w:tc>
      </w:tr>
      <w:tr w:rsidR="00324D67" w:rsidRPr="00F85A9B" w:rsidTr="00324D67">
        <w:trPr>
          <w:trHeight w:val="300"/>
          <w:jc w:val="center"/>
        </w:trPr>
        <w:tc>
          <w:tcPr>
            <w:tcW w:w="1568" w:type="dxa"/>
            <w:shd w:val="clear" w:color="auto" w:fill="auto"/>
            <w:noWrap/>
            <w:vAlign w:val="center"/>
          </w:tcPr>
          <w:p w:rsidR="00324D67" w:rsidRPr="00AE39BB" w:rsidRDefault="00F4201C" w:rsidP="0028769E">
            <w:pPr>
              <w:spacing w:after="0"/>
              <w:ind w:hanging="2"/>
              <w:jc w:val="center"/>
            </w:pPr>
            <w:r>
              <w:rPr>
                <w:lang w:val="sr-Latn-CS"/>
              </w:rPr>
              <w:t>0</w:t>
            </w:r>
            <w:r w:rsidR="00324D67">
              <w:rPr>
                <w:lang w:val="sr-Latn-CS"/>
              </w:rPr>
              <w:t>100</w:t>
            </w:r>
          </w:p>
        </w:tc>
        <w:tc>
          <w:tcPr>
            <w:tcW w:w="1453" w:type="dxa"/>
            <w:vAlign w:val="center"/>
          </w:tcPr>
          <w:p w:rsidR="00324D67" w:rsidRDefault="00324D67" w:rsidP="0028769E">
            <w:pPr>
              <w:spacing w:after="0"/>
              <w:ind w:hanging="2"/>
              <w:jc w:val="center"/>
              <w:rPr>
                <w:lang w:val="sr-Latn-CS"/>
              </w:rPr>
            </w:pPr>
            <w:r>
              <w:rPr>
                <w:lang w:val="sr-Latn-CS"/>
              </w:rPr>
              <w:t>A</w:t>
            </w:r>
            <w:r w:rsidR="007A6494">
              <w:rPr>
                <w:lang w:val="sr-Latn-CS"/>
              </w:rPr>
              <w:t xml:space="preserve"> or B</w:t>
            </w:r>
          </w:p>
        </w:tc>
      </w:tr>
      <w:tr w:rsidR="00324D67" w:rsidRPr="00F85A9B" w:rsidTr="00324D67">
        <w:trPr>
          <w:trHeight w:val="300"/>
          <w:jc w:val="center"/>
        </w:trPr>
        <w:tc>
          <w:tcPr>
            <w:tcW w:w="1568" w:type="dxa"/>
            <w:shd w:val="clear" w:color="auto" w:fill="auto"/>
            <w:noWrap/>
            <w:vAlign w:val="center"/>
          </w:tcPr>
          <w:p w:rsidR="00324D67" w:rsidRPr="002A23BA" w:rsidRDefault="00F4201C" w:rsidP="0028769E">
            <w:pPr>
              <w:spacing w:after="0"/>
              <w:ind w:hanging="2"/>
              <w:jc w:val="center"/>
            </w:pPr>
            <w:r>
              <w:rPr>
                <w:lang w:val="sr-Latn-CS"/>
              </w:rPr>
              <w:t>0</w:t>
            </w:r>
            <w:r w:rsidR="00324D67">
              <w:rPr>
                <w:lang w:val="sr-Latn-CS"/>
              </w:rPr>
              <w:t>101</w:t>
            </w:r>
          </w:p>
        </w:tc>
        <w:tc>
          <w:tcPr>
            <w:tcW w:w="1453" w:type="dxa"/>
            <w:vAlign w:val="center"/>
          </w:tcPr>
          <w:p w:rsidR="00324D67" w:rsidRDefault="00324D67" w:rsidP="0028769E">
            <w:pPr>
              <w:spacing w:after="0"/>
              <w:ind w:hanging="2"/>
              <w:jc w:val="center"/>
              <w:rPr>
                <w:lang w:val="sr-Latn-CS"/>
              </w:rPr>
            </w:pPr>
            <w:r>
              <w:rPr>
                <w:lang w:val="sr-Latn-CS"/>
              </w:rPr>
              <w:t>not (A)</w:t>
            </w:r>
          </w:p>
        </w:tc>
      </w:tr>
      <w:tr w:rsidR="00324D67" w:rsidRPr="00F85A9B" w:rsidTr="00324D67">
        <w:trPr>
          <w:trHeight w:val="300"/>
          <w:jc w:val="center"/>
        </w:trPr>
        <w:tc>
          <w:tcPr>
            <w:tcW w:w="1568" w:type="dxa"/>
            <w:shd w:val="clear" w:color="auto" w:fill="auto"/>
            <w:noWrap/>
            <w:vAlign w:val="center"/>
          </w:tcPr>
          <w:p w:rsidR="00324D67" w:rsidRDefault="00F4201C" w:rsidP="0028769E">
            <w:pPr>
              <w:spacing w:after="0"/>
              <w:ind w:hanging="2"/>
              <w:jc w:val="center"/>
              <w:rPr>
                <w:lang w:val="sr-Latn-CS"/>
              </w:rPr>
            </w:pPr>
            <w:r>
              <w:rPr>
                <w:lang w:val="sr-Latn-CS"/>
              </w:rPr>
              <w:t>0</w:t>
            </w:r>
            <w:r w:rsidR="00324D67">
              <w:rPr>
                <w:lang w:val="sr-Latn-CS"/>
              </w:rPr>
              <w:t>110</w:t>
            </w:r>
          </w:p>
        </w:tc>
        <w:tc>
          <w:tcPr>
            <w:tcW w:w="1453" w:type="dxa"/>
            <w:vAlign w:val="center"/>
          </w:tcPr>
          <w:p w:rsidR="00324D67" w:rsidRDefault="004B2D74" w:rsidP="0028769E">
            <w:pPr>
              <w:spacing w:after="0"/>
              <w:ind w:hanging="2"/>
              <w:jc w:val="center"/>
              <w:rPr>
                <w:lang w:val="sr-Latn-CS"/>
              </w:rPr>
            </w:pPr>
            <w:r>
              <w:rPr>
                <w:lang w:val="sr-Latn-CS"/>
              </w:rPr>
              <w:t>A</w:t>
            </w:r>
            <w:r w:rsidR="00B379F1">
              <w:rPr>
                <w:lang w:val="sr-Latn-CS"/>
              </w:rPr>
              <w:t xml:space="preserve"> + 1</w:t>
            </w:r>
          </w:p>
        </w:tc>
      </w:tr>
      <w:tr w:rsidR="00324D67" w:rsidRPr="00F85A9B" w:rsidTr="00324D67">
        <w:trPr>
          <w:trHeight w:val="300"/>
          <w:jc w:val="center"/>
        </w:trPr>
        <w:tc>
          <w:tcPr>
            <w:tcW w:w="1568" w:type="dxa"/>
            <w:shd w:val="clear" w:color="auto" w:fill="auto"/>
            <w:noWrap/>
            <w:vAlign w:val="center"/>
          </w:tcPr>
          <w:p w:rsidR="00324D67" w:rsidRDefault="00F4201C" w:rsidP="0028769E">
            <w:pPr>
              <w:spacing w:after="0"/>
              <w:ind w:hanging="2"/>
              <w:jc w:val="center"/>
              <w:rPr>
                <w:lang w:val="sr-Latn-CS"/>
              </w:rPr>
            </w:pPr>
            <w:r>
              <w:rPr>
                <w:lang w:val="sr-Latn-CS"/>
              </w:rPr>
              <w:t>0</w:t>
            </w:r>
            <w:r w:rsidR="00324D67">
              <w:rPr>
                <w:lang w:val="sr-Latn-CS"/>
              </w:rPr>
              <w:t>111</w:t>
            </w:r>
          </w:p>
        </w:tc>
        <w:tc>
          <w:tcPr>
            <w:tcW w:w="1453" w:type="dxa"/>
            <w:vAlign w:val="center"/>
          </w:tcPr>
          <w:p w:rsidR="00324D67" w:rsidRDefault="002A7A7B" w:rsidP="0028769E">
            <w:pPr>
              <w:spacing w:after="0"/>
              <w:ind w:hanging="2"/>
              <w:jc w:val="center"/>
              <w:rPr>
                <w:lang w:val="sr-Latn-CS"/>
              </w:rPr>
            </w:pPr>
            <w:r>
              <w:rPr>
                <w:lang w:val="sr-Latn-CS"/>
              </w:rPr>
              <w:t xml:space="preserve">A </w:t>
            </w:r>
            <w:r w:rsidR="00F4201C">
              <w:rPr>
                <w:lang w:val="sr-Latn-CS"/>
              </w:rPr>
              <w:t>–</w:t>
            </w:r>
            <w:r w:rsidR="00B379F1">
              <w:rPr>
                <w:lang w:val="sr-Latn-CS"/>
              </w:rPr>
              <w:t xml:space="preserve"> 1</w:t>
            </w:r>
          </w:p>
        </w:tc>
      </w:tr>
      <w:tr w:rsidR="00F4201C" w:rsidRPr="00F85A9B" w:rsidTr="00324D67">
        <w:trPr>
          <w:trHeight w:val="300"/>
          <w:jc w:val="center"/>
        </w:trPr>
        <w:tc>
          <w:tcPr>
            <w:tcW w:w="1568" w:type="dxa"/>
            <w:shd w:val="clear" w:color="auto" w:fill="auto"/>
            <w:noWrap/>
            <w:vAlign w:val="center"/>
          </w:tcPr>
          <w:p w:rsidR="00F4201C" w:rsidRDefault="00F4201C" w:rsidP="0028769E">
            <w:pPr>
              <w:spacing w:after="0"/>
              <w:ind w:hanging="2"/>
              <w:jc w:val="center"/>
              <w:rPr>
                <w:lang w:val="sr-Latn-CS"/>
              </w:rPr>
            </w:pPr>
            <w:r>
              <w:rPr>
                <w:lang w:val="sr-Latn-CS"/>
              </w:rPr>
              <w:t>1000</w:t>
            </w:r>
          </w:p>
        </w:tc>
        <w:tc>
          <w:tcPr>
            <w:tcW w:w="1453" w:type="dxa"/>
            <w:vAlign w:val="center"/>
          </w:tcPr>
          <w:p w:rsidR="00F4201C" w:rsidRDefault="00F4201C" w:rsidP="0028769E">
            <w:pPr>
              <w:spacing w:after="0"/>
              <w:ind w:hanging="2"/>
              <w:jc w:val="center"/>
              <w:rPr>
                <w:lang w:val="sr-Latn-CS"/>
              </w:rPr>
            </w:pPr>
            <w:r>
              <w:rPr>
                <w:lang w:val="sr-Latn-CS"/>
              </w:rPr>
              <w:t>shl (A)</w:t>
            </w:r>
          </w:p>
        </w:tc>
      </w:tr>
      <w:tr w:rsidR="00F4201C" w:rsidRPr="00F85A9B" w:rsidTr="00324D67">
        <w:trPr>
          <w:trHeight w:val="300"/>
          <w:jc w:val="center"/>
        </w:trPr>
        <w:tc>
          <w:tcPr>
            <w:tcW w:w="1568" w:type="dxa"/>
            <w:shd w:val="clear" w:color="auto" w:fill="auto"/>
            <w:noWrap/>
            <w:vAlign w:val="center"/>
          </w:tcPr>
          <w:p w:rsidR="00F4201C" w:rsidRDefault="00F4201C" w:rsidP="0028769E">
            <w:pPr>
              <w:spacing w:after="0"/>
              <w:ind w:hanging="2"/>
              <w:jc w:val="center"/>
              <w:rPr>
                <w:lang w:val="sr-Latn-CS"/>
              </w:rPr>
            </w:pPr>
            <w:r>
              <w:rPr>
                <w:lang w:val="sr-Latn-CS"/>
              </w:rPr>
              <w:t>1001</w:t>
            </w:r>
          </w:p>
        </w:tc>
        <w:tc>
          <w:tcPr>
            <w:tcW w:w="1453" w:type="dxa"/>
            <w:vAlign w:val="center"/>
          </w:tcPr>
          <w:p w:rsidR="00F4201C" w:rsidRDefault="00F4201C" w:rsidP="0028769E">
            <w:pPr>
              <w:spacing w:after="0"/>
              <w:ind w:hanging="2"/>
              <w:jc w:val="center"/>
              <w:rPr>
                <w:lang w:val="sr-Latn-CS"/>
              </w:rPr>
            </w:pPr>
            <w:r>
              <w:rPr>
                <w:lang w:val="sr-Latn-CS"/>
              </w:rPr>
              <w:t>shr (A)</w:t>
            </w:r>
          </w:p>
        </w:tc>
      </w:tr>
      <w:tr w:rsidR="00F4201C" w:rsidRPr="00F85A9B" w:rsidTr="00324D67">
        <w:trPr>
          <w:trHeight w:val="300"/>
          <w:jc w:val="center"/>
        </w:trPr>
        <w:tc>
          <w:tcPr>
            <w:tcW w:w="1568" w:type="dxa"/>
            <w:shd w:val="clear" w:color="auto" w:fill="auto"/>
            <w:noWrap/>
            <w:vAlign w:val="center"/>
          </w:tcPr>
          <w:p w:rsidR="00F4201C" w:rsidRDefault="00F4201C" w:rsidP="0028769E">
            <w:pPr>
              <w:spacing w:after="0"/>
              <w:ind w:hanging="2"/>
              <w:jc w:val="center"/>
              <w:rPr>
                <w:lang w:val="sr-Latn-CS"/>
              </w:rPr>
            </w:pPr>
            <w:r>
              <w:rPr>
                <w:lang w:val="sr-Latn-CS"/>
              </w:rPr>
              <w:t>1010</w:t>
            </w:r>
          </w:p>
        </w:tc>
        <w:tc>
          <w:tcPr>
            <w:tcW w:w="1453" w:type="dxa"/>
            <w:vAlign w:val="center"/>
          </w:tcPr>
          <w:p w:rsidR="00F4201C" w:rsidRDefault="00F4201C" w:rsidP="0028769E">
            <w:pPr>
              <w:spacing w:after="0"/>
              <w:ind w:hanging="2"/>
              <w:jc w:val="center"/>
              <w:rPr>
                <w:lang w:val="sr-Latn-CS"/>
              </w:rPr>
            </w:pPr>
            <w:r>
              <w:rPr>
                <w:lang w:val="sr-Latn-CS"/>
              </w:rPr>
              <w:t>ashl (A)</w:t>
            </w:r>
          </w:p>
        </w:tc>
      </w:tr>
      <w:tr w:rsidR="00F4201C" w:rsidRPr="00F85A9B" w:rsidTr="00324D67">
        <w:trPr>
          <w:trHeight w:val="300"/>
          <w:jc w:val="center"/>
        </w:trPr>
        <w:tc>
          <w:tcPr>
            <w:tcW w:w="1568" w:type="dxa"/>
            <w:shd w:val="clear" w:color="auto" w:fill="auto"/>
            <w:noWrap/>
            <w:vAlign w:val="center"/>
          </w:tcPr>
          <w:p w:rsidR="00F4201C" w:rsidRDefault="00F4201C" w:rsidP="0028769E">
            <w:pPr>
              <w:spacing w:after="0"/>
              <w:ind w:hanging="2"/>
              <w:jc w:val="center"/>
              <w:rPr>
                <w:lang w:val="sr-Latn-CS"/>
              </w:rPr>
            </w:pPr>
            <w:r>
              <w:rPr>
                <w:lang w:val="sr-Latn-CS"/>
              </w:rPr>
              <w:t>1011</w:t>
            </w:r>
          </w:p>
        </w:tc>
        <w:tc>
          <w:tcPr>
            <w:tcW w:w="1453" w:type="dxa"/>
            <w:vAlign w:val="center"/>
          </w:tcPr>
          <w:p w:rsidR="00F4201C" w:rsidRDefault="00F4201C" w:rsidP="0028769E">
            <w:pPr>
              <w:spacing w:after="0"/>
              <w:ind w:hanging="2"/>
              <w:jc w:val="center"/>
              <w:rPr>
                <w:lang w:val="sr-Latn-CS"/>
              </w:rPr>
            </w:pPr>
            <w:r>
              <w:rPr>
                <w:lang w:val="sr-Latn-CS"/>
              </w:rPr>
              <w:t>ashr (A)</w:t>
            </w:r>
          </w:p>
        </w:tc>
      </w:tr>
    </w:tbl>
    <w:p w:rsidR="00D56AA2" w:rsidRDefault="00D56AA2" w:rsidP="00DD614B">
      <w:pPr>
        <w:ind w:firstLine="426"/>
        <w:rPr>
          <w:lang w:val="sr-Latn-CS"/>
        </w:rPr>
      </w:pPr>
    </w:p>
    <w:p w:rsidR="00C32C23" w:rsidRDefault="002123D9" w:rsidP="002E0F2F">
      <w:pPr>
        <w:ind w:firstLine="426"/>
        <w:rPr>
          <w:lang w:val="sr-Latn-CS"/>
        </w:rPr>
      </w:pPr>
      <w:r>
        <w:rPr>
          <w:lang w:val="sr-Latn-CS"/>
        </w:rPr>
        <w:t>Statusni biti trebaju biti realizovani kombinaciono, po sledećim pravilima:</w:t>
      </w:r>
    </w:p>
    <w:p w:rsidR="002123D9" w:rsidRDefault="002123D9" w:rsidP="002123D9">
      <w:pPr>
        <w:pStyle w:val="ListParagraph"/>
        <w:numPr>
          <w:ilvl w:val="0"/>
          <w:numId w:val="48"/>
        </w:numPr>
        <w:rPr>
          <w:lang w:val="sr-Latn-CS"/>
        </w:rPr>
      </w:pPr>
      <w:r>
        <w:rPr>
          <w:lang w:val="sr-Latn-CS"/>
        </w:rPr>
        <w:t>sZERO je aktivan ukoliko je rezultat operacije jednak nuli,</w:t>
      </w:r>
    </w:p>
    <w:p w:rsidR="002123D9" w:rsidRDefault="002123D9" w:rsidP="002123D9">
      <w:pPr>
        <w:pStyle w:val="ListParagraph"/>
        <w:numPr>
          <w:ilvl w:val="0"/>
          <w:numId w:val="48"/>
        </w:numPr>
        <w:rPr>
          <w:lang w:val="sr-Latn-CS"/>
        </w:rPr>
      </w:pPr>
      <w:r>
        <w:rPr>
          <w:lang w:val="sr-Latn-CS"/>
        </w:rPr>
        <w:t>sSIGN je aktivan ukoliko je rezultat operacije negativan,</w:t>
      </w:r>
    </w:p>
    <w:p w:rsidR="002123D9" w:rsidRPr="002123D9" w:rsidRDefault="002123D9" w:rsidP="002123D9">
      <w:pPr>
        <w:pStyle w:val="ListParagraph"/>
        <w:numPr>
          <w:ilvl w:val="0"/>
          <w:numId w:val="48"/>
        </w:numPr>
        <w:rPr>
          <w:lang w:val="sr-Latn-CS"/>
        </w:rPr>
      </w:pPr>
      <w:r>
        <w:rPr>
          <w:lang w:val="sr-Latn-CS"/>
        </w:rPr>
        <w:t>sCARRY je aktivan ukoliko rezultat operacije ima prenos.</w:t>
      </w:r>
    </w:p>
    <w:p w:rsidR="00807C6F" w:rsidRDefault="00807C6F" w:rsidP="00F34763">
      <w:pPr>
        <w:spacing w:after="0"/>
        <w:jc w:val="center"/>
        <w:rPr>
          <w:rFonts w:asciiTheme="majorHAnsi" w:hAnsiTheme="majorHAnsi" w:cstheme="minorHAnsi"/>
          <w:sz w:val="32"/>
          <w:szCs w:val="32"/>
          <w:lang w:val="sr-Latn-CS"/>
        </w:rPr>
      </w:pPr>
    </w:p>
    <w:p w:rsidR="00F34763" w:rsidRDefault="00F34763" w:rsidP="00F34763">
      <w:pPr>
        <w:spacing w:after="0"/>
        <w:jc w:val="center"/>
        <w:rPr>
          <w:rFonts w:asciiTheme="majorHAnsi" w:hAnsiTheme="majorHAnsi" w:cstheme="minorHAnsi"/>
          <w:sz w:val="32"/>
          <w:szCs w:val="32"/>
          <w:lang w:val="sr-Latn-CS"/>
        </w:rPr>
      </w:pPr>
      <w:r>
        <w:rPr>
          <w:rFonts w:asciiTheme="majorHAnsi" w:hAnsiTheme="majorHAnsi" w:cstheme="minorHAnsi"/>
          <w:sz w:val="32"/>
          <w:szCs w:val="32"/>
          <w:lang w:val="sr-Latn-CS"/>
        </w:rPr>
        <w:t>Projektovanje procesora – osnovne komponente</w:t>
      </w:r>
    </w:p>
    <w:p w:rsidR="00F34763" w:rsidRPr="00440B86" w:rsidRDefault="00F34763" w:rsidP="00F34763">
      <w:pPr>
        <w:pStyle w:val="Heading1"/>
        <w:numPr>
          <w:ilvl w:val="0"/>
          <w:numId w:val="24"/>
        </w:numPr>
        <w:spacing w:line="360" w:lineRule="auto"/>
        <w:rPr>
          <w:lang w:val="sr-Latn-CS"/>
        </w:rPr>
      </w:pPr>
      <w:r>
        <w:rPr>
          <w:lang w:val="sr-Latn-CS"/>
        </w:rPr>
        <w:t>Prazna upravljačka jedinica</w:t>
      </w:r>
    </w:p>
    <w:p w:rsidR="00F34763" w:rsidRDefault="00F34763" w:rsidP="00F34763">
      <w:pPr>
        <w:autoSpaceDE w:val="0"/>
        <w:autoSpaceDN w:val="0"/>
        <w:adjustRightInd w:val="0"/>
        <w:ind w:firstLine="426"/>
        <w:jc w:val="both"/>
        <w:rPr>
          <w:lang w:val="sr-Latn-CS"/>
        </w:rPr>
      </w:pPr>
      <w:r>
        <w:rPr>
          <w:lang w:val="sr-Latn-CS"/>
        </w:rPr>
        <w:t xml:space="preserve">U datoteci </w:t>
      </w:r>
      <w:r>
        <w:rPr>
          <w:i/>
          <w:lang w:val="sr-Latn-CS"/>
        </w:rPr>
        <w:t>control_unit.</w:t>
      </w:r>
      <w:r w:rsidRPr="00FB1C3B">
        <w:rPr>
          <w:i/>
          <w:lang w:val="sr-Latn-CS"/>
        </w:rPr>
        <w:t>vhd</w:t>
      </w:r>
      <w:r>
        <w:rPr>
          <w:lang w:val="sr-Latn-CS"/>
        </w:rPr>
        <w:t>realizovati upravljačku jedinicu procesora. Upravljačka jedinica unutar procesora kontroliše rad svih ostalih delova procesora. U našem slučaju, upravljačka jedinica treba da definiše vrednosti svih kontrolnih signala unutar procesora – dozvola upisa u registre i brojače, dozvolu brojanja, selekciju multipleksera, selekciju operacije, itd. Ovi signali se postavljaju u zavisnosti od instrukcije koja se trenutno izvršava. Upravljačka jedinica ima prolaze date u Tabeli 4-1.</w:t>
      </w:r>
    </w:p>
    <w:p w:rsidR="00F34763" w:rsidRPr="00BB7DAA" w:rsidRDefault="00F34763" w:rsidP="00F34763">
      <w:pPr>
        <w:pStyle w:val="Caption"/>
        <w:jc w:val="center"/>
        <w:rPr>
          <w:sz w:val="22"/>
          <w:szCs w:val="22"/>
          <w:lang w:val="sr-Latn-CS"/>
        </w:rPr>
      </w:pPr>
      <w:r>
        <w:rPr>
          <w:sz w:val="22"/>
          <w:szCs w:val="22"/>
          <w:lang w:val="sr-Latn-CS"/>
        </w:rPr>
        <w:t>Tabela 4-1</w:t>
      </w:r>
      <w:r w:rsidRPr="008A5F3F">
        <w:rPr>
          <w:sz w:val="22"/>
          <w:szCs w:val="22"/>
          <w:lang w:val="sr-Latn-CS"/>
        </w:rPr>
        <w:t xml:space="preserve">. </w:t>
      </w:r>
      <w:r>
        <w:rPr>
          <w:sz w:val="22"/>
          <w:szCs w:val="22"/>
          <w:lang w:val="sr-Latn-CS"/>
        </w:rPr>
        <w:t>Prolazi upravljačke jedinice</w:t>
      </w:r>
    </w:p>
    <w:tbl>
      <w:tblPr>
        <w:tblW w:w="7905" w:type="dxa"/>
        <w:jc w:val="center"/>
        <w:tblInd w:w="-10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11"/>
        <w:gridCol w:w="810"/>
        <w:gridCol w:w="4884"/>
      </w:tblGrid>
      <w:tr w:rsidR="00F34763" w:rsidRPr="00F85A9B" w:rsidTr="00B9534F">
        <w:trPr>
          <w:trHeight w:val="402"/>
          <w:jc w:val="center"/>
        </w:trPr>
        <w:tc>
          <w:tcPr>
            <w:tcW w:w="2211" w:type="dxa"/>
            <w:shd w:val="clear" w:color="CCCCFF" w:fill="C0C0C0"/>
            <w:noWrap/>
            <w:vAlign w:val="center"/>
          </w:tcPr>
          <w:p w:rsidR="00F34763" w:rsidRPr="00F85A9B" w:rsidRDefault="00F34763" w:rsidP="00B9534F">
            <w:pPr>
              <w:spacing w:after="0"/>
              <w:ind w:hanging="2"/>
              <w:jc w:val="center"/>
              <w:rPr>
                <w:b/>
                <w:lang w:val="sr-Latn-CS"/>
              </w:rPr>
            </w:pPr>
            <w:r>
              <w:rPr>
                <w:b/>
                <w:lang w:val="sr-Latn-CS"/>
              </w:rPr>
              <w:t>Prolaz(i)</w:t>
            </w:r>
          </w:p>
        </w:tc>
        <w:tc>
          <w:tcPr>
            <w:tcW w:w="810" w:type="dxa"/>
            <w:shd w:val="clear" w:color="CCCCFF" w:fill="C0C0C0"/>
            <w:vAlign w:val="center"/>
          </w:tcPr>
          <w:p w:rsidR="00F34763" w:rsidRPr="00112227" w:rsidRDefault="00F34763" w:rsidP="00B9534F">
            <w:pPr>
              <w:spacing w:after="0"/>
              <w:ind w:hanging="2"/>
              <w:jc w:val="center"/>
              <w:rPr>
                <w:b/>
                <w:lang w:val="de-DE"/>
              </w:rPr>
            </w:pPr>
            <w:r>
              <w:rPr>
                <w:b/>
                <w:lang w:val="sr-Latn-CS"/>
              </w:rPr>
              <w:t>Smer</w:t>
            </w:r>
          </w:p>
        </w:tc>
        <w:tc>
          <w:tcPr>
            <w:tcW w:w="4884" w:type="dxa"/>
            <w:shd w:val="clear" w:color="CCCCFF" w:fill="C0C0C0"/>
            <w:noWrap/>
            <w:vAlign w:val="center"/>
          </w:tcPr>
          <w:p w:rsidR="00F34763" w:rsidRPr="00F85A9B" w:rsidRDefault="00F34763" w:rsidP="00B9534F">
            <w:pPr>
              <w:spacing w:after="0"/>
              <w:ind w:hanging="2"/>
              <w:jc w:val="center"/>
              <w:rPr>
                <w:b/>
                <w:lang w:val="sr-Latn-CS"/>
              </w:rPr>
            </w:pPr>
            <w:r>
              <w:rPr>
                <w:b/>
                <w:lang w:val="sr-Latn-CS"/>
              </w:rPr>
              <w:t>Funkcija</w:t>
            </w:r>
          </w:p>
        </w:tc>
      </w:tr>
      <w:tr w:rsidR="00F34763" w:rsidRPr="00F85A9B" w:rsidTr="00B9534F">
        <w:trPr>
          <w:trHeight w:val="300"/>
          <w:jc w:val="center"/>
        </w:trPr>
        <w:tc>
          <w:tcPr>
            <w:tcW w:w="2211" w:type="dxa"/>
            <w:shd w:val="clear" w:color="auto" w:fill="auto"/>
            <w:noWrap/>
            <w:vAlign w:val="center"/>
          </w:tcPr>
          <w:p w:rsidR="00F34763" w:rsidRDefault="00F34763" w:rsidP="00B9534F">
            <w:pPr>
              <w:spacing w:after="0"/>
              <w:ind w:hanging="2"/>
              <w:jc w:val="center"/>
              <w:rPr>
                <w:lang w:val="sr-Latn-CS"/>
              </w:rPr>
            </w:pPr>
            <w:r>
              <w:rPr>
                <w:lang w:val="sr-Latn-CS"/>
              </w:rPr>
              <w:t>iCLK</w:t>
            </w:r>
          </w:p>
        </w:tc>
        <w:tc>
          <w:tcPr>
            <w:tcW w:w="810" w:type="dxa"/>
            <w:vAlign w:val="center"/>
          </w:tcPr>
          <w:p w:rsidR="00F34763" w:rsidRDefault="00F34763" w:rsidP="00B9534F">
            <w:pPr>
              <w:spacing w:after="0"/>
              <w:ind w:hanging="2"/>
              <w:jc w:val="center"/>
              <w:rPr>
                <w:lang w:val="sr-Latn-CS"/>
              </w:rPr>
            </w:pPr>
            <w:r>
              <w:rPr>
                <w:lang w:val="sr-Latn-CS"/>
              </w:rPr>
              <w:t>in</w:t>
            </w:r>
          </w:p>
        </w:tc>
        <w:tc>
          <w:tcPr>
            <w:tcW w:w="4884" w:type="dxa"/>
            <w:shd w:val="clear" w:color="auto" w:fill="auto"/>
            <w:noWrap/>
            <w:vAlign w:val="center"/>
          </w:tcPr>
          <w:p w:rsidR="00F34763" w:rsidRDefault="00F34763" w:rsidP="00B9534F">
            <w:pPr>
              <w:spacing w:after="0"/>
              <w:ind w:hanging="2"/>
              <w:jc w:val="center"/>
            </w:pPr>
            <w:r>
              <w:t>signal takta</w:t>
            </w:r>
          </w:p>
        </w:tc>
      </w:tr>
      <w:tr w:rsidR="00F34763" w:rsidRPr="00F85A9B" w:rsidTr="00B9534F">
        <w:trPr>
          <w:trHeight w:val="300"/>
          <w:jc w:val="center"/>
        </w:trPr>
        <w:tc>
          <w:tcPr>
            <w:tcW w:w="2211" w:type="dxa"/>
            <w:shd w:val="clear" w:color="auto" w:fill="auto"/>
            <w:noWrap/>
            <w:vAlign w:val="center"/>
          </w:tcPr>
          <w:p w:rsidR="00F34763" w:rsidRDefault="00F34763" w:rsidP="00B9534F">
            <w:pPr>
              <w:spacing w:after="0"/>
              <w:ind w:hanging="2"/>
              <w:jc w:val="center"/>
              <w:rPr>
                <w:lang w:val="sr-Latn-CS"/>
              </w:rPr>
            </w:pPr>
            <w:r>
              <w:rPr>
                <w:lang w:val="sr-Latn-CS"/>
              </w:rPr>
              <w:t>inRST</w:t>
            </w:r>
          </w:p>
        </w:tc>
        <w:tc>
          <w:tcPr>
            <w:tcW w:w="810" w:type="dxa"/>
            <w:vAlign w:val="center"/>
          </w:tcPr>
          <w:p w:rsidR="00F34763" w:rsidRDefault="00F34763" w:rsidP="00B9534F">
            <w:pPr>
              <w:spacing w:after="0"/>
              <w:ind w:hanging="2"/>
              <w:jc w:val="center"/>
              <w:rPr>
                <w:lang w:val="sr-Latn-CS"/>
              </w:rPr>
            </w:pPr>
            <w:r>
              <w:rPr>
                <w:lang w:val="sr-Latn-CS"/>
              </w:rPr>
              <w:t>in</w:t>
            </w:r>
          </w:p>
        </w:tc>
        <w:tc>
          <w:tcPr>
            <w:tcW w:w="4884" w:type="dxa"/>
            <w:shd w:val="clear" w:color="auto" w:fill="auto"/>
            <w:noWrap/>
            <w:vAlign w:val="center"/>
          </w:tcPr>
          <w:p w:rsidR="00F34763" w:rsidRDefault="00F34763" w:rsidP="00B9534F">
            <w:pPr>
              <w:spacing w:after="0"/>
              <w:ind w:hanging="2"/>
              <w:jc w:val="center"/>
            </w:pPr>
            <w:r>
              <w:t>signal reseta, aktivan na niskom logičkom nivou</w:t>
            </w:r>
          </w:p>
        </w:tc>
      </w:tr>
      <w:tr w:rsidR="00F34763" w:rsidRPr="00F85A9B" w:rsidTr="00B9534F">
        <w:trPr>
          <w:trHeight w:val="300"/>
          <w:jc w:val="center"/>
        </w:trPr>
        <w:tc>
          <w:tcPr>
            <w:tcW w:w="2211" w:type="dxa"/>
            <w:shd w:val="clear" w:color="auto" w:fill="auto"/>
            <w:noWrap/>
            <w:vAlign w:val="center"/>
          </w:tcPr>
          <w:p w:rsidR="00F34763" w:rsidRPr="00405896" w:rsidRDefault="00F34763" w:rsidP="002F3398">
            <w:pPr>
              <w:spacing w:after="0"/>
              <w:ind w:hanging="2"/>
              <w:jc w:val="center"/>
            </w:pPr>
            <w:r>
              <w:rPr>
                <w:lang w:val="sr-Latn-CS"/>
              </w:rPr>
              <w:t xml:space="preserve">iINSTR </w:t>
            </w:r>
            <w:r>
              <w:t>[1</w:t>
            </w:r>
            <w:r w:rsidR="002F3398">
              <w:t>4</w:t>
            </w:r>
            <w:r>
              <w:t>:0]</w:t>
            </w:r>
          </w:p>
        </w:tc>
        <w:tc>
          <w:tcPr>
            <w:tcW w:w="810" w:type="dxa"/>
            <w:vAlign w:val="center"/>
          </w:tcPr>
          <w:p w:rsidR="00F34763" w:rsidRPr="00F85A9B" w:rsidRDefault="00F34763" w:rsidP="00B9534F">
            <w:pPr>
              <w:spacing w:after="0"/>
              <w:ind w:hanging="2"/>
              <w:jc w:val="center"/>
              <w:rPr>
                <w:lang w:val="sr-Latn-CS"/>
              </w:rPr>
            </w:pPr>
            <w:r>
              <w:rPr>
                <w:lang w:val="sr-Latn-CS"/>
              </w:rPr>
              <w:t>in</w:t>
            </w:r>
          </w:p>
        </w:tc>
        <w:tc>
          <w:tcPr>
            <w:tcW w:w="4884" w:type="dxa"/>
            <w:shd w:val="clear" w:color="auto" w:fill="auto"/>
            <w:noWrap/>
            <w:vAlign w:val="center"/>
          </w:tcPr>
          <w:p w:rsidR="00F34763" w:rsidRPr="00F85A9B" w:rsidRDefault="00F34763" w:rsidP="00B9534F">
            <w:pPr>
              <w:spacing w:after="0"/>
              <w:ind w:hanging="2"/>
              <w:jc w:val="center"/>
              <w:rPr>
                <w:lang w:val="sr-Latn-CS"/>
              </w:rPr>
            </w:pPr>
            <w:r>
              <w:t>trenutno izvr</w:t>
            </w:r>
            <w:r>
              <w:rPr>
                <w:lang w:val="sr-Latn-CS"/>
              </w:rPr>
              <w:t>šavana instrukcija</w:t>
            </w:r>
          </w:p>
        </w:tc>
      </w:tr>
      <w:tr w:rsidR="00F34763" w:rsidRPr="00F85A9B" w:rsidTr="00B9534F">
        <w:trPr>
          <w:trHeight w:val="300"/>
          <w:jc w:val="center"/>
        </w:trPr>
        <w:tc>
          <w:tcPr>
            <w:tcW w:w="2211" w:type="dxa"/>
            <w:shd w:val="clear" w:color="auto" w:fill="auto"/>
            <w:noWrap/>
            <w:vAlign w:val="center"/>
          </w:tcPr>
          <w:p w:rsidR="00F34763" w:rsidRPr="00F85A9B" w:rsidRDefault="00F34763" w:rsidP="00B9534F">
            <w:pPr>
              <w:spacing w:after="0"/>
              <w:ind w:hanging="2"/>
              <w:jc w:val="center"/>
              <w:rPr>
                <w:lang w:val="sr-Latn-CS"/>
              </w:rPr>
            </w:pPr>
            <w:r>
              <w:rPr>
                <w:lang w:val="de-DE"/>
              </w:rPr>
              <w:t xml:space="preserve">oREG_WE </w:t>
            </w:r>
            <w:r w:rsidRPr="008125F4">
              <w:rPr>
                <w:lang w:val="de-DE"/>
              </w:rPr>
              <w:t>[7:0]</w:t>
            </w:r>
          </w:p>
        </w:tc>
        <w:tc>
          <w:tcPr>
            <w:tcW w:w="810" w:type="dxa"/>
            <w:vAlign w:val="center"/>
          </w:tcPr>
          <w:p w:rsidR="00F34763" w:rsidRPr="00F85A9B" w:rsidRDefault="00F34763" w:rsidP="00B9534F">
            <w:pPr>
              <w:spacing w:after="0"/>
              <w:ind w:hanging="2"/>
              <w:jc w:val="center"/>
              <w:rPr>
                <w:lang w:val="sr-Latn-CS"/>
              </w:rPr>
            </w:pPr>
            <w:r>
              <w:rPr>
                <w:lang w:val="sr-Latn-CS"/>
              </w:rPr>
              <w:t>out</w:t>
            </w:r>
          </w:p>
        </w:tc>
        <w:tc>
          <w:tcPr>
            <w:tcW w:w="4884" w:type="dxa"/>
            <w:shd w:val="clear" w:color="auto" w:fill="auto"/>
            <w:noWrap/>
            <w:vAlign w:val="center"/>
          </w:tcPr>
          <w:p w:rsidR="00F34763" w:rsidRPr="00F85A9B" w:rsidRDefault="00F34763" w:rsidP="00B9534F">
            <w:pPr>
              <w:spacing w:after="0"/>
              <w:ind w:hanging="2"/>
              <w:jc w:val="center"/>
              <w:rPr>
                <w:lang w:val="sr-Latn-CS"/>
              </w:rPr>
            </w:pPr>
            <w:r w:rsidRPr="002A66C7">
              <w:rPr>
                <w:lang w:val="de-DE"/>
              </w:rPr>
              <w:t xml:space="preserve">dozvole upisa u </w:t>
            </w:r>
            <w:r>
              <w:rPr>
                <w:lang w:val="de-DE"/>
              </w:rPr>
              <w:t>registre</w:t>
            </w:r>
            <w:r w:rsidRPr="002A66C7">
              <w:rPr>
                <w:lang w:val="de-DE"/>
              </w:rPr>
              <w:t xml:space="preserve"> op</w:t>
            </w:r>
            <w:r>
              <w:rPr>
                <w:lang w:val="sr-Latn-CS"/>
              </w:rPr>
              <w:t>š</w:t>
            </w:r>
            <w:r w:rsidRPr="002A66C7">
              <w:rPr>
                <w:lang w:val="de-DE"/>
              </w:rPr>
              <w:t>te namene</w:t>
            </w:r>
          </w:p>
        </w:tc>
      </w:tr>
      <w:tr w:rsidR="00F34763" w:rsidRPr="00F85A9B" w:rsidTr="00B9534F">
        <w:trPr>
          <w:trHeight w:val="300"/>
          <w:jc w:val="center"/>
        </w:trPr>
        <w:tc>
          <w:tcPr>
            <w:tcW w:w="2211" w:type="dxa"/>
            <w:shd w:val="clear" w:color="auto" w:fill="auto"/>
            <w:noWrap/>
            <w:vAlign w:val="center"/>
          </w:tcPr>
          <w:p w:rsidR="00F34763" w:rsidRPr="00904AFE" w:rsidRDefault="00F34763" w:rsidP="00B9534F">
            <w:pPr>
              <w:spacing w:after="0"/>
              <w:ind w:hanging="2"/>
              <w:jc w:val="center"/>
            </w:pPr>
            <w:r>
              <w:rPr>
                <w:lang w:val="sr-Latn-CS"/>
              </w:rPr>
              <w:t>oA_WE, oB_WE, oC_WE</w:t>
            </w:r>
          </w:p>
        </w:tc>
        <w:tc>
          <w:tcPr>
            <w:tcW w:w="810" w:type="dxa"/>
            <w:vAlign w:val="center"/>
          </w:tcPr>
          <w:p w:rsidR="00F34763" w:rsidRDefault="00F34763" w:rsidP="00B9534F">
            <w:pPr>
              <w:spacing w:after="0"/>
              <w:ind w:hanging="2"/>
              <w:jc w:val="center"/>
              <w:rPr>
                <w:lang w:val="sr-Latn-CS"/>
              </w:rPr>
            </w:pPr>
            <w:r>
              <w:rPr>
                <w:lang w:val="sr-Latn-CS"/>
              </w:rPr>
              <w:t>out</w:t>
            </w:r>
          </w:p>
        </w:tc>
        <w:tc>
          <w:tcPr>
            <w:tcW w:w="4884" w:type="dxa"/>
            <w:shd w:val="clear" w:color="auto" w:fill="auto"/>
            <w:noWrap/>
            <w:vAlign w:val="center"/>
          </w:tcPr>
          <w:p w:rsidR="00F34763" w:rsidRDefault="00F34763" w:rsidP="00B9534F">
            <w:pPr>
              <w:spacing w:after="0"/>
              <w:ind w:hanging="2"/>
              <w:jc w:val="center"/>
              <w:rPr>
                <w:lang w:val="sr-Latn-CS"/>
              </w:rPr>
            </w:pPr>
            <w:r>
              <w:rPr>
                <w:lang w:val="sr-Latn-CS"/>
              </w:rPr>
              <w:t>dozvole upisa u registre oko ALU</w:t>
            </w:r>
          </w:p>
        </w:tc>
      </w:tr>
      <w:tr w:rsidR="00F34763" w:rsidRPr="00F85A9B" w:rsidTr="00B9534F">
        <w:trPr>
          <w:trHeight w:val="300"/>
          <w:jc w:val="center"/>
        </w:trPr>
        <w:tc>
          <w:tcPr>
            <w:tcW w:w="2211" w:type="dxa"/>
            <w:shd w:val="clear" w:color="auto" w:fill="auto"/>
            <w:noWrap/>
            <w:vAlign w:val="center"/>
          </w:tcPr>
          <w:p w:rsidR="00F34763" w:rsidRDefault="00F34763" w:rsidP="00B9534F">
            <w:pPr>
              <w:spacing w:after="0"/>
              <w:ind w:hanging="2"/>
              <w:jc w:val="center"/>
              <w:rPr>
                <w:lang w:val="sr-Latn-CS"/>
              </w:rPr>
            </w:pPr>
            <w:r>
              <w:rPr>
                <w:lang w:val="sr-Latn-CS"/>
              </w:rPr>
              <w:t>oIR_WE</w:t>
            </w:r>
          </w:p>
        </w:tc>
        <w:tc>
          <w:tcPr>
            <w:tcW w:w="810" w:type="dxa"/>
            <w:vAlign w:val="center"/>
          </w:tcPr>
          <w:p w:rsidR="00F34763" w:rsidRDefault="00F34763" w:rsidP="00B9534F">
            <w:pPr>
              <w:spacing w:after="0"/>
              <w:ind w:hanging="2"/>
              <w:jc w:val="center"/>
              <w:rPr>
                <w:lang w:val="sr-Latn-CS"/>
              </w:rPr>
            </w:pPr>
            <w:r>
              <w:rPr>
                <w:lang w:val="sr-Latn-CS"/>
              </w:rPr>
              <w:t>out</w:t>
            </w:r>
          </w:p>
        </w:tc>
        <w:tc>
          <w:tcPr>
            <w:tcW w:w="4884" w:type="dxa"/>
            <w:shd w:val="clear" w:color="auto" w:fill="auto"/>
            <w:noWrap/>
            <w:vAlign w:val="center"/>
          </w:tcPr>
          <w:p w:rsidR="00F34763" w:rsidRDefault="00F34763" w:rsidP="00B9534F">
            <w:pPr>
              <w:spacing w:after="0"/>
              <w:ind w:hanging="2"/>
              <w:jc w:val="center"/>
              <w:rPr>
                <w:lang w:val="sr-Latn-CS"/>
              </w:rPr>
            </w:pPr>
            <w:r>
              <w:rPr>
                <w:lang w:val="sr-Latn-CS"/>
              </w:rPr>
              <w:t>dozvola upisa u instrukcijski registar</w:t>
            </w:r>
          </w:p>
        </w:tc>
      </w:tr>
      <w:tr w:rsidR="00F34763" w:rsidRPr="00F85A9B" w:rsidTr="00B9534F">
        <w:trPr>
          <w:trHeight w:val="300"/>
          <w:jc w:val="center"/>
        </w:trPr>
        <w:tc>
          <w:tcPr>
            <w:tcW w:w="2211" w:type="dxa"/>
            <w:shd w:val="clear" w:color="auto" w:fill="auto"/>
            <w:noWrap/>
            <w:vAlign w:val="center"/>
          </w:tcPr>
          <w:p w:rsidR="00F34763" w:rsidRPr="00AE39BB" w:rsidRDefault="00F34763" w:rsidP="00B9534F">
            <w:pPr>
              <w:spacing w:after="0"/>
              <w:ind w:hanging="2"/>
              <w:jc w:val="center"/>
            </w:pPr>
            <w:r>
              <w:rPr>
                <w:lang w:val="sr-Latn-CS"/>
              </w:rPr>
              <w:t>oPC_WE</w:t>
            </w:r>
          </w:p>
        </w:tc>
        <w:tc>
          <w:tcPr>
            <w:tcW w:w="810" w:type="dxa"/>
            <w:vAlign w:val="center"/>
          </w:tcPr>
          <w:p w:rsidR="00F34763" w:rsidRDefault="00F34763" w:rsidP="00B9534F">
            <w:pPr>
              <w:spacing w:after="0"/>
              <w:ind w:hanging="2"/>
              <w:jc w:val="center"/>
              <w:rPr>
                <w:lang w:val="sr-Latn-CS"/>
              </w:rPr>
            </w:pPr>
            <w:r>
              <w:rPr>
                <w:lang w:val="sr-Latn-CS"/>
              </w:rPr>
              <w:t>out</w:t>
            </w:r>
          </w:p>
        </w:tc>
        <w:tc>
          <w:tcPr>
            <w:tcW w:w="4884" w:type="dxa"/>
            <w:shd w:val="clear" w:color="auto" w:fill="auto"/>
            <w:noWrap/>
            <w:vAlign w:val="center"/>
          </w:tcPr>
          <w:p w:rsidR="00F34763" w:rsidRDefault="00F34763" w:rsidP="00B9534F">
            <w:pPr>
              <w:spacing w:after="0"/>
              <w:ind w:hanging="2"/>
              <w:jc w:val="center"/>
              <w:rPr>
                <w:lang w:val="sr-Latn-CS"/>
              </w:rPr>
            </w:pPr>
            <w:r>
              <w:rPr>
                <w:lang w:val="sr-Latn-CS"/>
              </w:rPr>
              <w:t>dozvola upisa u programski brojač</w:t>
            </w:r>
          </w:p>
        </w:tc>
      </w:tr>
      <w:tr w:rsidR="00F34763" w:rsidRPr="00F85A9B" w:rsidTr="00B9534F">
        <w:trPr>
          <w:trHeight w:val="300"/>
          <w:jc w:val="center"/>
        </w:trPr>
        <w:tc>
          <w:tcPr>
            <w:tcW w:w="2211" w:type="dxa"/>
            <w:shd w:val="clear" w:color="auto" w:fill="auto"/>
            <w:noWrap/>
            <w:vAlign w:val="center"/>
          </w:tcPr>
          <w:p w:rsidR="00F34763" w:rsidRDefault="00F34763" w:rsidP="00B9534F">
            <w:pPr>
              <w:spacing w:after="0"/>
              <w:ind w:hanging="2"/>
              <w:jc w:val="center"/>
              <w:rPr>
                <w:lang w:val="sr-Latn-CS"/>
              </w:rPr>
            </w:pPr>
            <w:r>
              <w:rPr>
                <w:lang w:val="sr-Latn-CS"/>
              </w:rPr>
              <w:lastRenderedPageBreak/>
              <w:t>oPC_LOAD</w:t>
            </w:r>
          </w:p>
        </w:tc>
        <w:tc>
          <w:tcPr>
            <w:tcW w:w="810" w:type="dxa"/>
            <w:vAlign w:val="center"/>
          </w:tcPr>
          <w:p w:rsidR="00F34763" w:rsidRDefault="00F34763" w:rsidP="00B9534F">
            <w:pPr>
              <w:spacing w:after="0"/>
              <w:ind w:hanging="2"/>
              <w:jc w:val="center"/>
              <w:rPr>
                <w:lang w:val="sr-Latn-CS"/>
              </w:rPr>
            </w:pPr>
            <w:r>
              <w:rPr>
                <w:lang w:val="sr-Latn-CS"/>
              </w:rPr>
              <w:t>out</w:t>
            </w:r>
          </w:p>
        </w:tc>
        <w:tc>
          <w:tcPr>
            <w:tcW w:w="4884" w:type="dxa"/>
            <w:shd w:val="clear" w:color="auto" w:fill="auto"/>
            <w:noWrap/>
            <w:vAlign w:val="center"/>
          </w:tcPr>
          <w:p w:rsidR="00F34763" w:rsidRDefault="00F34763" w:rsidP="00B9534F">
            <w:pPr>
              <w:spacing w:after="0"/>
              <w:ind w:hanging="2"/>
              <w:jc w:val="center"/>
              <w:rPr>
                <w:lang w:val="sr-Latn-CS"/>
              </w:rPr>
            </w:pPr>
            <w:r>
              <w:rPr>
                <w:lang w:val="sr-Latn-CS"/>
              </w:rPr>
              <w:t>dozvola brojanja programskog brojač</w:t>
            </w:r>
            <w:r>
              <w:t>a</w:t>
            </w:r>
          </w:p>
        </w:tc>
      </w:tr>
      <w:tr w:rsidR="00F34763" w:rsidRPr="00F85A9B" w:rsidTr="00B9534F">
        <w:trPr>
          <w:trHeight w:val="300"/>
          <w:jc w:val="center"/>
        </w:trPr>
        <w:tc>
          <w:tcPr>
            <w:tcW w:w="2211" w:type="dxa"/>
            <w:shd w:val="clear" w:color="auto" w:fill="auto"/>
            <w:noWrap/>
            <w:vAlign w:val="center"/>
          </w:tcPr>
          <w:p w:rsidR="00F34763" w:rsidRDefault="00F34763" w:rsidP="00B9534F">
            <w:pPr>
              <w:spacing w:after="0"/>
              <w:ind w:hanging="2"/>
              <w:jc w:val="center"/>
              <w:rPr>
                <w:lang w:val="sr-Latn-CS"/>
              </w:rPr>
            </w:pPr>
            <w:r>
              <w:rPr>
                <w:lang w:val="sr-Latn-CS"/>
              </w:rPr>
              <w:t>oMUXA_SEL [3:0]</w:t>
            </w:r>
          </w:p>
        </w:tc>
        <w:tc>
          <w:tcPr>
            <w:tcW w:w="810" w:type="dxa"/>
            <w:vAlign w:val="center"/>
          </w:tcPr>
          <w:p w:rsidR="00F34763" w:rsidRDefault="00F34763" w:rsidP="00B9534F">
            <w:pPr>
              <w:spacing w:after="0"/>
              <w:ind w:hanging="2"/>
              <w:jc w:val="center"/>
              <w:rPr>
                <w:lang w:val="sr-Latn-CS"/>
              </w:rPr>
            </w:pPr>
            <w:r>
              <w:rPr>
                <w:lang w:val="sr-Latn-CS"/>
              </w:rPr>
              <w:t>out</w:t>
            </w:r>
          </w:p>
        </w:tc>
        <w:tc>
          <w:tcPr>
            <w:tcW w:w="4884" w:type="dxa"/>
            <w:shd w:val="clear" w:color="auto" w:fill="auto"/>
            <w:noWrap/>
            <w:vAlign w:val="center"/>
          </w:tcPr>
          <w:p w:rsidR="00F34763" w:rsidRDefault="00F34763" w:rsidP="00B9534F">
            <w:pPr>
              <w:spacing w:after="0"/>
              <w:ind w:hanging="2"/>
              <w:jc w:val="center"/>
              <w:rPr>
                <w:lang w:val="sr-Latn-CS"/>
              </w:rPr>
            </w:pPr>
            <w:r>
              <w:rPr>
                <w:lang w:val="sr-Latn-CS"/>
              </w:rPr>
              <w:t>selekcija za multiplekser prvog operanda</w:t>
            </w:r>
          </w:p>
        </w:tc>
      </w:tr>
      <w:tr w:rsidR="00F34763" w:rsidRPr="00F85A9B" w:rsidTr="00B9534F">
        <w:trPr>
          <w:trHeight w:val="300"/>
          <w:jc w:val="center"/>
        </w:trPr>
        <w:tc>
          <w:tcPr>
            <w:tcW w:w="2211" w:type="dxa"/>
            <w:shd w:val="clear" w:color="auto" w:fill="auto"/>
            <w:noWrap/>
            <w:vAlign w:val="center"/>
          </w:tcPr>
          <w:p w:rsidR="00F34763" w:rsidRDefault="00F34763" w:rsidP="00B9534F">
            <w:pPr>
              <w:spacing w:after="0"/>
              <w:ind w:hanging="2"/>
              <w:jc w:val="center"/>
              <w:rPr>
                <w:lang w:val="sr-Latn-CS"/>
              </w:rPr>
            </w:pPr>
            <w:r>
              <w:rPr>
                <w:lang w:val="sr-Latn-CS"/>
              </w:rPr>
              <w:t>oMUXB_SEL [3:0]</w:t>
            </w:r>
          </w:p>
        </w:tc>
        <w:tc>
          <w:tcPr>
            <w:tcW w:w="810" w:type="dxa"/>
            <w:vAlign w:val="center"/>
          </w:tcPr>
          <w:p w:rsidR="00F34763" w:rsidRDefault="00F34763" w:rsidP="00B9534F">
            <w:pPr>
              <w:spacing w:after="0"/>
              <w:ind w:hanging="2"/>
              <w:jc w:val="center"/>
              <w:rPr>
                <w:lang w:val="sr-Latn-CS"/>
              </w:rPr>
            </w:pPr>
            <w:r>
              <w:rPr>
                <w:lang w:val="sr-Latn-CS"/>
              </w:rPr>
              <w:t>out</w:t>
            </w:r>
          </w:p>
        </w:tc>
        <w:tc>
          <w:tcPr>
            <w:tcW w:w="4884" w:type="dxa"/>
            <w:shd w:val="clear" w:color="auto" w:fill="auto"/>
            <w:noWrap/>
            <w:vAlign w:val="center"/>
          </w:tcPr>
          <w:p w:rsidR="00F34763" w:rsidRDefault="00F34763" w:rsidP="00B9534F">
            <w:pPr>
              <w:spacing w:after="0"/>
              <w:ind w:hanging="2"/>
              <w:jc w:val="center"/>
              <w:rPr>
                <w:lang w:val="sr-Latn-CS"/>
              </w:rPr>
            </w:pPr>
            <w:r>
              <w:rPr>
                <w:lang w:val="sr-Latn-CS"/>
              </w:rPr>
              <w:t>selekcija za multiplekser drugog operanda</w:t>
            </w:r>
          </w:p>
        </w:tc>
      </w:tr>
      <w:tr w:rsidR="00F34763" w:rsidRPr="00F85A9B" w:rsidTr="00B9534F">
        <w:trPr>
          <w:trHeight w:val="300"/>
          <w:jc w:val="center"/>
        </w:trPr>
        <w:tc>
          <w:tcPr>
            <w:tcW w:w="2211" w:type="dxa"/>
            <w:shd w:val="clear" w:color="auto" w:fill="auto"/>
            <w:noWrap/>
            <w:vAlign w:val="center"/>
          </w:tcPr>
          <w:p w:rsidR="00F34763" w:rsidRDefault="00DD3B7F" w:rsidP="00B9534F">
            <w:pPr>
              <w:spacing w:after="0"/>
              <w:ind w:hanging="2"/>
              <w:jc w:val="center"/>
              <w:rPr>
                <w:lang w:val="sr-Latn-CS"/>
              </w:rPr>
            </w:pPr>
            <w:r>
              <w:rPr>
                <w:lang w:val="sr-Latn-CS"/>
              </w:rPr>
              <w:t>oALU_SEL [3</w:t>
            </w:r>
            <w:r w:rsidR="00F34763">
              <w:rPr>
                <w:lang w:val="sr-Latn-CS"/>
              </w:rPr>
              <w:t>:0]</w:t>
            </w:r>
          </w:p>
        </w:tc>
        <w:tc>
          <w:tcPr>
            <w:tcW w:w="810" w:type="dxa"/>
            <w:vAlign w:val="center"/>
          </w:tcPr>
          <w:p w:rsidR="00F34763" w:rsidRDefault="00F34763" w:rsidP="00B9534F">
            <w:pPr>
              <w:spacing w:after="0"/>
              <w:ind w:hanging="2"/>
              <w:jc w:val="center"/>
              <w:rPr>
                <w:lang w:val="sr-Latn-CS"/>
              </w:rPr>
            </w:pPr>
            <w:r>
              <w:rPr>
                <w:lang w:val="sr-Latn-CS"/>
              </w:rPr>
              <w:t>out</w:t>
            </w:r>
          </w:p>
        </w:tc>
        <w:tc>
          <w:tcPr>
            <w:tcW w:w="4884" w:type="dxa"/>
            <w:shd w:val="clear" w:color="auto" w:fill="auto"/>
            <w:noWrap/>
            <w:vAlign w:val="center"/>
          </w:tcPr>
          <w:p w:rsidR="00F34763" w:rsidRDefault="00F34763" w:rsidP="00B9534F">
            <w:pPr>
              <w:spacing w:after="0"/>
              <w:ind w:hanging="2"/>
              <w:jc w:val="center"/>
              <w:rPr>
                <w:lang w:val="sr-Latn-CS"/>
              </w:rPr>
            </w:pPr>
            <w:r>
              <w:rPr>
                <w:lang w:val="sr-Latn-CS"/>
              </w:rPr>
              <w:t>selekcija operacije ALU</w:t>
            </w:r>
          </w:p>
        </w:tc>
      </w:tr>
      <w:tr w:rsidR="00F34763" w:rsidRPr="00F85A9B" w:rsidTr="00B9534F">
        <w:trPr>
          <w:trHeight w:val="300"/>
          <w:jc w:val="center"/>
        </w:trPr>
        <w:tc>
          <w:tcPr>
            <w:tcW w:w="2211" w:type="dxa"/>
            <w:shd w:val="clear" w:color="auto" w:fill="auto"/>
            <w:noWrap/>
            <w:vAlign w:val="center"/>
          </w:tcPr>
          <w:p w:rsidR="00F34763" w:rsidRDefault="00F34763" w:rsidP="00B9534F">
            <w:pPr>
              <w:spacing w:after="0"/>
              <w:ind w:hanging="2"/>
              <w:jc w:val="center"/>
              <w:rPr>
                <w:lang w:val="sr-Latn-CS"/>
              </w:rPr>
            </w:pPr>
            <w:r>
              <w:rPr>
                <w:lang w:val="sr-Latn-CS"/>
              </w:rPr>
              <w:t>oMEM_WE</w:t>
            </w:r>
          </w:p>
        </w:tc>
        <w:tc>
          <w:tcPr>
            <w:tcW w:w="810" w:type="dxa"/>
            <w:vAlign w:val="center"/>
          </w:tcPr>
          <w:p w:rsidR="00F34763" w:rsidRDefault="00F34763" w:rsidP="00B9534F">
            <w:pPr>
              <w:spacing w:after="0"/>
              <w:ind w:hanging="2"/>
              <w:jc w:val="center"/>
              <w:rPr>
                <w:lang w:val="sr-Latn-CS"/>
              </w:rPr>
            </w:pPr>
            <w:r>
              <w:rPr>
                <w:lang w:val="sr-Latn-CS"/>
              </w:rPr>
              <w:t>out</w:t>
            </w:r>
          </w:p>
        </w:tc>
        <w:tc>
          <w:tcPr>
            <w:tcW w:w="4884" w:type="dxa"/>
            <w:shd w:val="clear" w:color="auto" w:fill="auto"/>
            <w:noWrap/>
            <w:vAlign w:val="center"/>
          </w:tcPr>
          <w:p w:rsidR="00F34763" w:rsidRDefault="00F34763" w:rsidP="00B9534F">
            <w:pPr>
              <w:spacing w:after="0"/>
              <w:ind w:hanging="2"/>
              <w:jc w:val="center"/>
              <w:rPr>
                <w:lang w:val="sr-Latn-CS"/>
              </w:rPr>
            </w:pPr>
            <w:r>
              <w:rPr>
                <w:lang w:val="sr-Latn-CS"/>
              </w:rPr>
              <w:t>dozvola upisa u memoriju za podatke</w:t>
            </w:r>
          </w:p>
        </w:tc>
      </w:tr>
    </w:tbl>
    <w:p w:rsidR="00F34763" w:rsidRDefault="00F34763" w:rsidP="00F34763">
      <w:pPr>
        <w:autoSpaceDE w:val="0"/>
        <w:autoSpaceDN w:val="0"/>
        <w:adjustRightInd w:val="0"/>
        <w:ind w:firstLine="426"/>
        <w:jc w:val="both"/>
        <w:rPr>
          <w:lang w:val="sr-Latn-CS"/>
        </w:rPr>
      </w:pPr>
    </w:p>
    <w:p w:rsidR="00F34763" w:rsidRPr="003D1F3D" w:rsidRDefault="00F34763" w:rsidP="00F34763">
      <w:pPr>
        <w:autoSpaceDE w:val="0"/>
        <w:autoSpaceDN w:val="0"/>
        <w:adjustRightInd w:val="0"/>
        <w:ind w:firstLine="426"/>
        <w:jc w:val="both"/>
        <w:rPr>
          <w:lang w:val="sr-Latn-CS"/>
        </w:rPr>
      </w:pPr>
      <w:r>
        <w:rPr>
          <w:lang w:val="sr-Latn-CS"/>
        </w:rPr>
        <w:t>Pošto u ovoj vežbi ne definišemo rad procesora sa instrukcijama, za sada treba da napravimo praznu upravljačku jedinicu. Alat za sintezu će primetiti da naš procesor ništa ne radi, pa ga neće ni sintetisati. Sinteza će moći da se izvrši tek u narednoj vežbi, kada definišemo rad upravljačke jedinice. Za sada postaviti sve izlaze na proizvoljnu vrednost.</w:t>
      </w:r>
    </w:p>
    <w:p w:rsidR="00F34763" w:rsidRDefault="00F34763" w:rsidP="00F34763">
      <w:pPr>
        <w:pStyle w:val="Heading1"/>
        <w:numPr>
          <w:ilvl w:val="0"/>
          <w:numId w:val="24"/>
        </w:numPr>
        <w:spacing w:line="360" w:lineRule="auto"/>
        <w:rPr>
          <w:lang w:val="sr-Latn-CS"/>
        </w:rPr>
      </w:pPr>
      <w:r>
        <w:rPr>
          <w:lang w:val="sr-Latn-CS"/>
        </w:rPr>
        <w:t>Vrh hijerarhije procesora</w:t>
      </w:r>
    </w:p>
    <w:p w:rsidR="00F34763" w:rsidRDefault="00F34763" w:rsidP="00F34763">
      <w:pPr>
        <w:ind w:firstLine="426"/>
        <w:jc w:val="both"/>
        <w:rPr>
          <w:lang w:val="sr-Latn-CS"/>
        </w:rPr>
      </w:pPr>
      <w:r>
        <w:rPr>
          <w:lang w:val="sr-Latn-CS"/>
        </w:rPr>
        <w:t>Komponente realizovane u ranijim delovima vežbe ćemo iskoristiti kako bi realizovali procesor. Slika 5-1 prikazuje arhitekturu procesora koji realizujemo. Vaš zadatak je da instancirate sve potrebne komponente, prema Slici 5-1, kao i da ih povežete internim signalima takođe prema Slici 5-1. Komponente procesora su:</w:t>
      </w:r>
    </w:p>
    <w:p w:rsidR="00F34763" w:rsidRDefault="00F34763" w:rsidP="00F34763">
      <w:pPr>
        <w:pStyle w:val="ListParagraph"/>
        <w:numPr>
          <w:ilvl w:val="0"/>
          <w:numId w:val="47"/>
        </w:numPr>
        <w:jc w:val="both"/>
        <w:rPr>
          <w:lang w:val="sr-Latn-CS"/>
        </w:rPr>
      </w:pPr>
      <w:r>
        <w:rPr>
          <w:lang w:val="sr-Latn-CS"/>
        </w:rPr>
        <w:t>R0 : R7 – osam registara opšte namene,</w:t>
      </w:r>
    </w:p>
    <w:p w:rsidR="00F34763" w:rsidRDefault="00F34763" w:rsidP="00F34763">
      <w:pPr>
        <w:pStyle w:val="ListParagraph"/>
        <w:numPr>
          <w:ilvl w:val="0"/>
          <w:numId w:val="47"/>
        </w:numPr>
        <w:jc w:val="both"/>
        <w:rPr>
          <w:lang w:val="sr-Latn-CS"/>
        </w:rPr>
      </w:pPr>
      <w:r>
        <w:rPr>
          <w:lang w:val="sr-Latn-CS"/>
        </w:rPr>
        <w:t>A, B – registri za ulazne operande u ALU,</w:t>
      </w:r>
    </w:p>
    <w:p w:rsidR="00F34763" w:rsidRDefault="00F34763" w:rsidP="00F34763">
      <w:pPr>
        <w:pStyle w:val="ListParagraph"/>
        <w:numPr>
          <w:ilvl w:val="0"/>
          <w:numId w:val="47"/>
        </w:numPr>
        <w:jc w:val="both"/>
        <w:rPr>
          <w:lang w:val="sr-Latn-CS"/>
        </w:rPr>
      </w:pPr>
      <w:r>
        <w:rPr>
          <w:lang w:val="sr-Latn-CS"/>
        </w:rPr>
        <w:t>C – registar za r</w:t>
      </w:r>
      <w:r w:rsidR="0094738D">
        <w:rPr>
          <w:lang w:val="sr-Latn-CS"/>
        </w:rPr>
        <w:t>ezultat računanja ALU</w:t>
      </w:r>
      <w:r>
        <w:rPr>
          <w:lang w:val="sr-Latn-CS"/>
        </w:rPr>
        <w:t>,</w:t>
      </w:r>
    </w:p>
    <w:p w:rsidR="00D772DE" w:rsidRDefault="00D772DE" w:rsidP="00F34763">
      <w:pPr>
        <w:pStyle w:val="ListParagraph"/>
        <w:numPr>
          <w:ilvl w:val="0"/>
          <w:numId w:val="47"/>
        </w:numPr>
        <w:jc w:val="both"/>
        <w:rPr>
          <w:lang w:val="sr-Latn-CS"/>
        </w:rPr>
      </w:pPr>
      <w:r>
        <w:rPr>
          <w:lang w:val="sr-Latn-CS"/>
        </w:rPr>
        <w:t xml:space="preserve">ZSC – tri flip-flopa </w:t>
      </w:r>
      <w:r w:rsidR="0078743E">
        <w:rPr>
          <w:lang w:val="sr-Latn-CS"/>
        </w:rPr>
        <w:t>za registrovanje statusnih bita (realizovati ih u jednom procesu</w:t>
      </w:r>
      <w:r w:rsidR="00532D27">
        <w:rPr>
          <w:lang w:val="sr-Latn-CS"/>
        </w:rPr>
        <w:t xml:space="preserve"> u vrhu hijerarhije</w:t>
      </w:r>
      <w:r w:rsidR="0078743E">
        <w:rPr>
          <w:lang w:val="sr-Latn-CS"/>
        </w:rPr>
        <w:t>),</w:t>
      </w:r>
    </w:p>
    <w:p w:rsidR="00F34763" w:rsidRDefault="00F34763" w:rsidP="00F34763">
      <w:pPr>
        <w:pStyle w:val="ListParagraph"/>
        <w:numPr>
          <w:ilvl w:val="0"/>
          <w:numId w:val="47"/>
        </w:numPr>
        <w:jc w:val="both"/>
        <w:rPr>
          <w:lang w:val="sr-Latn-CS"/>
        </w:rPr>
      </w:pPr>
      <w:r>
        <w:rPr>
          <w:lang w:val="sr-Latn-CS"/>
        </w:rPr>
        <w:t>IR – instrukcijski registar, u kome se smešta tekuća izvršavana instrukcija,</w:t>
      </w:r>
    </w:p>
    <w:p w:rsidR="00F34763" w:rsidRDefault="00F34763" w:rsidP="00F34763">
      <w:pPr>
        <w:pStyle w:val="ListParagraph"/>
        <w:numPr>
          <w:ilvl w:val="1"/>
          <w:numId w:val="47"/>
        </w:numPr>
        <w:jc w:val="both"/>
        <w:rPr>
          <w:lang w:val="sr-Latn-CS"/>
        </w:rPr>
      </w:pPr>
      <w:r w:rsidRPr="00C84057">
        <w:rPr>
          <w:b/>
          <w:lang w:val="sr-Latn-CS"/>
        </w:rPr>
        <w:t>Napomena:</w:t>
      </w:r>
      <w:r>
        <w:rPr>
          <w:lang w:val="sr-Latn-CS"/>
        </w:rPr>
        <w:t xml:space="preserve"> pošto je instrukcijski registar širine 1</w:t>
      </w:r>
      <w:r w:rsidR="002812B3">
        <w:rPr>
          <w:lang w:val="sr-Latn-CS"/>
        </w:rPr>
        <w:t>5</w:t>
      </w:r>
      <w:r>
        <w:rPr>
          <w:lang w:val="sr-Latn-CS"/>
        </w:rPr>
        <w:t xml:space="preserve"> bita, za razliku od ostalih registara, potrebno je uraditi sledeće:</w:t>
      </w:r>
    </w:p>
    <w:p w:rsidR="00F34763" w:rsidRDefault="00F34763" w:rsidP="00F34763">
      <w:pPr>
        <w:pStyle w:val="ListParagraph"/>
        <w:numPr>
          <w:ilvl w:val="2"/>
          <w:numId w:val="47"/>
        </w:numPr>
        <w:jc w:val="both"/>
        <w:rPr>
          <w:lang w:val="sr-Latn-CS"/>
        </w:rPr>
      </w:pPr>
      <w:r>
        <w:rPr>
          <w:lang w:val="sr-Latn-CS"/>
        </w:rPr>
        <w:t xml:space="preserve">Promeniti </w:t>
      </w:r>
      <w:r>
        <w:rPr>
          <w:i/>
          <w:lang w:val="sr-Latn-CS"/>
        </w:rPr>
        <w:t>reg.vhd</w:t>
      </w:r>
      <w:r>
        <w:rPr>
          <w:lang w:val="sr-Latn-CS"/>
        </w:rPr>
        <w:t xml:space="preserve"> tako da širina registara bude ulazni parametar (</w:t>
      </w:r>
      <w:r>
        <w:rPr>
          <w:b/>
          <w:lang w:val="sr-Latn-CS"/>
        </w:rPr>
        <w:t>generic</w:t>
      </w:r>
      <w:r>
        <w:rPr>
          <w:lang w:val="sr-Latn-CS"/>
        </w:rPr>
        <w:t>) podrazumevane vrednosti 16,</w:t>
      </w:r>
    </w:p>
    <w:p w:rsidR="00F34763" w:rsidRDefault="00F34763" w:rsidP="00F34763">
      <w:pPr>
        <w:pStyle w:val="ListParagraph"/>
        <w:numPr>
          <w:ilvl w:val="2"/>
          <w:numId w:val="47"/>
        </w:numPr>
        <w:jc w:val="both"/>
        <w:rPr>
          <w:lang w:val="sr-Latn-CS"/>
        </w:rPr>
      </w:pPr>
      <w:r>
        <w:rPr>
          <w:lang w:val="sr-Latn-CS"/>
        </w:rPr>
        <w:t>Pri instanciranju IR registra, postaviti vrednost parametra širine na 1</w:t>
      </w:r>
      <w:r w:rsidR="002812B3">
        <w:rPr>
          <w:lang w:val="sr-Latn-CS"/>
        </w:rPr>
        <w:t>5</w:t>
      </w:r>
      <w:r>
        <w:rPr>
          <w:lang w:val="sr-Latn-CS"/>
        </w:rPr>
        <w:t xml:space="preserve"> (</w:t>
      </w:r>
      <w:r>
        <w:rPr>
          <w:b/>
          <w:lang w:val="sr-Latn-CS"/>
        </w:rPr>
        <w:t>generic map</w:t>
      </w:r>
      <w:r>
        <w:rPr>
          <w:lang w:val="sr-Latn-CS"/>
        </w:rPr>
        <w:t>).</w:t>
      </w:r>
    </w:p>
    <w:p w:rsidR="00F34763" w:rsidRDefault="00F34763" w:rsidP="00F34763">
      <w:pPr>
        <w:pStyle w:val="ListParagraph"/>
        <w:numPr>
          <w:ilvl w:val="0"/>
          <w:numId w:val="47"/>
        </w:numPr>
        <w:jc w:val="both"/>
        <w:rPr>
          <w:lang w:val="sr-Latn-CS"/>
        </w:rPr>
      </w:pPr>
      <w:r>
        <w:rPr>
          <w:lang w:val="sr-Latn-CS"/>
        </w:rPr>
        <w:t>PC – programski brojač, u kome se smešta adresa trenutno izvršavane instrukcije,</w:t>
      </w:r>
    </w:p>
    <w:p w:rsidR="00F34763" w:rsidRDefault="00F34763" w:rsidP="00F34763">
      <w:pPr>
        <w:pStyle w:val="ListParagraph"/>
        <w:numPr>
          <w:ilvl w:val="0"/>
          <w:numId w:val="47"/>
        </w:numPr>
        <w:jc w:val="both"/>
        <w:rPr>
          <w:lang w:val="sr-Latn-CS"/>
        </w:rPr>
      </w:pPr>
      <w:r>
        <w:rPr>
          <w:lang w:val="sr-Latn-CS"/>
        </w:rPr>
        <w:t>MUXA, MUXB – multiplekseri koji selektuju operande za smeštanje u registre A i B,</w:t>
      </w:r>
    </w:p>
    <w:p w:rsidR="00F34763" w:rsidRDefault="00F34763" w:rsidP="00F34763">
      <w:pPr>
        <w:pStyle w:val="ListParagraph"/>
        <w:numPr>
          <w:ilvl w:val="0"/>
          <w:numId w:val="47"/>
        </w:numPr>
        <w:jc w:val="both"/>
        <w:rPr>
          <w:lang w:val="sr-Latn-CS"/>
        </w:rPr>
      </w:pPr>
      <w:r>
        <w:rPr>
          <w:lang w:val="sr-Latn-CS"/>
        </w:rPr>
        <w:t>ALU – aritmetičko-logička jedinica,</w:t>
      </w:r>
    </w:p>
    <w:p w:rsidR="00F34763" w:rsidRDefault="00F34763" w:rsidP="00F34763">
      <w:pPr>
        <w:pStyle w:val="ListParagraph"/>
        <w:numPr>
          <w:ilvl w:val="0"/>
          <w:numId w:val="47"/>
        </w:numPr>
        <w:jc w:val="both"/>
        <w:rPr>
          <w:lang w:val="sr-Latn-CS"/>
        </w:rPr>
      </w:pPr>
      <w:r>
        <w:rPr>
          <w:lang w:val="sr-Latn-CS"/>
        </w:rPr>
        <w:t>CTRL_UNIT – upravljačka jedinica.</w:t>
      </w:r>
    </w:p>
    <w:p w:rsidR="00F34763" w:rsidRDefault="00F34763" w:rsidP="00F34763">
      <w:pPr>
        <w:pStyle w:val="ListParagraph"/>
        <w:ind w:left="1146"/>
        <w:jc w:val="both"/>
        <w:rPr>
          <w:lang w:val="sr-Latn-CS"/>
        </w:rPr>
      </w:pPr>
    </w:p>
    <w:p w:rsidR="00F34763" w:rsidRDefault="00CF46AC" w:rsidP="00F34763">
      <w:r>
        <w:object w:dxaOrig="16330" w:dyaOrig="7114">
          <v:shape id="_x0000_i1025" type="#_x0000_t75" style="width:509.25pt;height:222pt" o:ole="">
            <v:imagedata r:id="rId8" o:title=""/>
          </v:shape>
          <o:OLEObject Type="Embed" ProgID="Visio.Drawing.11" ShapeID="_x0000_i1025" DrawAspect="Content" ObjectID="_1449405353" r:id="rId9"/>
        </w:object>
      </w:r>
    </w:p>
    <w:p w:rsidR="00F34763" w:rsidRPr="002C3C2E" w:rsidRDefault="00F34763" w:rsidP="00F34763">
      <w:pPr>
        <w:pStyle w:val="Caption"/>
        <w:jc w:val="center"/>
        <w:rPr>
          <w:lang w:val="sr-Latn-CS"/>
        </w:rPr>
      </w:pPr>
      <w:r w:rsidRPr="002C3C2E">
        <w:rPr>
          <w:lang w:val="sr-Latn-CS"/>
        </w:rPr>
        <w:t xml:space="preserve">Slika </w:t>
      </w:r>
      <w:r>
        <w:rPr>
          <w:lang w:val="sr-Latn-CS"/>
        </w:rPr>
        <w:t>5</w:t>
      </w:r>
      <w:r>
        <w:rPr>
          <w:lang w:val="sr-Latn-CS"/>
        </w:rPr>
        <w:noBreakHyphen/>
      </w:r>
      <w:r w:rsidR="00872B0A">
        <w:rPr>
          <w:lang w:val="sr-Latn-CS"/>
        </w:rPr>
        <w:fldChar w:fldCharType="begin"/>
      </w:r>
      <w:r>
        <w:rPr>
          <w:lang w:val="sr-Latn-CS"/>
        </w:rPr>
        <w:instrText xml:space="preserve"> SEQ Slika \* ARABIC \s 1 </w:instrText>
      </w:r>
      <w:r w:rsidR="00872B0A">
        <w:rPr>
          <w:lang w:val="sr-Latn-CS"/>
        </w:rPr>
        <w:fldChar w:fldCharType="separate"/>
      </w:r>
      <w:r>
        <w:rPr>
          <w:noProof/>
          <w:lang w:val="sr-Latn-CS"/>
        </w:rPr>
        <w:t>1</w:t>
      </w:r>
      <w:r w:rsidR="00872B0A">
        <w:rPr>
          <w:lang w:val="sr-Latn-CS"/>
        </w:rPr>
        <w:fldChar w:fldCharType="end"/>
      </w:r>
      <w:r w:rsidRPr="002C3C2E">
        <w:rPr>
          <w:lang w:val="sr-Latn-CS"/>
        </w:rPr>
        <w:t>.</w:t>
      </w:r>
      <w:r>
        <w:rPr>
          <w:lang w:val="sr-Latn-CS"/>
        </w:rPr>
        <w:t xml:space="preserve"> Arhitektura procesora</w:t>
      </w:r>
    </w:p>
    <w:p w:rsidR="00F34763" w:rsidRPr="007229A1" w:rsidRDefault="00F34763" w:rsidP="00F34763">
      <w:pPr>
        <w:jc w:val="both"/>
        <w:rPr>
          <w:lang w:val="sr-Latn-CS"/>
        </w:rPr>
      </w:pPr>
    </w:p>
    <w:p w:rsidR="00F34763" w:rsidRDefault="00F34763" w:rsidP="00F34763">
      <w:pPr>
        <w:ind w:firstLine="426"/>
        <w:jc w:val="both"/>
        <w:rPr>
          <w:lang w:val="sr-Latn-CS"/>
        </w:rPr>
      </w:pPr>
      <w:r>
        <w:rPr>
          <w:lang w:val="sr-Latn-CS"/>
        </w:rPr>
        <w:t xml:space="preserve">Vrh hijerarhije procesora realizovati u datoteci </w:t>
      </w:r>
      <w:r>
        <w:rPr>
          <w:i/>
          <w:lang w:val="sr-Latn-CS"/>
        </w:rPr>
        <w:t>cpu_top.vhd</w:t>
      </w:r>
      <w:r>
        <w:rPr>
          <w:lang w:val="sr-Latn-CS"/>
        </w:rPr>
        <w:t>. Prolazi procesora su dati u Tabeli 5-1.</w:t>
      </w:r>
    </w:p>
    <w:p w:rsidR="00F34763" w:rsidRPr="00BB7DAA" w:rsidRDefault="00F34763" w:rsidP="00F34763">
      <w:pPr>
        <w:pStyle w:val="Caption"/>
        <w:jc w:val="center"/>
        <w:rPr>
          <w:sz w:val="22"/>
          <w:szCs w:val="22"/>
          <w:lang w:val="sr-Latn-CS"/>
        </w:rPr>
      </w:pPr>
      <w:r>
        <w:rPr>
          <w:sz w:val="22"/>
          <w:szCs w:val="22"/>
          <w:lang w:val="sr-Latn-CS"/>
        </w:rPr>
        <w:t>Tabela 5-1</w:t>
      </w:r>
      <w:r w:rsidRPr="008A5F3F">
        <w:rPr>
          <w:sz w:val="22"/>
          <w:szCs w:val="22"/>
          <w:lang w:val="sr-Latn-CS"/>
        </w:rPr>
        <w:t xml:space="preserve">. </w:t>
      </w:r>
      <w:r>
        <w:rPr>
          <w:sz w:val="22"/>
          <w:szCs w:val="22"/>
          <w:lang w:val="sr-Latn-CS"/>
        </w:rPr>
        <w:t>Prolazi vrha hijerarhije procesora</w:t>
      </w:r>
    </w:p>
    <w:tbl>
      <w:tblPr>
        <w:tblW w:w="7905" w:type="dxa"/>
        <w:jc w:val="center"/>
        <w:tblInd w:w="-10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11"/>
        <w:gridCol w:w="810"/>
        <w:gridCol w:w="4884"/>
      </w:tblGrid>
      <w:tr w:rsidR="00F34763" w:rsidRPr="00F85A9B" w:rsidTr="00B9534F">
        <w:trPr>
          <w:trHeight w:val="402"/>
          <w:jc w:val="center"/>
        </w:trPr>
        <w:tc>
          <w:tcPr>
            <w:tcW w:w="2211" w:type="dxa"/>
            <w:shd w:val="clear" w:color="CCCCFF" w:fill="C0C0C0"/>
            <w:noWrap/>
            <w:vAlign w:val="center"/>
          </w:tcPr>
          <w:p w:rsidR="00F34763" w:rsidRPr="00F85A9B" w:rsidRDefault="00F34763" w:rsidP="00B9534F">
            <w:pPr>
              <w:spacing w:after="0"/>
              <w:ind w:hanging="2"/>
              <w:jc w:val="center"/>
              <w:rPr>
                <w:b/>
                <w:lang w:val="sr-Latn-CS"/>
              </w:rPr>
            </w:pPr>
            <w:r>
              <w:rPr>
                <w:b/>
                <w:lang w:val="sr-Latn-CS"/>
              </w:rPr>
              <w:t>Prolaz(i)</w:t>
            </w:r>
          </w:p>
        </w:tc>
        <w:tc>
          <w:tcPr>
            <w:tcW w:w="810" w:type="dxa"/>
            <w:shd w:val="clear" w:color="CCCCFF" w:fill="C0C0C0"/>
            <w:vAlign w:val="center"/>
          </w:tcPr>
          <w:p w:rsidR="00F34763" w:rsidRPr="00112227" w:rsidRDefault="00F34763" w:rsidP="00B9534F">
            <w:pPr>
              <w:spacing w:after="0"/>
              <w:ind w:hanging="2"/>
              <w:jc w:val="center"/>
              <w:rPr>
                <w:b/>
                <w:lang w:val="de-DE"/>
              </w:rPr>
            </w:pPr>
            <w:r>
              <w:rPr>
                <w:b/>
                <w:lang w:val="sr-Latn-CS"/>
              </w:rPr>
              <w:t>Smer</w:t>
            </w:r>
          </w:p>
        </w:tc>
        <w:tc>
          <w:tcPr>
            <w:tcW w:w="4884" w:type="dxa"/>
            <w:shd w:val="clear" w:color="CCCCFF" w:fill="C0C0C0"/>
            <w:noWrap/>
            <w:vAlign w:val="center"/>
          </w:tcPr>
          <w:p w:rsidR="00F34763" w:rsidRPr="00F85A9B" w:rsidRDefault="00F34763" w:rsidP="00B9534F">
            <w:pPr>
              <w:spacing w:after="0"/>
              <w:ind w:hanging="2"/>
              <w:jc w:val="center"/>
              <w:rPr>
                <w:b/>
                <w:lang w:val="sr-Latn-CS"/>
              </w:rPr>
            </w:pPr>
            <w:r>
              <w:rPr>
                <w:b/>
                <w:lang w:val="sr-Latn-CS"/>
              </w:rPr>
              <w:t>Funkcija</w:t>
            </w:r>
          </w:p>
        </w:tc>
      </w:tr>
      <w:tr w:rsidR="00F34763" w:rsidRPr="00F85A9B" w:rsidTr="00B9534F">
        <w:trPr>
          <w:trHeight w:val="300"/>
          <w:jc w:val="center"/>
        </w:trPr>
        <w:tc>
          <w:tcPr>
            <w:tcW w:w="2211" w:type="dxa"/>
            <w:shd w:val="clear" w:color="auto" w:fill="auto"/>
            <w:noWrap/>
            <w:vAlign w:val="center"/>
          </w:tcPr>
          <w:p w:rsidR="00F34763" w:rsidRPr="00405896" w:rsidRDefault="00F34763" w:rsidP="00B9534F">
            <w:pPr>
              <w:spacing w:after="0"/>
              <w:ind w:hanging="2"/>
              <w:jc w:val="center"/>
            </w:pPr>
            <w:r>
              <w:rPr>
                <w:lang w:val="sr-Latn-CS"/>
              </w:rPr>
              <w:t>iCLK</w:t>
            </w:r>
          </w:p>
        </w:tc>
        <w:tc>
          <w:tcPr>
            <w:tcW w:w="810" w:type="dxa"/>
            <w:vAlign w:val="center"/>
          </w:tcPr>
          <w:p w:rsidR="00F34763" w:rsidRPr="00F85A9B" w:rsidRDefault="00F34763" w:rsidP="00B9534F">
            <w:pPr>
              <w:spacing w:after="0"/>
              <w:ind w:hanging="2"/>
              <w:jc w:val="center"/>
              <w:rPr>
                <w:lang w:val="sr-Latn-CS"/>
              </w:rPr>
            </w:pPr>
            <w:r>
              <w:rPr>
                <w:lang w:val="sr-Latn-CS"/>
              </w:rPr>
              <w:t>in</w:t>
            </w:r>
          </w:p>
        </w:tc>
        <w:tc>
          <w:tcPr>
            <w:tcW w:w="4884" w:type="dxa"/>
            <w:shd w:val="clear" w:color="auto" w:fill="auto"/>
            <w:noWrap/>
            <w:vAlign w:val="center"/>
          </w:tcPr>
          <w:p w:rsidR="00F34763" w:rsidRPr="00F85A9B" w:rsidRDefault="00F34763" w:rsidP="00B9534F">
            <w:pPr>
              <w:spacing w:after="0"/>
              <w:ind w:hanging="2"/>
              <w:jc w:val="center"/>
              <w:rPr>
                <w:lang w:val="sr-Latn-CS"/>
              </w:rPr>
            </w:pPr>
            <w:r>
              <w:rPr>
                <w:lang w:val="sr-Latn-CS"/>
              </w:rPr>
              <w:t>signal takta</w:t>
            </w:r>
          </w:p>
        </w:tc>
      </w:tr>
      <w:tr w:rsidR="00F34763" w:rsidRPr="00F85A9B" w:rsidTr="00B9534F">
        <w:trPr>
          <w:trHeight w:val="300"/>
          <w:jc w:val="center"/>
        </w:trPr>
        <w:tc>
          <w:tcPr>
            <w:tcW w:w="2211" w:type="dxa"/>
            <w:shd w:val="clear" w:color="auto" w:fill="auto"/>
            <w:noWrap/>
            <w:vAlign w:val="center"/>
          </w:tcPr>
          <w:p w:rsidR="00F34763" w:rsidRPr="00F85A9B" w:rsidRDefault="00F34763" w:rsidP="00B9534F">
            <w:pPr>
              <w:spacing w:after="0"/>
              <w:ind w:hanging="2"/>
              <w:jc w:val="center"/>
              <w:rPr>
                <w:lang w:val="sr-Latn-CS"/>
              </w:rPr>
            </w:pPr>
            <w:r>
              <w:rPr>
                <w:lang w:val="sr-Latn-CS"/>
              </w:rPr>
              <w:t>inRST</w:t>
            </w:r>
          </w:p>
        </w:tc>
        <w:tc>
          <w:tcPr>
            <w:tcW w:w="810" w:type="dxa"/>
            <w:vAlign w:val="center"/>
          </w:tcPr>
          <w:p w:rsidR="00F34763" w:rsidRPr="00F85A9B" w:rsidRDefault="00F34763" w:rsidP="00B9534F">
            <w:pPr>
              <w:spacing w:after="0"/>
              <w:ind w:hanging="2"/>
              <w:jc w:val="center"/>
              <w:rPr>
                <w:lang w:val="sr-Latn-CS"/>
              </w:rPr>
            </w:pPr>
            <w:r>
              <w:rPr>
                <w:lang w:val="sr-Latn-CS"/>
              </w:rPr>
              <w:t>in</w:t>
            </w:r>
          </w:p>
        </w:tc>
        <w:tc>
          <w:tcPr>
            <w:tcW w:w="4884" w:type="dxa"/>
            <w:shd w:val="clear" w:color="auto" w:fill="auto"/>
            <w:noWrap/>
            <w:vAlign w:val="center"/>
          </w:tcPr>
          <w:p w:rsidR="00F34763" w:rsidRPr="00F85A9B" w:rsidRDefault="00F34763" w:rsidP="00B9534F">
            <w:pPr>
              <w:spacing w:after="0"/>
              <w:ind w:hanging="2"/>
              <w:jc w:val="center"/>
              <w:rPr>
                <w:lang w:val="sr-Latn-CS"/>
              </w:rPr>
            </w:pPr>
            <w:r>
              <w:rPr>
                <w:lang w:val="sr-Latn-CS"/>
              </w:rPr>
              <w:t>signal reseta, aktivan na niskom logičkom nivou</w:t>
            </w:r>
          </w:p>
        </w:tc>
      </w:tr>
      <w:tr w:rsidR="00F34763" w:rsidRPr="00C3546F" w:rsidTr="00B9534F">
        <w:trPr>
          <w:trHeight w:val="300"/>
          <w:jc w:val="center"/>
        </w:trPr>
        <w:tc>
          <w:tcPr>
            <w:tcW w:w="2211" w:type="dxa"/>
            <w:shd w:val="clear" w:color="auto" w:fill="auto"/>
            <w:noWrap/>
            <w:vAlign w:val="center"/>
          </w:tcPr>
          <w:p w:rsidR="00F34763" w:rsidRPr="00772826" w:rsidRDefault="00F34763" w:rsidP="00AB770D">
            <w:pPr>
              <w:spacing w:after="0"/>
              <w:ind w:hanging="2"/>
              <w:jc w:val="center"/>
              <w:rPr>
                <w:lang w:val="de-DE"/>
              </w:rPr>
            </w:pPr>
            <w:r>
              <w:rPr>
                <w:lang w:val="sr-Latn-CS"/>
              </w:rPr>
              <w:t xml:space="preserve">iINSTR </w:t>
            </w:r>
            <w:r w:rsidRPr="007A52F4">
              <w:rPr>
                <w:lang w:val="de-DE"/>
              </w:rPr>
              <w:t>[1</w:t>
            </w:r>
            <w:r w:rsidR="00AB770D">
              <w:rPr>
                <w:lang w:val="de-DE"/>
              </w:rPr>
              <w:t>4</w:t>
            </w:r>
            <w:r w:rsidRPr="007A52F4">
              <w:rPr>
                <w:lang w:val="de-DE"/>
              </w:rPr>
              <w:t>:0]</w:t>
            </w:r>
          </w:p>
        </w:tc>
        <w:tc>
          <w:tcPr>
            <w:tcW w:w="810" w:type="dxa"/>
            <w:vAlign w:val="center"/>
          </w:tcPr>
          <w:p w:rsidR="00F34763" w:rsidRDefault="00F34763" w:rsidP="00B9534F">
            <w:pPr>
              <w:spacing w:after="0"/>
              <w:ind w:hanging="2"/>
              <w:jc w:val="center"/>
              <w:rPr>
                <w:lang w:val="sr-Latn-CS"/>
              </w:rPr>
            </w:pPr>
            <w:r>
              <w:rPr>
                <w:lang w:val="sr-Latn-CS"/>
              </w:rPr>
              <w:t>in</w:t>
            </w:r>
          </w:p>
        </w:tc>
        <w:tc>
          <w:tcPr>
            <w:tcW w:w="4884" w:type="dxa"/>
            <w:shd w:val="clear" w:color="auto" w:fill="auto"/>
            <w:noWrap/>
            <w:vAlign w:val="center"/>
          </w:tcPr>
          <w:p w:rsidR="00F34763" w:rsidRDefault="00F34763" w:rsidP="00B9534F">
            <w:pPr>
              <w:spacing w:after="0"/>
              <w:ind w:hanging="2"/>
              <w:jc w:val="center"/>
              <w:rPr>
                <w:lang w:val="sr-Latn-CS"/>
              </w:rPr>
            </w:pPr>
            <w:r w:rsidRPr="007A52F4">
              <w:rPr>
                <w:lang w:val="de-DE"/>
              </w:rPr>
              <w:t>instrukcija iz memorije za instrukcije</w:t>
            </w:r>
          </w:p>
        </w:tc>
      </w:tr>
      <w:tr w:rsidR="00F34763" w:rsidRPr="00F85A9B" w:rsidTr="00B9534F">
        <w:trPr>
          <w:trHeight w:val="300"/>
          <w:jc w:val="center"/>
        </w:trPr>
        <w:tc>
          <w:tcPr>
            <w:tcW w:w="2211" w:type="dxa"/>
            <w:shd w:val="clear" w:color="auto" w:fill="auto"/>
            <w:noWrap/>
            <w:vAlign w:val="center"/>
          </w:tcPr>
          <w:p w:rsidR="00F34763" w:rsidRDefault="00F34763" w:rsidP="00B9534F">
            <w:pPr>
              <w:spacing w:after="0"/>
              <w:ind w:hanging="2"/>
              <w:jc w:val="center"/>
              <w:rPr>
                <w:lang w:val="sr-Latn-CS"/>
              </w:rPr>
            </w:pPr>
            <w:r>
              <w:rPr>
                <w:lang w:val="sr-Latn-CS"/>
              </w:rPr>
              <w:t>iDATA [15:0]</w:t>
            </w:r>
          </w:p>
        </w:tc>
        <w:tc>
          <w:tcPr>
            <w:tcW w:w="810" w:type="dxa"/>
            <w:vAlign w:val="center"/>
          </w:tcPr>
          <w:p w:rsidR="00F34763" w:rsidRDefault="00F34763" w:rsidP="00B9534F">
            <w:pPr>
              <w:spacing w:after="0"/>
              <w:ind w:hanging="2"/>
              <w:jc w:val="center"/>
              <w:rPr>
                <w:lang w:val="sr-Latn-CS"/>
              </w:rPr>
            </w:pPr>
            <w:r>
              <w:rPr>
                <w:lang w:val="sr-Latn-CS"/>
              </w:rPr>
              <w:t>in</w:t>
            </w:r>
          </w:p>
        </w:tc>
        <w:tc>
          <w:tcPr>
            <w:tcW w:w="4884" w:type="dxa"/>
            <w:shd w:val="clear" w:color="auto" w:fill="auto"/>
            <w:noWrap/>
            <w:vAlign w:val="center"/>
          </w:tcPr>
          <w:p w:rsidR="00F34763" w:rsidRDefault="00F34763" w:rsidP="00B9534F">
            <w:pPr>
              <w:spacing w:after="0"/>
              <w:ind w:hanging="2"/>
              <w:jc w:val="center"/>
              <w:rPr>
                <w:lang w:val="sr-Latn-CS"/>
              </w:rPr>
            </w:pPr>
            <w:r>
              <w:rPr>
                <w:lang w:val="sr-Latn-CS"/>
              </w:rPr>
              <w:t>podatak iz memorije za podatke</w:t>
            </w:r>
          </w:p>
        </w:tc>
      </w:tr>
      <w:tr w:rsidR="00F34763" w:rsidRPr="00C3546F" w:rsidTr="00B9534F">
        <w:trPr>
          <w:trHeight w:val="300"/>
          <w:jc w:val="center"/>
        </w:trPr>
        <w:tc>
          <w:tcPr>
            <w:tcW w:w="2211" w:type="dxa"/>
            <w:shd w:val="clear" w:color="auto" w:fill="auto"/>
            <w:noWrap/>
            <w:vAlign w:val="center"/>
          </w:tcPr>
          <w:p w:rsidR="00F34763" w:rsidRPr="00AE39BB" w:rsidRDefault="00F34763" w:rsidP="00B9534F">
            <w:pPr>
              <w:spacing w:after="0"/>
              <w:ind w:hanging="2"/>
              <w:jc w:val="center"/>
            </w:pPr>
            <w:r>
              <w:rPr>
                <w:lang w:val="sr-Latn-CS"/>
              </w:rPr>
              <w:t>oPC [15:0]</w:t>
            </w:r>
          </w:p>
        </w:tc>
        <w:tc>
          <w:tcPr>
            <w:tcW w:w="810" w:type="dxa"/>
            <w:vAlign w:val="center"/>
          </w:tcPr>
          <w:p w:rsidR="00F34763" w:rsidRDefault="00F34763" w:rsidP="00B9534F">
            <w:pPr>
              <w:spacing w:after="0"/>
              <w:ind w:hanging="2"/>
              <w:jc w:val="center"/>
              <w:rPr>
                <w:lang w:val="sr-Latn-CS"/>
              </w:rPr>
            </w:pPr>
            <w:r>
              <w:rPr>
                <w:lang w:val="sr-Latn-CS"/>
              </w:rPr>
              <w:t>out</w:t>
            </w:r>
          </w:p>
        </w:tc>
        <w:tc>
          <w:tcPr>
            <w:tcW w:w="4884" w:type="dxa"/>
            <w:shd w:val="clear" w:color="auto" w:fill="auto"/>
            <w:noWrap/>
            <w:vAlign w:val="center"/>
          </w:tcPr>
          <w:p w:rsidR="00F34763" w:rsidRDefault="00F34763" w:rsidP="00B9534F">
            <w:pPr>
              <w:spacing w:after="0"/>
              <w:ind w:hanging="2"/>
              <w:jc w:val="center"/>
              <w:rPr>
                <w:lang w:val="sr-Latn-CS"/>
              </w:rPr>
            </w:pPr>
            <w:r>
              <w:rPr>
                <w:lang w:val="sr-Latn-CS"/>
              </w:rPr>
              <w:t>vrednost programskog brojača, za adresiranje memorije za instrukcije</w:t>
            </w:r>
          </w:p>
        </w:tc>
      </w:tr>
      <w:tr w:rsidR="00F34763" w:rsidRPr="00F85A9B" w:rsidTr="00B9534F">
        <w:trPr>
          <w:trHeight w:val="300"/>
          <w:jc w:val="center"/>
        </w:trPr>
        <w:tc>
          <w:tcPr>
            <w:tcW w:w="2211" w:type="dxa"/>
            <w:shd w:val="clear" w:color="auto" w:fill="auto"/>
            <w:noWrap/>
            <w:vAlign w:val="center"/>
          </w:tcPr>
          <w:p w:rsidR="00F34763" w:rsidRDefault="00F34763" w:rsidP="00B9534F">
            <w:pPr>
              <w:spacing w:after="0"/>
              <w:ind w:hanging="2"/>
              <w:jc w:val="center"/>
              <w:rPr>
                <w:lang w:val="sr-Latn-CS"/>
              </w:rPr>
            </w:pPr>
            <w:r>
              <w:rPr>
                <w:lang w:val="sr-Latn-CS"/>
              </w:rPr>
              <w:t xml:space="preserve">oDATA </w:t>
            </w:r>
            <w:r w:rsidRPr="007A52F4">
              <w:rPr>
                <w:lang w:val="sr-Latn-CS"/>
              </w:rPr>
              <w:t>[15:0]</w:t>
            </w:r>
          </w:p>
        </w:tc>
        <w:tc>
          <w:tcPr>
            <w:tcW w:w="810" w:type="dxa"/>
            <w:vAlign w:val="center"/>
          </w:tcPr>
          <w:p w:rsidR="00F34763" w:rsidRDefault="00F34763" w:rsidP="00B9534F">
            <w:pPr>
              <w:spacing w:after="0"/>
              <w:ind w:hanging="2"/>
              <w:jc w:val="center"/>
              <w:rPr>
                <w:lang w:val="sr-Latn-CS"/>
              </w:rPr>
            </w:pPr>
            <w:r>
              <w:rPr>
                <w:lang w:val="sr-Latn-CS"/>
              </w:rPr>
              <w:t>out</w:t>
            </w:r>
          </w:p>
        </w:tc>
        <w:tc>
          <w:tcPr>
            <w:tcW w:w="4884" w:type="dxa"/>
            <w:shd w:val="clear" w:color="auto" w:fill="auto"/>
            <w:noWrap/>
            <w:vAlign w:val="center"/>
          </w:tcPr>
          <w:p w:rsidR="00F34763" w:rsidRPr="001B7FB7" w:rsidRDefault="00F34763" w:rsidP="00B9534F">
            <w:pPr>
              <w:spacing w:after="0"/>
              <w:ind w:hanging="2"/>
              <w:jc w:val="center"/>
            </w:pPr>
            <w:r w:rsidRPr="001B7FB7">
              <w:t>vrednostzaupisumemorijuzapodatke</w:t>
            </w:r>
          </w:p>
        </w:tc>
      </w:tr>
      <w:tr w:rsidR="00F34763" w:rsidRPr="00C3546F" w:rsidTr="00B9534F">
        <w:trPr>
          <w:trHeight w:val="300"/>
          <w:jc w:val="center"/>
        </w:trPr>
        <w:tc>
          <w:tcPr>
            <w:tcW w:w="2211" w:type="dxa"/>
            <w:shd w:val="clear" w:color="auto" w:fill="auto"/>
            <w:noWrap/>
            <w:vAlign w:val="center"/>
          </w:tcPr>
          <w:p w:rsidR="00F34763" w:rsidRPr="00A37FF9" w:rsidRDefault="00F34763" w:rsidP="00B9534F">
            <w:pPr>
              <w:spacing w:after="0"/>
              <w:ind w:hanging="2"/>
              <w:jc w:val="center"/>
            </w:pPr>
            <w:r>
              <w:rPr>
                <w:lang w:val="sr-Latn-CS"/>
              </w:rPr>
              <w:t xml:space="preserve">oADDR </w:t>
            </w:r>
            <w:r>
              <w:t>[15:0]</w:t>
            </w:r>
          </w:p>
        </w:tc>
        <w:tc>
          <w:tcPr>
            <w:tcW w:w="810" w:type="dxa"/>
            <w:vAlign w:val="center"/>
          </w:tcPr>
          <w:p w:rsidR="00F34763" w:rsidRDefault="00F34763" w:rsidP="00B9534F">
            <w:pPr>
              <w:spacing w:after="0"/>
              <w:ind w:hanging="2"/>
              <w:jc w:val="center"/>
              <w:rPr>
                <w:lang w:val="sr-Latn-CS"/>
              </w:rPr>
            </w:pPr>
            <w:r>
              <w:rPr>
                <w:lang w:val="sr-Latn-CS"/>
              </w:rPr>
              <w:t>out</w:t>
            </w:r>
          </w:p>
        </w:tc>
        <w:tc>
          <w:tcPr>
            <w:tcW w:w="4884" w:type="dxa"/>
            <w:shd w:val="clear" w:color="auto" w:fill="auto"/>
            <w:noWrap/>
            <w:vAlign w:val="center"/>
          </w:tcPr>
          <w:p w:rsidR="00F34763" w:rsidRPr="002A2EC1" w:rsidRDefault="00F34763" w:rsidP="00B9534F">
            <w:pPr>
              <w:spacing w:after="0"/>
              <w:ind w:hanging="2"/>
              <w:jc w:val="center"/>
              <w:rPr>
                <w:lang w:val="de-DE"/>
              </w:rPr>
            </w:pPr>
            <w:r w:rsidRPr="002A2EC1">
              <w:rPr>
                <w:lang w:val="de-DE"/>
              </w:rPr>
              <w:t>adresa za memoriju za podatke</w:t>
            </w:r>
          </w:p>
        </w:tc>
      </w:tr>
      <w:tr w:rsidR="00F34763" w:rsidRPr="00F85A9B" w:rsidTr="00B9534F">
        <w:trPr>
          <w:trHeight w:val="300"/>
          <w:jc w:val="center"/>
        </w:trPr>
        <w:tc>
          <w:tcPr>
            <w:tcW w:w="2211" w:type="dxa"/>
            <w:shd w:val="clear" w:color="auto" w:fill="auto"/>
            <w:noWrap/>
            <w:vAlign w:val="center"/>
          </w:tcPr>
          <w:p w:rsidR="00F34763" w:rsidRDefault="00F34763" w:rsidP="00B9534F">
            <w:pPr>
              <w:spacing w:after="0"/>
              <w:ind w:hanging="2"/>
              <w:jc w:val="center"/>
              <w:rPr>
                <w:lang w:val="sr-Latn-CS"/>
              </w:rPr>
            </w:pPr>
            <w:r>
              <w:rPr>
                <w:lang w:val="sr-Latn-CS"/>
              </w:rPr>
              <w:t>oWE</w:t>
            </w:r>
          </w:p>
        </w:tc>
        <w:tc>
          <w:tcPr>
            <w:tcW w:w="810" w:type="dxa"/>
            <w:vAlign w:val="center"/>
          </w:tcPr>
          <w:p w:rsidR="00F34763" w:rsidRDefault="00F34763" w:rsidP="00B9534F">
            <w:pPr>
              <w:spacing w:after="0"/>
              <w:ind w:hanging="2"/>
              <w:jc w:val="center"/>
              <w:rPr>
                <w:lang w:val="sr-Latn-CS"/>
              </w:rPr>
            </w:pPr>
            <w:r>
              <w:rPr>
                <w:lang w:val="sr-Latn-CS"/>
              </w:rPr>
              <w:t>out</w:t>
            </w:r>
          </w:p>
        </w:tc>
        <w:tc>
          <w:tcPr>
            <w:tcW w:w="4884" w:type="dxa"/>
            <w:shd w:val="clear" w:color="auto" w:fill="auto"/>
            <w:noWrap/>
            <w:vAlign w:val="center"/>
          </w:tcPr>
          <w:p w:rsidR="00F34763" w:rsidRDefault="00F34763" w:rsidP="00B9534F">
            <w:pPr>
              <w:spacing w:after="0"/>
              <w:ind w:hanging="2"/>
              <w:jc w:val="center"/>
              <w:rPr>
                <w:lang w:val="sr-Latn-CS"/>
              </w:rPr>
            </w:pPr>
            <w:r>
              <w:rPr>
                <w:lang w:val="sr-Latn-CS"/>
              </w:rPr>
              <w:t>dozvola upisa u memoriju za podatke</w:t>
            </w:r>
          </w:p>
        </w:tc>
      </w:tr>
    </w:tbl>
    <w:p w:rsidR="00F34763" w:rsidRPr="005976B4" w:rsidRDefault="00F34763" w:rsidP="00807C6F">
      <w:pPr>
        <w:pStyle w:val="Heading1"/>
        <w:spacing w:after="240"/>
        <w:rPr>
          <w:lang w:val="sr-Latn-CS"/>
        </w:rPr>
      </w:pPr>
    </w:p>
    <w:sectPr w:rsidR="00F34763" w:rsidRPr="005976B4" w:rsidSect="00872B0A">
      <w:headerReference w:type="default" r:id="rId10"/>
      <w:footerReference w:type="default" r:id="rId11"/>
      <w:type w:val="continuous"/>
      <w:pgSz w:w="11907" w:h="16840" w:code="9"/>
      <w:pgMar w:top="851" w:right="851" w:bottom="851" w:left="85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B25" w:rsidRDefault="004B3B25">
      <w:r>
        <w:separator/>
      </w:r>
    </w:p>
  </w:endnote>
  <w:endnote w:type="continuationSeparator" w:id="1">
    <w:p w:rsidR="004B3B25" w:rsidRDefault="004B3B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D8" w:rsidRDefault="00F15CD8" w:rsidP="00B136C5">
    <w:pPr>
      <w:pStyle w:val="Footer"/>
      <w:pBdr>
        <w:bottom w:val="single" w:sz="6" w:space="1" w:color="auto"/>
      </w:pBdr>
      <w:tabs>
        <w:tab w:val="clear" w:pos="4320"/>
        <w:tab w:val="clear" w:pos="8640"/>
        <w:tab w:val="center" w:pos="5103"/>
      </w:tabs>
      <w:jc w:val="center"/>
      <w:rPr>
        <w:rStyle w:val="PageNumber"/>
      </w:rPr>
    </w:pPr>
  </w:p>
  <w:p w:rsidR="00F15CD8" w:rsidRPr="003B0499" w:rsidRDefault="00872B0A" w:rsidP="00B136C5">
    <w:pPr>
      <w:pStyle w:val="Footer"/>
      <w:tabs>
        <w:tab w:val="clear" w:pos="4320"/>
        <w:tab w:val="clear" w:pos="8640"/>
        <w:tab w:val="center" w:pos="5103"/>
      </w:tabs>
      <w:jc w:val="center"/>
      <w:rPr>
        <w:b/>
        <w:lang w:val="sl-SI"/>
      </w:rPr>
    </w:pPr>
    <w:r>
      <w:rPr>
        <w:rStyle w:val="PageNumber"/>
      </w:rPr>
      <w:fldChar w:fldCharType="begin"/>
    </w:r>
    <w:r w:rsidR="00F15CD8">
      <w:rPr>
        <w:rStyle w:val="PageNumber"/>
      </w:rPr>
      <w:instrText xml:space="preserve"> PAGE </w:instrText>
    </w:r>
    <w:r>
      <w:rPr>
        <w:rStyle w:val="PageNumber"/>
      </w:rPr>
      <w:fldChar w:fldCharType="separate"/>
    </w:r>
    <w:r w:rsidR="00807C6F">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B25" w:rsidRDefault="004B3B25">
      <w:r>
        <w:separator/>
      </w:r>
    </w:p>
  </w:footnote>
  <w:footnote w:type="continuationSeparator" w:id="1">
    <w:p w:rsidR="004B3B25" w:rsidRDefault="004B3B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C6F" w:rsidRPr="009A36B4" w:rsidRDefault="00807C6F">
    <w:pPr>
      <w:pStyle w:val="Header"/>
      <w:pBdr>
        <w:bottom w:val="single" w:sz="4" w:space="1" w:color="auto"/>
      </w:pBdr>
      <w:tabs>
        <w:tab w:val="clear" w:pos="8640"/>
        <w:tab w:val="right" w:pos="10206"/>
      </w:tabs>
      <w:rPr>
        <w:rFonts w:asciiTheme="majorHAnsi" w:hAnsiTheme="majorHAnsi" w:cstheme="minorHAnsi"/>
        <w:lang w:val="sl-SI"/>
      </w:rPr>
    </w:pPr>
    <w:r>
      <w:rPr>
        <w:rFonts w:asciiTheme="majorHAnsi" w:hAnsiTheme="majorHAnsi" w:cstheme="minorHAnsi"/>
        <w:lang w:val="sl-SI"/>
      </w:rPr>
      <w:t xml:space="preserve">Dodatak 1 – </w:t>
    </w:r>
    <w:r w:rsidR="00B24C70">
      <w:rPr>
        <w:rFonts w:asciiTheme="majorHAnsi" w:hAnsiTheme="majorHAnsi" w:cstheme="minorHAnsi"/>
        <w:lang w:val="sl-SI"/>
      </w:rPr>
      <w:t>Projektovanje procesora – osnovne komponente</w:t>
    </w:r>
    <w:r w:rsidR="00F15CD8" w:rsidRPr="00B91521">
      <w:rPr>
        <w:rFonts w:asciiTheme="majorHAnsi" w:hAnsiTheme="majorHAnsi" w:cstheme="minorHAnsi"/>
        <w:lang w:val="sl-SI"/>
      </w:rPr>
      <w:tab/>
      <w:t>201</w:t>
    </w:r>
    <w:r>
      <w:rPr>
        <w:rFonts w:asciiTheme="majorHAnsi" w:hAnsiTheme="majorHAnsi" w:cstheme="minorHAnsi"/>
        <w:lang w:val="sl-SI"/>
      </w:rPr>
      <w:t>3</w:t>
    </w:r>
    <w:r w:rsidR="00F15CD8" w:rsidRPr="00B91521">
      <w:rPr>
        <w:rFonts w:asciiTheme="majorHAnsi" w:hAnsiTheme="majorHAnsi" w:cstheme="minorHAnsi"/>
        <w:lang w:val="sl-SI"/>
      </w:rPr>
      <w:t>/1</w:t>
    </w:r>
    <w:r>
      <w:rPr>
        <w:rFonts w:asciiTheme="majorHAnsi" w:hAnsiTheme="majorHAnsi" w:cstheme="minorHAnsi"/>
        <w:lang w:val="sl-SI"/>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5pt;height:14.25pt" o:bullet="t">
        <v:imagedata r:id="rId1" o:title=""/>
      </v:shape>
    </w:pict>
  </w:numPicBullet>
  <w:numPicBullet w:numPicBulletId="1">
    <w:pict>
      <v:shape id="_x0000_i1032" type="#_x0000_t75" style="width:15pt;height:14.25pt" o:bullet="t">
        <v:imagedata r:id="rId2" o:title=""/>
      </v:shape>
    </w:pict>
  </w:numPicBullet>
  <w:numPicBullet w:numPicBulletId="2">
    <w:pict>
      <v:shape id="_x0000_i1033" type="#_x0000_t75" style="width:17.25pt;height:14.25pt" o:bullet="t">
        <v:imagedata r:id="rId3" o:title=""/>
      </v:shape>
    </w:pict>
  </w:numPicBullet>
  <w:numPicBullet w:numPicBulletId="3">
    <w:pict>
      <v:shape id="_x0000_i1034" type="#_x0000_t75" style="width:15.75pt;height:12.75pt" o:bullet="t">
        <v:imagedata r:id="rId4" o:title=""/>
      </v:shape>
    </w:pict>
  </w:numPicBullet>
  <w:numPicBullet w:numPicBulletId="4">
    <w:pict>
      <v:shape id="_x0000_i1035" type="#_x0000_t75" style="width:16.5pt;height:14.25pt" o:bullet="t">
        <v:imagedata r:id="rId5" o:title=""/>
      </v:shape>
    </w:pict>
  </w:numPicBullet>
  <w:abstractNum w:abstractNumId="0">
    <w:nsid w:val="FFFFFF7C"/>
    <w:multiLevelType w:val="singleLevel"/>
    <w:tmpl w:val="50CE5A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A0845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F6CAD6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036940C"/>
    <w:lvl w:ilvl="0">
      <w:start w:val="1"/>
      <w:numFmt w:val="decimal"/>
      <w:pStyle w:val="ListNumber2"/>
      <w:lvlText w:val="%1."/>
      <w:lvlJc w:val="left"/>
      <w:pPr>
        <w:tabs>
          <w:tab w:val="num" w:pos="720"/>
        </w:tabs>
        <w:ind w:left="720" w:hanging="360"/>
      </w:pPr>
    </w:lvl>
  </w:abstractNum>
  <w:abstractNum w:abstractNumId="4">
    <w:nsid w:val="FFFFFF80"/>
    <w:multiLevelType w:val="singleLevel"/>
    <w:tmpl w:val="598006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F5EE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D3E569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C078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E80C0A"/>
    <w:lvl w:ilvl="0">
      <w:start w:val="1"/>
      <w:numFmt w:val="decimal"/>
      <w:pStyle w:val="ListNumber"/>
      <w:lvlText w:val="%1."/>
      <w:lvlJc w:val="left"/>
      <w:pPr>
        <w:tabs>
          <w:tab w:val="num" w:pos="360"/>
        </w:tabs>
        <w:ind w:left="360" w:hanging="360"/>
      </w:pPr>
    </w:lvl>
  </w:abstractNum>
  <w:abstractNum w:abstractNumId="9">
    <w:nsid w:val="FFFFFF89"/>
    <w:multiLevelType w:val="singleLevel"/>
    <w:tmpl w:val="8ADCA66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multilevel"/>
    <w:tmpl w:val="00000003"/>
    <w:name w:val="WW8Num3"/>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4"/>
    <w:multiLevelType w:val="multilevel"/>
    <w:tmpl w:val="00000004"/>
    <w:name w:val="WW8Num4"/>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5"/>
    <w:multiLevelType w:val="multilevel"/>
    <w:tmpl w:val="00000005"/>
    <w:name w:val="WW8Num5"/>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6"/>
    <w:multiLevelType w:val="multilevel"/>
    <w:tmpl w:val="00000006"/>
    <w:name w:val="WW8Num6"/>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07"/>
    <w:multiLevelType w:val="multilevel"/>
    <w:tmpl w:val="00000007"/>
    <w:name w:val="WW8Num7"/>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08"/>
    <w:multiLevelType w:val="multilevel"/>
    <w:tmpl w:val="00000008"/>
    <w:name w:val="WW8Num8"/>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09"/>
    <w:multiLevelType w:val="multilevel"/>
    <w:tmpl w:val="00000009"/>
    <w:name w:val="WW8Num9"/>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0A"/>
    <w:multiLevelType w:val="multilevel"/>
    <w:tmpl w:val="0000000A"/>
    <w:name w:val="WW8Num10"/>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0B"/>
    <w:multiLevelType w:val="multilevel"/>
    <w:tmpl w:val="0000000B"/>
    <w:name w:val="WW8Num11"/>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1A30833"/>
    <w:multiLevelType w:val="multilevel"/>
    <w:tmpl w:val="025E4A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056403C7"/>
    <w:multiLevelType w:val="hybridMultilevel"/>
    <w:tmpl w:val="265E4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5A10F7C"/>
    <w:multiLevelType w:val="hybridMultilevel"/>
    <w:tmpl w:val="5FCA428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0C8D2E3A"/>
    <w:multiLevelType w:val="hybridMultilevel"/>
    <w:tmpl w:val="5072B60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nsid w:val="128D6FA2"/>
    <w:multiLevelType w:val="hybridMultilevel"/>
    <w:tmpl w:val="B7BADF08"/>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24">
    <w:nsid w:val="16BC5636"/>
    <w:multiLevelType w:val="hybridMultilevel"/>
    <w:tmpl w:val="54105290"/>
    <w:lvl w:ilvl="0" w:tplc="0409000F">
      <w:start w:val="1"/>
      <w:numFmt w:val="decimal"/>
      <w:lvlText w:val="%1."/>
      <w:lvlJc w:val="left"/>
      <w:pPr>
        <w:tabs>
          <w:tab w:val="num" w:pos="1146"/>
        </w:tabs>
        <w:ind w:left="1146" w:hanging="360"/>
      </w:pPr>
    </w:lvl>
    <w:lvl w:ilvl="1" w:tplc="04090019" w:tentative="1">
      <w:start w:val="1"/>
      <w:numFmt w:val="lowerLetter"/>
      <w:lvlText w:val="%2."/>
      <w:lvlJc w:val="left"/>
      <w:pPr>
        <w:tabs>
          <w:tab w:val="num" w:pos="1866"/>
        </w:tabs>
        <w:ind w:left="1866" w:hanging="360"/>
      </w:pPr>
    </w:lvl>
    <w:lvl w:ilvl="2" w:tplc="0409001B" w:tentative="1">
      <w:start w:val="1"/>
      <w:numFmt w:val="lowerRoman"/>
      <w:lvlText w:val="%3."/>
      <w:lvlJc w:val="right"/>
      <w:pPr>
        <w:tabs>
          <w:tab w:val="num" w:pos="2586"/>
        </w:tabs>
        <w:ind w:left="2586" w:hanging="18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25">
    <w:nsid w:val="1DCD695E"/>
    <w:multiLevelType w:val="hybridMultilevel"/>
    <w:tmpl w:val="F18C3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F9E3973"/>
    <w:multiLevelType w:val="hybridMultilevel"/>
    <w:tmpl w:val="7210367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20481D68"/>
    <w:multiLevelType w:val="hybridMultilevel"/>
    <w:tmpl w:val="9F02A38E"/>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28">
    <w:nsid w:val="212B16AD"/>
    <w:multiLevelType w:val="hybridMultilevel"/>
    <w:tmpl w:val="51A6E1CE"/>
    <w:lvl w:ilvl="0" w:tplc="0409000F">
      <w:start w:val="1"/>
      <w:numFmt w:val="decimal"/>
      <w:lvlText w:val="%1."/>
      <w:lvlJc w:val="left"/>
      <w:pPr>
        <w:tabs>
          <w:tab w:val="num" w:pos="1146"/>
        </w:tabs>
        <w:ind w:left="1146" w:hanging="360"/>
      </w:pPr>
    </w:lvl>
    <w:lvl w:ilvl="1" w:tplc="04090001">
      <w:start w:val="1"/>
      <w:numFmt w:val="bullet"/>
      <w:lvlText w:val=""/>
      <w:lvlJc w:val="left"/>
      <w:pPr>
        <w:tabs>
          <w:tab w:val="num" w:pos="1866"/>
        </w:tabs>
        <w:ind w:left="1866" w:hanging="360"/>
      </w:pPr>
      <w:rPr>
        <w:rFonts w:ascii="Symbol" w:hAnsi="Symbol" w:hint="default"/>
      </w:rPr>
    </w:lvl>
    <w:lvl w:ilvl="2" w:tplc="0409001B" w:tentative="1">
      <w:start w:val="1"/>
      <w:numFmt w:val="lowerRoman"/>
      <w:lvlText w:val="%3."/>
      <w:lvlJc w:val="right"/>
      <w:pPr>
        <w:tabs>
          <w:tab w:val="num" w:pos="2586"/>
        </w:tabs>
        <w:ind w:left="2586" w:hanging="18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29">
    <w:nsid w:val="21C41FD8"/>
    <w:multiLevelType w:val="multilevel"/>
    <w:tmpl w:val="AFF8574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30">
    <w:nsid w:val="22C33D01"/>
    <w:multiLevelType w:val="hybridMultilevel"/>
    <w:tmpl w:val="125A7E3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nsid w:val="2369233F"/>
    <w:multiLevelType w:val="hybridMultilevel"/>
    <w:tmpl w:val="BF0CE1AA"/>
    <w:lvl w:ilvl="0" w:tplc="04090001">
      <w:start w:val="1"/>
      <w:numFmt w:val="bullet"/>
      <w:lvlText w:val=""/>
      <w:lvlJc w:val="left"/>
      <w:pPr>
        <w:tabs>
          <w:tab w:val="num" w:pos="1146"/>
        </w:tabs>
        <w:ind w:left="1146" w:hanging="360"/>
      </w:pPr>
      <w:rPr>
        <w:rFonts w:ascii="Symbol" w:hAnsi="Symbol" w:hint="default"/>
      </w:rPr>
    </w:lvl>
    <w:lvl w:ilvl="1" w:tplc="04090003">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32">
    <w:nsid w:val="23FF344F"/>
    <w:multiLevelType w:val="hybridMultilevel"/>
    <w:tmpl w:val="0E923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52B1C96"/>
    <w:multiLevelType w:val="hybridMultilevel"/>
    <w:tmpl w:val="9AE4C04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4">
    <w:nsid w:val="28B72E13"/>
    <w:multiLevelType w:val="hybridMultilevel"/>
    <w:tmpl w:val="7B3C1FF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nsid w:val="28F04BB6"/>
    <w:multiLevelType w:val="hybridMultilevel"/>
    <w:tmpl w:val="744847D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nsid w:val="29D63E2F"/>
    <w:multiLevelType w:val="hybridMultilevel"/>
    <w:tmpl w:val="89620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34363E3A"/>
    <w:multiLevelType w:val="hybridMultilevel"/>
    <w:tmpl w:val="0278FC14"/>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38">
    <w:nsid w:val="37C95B09"/>
    <w:multiLevelType w:val="hybridMultilevel"/>
    <w:tmpl w:val="642A1D2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9">
    <w:nsid w:val="38EF6A40"/>
    <w:multiLevelType w:val="hybridMultilevel"/>
    <w:tmpl w:val="EE246B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3ABB6A8C"/>
    <w:multiLevelType w:val="hybridMultilevel"/>
    <w:tmpl w:val="AC64E834"/>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nsid w:val="3EE22A04"/>
    <w:multiLevelType w:val="hybridMultilevel"/>
    <w:tmpl w:val="3962B19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2">
    <w:nsid w:val="416174B4"/>
    <w:multiLevelType w:val="hybridMultilevel"/>
    <w:tmpl w:val="F724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4AD689C"/>
    <w:multiLevelType w:val="multilevel"/>
    <w:tmpl w:val="8682CDF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44">
    <w:nsid w:val="499472C9"/>
    <w:multiLevelType w:val="hybridMultilevel"/>
    <w:tmpl w:val="F4E6E37A"/>
    <w:lvl w:ilvl="0" w:tplc="04090001">
      <w:start w:val="1"/>
      <w:numFmt w:val="bullet"/>
      <w:lvlText w:val=""/>
      <w:lvlJc w:val="left"/>
      <w:pPr>
        <w:tabs>
          <w:tab w:val="num" w:pos="1506"/>
        </w:tabs>
        <w:ind w:left="1506" w:hanging="360"/>
      </w:pPr>
      <w:rPr>
        <w:rFonts w:ascii="Symbol" w:hAnsi="Symbol" w:hint="default"/>
      </w:rPr>
    </w:lvl>
    <w:lvl w:ilvl="1" w:tplc="04090003" w:tentative="1">
      <w:start w:val="1"/>
      <w:numFmt w:val="bullet"/>
      <w:lvlText w:val="o"/>
      <w:lvlJc w:val="left"/>
      <w:pPr>
        <w:tabs>
          <w:tab w:val="num" w:pos="2226"/>
        </w:tabs>
        <w:ind w:left="2226" w:hanging="360"/>
      </w:pPr>
      <w:rPr>
        <w:rFonts w:ascii="Courier New" w:hAnsi="Courier New" w:cs="Courier New" w:hint="default"/>
      </w:rPr>
    </w:lvl>
    <w:lvl w:ilvl="2" w:tplc="04090005" w:tentative="1">
      <w:start w:val="1"/>
      <w:numFmt w:val="bullet"/>
      <w:lvlText w:val=""/>
      <w:lvlJc w:val="left"/>
      <w:pPr>
        <w:tabs>
          <w:tab w:val="num" w:pos="2946"/>
        </w:tabs>
        <w:ind w:left="2946" w:hanging="360"/>
      </w:pPr>
      <w:rPr>
        <w:rFonts w:ascii="Wingdings" w:hAnsi="Wingdings" w:hint="default"/>
      </w:rPr>
    </w:lvl>
    <w:lvl w:ilvl="3" w:tplc="04090001" w:tentative="1">
      <w:start w:val="1"/>
      <w:numFmt w:val="bullet"/>
      <w:lvlText w:val=""/>
      <w:lvlJc w:val="left"/>
      <w:pPr>
        <w:tabs>
          <w:tab w:val="num" w:pos="3666"/>
        </w:tabs>
        <w:ind w:left="3666" w:hanging="360"/>
      </w:pPr>
      <w:rPr>
        <w:rFonts w:ascii="Symbol" w:hAnsi="Symbol" w:hint="default"/>
      </w:rPr>
    </w:lvl>
    <w:lvl w:ilvl="4" w:tplc="04090003" w:tentative="1">
      <w:start w:val="1"/>
      <w:numFmt w:val="bullet"/>
      <w:lvlText w:val="o"/>
      <w:lvlJc w:val="left"/>
      <w:pPr>
        <w:tabs>
          <w:tab w:val="num" w:pos="4386"/>
        </w:tabs>
        <w:ind w:left="4386" w:hanging="360"/>
      </w:pPr>
      <w:rPr>
        <w:rFonts w:ascii="Courier New" w:hAnsi="Courier New" w:cs="Courier New" w:hint="default"/>
      </w:rPr>
    </w:lvl>
    <w:lvl w:ilvl="5" w:tplc="04090005" w:tentative="1">
      <w:start w:val="1"/>
      <w:numFmt w:val="bullet"/>
      <w:lvlText w:val=""/>
      <w:lvlJc w:val="left"/>
      <w:pPr>
        <w:tabs>
          <w:tab w:val="num" w:pos="5106"/>
        </w:tabs>
        <w:ind w:left="5106" w:hanging="360"/>
      </w:pPr>
      <w:rPr>
        <w:rFonts w:ascii="Wingdings" w:hAnsi="Wingdings" w:hint="default"/>
      </w:rPr>
    </w:lvl>
    <w:lvl w:ilvl="6" w:tplc="04090001" w:tentative="1">
      <w:start w:val="1"/>
      <w:numFmt w:val="bullet"/>
      <w:lvlText w:val=""/>
      <w:lvlJc w:val="left"/>
      <w:pPr>
        <w:tabs>
          <w:tab w:val="num" w:pos="5826"/>
        </w:tabs>
        <w:ind w:left="5826" w:hanging="360"/>
      </w:pPr>
      <w:rPr>
        <w:rFonts w:ascii="Symbol" w:hAnsi="Symbol" w:hint="default"/>
      </w:rPr>
    </w:lvl>
    <w:lvl w:ilvl="7" w:tplc="04090003" w:tentative="1">
      <w:start w:val="1"/>
      <w:numFmt w:val="bullet"/>
      <w:lvlText w:val="o"/>
      <w:lvlJc w:val="left"/>
      <w:pPr>
        <w:tabs>
          <w:tab w:val="num" w:pos="6546"/>
        </w:tabs>
        <w:ind w:left="6546" w:hanging="360"/>
      </w:pPr>
      <w:rPr>
        <w:rFonts w:ascii="Courier New" w:hAnsi="Courier New" w:cs="Courier New" w:hint="default"/>
      </w:rPr>
    </w:lvl>
    <w:lvl w:ilvl="8" w:tplc="04090005" w:tentative="1">
      <w:start w:val="1"/>
      <w:numFmt w:val="bullet"/>
      <w:lvlText w:val=""/>
      <w:lvlJc w:val="left"/>
      <w:pPr>
        <w:tabs>
          <w:tab w:val="num" w:pos="7266"/>
        </w:tabs>
        <w:ind w:left="7266" w:hanging="360"/>
      </w:pPr>
      <w:rPr>
        <w:rFonts w:ascii="Wingdings" w:hAnsi="Wingdings" w:hint="default"/>
      </w:rPr>
    </w:lvl>
  </w:abstractNum>
  <w:abstractNum w:abstractNumId="45">
    <w:nsid w:val="4999419A"/>
    <w:multiLevelType w:val="hybridMultilevel"/>
    <w:tmpl w:val="159A2C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1B5259"/>
    <w:multiLevelType w:val="hybridMultilevel"/>
    <w:tmpl w:val="E28230F2"/>
    <w:lvl w:ilvl="0" w:tplc="04090001">
      <w:start w:val="1"/>
      <w:numFmt w:val="bullet"/>
      <w:lvlText w:val=""/>
      <w:lvlJc w:val="left"/>
      <w:pPr>
        <w:tabs>
          <w:tab w:val="num" w:pos="1146"/>
        </w:tabs>
        <w:ind w:left="1146" w:hanging="360"/>
      </w:pPr>
      <w:rPr>
        <w:rFonts w:ascii="Symbol" w:hAnsi="Symbol" w:hint="default"/>
      </w:rPr>
    </w:lvl>
    <w:lvl w:ilvl="1" w:tplc="04090003">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47">
    <w:nsid w:val="4D21332F"/>
    <w:multiLevelType w:val="hybridMultilevel"/>
    <w:tmpl w:val="87D6C6A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8">
    <w:nsid w:val="5271029D"/>
    <w:multiLevelType w:val="hybridMultilevel"/>
    <w:tmpl w:val="E1CE31D6"/>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49">
    <w:nsid w:val="54ED58F2"/>
    <w:multiLevelType w:val="hybridMultilevel"/>
    <w:tmpl w:val="03BA5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E041349"/>
    <w:multiLevelType w:val="hybridMultilevel"/>
    <w:tmpl w:val="8EFCE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E663338"/>
    <w:multiLevelType w:val="hybridMultilevel"/>
    <w:tmpl w:val="2BB62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6BF74361"/>
    <w:multiLevelType w:val="hybridMultilevel"/>
    <w:tmpl w:val="57BAF3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71510B9F"/>
    <w:multiLevelType w:val="hybridMultilevel"/>
    <w:tmpl w:val="07C8D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80F2D8B"/>
    <w:multiLevelType w:val="hybridMultilevel"/>
    <w:tmpl w:val="E4122C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5">
    <w:nsid w:val="7B1C349D"/>
    <w:multiLevelType w:val="hybridMultilevel"/>
    <w:tmpl w:val="8350F256"/>
    <w:lvl w:ilvl="0" w:tplc="9B2A0B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7F6E607E"/>
    <w:multiLevelType w:val="hybridMultilevel"/>
    <w:tmpl w:val="1E2829CA"/>
    <w:lvl w:ilvl="0" w:tplc="04090001">
      <w:start w:val="1"/>
      <w:numFmt w:val="bullet"/>
      <w:lvlText w:val=""/>
      <w:lvlJc w:val="left"/>
      <w:pPr>
        <w:tabs>
          <w:tab w:val="num" w:pos="1144"/>
        </w:tabs>
        <w:ind w:left="1144" w:hanging="360"/>
      </w:pPr>
      <w:rPr>
        <w:rFonts w:ascii="Symbol" w:hAnsi="Symbol" w:hint="default"/>
      </w:rPr>
    </w:lvl>
    <w:lvl w:ilvl="1" w:tplc="04090003" w:tentative="1">
      <w:start w:val="1"/>
      <w:numFmt w:val="bullet"/>
      <w:lvlText w:val="o"/>
      <w:lvlJc w:val="left"/>
      <w:pPr>
        <w:tabs>
          <w:tab w:val="num" w:pos="1864"/>
        </w:tabs>
        <w:ind w:left="1864" w:hanging="360"/>
      </w:pPr>
      <w:rPr>
        <w:rFonts w:ascii="Courier New" w:hAnsi="Courier New" w:cs="Courier New" w:hint="default"/>
      </w:rPr>
    </w:lvl>
    <w:lvl w:ilvl="2" w:tplc="04090005" w:tentative="1">
      <w:start w:val="1"/>
      <w:numFmt w:val="bullet"/>
      <w:lvlText w:val=""/>
      <w:lvlJc w:val="left"/>
      <w:pPr>
        <w:tabs>
          <w:tab w:val="num" w:pos="2584"/>
        </w:tabs>
        <w:ind w:left="2584" w:hanging="360"/>
      </w:pPr>
      <w:rPr>
        <w:rFonts w:ascii="Wingdings" w:hAnsi="Wingdings" w:hint="default"/>
      </w:rPr>
    </w:lvl>
    <w:lvl w:ilvl="3" w:tplc="04090001" w:tentative="1">
      <w:start w:val="1"/>
      <w:numFmt w:val="bullet"/>
      <w:lvlText w:val=""/>
      <w:lvlJc w:val="left"/>
      <w:pPr>
        <w:tabs>
          <w:tab w:val="num" w:pos="3304"/>
        </w:tabs>
        <w:ind w:left="3304" w:hanging="360"/>
      </w:pPr>
      <w:rPr>
        <w:rFonts w:ascii="Symbol" w:hAnsi="Symbol" w:hint="default"/>
      </w:rPr>
    </w:lvl>
    <w:lvl w:ilvl="4" w:tplc="04090003" w:tentative="1">
      <w:start w:val="1"/>
      <w:numFmt w:val="bullet"/>
      <w:lvlText w:val="o"/>
      <w:lvlJc w:val="left"/>
      <w:pPr>
        <w:tabs>
          <w:tab w:val="num" w:pos="4024"/>
        </w:tabs>
        <w:ind w:left="4024" w:hanging="360"/>
      </w:pPr>
      <w:rPr>
        <w:rFonts w:ascii="Courier New" w:hAnsi="Courier New" w:cs="Courier New" w:hint="default"/>
      </w:rPr>
    </w:lvl>
    <w:lvl w:ilvl="5" w:tplc="04090005" w:tentative="1">
      <w:start w:val="1"/>
      <w:numFmt w:val="bullet"/>
      <w:lvlText w:val=""/>
      <w:lvlJc w:val="left"/>
      <w:pPr>
        <w:tabs>
          <w:tab w:val="num" w:pos="4744"/>
        </w:tabs>
        <w:ind w:left="4744" w:hanging="360"/>
      </w:pPr>
      <w:rPr>
        <w:rFonts w:ascii="Wingdings" w:hAnsi="Wingdings" w:hint="default"/>
      </w:rPr>
    </w:lvl>
    <w:lvl w:ilvl="6" w:tplc="04090001" w:tentative="1">
      <w:start w:val="1"/>
      <w:numFmt w:val="bullet"/>
      <w:lvlText w:val=""/>
      <w:lvlJc w:val="left"/>
      <w:pPr>
        <w:tabs>
          <w:tab w:val="num" w:pos="5464"/>
        </w:tabs>
        <w:ind w:left="5464" w:hanging="360"/>
      </w:pPr>
      <w:rPr>
        <w:rFonts w:ascii="Symbol" w:hAnsi="Symbol" w:hint="default"/>
      </w:rPr>
    </w:lvl>
    <w:lvl w:ilvl="7" w:tplc="04090003" w:tentative="1">
      <w:start w:val="1"/>
      <w:numFmt w:val="bullet"/>
      <w:lvlText w:val="o"/>
      <w:lvlJc w:val="left"/>
      <w:pPr>
        <w:tabs>
          <w:tab w:val="num" w:pos="6184"/>
        </w:tabs>
        <w:ind w:left="6184" w:hanging="360"/>
      </w:pPr>
      <w:rPr>
        <w:rFonts w:ascii="Courier New" w:hAnsi="Courier New" w:cs="Courier New" w:hint="default"/>
      </w:rPr>
    </w:lvl>
    <w:lvl w:ilvl="8" w:tplc="04090005" w:tentative="1">
      <w:start w:val="1"/>
      <w:numFmt w:val="bullet"/>
      <w:lvlText w:val=""/>
      <w:lvlJc w:val="left"/>
      <w:pPr>
        <w:tabs>
          <w:tab w:val="num" w:pos="6904"/>
        </w:tabs>
        <w:ind w:left="6904" w:hanging="360"/>
      </w:pPr>
      <w:rPr>
        <w:rFonts w:ascii="Wingdings" w:hAnsi="Wingdings" w:hint="default"/>
      </w:rPr>
    </w:lvl>
  </w:abstractNum>
  <w:num w:numId="1">
    <w:abstractNumId w:val="4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7"/>
  </w:num>
  <w:num w:numId="13">
    <w:abstractNumId w:val="29"/>
  </w:num>
  <w:num w:numId="14">
    <w:abstractNumId w:val="31"/>
  </w:num>
  <w:num w:numId="15">
    <w:abstractNumId w:val="44"/>
  </w:num>
  <w:num w:numId="16">
    <w:abstractNumId w:val="56"/>
  </w:num>
  <w:num w:numId="17">
    <w:abstractNumId w:val="21"/>
  </w:num>
  <w:num w:numId="18">
    <w:abstractNumId w:val="48"/>
  </w:num>
  <w:num w:numId="19">
    <w:abstractNumId w:val="24"/>
  </w:num>
  <w:num w:numId="20">
    <w:abstractNumId w:val="23"/>
  </w:num>
  <w:num w:numId="21">
    <w:abstractNumId w:val="46"/>
  </w:num>
  <w:num w:numId="22">
    <w:abstractNumId w:val="32"/>
  </w:num>
  <w:num w:numId="23">
    <w:abstractNumId w:val="37"/>
  </w:num>
  <w:num w:numId="24">
    <w:abstractNumId w:val="19"/>
  </w:num>
  <w:num w:numId="25">
    <w:abstractNumId w:val="25"/>
  </w:num>
  <w:num w:numId="26">
    <w:abstractNumId w:val="53"/>
  </w:num>
  <w:num w:numId="27">
    <w:abstractNumId w:val="54"/>
  </w:num>
  <w:num w:numId="28">
    <w:abstractNumId w:val="36"/>
  </w:num>
  <w:num w:numId="29">
    <w:abstractNumId w:val="55"/>
  </w:num>
  <w:num w:numId="30">
    <w:abstractNumId w:val="39"/>
  </w:num>
  <w:num w:numId="31">
    <w:abstractNumId w:val="28"/>
  </w:num>
  <w:num w:numId="32">
    <w:abstractNumId w:val="42"/>
  </w:num>
  <w:num w:numId="33">
    <w:abstractNumId w:val="49"/>
  </w:num>
  <w:num w:numId="34">
    <w:abstractNumId w:val="50"/>
  </w:num>
  <w:num w:numId="35">
    <w:abstractNumId w:val="51"/>
  </w:num>
  <w:num w:numId="36">
    <w:abstractNumId w:val="52"/>
  </w:num>
  <w:num w:numId="37">
    <w:abstractNumId w:val="45"/>
  </w:num>
  <w:num w:numId="38">
    <w:abstractNumId w:val="20"/>
  </w:num>
  <w:num w:numId="39">
    <w:abstractNumId w:val="38"/>
  </w:num>
  <w:num w:numId="40">
    <w:abstractNumId w:val="35"/>
  </w:num>
  <w:num w:numId="41">
    <w:abstractNumId w:val="30"/>
  </w:num>
  <w:num w:numId="42">
    <w:abstractNumId w:val="33"/>
  </w:num>
  <w:num w:numId="43">
    <w:abstractNumId w:val="22"/>
  </w:num>
  <w:num w:numId="44">
    <w:abstractNumId w:val="41"/>
  </w:num>
  <w:num w:numId="45">
    <w:abstractNumId w:val="34"/>
  </w:num>
  <w:num w:numId="46">
    <w:abstractNumId w:val="47"/>
  </w:num>
  <w:num w:numId="47">
    <w:abstractNumId w:val="40"/>
  </w:num>
  <w:num w:numId="48">
    <w:abstractNumId w:val="2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endnote w:id="0"/>
    <w:endnote w:id="1"/>
  </w:endnotePr>
  <w:compat>
    <w:useFELayout/>
  </w:compat>
  <w:rsids>
    <w:rsidRoot w:val="00D73EE8"/>
    <w:rsid w:val="0000242D"/>
    <w:rsid w:val="00003708"/>
    <w:rsid w:val="0000384E"/>
    <w:rsid w:val="00005D2F"/>
    <w:rsid w:val="00007CAB"/>
    <w:rsid w:val="00010A35"/>
    <w:rsid w:val="0001131A"/>
    <w:rsid w:val="0001336C"/>
    <w:rsid w:val="000141F9"/>
    <w:rsid w:val="00015E7F"/>
    <w:rsid w:val="00016C95"/>
    <w:rsid w:val="00020C34"/>
    <w:rsid w:val="000252C0"/>
    <w:rsid w:val="00026248"/>
    <w:rsid w:val="00026585"/>
    <w:rsid w:val="00027116"/>
    <w:rsid w:val="000309E5"/>
    <w:rsid w:val="00031599"/>
    <w:rsid w:val="0003325B"/>
    <w:rsid w:val="00033E6F"/>
    <w:rsid w:val="0004000C"/>
    <w:rsid w:val="000403CD"/>
    <w:rsid w:val="00041EDF"/>
    <w:rsid w:val="00042890"/>
    <w:rsid w:val="00046A1F"/>
    <w:rsid w:val="00047B05"/>
    <w:rsid w:val="00051EFD"/>
    <w:rsid w:val="000521B4"/>
    <w:rsid w:val="00053E6A"/>
    <w:rsid w:val="0005513B"/>
    <w:rsid w:val="0005717D"/>
    <w:rsid w:val="000601F0"/>
    <w:rsid w:val="00061341"/>
    <w:rsid w:val="00061819"/>
    <w:rsid w:val="00061CA1"/>
    <w:rsid w:val="00063AEC"/>
    <w:rsid w:val="00070764"/>
    <w:rsid w:val="000717BE"/>
    <w:rsid w:val="000717C9"/>
    <w:rsid w:val="00071FAD"/>
    <w:rsid w:val="000760DA"/>
    <w:rsid w:val="00076ED2"/>
    <w:rsid w:val="0007702B"/>
    <w:rsid w:val="00081DBE"/>
    <w:rsid w:val="00082669"/>
    <w:rsid w:val="00082EB8"/>
    <w:rsid w:val="00084899"/>
    <w:rsid w:val="000875AC"/>
    <w:rsid w:val="00087CBB"/>
    <w:rsid w:val="00087F30"/>
    <w:rsid w:val="00090865"/>
    <w:rsid w:val="00091C9E"/>
    <w:rsid w:val="0009469D"/>
    <w:rsid w:val="00095A6B"/>
    <w:rsid w:val="000973F3"/>
    <w:rsid w:val="000A0D06"/>
    <w:rsid w:val="000A503F"/>
    <w:rsid w:val="000A539B"/>
    <w:rsid w:val="000A67C1"/>
    <w:rsid w:val="000B0CAA"/>
    <w:rsid w:val="000B282A"/>
    <w:rsid w:val="000B2E14"/>
    <w:rsid w:val="000B2E29"/>
    <w:rsid w:val="000B2FDB"/>
    <w:rsid w:val="000B4E0B"/>
    <w:rsid w:val="000B4E11"/>
    <w:rsid w:val="000B5E63"/>
    <w:rsid w:val="000B661C"/>
    <w:rsid w:val="000C1742"/>
    <w:rsid w:val="000C1C00"/>
    <w:rsid w:val="000C3B9C"/>
    <w:rsid w:val="000C701B"/>
    <w:rsid w:val="000D17B5"/>
    <w:rsid w:val="000D296B"/>
    <w:rsid w:val="000D3274"/>
    <w:rsid w:val="000D3885"/>
    <w:rsid w:val="000D4B71"/>
    <w:rsid w:val="000D564B"/>
    <w:rsid w:val="000D697E"/>
    <w:rsid w:val="000E1F4D"/>
    <w:rsid w:val="000E4FBE"/>
    <w:rsid w:val="000E5858"/>
    <w:rsid w:val="000E6848"/>
    <w:rsid w:val="000F14E2"/>
    <w:rsid w:val="000F15F8"/>
    <w:rsid w:val="000F22EC"/>
    <w:rsid w:val="000F286A"/>
    <w:rsid w:val="000F6DA7"/>
    <w:rsid w:val="000F71FC"/>
    <w:rsid w:val="000F72B1"/>
    <w:rsid w:val="00101654"/>
    <w:rsid w:val="00101CD0"/>
    <w:rsid w:val="001027D4"/>
    <w:rsid w:val="00105CA8"/>
    <w:rsid w:val="001100B5"/>
    <w:rsid w:val="001100C9"/>
    <w:rsid w:val="00110840"/>
    <w:rsid w:val="0011126E"/>
    <w:rsid w:val="00112227"/>
    <w:rsid w:val="00112ED7"/>
    <w:rsid w:val="00113F38"/>
    <w:rsid w:val="0011526E"/>
    <w:rsid w:val="00115B0B"/>
    <w:rsid w:val="00116B3A"/>
    <w:rsid w:val="00120469"/>
    <w:rsid w:val="001221EF"/>
    <w:rsid w:val="00124035"/>
    <w:rsid w:val="00125F4B"/>
    <w:rsid w:val="00126681"/>
    <w:rsid w:val="00126EC4"/>
    <w:rsid w:val="00131E05"/>
    <w:rsid w:val="00133416"/>
    <w:rsid w:val="00136A55"/>
    <w:rsid w:val="00144A75"/>
    <w:rsid w:val="00146522"/>
    <w:rsid w:val="00147850"/>
    <w:rsid w:val="00147CB6"/>
    <w:rsid w:val="00150F9B"/>
    <w:rsid w:val="0015311C"/>
    <w:rsid w:val="001531E5"/>
    <w:rsid w:val="00154759"/>
    <w:rsid w:val="00155F3A"/>
    <w:rsid w:val="0015661C"/>
    <w:rsid w:val="00156DBF"/>
    <w:rsid w:val="00160677"/>
    <w:rsid w:val="001630B3"/>
    <w:rsid w:val="00164742"/>
    <w:rsid w:val="00165977"/>
    <w:rsid w:val="001668D8"/>
    <w:rsid w:val="00167132"/>
    <w:rsid w:val="00171376"/>
    <w:rsid w:val="001750A8"/>
    <w:rsid w:val="00176AF7"/>
    <w:rsid w:val="00180908"/>
    <w:rsid w:val="00181A87"/>
    <w:rsid w:val="00182078"/>
    <w:rsid w:val="001823E0"/>
    <w:rsid w:val="00182637"/>
    <w:rsid w:val="00184C01"/>
    <w:rsid w:val="00185CC0"/>
    <w:rsid w:val="00187380"/>
    <w:rsid w:val="00191D10"/>
    <w:rsid w:val="00191EF0"/>
    <w:rsid w:val="00193124"/>
    <w:rsid w:val="00193BD0"/>
    <w:rsid w:val="00196D24"/>
    <w:rsid w:val="001A23B7"/>
    <w:rsid w:val="001A6706"/>
    <w:rsid w:val="001A79B7"/>
    <w:rsid w:val="001B332D"/>
    <w:rsid w:val="001B3CE9"/>
    <w:rsid w:val="001B532E"/>
    <w:rsid w:val="001B59E9"/>
    <w:rsid w:val="001B6A91"/>
    <w:rsid w:val="001B7B8D"/>
    <w:rsid w:val="001C218C"/>
    <w:rsid w:val="001C3352"/>
    <w:rsid w:val="001C42F0"/>
    <w:rsid w:val="001C5E5C"/>
    <w:rsid w:val="001D135B"/>
    <w:rsid w:val="001D13A3"/>
    <w:rsid w:val="001D1549"/>
    <w:rsid w:val="001D1903"/>
    <w:rsid w:val="001D219D"/>
    <w:rsid w:val="001D2286"/>
    <w:rsid w:val="001D41A7"/>
    <w:rsid w:val="001D703C"/>
    <w:rsid w:val="001D79CB"/>
    <w:rsid w:val="001E07BB"/>
    <w:rsid w:val="001E2AC0"/>
    <w:rsid w:val="001E301D"/>
    <w:rsid w:val="001E592E"/>
    <w:rsid w:val="001E7278"/>
    <w:rsid w:val="001F1EC5"/>
    <w:rsid w:val="001F26AF"/>
    <w:rsid w:val="001F34DE"/>
    <w:rsid w:val="001F5E34"/>
    <w:rsid w:val="001F601B"/>
    <w:rsid w:val="00200A42"/>
    <w:rsid w:val="00201D75"/>
    <w:rsid w:val="002038E1"/>
    <w:rsid w:val="00206742"/>
    <w:rsid w:val="002123D9"/>
    <w:rsid w:val="002139C2"/>
    <w:rsid w:val="00213D38"/>
    <w:rsid w:val="0021512F"/>
    <w:rsid w:val="0021623D"/>
    <w:rsid w:val="00216AC4"/>
    <w:rsid w:val="00217112"/>
    <w:rsid w:val="002175E8"/>
    <w:rsid w:val="00217B20"/>
    <w:rsid w:val="00217C70"/>
    <w:rsid w:val="00217CA5"/>
    <w:rsid w:val="0022303F"/>
    <w:rsid w:val="002233B1"/>
    <w:rsid w:val="00224C43"/>
    <w:rsid w:val="00225889"/>
    <w:rsid w:val="0022595C"/>
    <w:rsid w:val="00226543"/>
    <w:rsid w:val="00226706"/>
    <w:rsid w:val="00226C66"/>
    <w:rsid w:val="002315CB"/>
    <w:rsid w:val="00232CC8"/>
    <w:rsid w:val="00234031"/>
    <w:rsid w:val="00234D3B"/>
    <w:rsid w:val="002403B2"/>
    <w:rsid w:val="00240853"/>
    <w:rsid w:val="00241DC5"/>
    <w:rsid w:val="002427FE"/>
    <w:rsid w:val="0024482A"/>
    <w:rsid w:val="00244A91"/>
    <w:rsid w:val="00244C7B"/>
    <w:rsid w:val="0024690D"/>
    <w:rsid w:val="00247829"/>
    <w:rsid w:val="00250503"/>
    <w:rsid w:val="002519D9"/>
    <w:rsid w:val="0025541C"/>
    <w:rsid w:val="00256AD1"/>
    <w:rsid w:val="0026081D"/>
    <w:rsid w:val="002613F9"/>
    <w:rsid w:val="00261644"/>
    <w:rsid w:val="00262032"/>
    <w:rsid w:val="00262622"/>
    <w:rsid w:val="00265E7D"/>
    <w:rsid w:val="00271166"/>
    <w:rsid w:val="00271A42"/>
    <w:rsid w:val="002721A3"/>
    <w:rsid w:val="00272CA4"/>
    <w:rsid w:val="00273FB6"/>
    <w:rsid w:val="00276492"/>
    <w:rsid w:val="002766B1"/>
    <w:rsid w:val="00277A43"/>
    <w:rsid w:val="00277F1A"/>
    <w:rsid w:val="002812B3"/>
    <w:rsid w:val="002813DD"/>
    <w:rsid w:val="002815B6"/>
    <w:rsid w:val="00282BB2"/>
    <w:rsid w:val="00282E1B"/>
    <w:rsid w:val="00291B3F"/>
    <w:rsid w:val="00291CA9"/>
    <w:rsid w:val="00291D42"/>
    <w:rsid w:val="00292CF7"/>
    <w:rsid w:val="002932D2"/>
    <w:rsid w:val="002955BB"/>
    <w:rsid w:val="00297F15"/>
    <w:rsid w:val="002A15BC"/>
    <w:rsid w:val="002A165F"/>
    <w:rsid w:val="002A17FF"/>
    <w:rsid w:val="002A23BA"/>
    <w:rsid w:val="002A2439"/>
    <w:rsid w:val="002A4055"/>
    <w:rsid w:val="002A7A7B"/>
    <w:rsid w:val="002B0852"/>
    <w:rsid w:val="002B2C86"/>
    <w:rsid w:val="002B4D10"/>
    <w:rsid w:val="002B6D35"/>
    <w:rsid w:val="002B7031"/>
    <w:rsid w:val="002C3141"/>
    <w:rsid w:val="002C3605"/>
    <w:rsid w:val="002C3780"/>
    <w:rsid w:val="002C3AD0"/>
    <w:rsid w:val="002C3C2E"/>
    <w:rsid w:val="002C487E"/>
    <w:rsid w:val="002C566D"/>
    <w:rsid w:val="002C6FF8"/>
    <w:rsid w:val="002C7431"/>
    <w:rsid w:val="002C786B"/>
    <w:rsid w:val="002C787F"/>
    <w:rsid w:val="002C7E57"/>
    <w:rsid w:val="002D14B5"/>
    <w:rsid w:val="002D1F60"/>
    <w:rsid w:val="002D358F"/>
    <w:rsid w:val="002D5653"/>
    <w:rsid w:val="002E0F2F"/>
    <w:rsid w:val="002E1001"/>
    <w:rsid w:val="002E1034"/>
    <w:rsid w:val="002E5510"/>
    <w:rsid w:val="002E79A2"/>
    <w:rsid w:val="002F1745"/>
    <w:rsid w:val="002F3398"/>
    <w:rsid w:val="002F6894"/>
    <w:rsid w:val="002F6CAD"/>
    <w:rsid w:val="002F7A57"/>
    <w:rsid w:val="002F7EFE"/>
    <w:rsid w:val="003010B2"/>
    <w:rsid w:val="003016F9"/>
    <w:rsid w:val="0030518D"/>
    <w:rsid w:val="003057C8"/>
    <w:rsid w:val="00306F68"/>
    <w:rsid w:val="00306FAF"/>
    <w:rsid w:val="00310B2D"/>
    <w:rsid w:val="00311691"/>
    <w:rsid w:val="0031227F"/>
    <w:rsid w:val="00312E56"/>
    <w:rsid w:val="00314A69"/>
    <w:rsid w:val="003152D0"/>
    <w:rsid w:val="00317B53"/>
    <w:rsid w:val="0032201A"/>
    <w:rsid w:val="00322967"/>
    <w:rsid w:val="00322CAA"/>
    <w:rsid w:val="00323676"/>
    <w:rsid w:val="00324D67"/>
    <w:rsid w:val="003252DE"/>
    <w:rsid w:val="00325476"/>
    <w:rsid w:val="00327DD1"/>
    <w:rsid w:val="00330EFA"/>
    <w:rsid w:val="00334DA8"/>
    <w:rsid w:val="00336DDE"/>
    <w:rsid w:val="00336EA7"/>
    <w:rsid w:val="00337C47"/>
    <w:rsid w:val="00340E47"/>
    <w:rsid w:val="00341481"/>
    <w:rsid w:val="00344683"/>
    <w:rsid w:val="00344935"/>
    <w:rsid w:val="00344AD4"/>
    <w:rsid w:val="00344C92"/>
    <w:rsid w:val="003450D6"/>
    <w:rsid w:val="00346F5B"/>
    <w:rsid w:val="0035008F"/>
    <w:rsid w:val="003513C4"/>
    <w:rsid w:val="00351AE2"/>
    <w:rsid w:val="003619BC"/>
    <w:rsid w:val="00362742"/>
    <w:rsid w:val="003647E5"/>
    <w:rsid w:val="0036523A"/>
    <w:rsid w:val="0036787C"/>
    <w:rsid w:val="00370C9D"/>
    <w:rsid w:val="0037325C"/>
    <w:rsid w:val="003757E1"/>
    <w:rsid w:val="0037638E"/>
    <w:rsid w:val="00377DA3"/>
    <w:rsid w:val="00380792"/>
    <w:rsid w:val="00381E68"/>
    <w:rsid w:val="0038241A"/>
    <w:rsid w:val="0038534C"/>
    <w:rsid w:val="00386540"/>
    <w:rsid w:val="00386EB3"/>
    <w:rsid w:val="00390377"/>
    <w:rsid w:val="003943BA"/>
    <w:rsid w:val="00396C7E"/>
    <w:rsid w:val="00396D1F"/>
    <w:rsid w:val="00397221"/>
    <w:rsid w:val="003A1F34"/>
    <w:rsid w:val="003A25BE"/>
    <w:rsid w:val="003A2C33"/>
    <w:rsid w:val="003A3F38"/>
    <w:rsid w:val="003A67BF"/>
    <w:rsid w:val="003A6A52"/>
    <w:rsid w:val="003A6E7F"/>
    <w:rsid w:val="003B0499"/>
    <w:rsid w:val="003B2D36"/>
    <w:rsid w:val="003B48B5"/>
    <w:rsid w:val="003B4BDE"/>
    <w:rsid w:val="003B5076"/>
    <w:rsid w:val="003B5473"/>
    <w:rsid w:val="003C3E4C"/>
    <w:rsid w:val="003C6280"/>
    <w:rsid w:val="003C6749"/>
    <w:rsid w:val="003C774D"/>
    <w:rsid w:val="003D1E98"/>
    <w:rsid w:val="003D38CA"/>
    <w:rsid w:val="003D4092"/>
    <w:rsid w:val="003D784A"/>
    <w:rsid w:val="003D7B69"/>
    <w:rsid w:val="003E2047"/>
    <w:rsid w:val="003E5090"/>
    <w:rsid w:val="003E76B4"/>
    <w:rsid w:val="003F03AA"/>
    <w:rsid w:val="003F0D6E"/>
    <w:rsid w:val="003F1D51"/>
    <w:rsid w:val="003F23C6"/>
    <w:rsid w:val="003F2762"/>
    <w:rsid w:val="003F2CD0"/>
    <w:rsid w:val="003F44CC"/>
    <w:rsid w:val="003F4B2A"/>
    <w:rsid w:val="003F5BD2"/>
    <w:rsid w:val="003F5CA5"/>
    <w:rsid w:val="003F5FD6"/>
    <w:rsid w:val="004044F4"/>
    <w:rsid w:val="00405896"/>
    <w:rsid w:val="00405BD4"/>
    <w:rsid w:val="00406D11"/>
    <w:rsid w:val="00407B4C"/>
    <w:rsid w:val="00410367"/>
    <w:rsid w:val="00412601"/>
    <w:rsid w:val="004136B5"/>
    <w:rsid w:val="004141A5"/>
    <w:rsid w:val="004141BD"/>
    <w:rsid w:val="00420A29"/>
    <w:rsid w:val="00422541"/>
    <w:rsid w:val="00422582"/>
    <w:rsid w:val="004236AD"/>
    <w:rsid w:val="00423C2A"/>
    <w:rsid w:val="004267A6"/>
    <w:rsid w:val="00426D62"/>
    <w:rsid w:val="0043164E"/>
    <w:rsid w:val="00431AEA"/>
    <w:rsid w:val="00433F95"/>
    <w:rsid w:val="00435907"/>
    <w:rsid w:val="00436763"/>
    <w:rsid w:val="00440B86"/>
    <w:rsid w:val="00442E27"/>
    <w:rsid w:val="004433DE"/>
    <w:rsid w:val="00443A1B"/>
    <w:rsid w:val="00444E64"/>
    <w:rsid w:val="004460A0"/>
    <w:rsid w:val="00446594"/>
    <w:rsid w:val="00450D52"/>
    <w:rsid w:val="00451348"/>
    <w:rsid w:val="0045160A"/>
    <w:rsid w:val="0045317D"/>
    <w:rsid w:val="004552C8"/>
    <w:rsid w:val="00455D1D"/>
    <w:rsid w:val="004563D4"/>
    <w:rsid w:val="00456C92"/>
    <w:rsid w:val="0045781B"/>
    <w:rsid w:val="00457DCE"/>
    <w:rsid w:val="00460185"/>
    <w:rsid w:val="004601F8"/>
    <w:rsid w:val="0046264C"/>
    <w:rsid w:val="004634C1"/>
    <w:rsid w:val="004650C1"/>
    <w:rsid w:val="0046688C"/>
    <w:rsid w:val="00467127"/>
    <w:rsid w:val="00467C69"/>
    <w:rsid w:val="00470482"/>
    <w:rsid w:val="00473E53"/>
    <w:rsid w:val="00475476"/>
    <w:rsid w:val="004757B6"/>
    <w:rsid w:val="00477270"/>
    <w:rsid w:val="0047796D"/>
    <w:rsid w:val="004815E6"/>
    <w:rsid w:val="004817B6"/>
    <w:rsid w:val="00482FEA"/>
    <w:rsid w:val="00484C75"/>
    <w:rsid w:val="00484CFC"/>
    <w:rsid w:val="00487FEE"/>
    <w:rsid w:val="00490A7D"/>
    <w:rsid w:val="00491254"/>
    <w:rsid w:val="00492459"/>
    <w:rsid w:val="00495C9C"/>
    <w:rsid w:val="00495CB1"/>
    <w:rsid w:val="004A0C89"/>
    <w:rsid w:val="004A2034"/>
    <w:rsid w:val="004A2653"/>
    <w:rsid w:val="004A3BA8"/>
    <w:rsid w:val="004A4008"/>
    <w:rsid w:val="004A42A0"/>
    <w:rsid w:val="004A79C6"/>
    <w:rsid w:val="004B2D74"/>
    <w:rsid w:val="004B30BB"/>
    <w:rsid w:val="004B35D5"/>
    <w:rsid w:val="004B383A"/>
    <w:rsid w:val="004B3B25"/>
    <w:rsid w:val="004B4284"/>
    <w:rsid w:val="004B496E"/>
    <w:rsid w:val="004B544A"/>
    <w:rsid w:val="004B6452"/>
    <w:rsid w:val="004B6457"/>
    <w:rsid w:val="004C05AF"/>
    <w:rsid w:val="004C1E7D"/>
    <w:rsid w:val="004C30B1"/>
    <w:rsid w:val="004C32E2"/>
    <w:rsid w:val="004C3ACC"/>
    <w:rsid w:val="004C4584"/>
    <w:rsid w:val="004C5AD9"/>
    <w:rsid w:val="004C6309"/>
    <w:rsid w:val="004C739D"/>
    <w:rsid w:val="004D18BA"/>
    <w:rsid w:val="004E00FC"/>
    <w:rsid w:val="004E0B04"/>
    <w:rsid w:val="004E11F5"/>
    <w:rsid w:val="004E7967"/>
    <w:rsid w:val="00500F87"/>
    <w:rsid w:val="0050129B"/>
    <w:rsid w:val="005023DF"/>
    <w:rsid w:val="00503C5B"/>
    <w:rsid w:val="00503CD4"/>
    <w:rsid w:val="00503DCF"/>
    <w:rsid w:val="00504843"/>
    <w:rsid w:val="005101C1"/>
    <w:rsid w:val="00510362"/>
    <w:rsid w:val="00510AAB"/>
    <w:rsid w:val="00514163"/>
    <w:rsid w:val="00514B1D"/>
    <w:rsid w:val="0051594D"/>
    <w:rsid w:val="00515BCE"/>
    <w:rsid w:val="005205BC"/>
    <w:rsid w:val="00520B1D"/>
    <w:rsid w:val="005214E6"/>
    <w:rsid w:val="005233C5"/>
    <w:rsid w:val="005248C6"/>
    <w:rsid w:val="0052593A"/>
    <w:rsid w:val="00526843"/>
    <w:rsid w:val="0053081B"/>
    <w:rsid w:val="00530B85"/>
    <w:rsid w:val="005317E9"/>
    <w:rsid w:val="005320B5"/>
    <w:rsid w:val="00532D27"/>
    <w:rsid w:val="005336CE"/>
    <w:rsid w:val="00533F4D"/>
    <w:rsid w:val="005342A8"/>
    <w:rsid w:val="00536751"/>
    <w:rsid w:val="00537B72"/>
    <w:rsid w:val="00541B9A"/>
    <w:rsid w:val="00542DEE"/>
    <w:rsid w:val="005439E7"/>
    <w:rsid w:val="00546E4A"/>
    <w:rsid w:val="00547E8C"/>
    <w:rsid w:val="0055007C"/>
    <w:rsid w:val="00550ACB"/>
    <w:rsid w:val="00550C0E"/>
    <w:rsid w:val="005510A3"/>
    <w:rsid w:val="00551326"/>
    <w:rsid w:val="005529B8"/>
    <w:rsid w:val="00552A48"/>
    <w:rsid w:val="00552E47"/>
    <w:rsid w:val="0055387D"/>
    <w:rsid w:val="00553C61"/>
    <w:rsid w:val="00555487"/>
    <w:rsid w:val="00555E4E"/>
    <w:rsid w:val="00556A0D"/>
    <w:rsid w:val="0055732A"/>
    <w:rsid w:val="00561314"/>
    <w:rsid w:val="005626DF"/>
    <w:rsid w:val="005628F9"/>
    <w:rsid w:val="005638BE"/>
    <w:rsid w:val="005648D6"/>
    <w:rsid w:val="00566217"/>
    <w:rsid w:val="00566E12"/>
    <w:rsid w:val="00573082"/>
    <w:rsid w:val="005747FD"/>
    <w:rsid w:val="00574B70"/>
    <w:rsid w:val="00574EC3"/>
    <w:rsid w:val="00577C24"/>
    <w:rsid w:val="00586297"/>
    <w:rsid w:val="0058655E"/>
    <w:rsid w:val="005867A4"/>
    <w:rsid w:val="00590064"/>
    <w:rsid w:val="00590F67"/>
    <w:rsid w:val="005915CF"/>
    <w:rsid w:val="005976B4"/>
    <w:rsid w:val="00597A6F"/>
    <w:rsid w:val="005A0CE1"/>
    <w:rsid w:val="005A36C0"/>
    <w:rsid w:val="005A41B8"/>
    <w:rsid w:val="005A4A10"/>
    <w:rsid w:val="005A52F8"/>
    <w:rsid w:val="005A54FC"/>
    <w:rsid w:val="005A6D40"/>
    <w:rsid w:val="005A6DC4"/>
    <w:rsid w:val="005B040D"/>
    <w:rsid w:val="005B416F"/>
    <w:rsid w:val="005B4B8C"/>
    <w:rsid w:val="005B5485"/>
    <w:rsid w:val="005B7B54"/>
    <w:rsid w:val="005C04B4"/>
    <w:rsid w:val="005C1255"/>
    <w:rsid w:val="005C3323"/>
    <w:rsid w:val="005C4F63"/>
    <w:rsid w:val="005C53C9"/>
    <w:rsid w:val="005C5CE0"/>
    <w:rsid w:val="005C5D4F"/>
    <w:rsid w:val="005C62F7"/>
    <w:rsid w:val="005C757B"/>
    <w:rsid w:val="005D2568"/>
    <w:rsid w:val="005D2627"/>
    <w:rsid w:val="005D26AE"/>
    <w:rsid w:val="005D3F21"/>
    <w:rsid w:val="005D4026"/>
    <w:rsid w:val="005D4277"/>
    <w:rsid w:val="005D5247"/>
    <w:rsid w:val="005D5730"/>
    <w:rsid w:val="005D5BA2"/>
    <w:rsid w:val="005E1E86"/>
    <w:rsid w:val="005E2966"/>
    <w:rsid w:val="005E32ED"/>
    <w:rsid w:val="005E4E29"/>
    <w:rsid w:val="005E5CD7"/>
    <w:rsid w:val="005E5F35"/>
    <w:rsid w:val="005F0D14"/>
    <w:rsid w:val="005F3483"/>
    <w:rsid w:val="005F5845"/>
    <w:rsid w:val="005F599C"/>
    <w:rsid w:val="00601A60"/>
    <w:rsid w:val="00602039"/>
    <w:rsid w:val="00604671"/>
    <w:rsid w:val="00605643"/>
    <w:rsid w:val="00606255"/>
    <w:rsid w:val="006074A3"/>
    <w:rsid w:val="006103A3"/>
    <w:rsid w:val="0061075C"/>
    <w:rsid w:val="00610F1F"/>
    <w:rsid w:val="006127BF"/>
    <w:rsid w:val="00612854"/>
    <w:rsid w:val="006137B9"/>
    <w:rsid w:val="00621914"/>
    <w:rsid w:val="00623FED"/>
    <w:rsid w:val="00625806"/>
    <w:rsid w:val="00626649"/>
    <w:rsid w:val="006267DF"/>
    <w:rsid w:val="0062730E"/>
    <w:rsid w:val="006329A7"/>
    <w:rsid w:val="00632A4C"/>
    <w:rsid w:val="00637A92"/>
    <w:rsid w:val="00642A6E"/>
    <w:rsid w:val="00642AA0"/>
    <w:rsid w:val="00644ED7"/>
    <w:rsid w:val="006456BC"/>
    <w:rsid w:val="00645C46"/>
    <w:rsid w:val="00647AB3"/>
    <w:rsid w:val="00650815"/>
    <w:rsid w:val="0065089D"/>
    <w:rsid w:val="0065130E"/>
    <w:rsid w:val="00651B12"/>
    <w:rsid w:val="0065642A"/>
    <w:rsid w:val="006567C9"/>
    <w:rsid w:val="0066024C"/>
    <w:rsid w:val="00660A9D"/>
    <w:rsid w:val="006627B7"/>
    <w:rsid w:val="00665A7D"/>
    <w:rsid w:val="00666030"/>
    <w:rsid w:val="00667AE2"/>
    <w:rsid w:val="00670BEB"/>
    <w:rsid w:val="00671E58"/>
    <w:rsid w:val="006767C8"/>
    <w:rsid w:val="00677C8F"/>
    <w:rsid w:val="00680B1E"/>
    <w:rsid w:val="00680E83"/>
    <w:rsid w:val="00681778"/>
    <w:rsid w:val="00682AF2"/>
    <w:rsid w:val="00686A33"/>
    <w:rsid w:val="0068799E"/>
    <w:rsid w:val="00691D0D"/>
    <w:rsid w:val="00695906"/>
    <w:rsid w:val="006961ED"/>
    <w:rsid w:val="006A3693"/>
    <w:rsid w:val="006A4711"/>
    <w:rsid w:val="006A5D95"/>
    <w:rsid w:val="006A62D9"/>
    <w:rsid w:val="006A7742"/>
    <w:rsid w:val="006B1488"/>
    <w:rsid w:val="006B2622"/>
    <w:rsid w:val="006B4A6C"/>
    <w:rsid w:val="006B4DCC"/>
    <w:rsid w:val="006B4F1B"/>
    <w:rsid w:val="006B5726"/>
    <w:rsid w:val="006B6A52"/>
    <w:rsid w:val="006B6ABA"/>
    <w:rsid w:val="006B773B"/>
    <w:rsid w:val="006C13BB"/>
    <w:rsid w:val="006C26DF"/>
    <w:rsid w:val="006C2FC1"/>
    <w:rsid w:val="006C3685"/>
    <w:rsid w:val="006C42FB"/>
    <w:rsid w:val="006C5177"/>
    <w:rsid w:val="006C5D42"/>
    <w:rsid w:val="006C70C0"/>
    <w:rsid w:val="006C7BD5"/>
    <w:rsid w:val="006C7FDF"/>
    <w:rsid w:val="006D1ECE"/>
    <w:rsid w:val="006D302A"/>
    <w:rsid w:val="006D3CF9"/>
    <w:rsid w:val="006D454B"/>
    <w:rsid w:val="006D4F15"/>
    <w:rsid w:val="006E0943"/>
    <w:rsid w:val="006E1482"/>
    <w:rsid w:val="006E2BDF"/>
    <w:rsid w:val="006E6A8D"/>
    <w:rsid w:val="006F08B8"/>
    <w:rsid w:val="006F1DD6"/>
    <w:rsid w:val="006F24AE"/>
    <w:rsid w:val="006F5BC6"/>
    <w:rsid w:val="006F72A0"/>
    <w:rsid w:val="006F7A85"/>
    <w:rsid w:val="00701612"/>
    <w:rsid w:val="00701942"/>
    <w:rsid w:val="00702902"/>
    <w:rsid w:val="007036C7"/>
    <w:rsid w:val="00705481"/>
    <w:rsid w:val="00705DAB"/>
    <w:rsid w:val="00705E57"/>
    <w:rsid w:val="00705F2E"/>
    <w:rsid w:val="007064F1"/>
    <w:rsid w:val="00706D70"/>
    <w:rsid w:val="00707C57"/>
    <w:rsid w:val="007109CB"/>
    <w:rsid w:val="00711EE9"/>
    <w:rsid w:val="00712610"/>
    <w:rsid w:val="00713D30"/>
    <w:rsid w:val="00721268"/>
    <w:rsid w:val="007248EE"/>
    <w:rsid w:val="00726E9D"/>
    <w:rsid w:val="00727896"/>
    <w:rsid w:val="0073004C"/>
    <w:rsid w:val="00732027"/>
    <w:rsid w:val="00733125"/>
    <w:rsid w:val="007345BC"/>
    <w:rsid w:val="007353EC"/>
    <w:rsid w:val="0073680B"/>
    <w:rsid w:val="00737C25"/>
    <w:rsid w:val="00742C7C"/>
    <w:rsid w:val="0074705F"/>
    <w:rsid w:val="0075185C"/>
    <w:rsid w:val="00756F6F"/>
    <w:rsid w:val="00763D58"/>
    <w:rsid w:val="007648FA"/>
    <w:rsid w:val="00764B3A"/>
    <w:rsid w:val="00764C12"/>
    <w:rsid w:val="0076561B"/>
    <w:rsid w:val="0076591D"/>
    <w:rsid w:val="00765F9E"/>
    <w:rsid w:val="0076605E"/>
    <w:rsid w:val="0076628F"/>
    <w:rsid w:val="00767744"/>
    <w:rsid w:val="00770474"/>
    <w:rsid w:val="00770582"/>
    <w:rsid w:val="007714B1"/>
    <w:rsid w:val="00772098"/>
    <w:rsid w:val="00772C4E"/>
    <w:rsid w:val="00775705"/>
    <w:rsid w:val="0077733C"/>
    <w:rsid w:val="00780EED"/>
    <w:rsid w:val="00782E74"/>
    <w:rsid w:val="00782FEC"/>
    <w:rsid w:val="00784653"/>
    <w:rsid w:val="00784F4C"/>
    <w:rsid w:val="00786419"/>
    <w:rsid w:val="0078743E"/>
    <w:rsid w:val="00787A00"/>
    <w:rsid w:val="007943B0"/>
    <w:rsid w:val="0079595B"/>
    <w:rsid w:val="00796762"/>
    <w:rsid w:val="00797150"/>
    <w:rsid w:val="007A23B1"/>
    <w:rsid w:val="007A35B4"/>
    <w:rsid w:val="007A4C49"/>
    <w:rsid w:val="007A4E85"/>
    <w:rsid w:val="007A5731"/>
    <w:rsid w:val="007A6494"/>
    <w:rsid w:val="007A7DA5"/>
    <w:rsid w:val="007B0C53"/>
    <w:rsid w:val="007B38BB"/>
    <w:rsid w:val="007B3BFA"/>
    <w:rsid w:val="007B6321"/>
    <w:rsid w:val="007C2417"/>
    <w:rsid w:val="007C2F57"/>
    <w:rsid w:val="007C4F5B"/>
    <w:rsid w:val="007C67EE"/>
    <w:rsid w:val="007D129E"/>
    <w:rsid w:val="007D396A"/>
    <w:rsid w:val="007D3CB5"/>
    <w:rsid w:val="007D4418"/>
    <w:rsid w:val="007D6457"/>
    <w:rsid w:val="007D7DC3"/>
    <w:rsid w:val="007E0BF1"/>
    <w:rsid w:val="007E5A56"/>
    <w:rsid w:val="007E5F12"/>
    <w:rsid w:val="007E7DFB"/>
    <w:rsid w:val="007F2934"/>
    <w:rsid w:val="007F298A"/>
    <w:rsid w:val="007F442D"/>
    <w:rsid w:val="007F4E65"/>
    <w:rsid w:val="007F6EA7"/>
    <w:rsid w:val="008057EF"/>
    <w:rsid w:val="00805E94"/>
    <w:rsid w:val="00807C6F"/>
    <w:rsid w:val="0081449F"/>
    <w:rsid w:val="008157D6"/>
    <w:rsid w:val="00816759"/>
    <w:rsid w:val="00816B2D"/>
    <w:rsid w:val="00820969"/>
    <w:rsid w:val="00821CB9"/>
    <w:rsid w:val="008256D4"/>
    <w:rsid w:val="00832446"/>
    <w:rsid w:val="0083278C"/>
    <w:rsid w:val="00837A35"/>
    <w:rsid w:val="008400EA"/>
    <w:rsid w:val="008434B8"/>
    <w:rsid w:val="00843544"/>
    <w:rsid w:val="00843E4D"/>
    <w:rsid w:val="00844CA1"/>
    <w:rsid w:val="00846A92"/>
    <w:rsid w:val="008511BA"/>
    <w:rsid w:val="008516C7"/>
    <w:rsid w:val="00853F2B"/>
    <w:rsid w:val="0085425A"/>
    <w:rsid w:val="008557CE"/>
    <w:rsid w:val="00856CA0"/>
    <w:rsid w:val="008572D9"/>
    <w:rsid w:val="008617BE"/>
    <w:rsid w:val="00861DDA"/>
    <w:rsid w:val="00864768"/>
    <w:rsid w:val="00864833"/>
    <w:rsid w:val="008667EB"/>
    <w:rsid w:val="00872B0A"/>
    <w:rsid w:val="00873522"/>
    <w:rsid w:val="00874E0D"/>
    <w:rsid w:val="00874F9E"/>
    <w:rsid w:val="008751C4"/>
    <w:rsid w:val="008752D6"/>
    <w:rsid w:val="00880F92"/>
    <w:rsid w:val="00881048"/>
    <w:rsid w:val="0088112F"/>
    <w:rsid w:val="00882C0D"/>
    <w:rsid w:val="00883898"/>
    <w:rsid w:val="008838F7"/>
    <w:rsid w:val="00883A2C"/>
    <w:rsid w:val="00883A82"/>
    <w:rsid w:val="00884181"/>
    <w:rsid w:val="0088570F"/>
    <w:rsid w:val="00886934"/>
    <w:rsid w:val="00893DC4"/>
    <w:rsid w:val="008945AE"/>
    <w:rsid w:val="00894982"/>
    <w:rsid w:val="00894F70"/>
    <w:rsid w:val="008A1165"/>
    <w:rsid w:val="008A4DC5"/>
    <w:rsid w:val="008A599E"/>
    <w:rsid w:val="008A5F3F"/>
    <w:rsid w:val="008A6B83"/>
    <w:rsid w:val="008B5BD7"/>
    <w:rsid w:val="008C1CA0"/>
    <w:rsid w:val="008C2CFB"/>
    <w:rsid w:val="008C3BCF"/>
    <w:rsid w:val="008C5BDC"/>
    <w:rsid w:val="008C6B79"/>
    <w:rsid w:val="008C768C"/>
    <w:rsid w:val="008D10F8"/>
    <w:rsid w:val="008D200F"/>
    <w:rsid w:val="008D219F"/>
    <w:rsid w:val="008D2A96"/>
    <w:rsid w:val="008D6D82"/>
    <w:rsid w:val="008D78FA"/>
    <w:rsid w:val="008E352D"/>
    <w:rsid w:val="008E579E"/>
    <w:rsid w:val="008E6D0C"/>
    <w:rsid w:val="008F20A0"/>
    <w:rsid w:val="008F4AF4"/>
    <w:rsid w:val="009051D7"/>
    <w:rsid w:val="00905773"/>
    <w:rsid w:val="009057CC"/>
    <w:rsid w:val="009107DA"/>
    <w:rsid w:val="00911518"/>
    <w:rsid w:val="0091152E"/>
    <w:rsid w:val="00911AB5"/>
    <w:rsid w:val="009125F3"/>
    <w:rsid w:val="009152AE"/>
    <w:rsid w:val="00915835"/>
    <w:rsid w:val="009168DE"/>
    <w:rsid w:val="00921AF5"/>
    <w:rsid w:val="00921DB5"/>
    <w:rsid w:val="009220AA"/>
    <w:rsid w:val="00925529"/>
    <w:rsid w:val="009302D2"/>
    <w:rsid w:val="00933BBB"/>
    <w:rsid w:val="00940017"/>
    <w:rsid w:val="0094012F"/>
    <w:rsid w:val="00941EA1"/>
    <w:rsid w:val="009424FF"/>
    <w:rsid w:val="0094266B"/>
    <w:rsid w:val="00947278"/>
    <w:rsid w:val="0094738D"/>
    <w:rsid w:val="00952F66"/>
    <w:rsid w:val="00955481"/>
    <w:rsid w:val="009559CC"/>
    <w:rsid w:val="0096332F"/>
    <w:rsid w:val="00965678"/>
    <w:rsid w:val="009711ED"/>
    <w:rsid w:val="00972E9B"/>
    <w:rsid w:val="00972F0A"/>
    <w:rsid w:val="00973206"/>
    <w:rsid w:val="009776EE"/>
    <w:rsid w:val="00977743"/>
    <w:rsid w:val="009778F3"/>
    <w:rsid w:val="00980738"/>
    <w:rsid w:val="0098342E"/>
    <w:rsid w:val="00983DE5"/>
    <w:rsid w:val="00983ED3"/>
    <w:rsid w:val="009840D9"/>
    <w:rsid w:val="00985678"/>
    <w:rsid w:val="00986CAF"/>
    <w:rsid w:val="009872FF"/>
    <w:rsid w:val="00990A68"/>
    <w:rsid w:val="00990E5D"/>
    <w:rsid w:val="009959AE"/>
    <w:rsid w:val="00997450"/>
    <w:rsid w:val="009978FC"/>
    <w:rsid w:val="00997A50"/>
    <w:rsid w:val="00997A5A"/>
    <w:rsid w:val="009A1266"/>
    <w:rsid w:val="009A28A5"/>
    <w:rsid w:val="009A2DAC"/>
    <w:rsid w:val="009A36B4"/>
    <w:rsid w:val="009A4374"/>
    <w:rsid w:val="009B0787"/>
    <w:rsid w:val="009B0A60"/>
    <w:rsid w:val="009B1946"/>
    <w:rsid w:val="009B25FE"/>
    <w:rsid w:val="009B4392"/>
    <w:rsid w:val="009B43C2"/>
    <w:rsid w:val="009B6E16"/>
    <w:rsid w:val="009B7CF7"/>
    <w:rsid w:val="009C018B"/>
    <w:rsid w:val="009C3E31"/>
    <w:rsid w:val="009C6047"/>
    <w:rsid w:val="009C7127"/>
    <w:rsid w:val="009C76EE"/>
    <w:rsid w:val="009C7AB4"/>
    <w:rsid w:val="009C7B8C"/>
    <w:rsid w:val="009D70BD"/>
    <w:rsid w:val="009D727C"/>
    <w:rsid w:val="009E0CEF"/>
    <w:rsid w:val="009E10BE"/>
    <w:rsid w:val="009E1584"/>
    <w:rsid w:val="009E2924"/>
    <w:rsid w:val="009E4AF0"/>
    <w:rsid w:val="009E4E5F"/>
    <w:rsid w:val="009E72A0"/>
    <w:rsid w:val="009F2C7E"/>
    <w:rsid w:val="009F2E84"/>
    <w:rsid w:val="009F3A22"/>
    <w:rsid w:val="009F489C"/>
    <w:rsid w:val="009F541B"/>
    <w:rsid w:val="009F6A72"/>
    <w:rsid w:val="00A00448"/>
    <w:rsid w:val="00A00766"/>
    <w:rsid w:val="00A04FDF"/>
    <w:rsid w:val="00A06AB2"/>
    <w:rsid w:val="00A10123"/>
    <w:rsid w:val="00A10938"/>
    <w:rsid w:val="00A13215"/>
    <w:rsid w:val="00A1567E"/>
    <w:rsid w:val="00A2006D"/>
    <w:rsid w:val="00A24D02"/>
    <w:rsid w:val="00A264C4"/>
    <w:rsid w:val="00A26801"/>
    <w:rsid w:val="00A27E77"/>
    <w:rsid w:val="00A34759"/>
    <w:rsid w:val="00A3554B"/>
    <w:rsid w:val="00A40311"/>
    <w:rsid w:val="00A419B6"/>
    <w:rsid w:val="00A4304B"/>
    <w:rsid w:val="00A433DC"/>
    <w:rsid w:val="00A436B0"/>
    <w:rsid w:val="00A43AF7"/>
    <w:rsid w:val="00A43EDB"/>
    <w:rsid w:val="00A4567D"/>
    <w:rsid w:val="00A45DE6"/>
    <w:rsid w:val="00A47926"/>
    <w:rsid w:val="00A522EC"/>
    <w:rsid w:val="00A556EF"/>
    <w:rsid w:val="00A55E5C"/>
    <w:rsid w:val="00A56B28"/>
    <w:rsid w:val="00A62FFE"/>
    <w:rsid w:val="00A656B6"/>
    <w:rsid w:val="00A70500"/>
    <w:rsid w:val="00A775C4"/>
    <w:rsid w:val="00A8127B"/>
    <w:rsid w:val="00A82467"/>
    <w:rsid w:val="00A827C4"/>
    <w:rsid w:val="00A85CD0"/>
    <w:rsid w:val="00A91616"/>
    <w:rsid w:val="00A97220"/>
    <w:rsid w:val="00AA34F2"/>
    <w:rsid w:val="00AA4B52"/>
    <w:rsid w:val="00AA4CC4"/>
    <w:rsid w:val="00AA533C"/>
    <w:rsid w:val="00AA5A2A"/>
    <w:rsid w:val="00AA67D8"/>
    <w:rsid w:val="00AA73AA"/>
    <w:rsid w:val="00AB0B82"/>
    <w:rsid w:val="00AB30E4"/>
    <w:rsid w:val="00AB4CC7"/>
    <w:rsid w:val="00AB5250"/>
    <w:rsid w:val="00AB5A8E"/>
    <w:rsid w:val="00AB5E75"/>
    <w:rsid w:val="00AB6361"/>
    <w:rsid w:val="00AB7337"/>
    <w:rsid w:val="00AB770D"/>
    <w:rsid w:val="00AB7B21"/>
    <w:rsid w:val="00AC05AE"/>
    <w:rsid w:val="00AC095A"/>
    <w:rsid w:val="00AC139B"/>
    <w:rsid w:val="00AD02C0"/>
    <w:rsid w:val="00AD070C"/>
    <w:rsid w:val="00AD0F67"/>
    <w:rsid w:val="00AD2D7E"/>
    <w:rsid w:val="00AD3EFD"/>
    <w:rsid w:val="00AD4077"/>
    <w:rsid w:val="00AE139B"/>
    <w:rsid w:val="00AE1B87"/>
    <w:rsid w:val="00AE39BB"/>
    <w:rsid w:val="00AE4DCB"/>
    <w:rsid w:val="00AE619C"/>
    <w:rsid w:val="00AE6B81"/>
    <w:rsid w:val="00AE73FB"/>
    <w:rsid w:val="00AE7C3F"/>
    <w:rsid w:val="00AF0A72"/>
    <w:rsid w:val="00AF366E"/>
    <w:rsid w:val="00AF3B5E"/>
    <w:rsid w:val="00AF3D0A"/>
    <w:rsid w:val="00AF676B"/>
    <w:rsid w:val="00AF7108"/>
    <w:rsid w:val="00AF786D"/>
    <w:rsid w:val="00AF7D2F"/>
    <w:rsid w:val="00B00F43"/>
    <w:rsid w:val="00B0262A"/>
    <w:rsid w:val="00B03281"/>
    <w:rsid w:val="00B06C61"/>
    <w:rsid w:val="00B0712C"/>
    <w:rsid w:val="00B075F7"/>
    <w:rsid w:val="00B11EA3"/>
    <w:rsid w:val="00B12A19"/>
    <w:rsid w:val="00B136C5"/>
    <w:rsid w:val="00B16C26"/>
    <w:rsid w:val="00B21555"/>
    <w:rsid w:val="00B235B4"/>
    <w:rsid w:val="00B24C70"/>
    <w:rsid w:val="00B24E59"/>
    <w:rsid w:val="00B25AF8"/>
    <w:rsid w:val="00B26FAF"/>
    <w:rsid w:val="00B328C7"/>
    <w:rsid w:val="00B345FA"/>
    <w:rsid w:val="00B354C7"/>
    <w:rsid w:val="00B377BE"/>
    <w:rsid w:val="00B379F1"/>
    <w:rsid w:val="00B37C38"/>
    <w:rsid w:val="00B42F40"/>
    <w:rsid w:val="00B44403"/>
    <w:rsid w:val="00B44EFE"/>
    <w:rsid w:val="00B47C5E"/>
    <w:rsid w:val="00B5333A"/>
    <w:rsid w:val="00B53AB0"/>
    <w:rsid w:val="00B54D82"/>
    <w:rsid w:val="00B55A86"/>
    <w:rsid w:val="00B55FCE"/>
    <w:rsid w:val="00B566F9"/>
    <w:rsid w:val="00B60ECA"/>
    <w:rsid w:val="00B6184F"/>
    <w:rsid w:val="00B62501"/>
    <w:rsid w:val="00B6318A"/>
    <w:rsid w:val="00B64332"/>
    <w:rsid w:val="00B66ED2"/>
    <w:rsid w:val="00B72B6C"/>
    <w:rsid w:val="00B75E59"/>
    <w:rsid w:val="00B76057"/>
    <w:rsid w:val="00B77CB8"/>
    <w:rsid w:val="00B80959"/>
    <w:rsid w:val="00B81B1E"/>
    <w:rsid w:val="00B8223A"/>
    <w:rsid w:val="00B8366E"/>
    <w:rsid w:val="00B84DA4"/>
    <w:rsid w:val="00B867BE"/>
    <w:rsid w:val="00B86E79"/>
    <w:rsid w:val="00B877BE"/>
    <w:rsid w:val="00B9029D"/>
    <w:rsid w:val="00B91521"/>
    <w:rsid w:val="00B92326"/>
    <w:rsid w:val="00B923AD"/>
    <w:rsid w:val="00B944C1"/>
    <w:rsid w:val="00B94A4D"/>
    <w:rsid w:val="00BA0BBC"/>
    <w:rsid w:val="00BA12F1"/>
    <w:rsid w:val="00BA19BE"/>
    <w:rsid w:val="00BA27A4"/>
    <w:rsid w:val="00BB0365"/>
    <w:rsid w:val="00BB0C66"/>
    <w:rsid w:val="00BB20C2"/>
    <w:rsid w:val="00BB35F7"/>
    <w:rsid w:val="00BB396F"/>
    <w:rsid w:val="00BB4C5B"/>
    <w:rsid w:val="00BC0D59"/>
    <w:rsid w:val="00BC157D"/>
    <w:rsid w:val="00BC319F"/>
    <w:rsid w:val="00BC7D2E"/>
    <w:rsid w:val="00BD2552"/>
    <w:rsid w:val="00BD40C8"/>
    <w:rsid w:val="00BD40CC"/>
    <w:rsid w:val="00BD5D94"/>
    <w:rsid w:val="00BD6E8B"/>
    <w:rsid w:val="00BD783A"/>
    <w:rsid w:val="00BE2AD2"/>
    <w:rsid w:val="00BE3E5C"/>
    <w:rsid w:val="00BE4FBA"/>
    <w:rsid w:val="00BE5A02"/>
    <w:rsid w:val="00BE6AE3"/>
    <w:rsid w:val="00BF41E0"/>
    <w:rsid w:val="00BF4F3A"/>
    <w:rsid w:val="00BF5A45"/>
    <w:rsid w:val="00BF5F2A"/>
    <w:rsid w:val="00BF662C"/>
    <w:rsid w:val="00BF69FB"/>
    <w:rsid w:val="00BF6CF5"/>
    <w:rsid w:val="00BF7C5C"/>
    <w:rsid w:val="00C01E1F"/>
    <w:rsid w:val="00C02115"/>
    <w:rsid w:val="00C0310C"/>
    <w:rsid w:val="00C03A79"/>
    <w:rsid w:val="00C067D5"/>
    <w:rsid w:val="00C10550"/>
    <w:rsid w:val="00C13E97"/>
    <w:rsid w:val="00C143C6"/>
    <w:rsid w:val="00C14617"/>
    <w:rsid w:val="00C15465"/>
    <w:rsid w:val="00C1584C"/>
    <w:rsid w:val="00C163E7"/>
    <w:rsid w:val="00C16767"/>
    <w:rsid w:val="00C21645"/>
    <w:rsid w:val="00C22B43"/>
    <w:rsid w:val="00C25291"/>
    <w:rsid w:val="00C259B4"/>
    <w:rsid w:val="00C26742"/>
    <w:rsid w:val="00C26E93"/>
    <w:rsid w:val="00C27191"/>
    <w:rsid w:val="00C3073B"/>
    <w:rsid w:val="00C30B4E"/>
    <w:rsid w:val="00C320F2"/>
    <w:rsid w:val="00C32C23"/>
    <w:rsid w:val="00C33609"/>
    <w:rsid w:val="00C337AF"/>
    <w:rsid w:val="00C343F7"/>
    <w:rsid w:val="00C34641"/>
    <w:rsid w:val="00C3546F"/>
    <w:rsid w:val="00C40767"/>
    <w:rsid w:val="00C408F2"/>
    <w:rsid w:val="00C40E95"/>
    <w:rsid w:val="00C42CF9"/>
    <w:rsid w:val="00C47A6B"/>
    <w:rsid w:val="00C51E10"/>
    <w:rsid w:val="00C52FC6"/>
    <w:rsid w:val="00C53228"/>
    <w:rsid w:val="00C558AD"/>
    <w:rsid w:val="00C60BD6"/>
    <w:rsid w:val="00C63511"/>
    <w:rsid w:val="00C638FE"/>
    <w:rsid w:val="00C65053"/>
    <w:rsid w:val="00C66DAF"/>
    <w:rsid w:val="00C70A8B"/>
    <w:rsid w:val="00C71045"/>
    <w:rsid w:val="00C7153C"/>
    <w:rsid w:val="00C71D0E"/>
    <w:rsid w:val="00C71FF5"/>
    <w:rsid w:val="00C7439A"/>
    <w:rsid w:val="00C74FF5"/>
    <w:rsid w:val="00C7504D"/>
    <w:rsid w:val="00C77037"/>
    <w:rsid w:val="00C77763"/>
    <w:rsid w:val="00C77CB1"/>
    <w:rsid w:val="00C80D3D"/>
    <w:rsid w:val="00C840A2"/>
    <w:rsid w:val="00C840C7"/>
    <w:rsid w:val="00C860E3"/>
    <w:rsid w:val="00C878B1"/>
    <w:rsid w:val="00C87AAD"/>
    <w:rsid w:val="00C95C7A"/>
    <w:rsid w:val="00C97CC7"/>
    <w:rsid w:val="00CA1076"/>
    <w:rsid w:val="00CA1BC1"/>
    <w:rsid w:val="00CA1F0C"/>
    <w:rsid w:val="00CA2FC7"/>
    <w:rsid w:val="00CA3FC8"/>
    <w:rsid w:val="00CA5EFC"/>
    <w:rsid w:val="00CA73F0"/>
    <w:rsid w:val="00CB1D3E"/>
    <w:rsid w:val="00CB5FF1"/>
    <w:rsid w:val="00CC0CC3"/>
    <w:rsid w:val="00CC606C"/>
    <w:rsid w:val="00CC74FA"/>
    <w:rsid w:val="00CD0D58"/>
    <w:rsid w:val="00CD3504"/>
    <w:rsid w:val="00CD378F"/>
    <w:rsid w:val="00CD797F"/>
    <w:rsid w:val="00CE30D1"/>
    <w:rsid w:val="00CE576D"/>
    <w:rsid w:val="00CE73E2"/>
    <w:rsid w:val="00CF15C2"/>
    <w:rsid w:val="00CF1842"/>
    <w:rsid w:val="00CF2079"/>
    <w:rsid w:val="00CF2880"/>
    <w:rsid w:val="00CF46AC"/>
    <w:rsid w:val="00CF4B60"/>
    <w:rsid w:val="00CF56E0"/>
    <w:rsid w:val="00CF7452"/>
    <w:rsid w:val="00D02D23"/>
    <w:rsid w:val="00D03AE9"/>
    <w:rsid w:val="00D03D8E"/>
    <w:rsid w:val="00D04983"/>
    <w:rsid w:val="00D05786"/>
    <w:rsid w:val="00D12A12"/>
    <w:rsid w:val="00D13608"/>
    <w:rsid w:val="00D13903"/>
    <w:rsid w:val="00D1436A"/>
    <w:rsid w:val="00D14EC1"/>
    <w:rsid w:val="00D16F5E"/>
    <w:rsid w:val="00D20259"/>
    <w:rsid w:val="00D23338"/>
    <w:rsid w:val="00D23F9F"/>
    <w:rsid w:val="00D251EA"/>
    <w:rsid w:val="00D25687"/>
    <w:rsid w:val="00D3355D"/>
    <w:rsid w:val="00D3364D"/>
    <w:rsid w:val="00D34348"/>
    <w:rsid w:val="00D3713F"/>
    <w:rsid w:val="00D43200"/>
    <w:rsid w:val="00D43B5B"/>
    <w:rsid w:val="00D5399A"/>
    <w:rsid w:val="00D53B94"/>
    <w:rsid w:val="00D54793"/>
    <w:rsid w:val="00D54894"/>
    <w:rsid w:val="00D56AA2"/>
    <w:rsid w:val="00D56CE6"/>
    <w:rsid w:val="00D57A06"/>
    <w:rsid w:val="00D57DF1"/>
    <w:rsid w:val="00D61D47"/>
    <w:rsid w:val="00D6217E"/>
    <w:rsid w:val="00D64A51"/>
    <w:rsid w:val="00D652F8"/>
    <w:rsid w:val="00D65728"/>
    <w:rsid w:val="00D66AC2"/>
    <w:rsid w:val="00D674CC"/>
    <w:rsid w:val="00D73EE8"/>
    <w:rsid w:val="00D745F3"/>
    <w:rsid w:val="00D772DE"/>
    <w:rsid w:val="00D80A13"/>
    <w:rsid w:val="00D840E5"/>
    <w:rsid w:val="00D85F49"/>
    <w:rsid w:val="00D86E8C"/>
    <w:rsid w:val="00D913A7"/>
    <w:rsid w:val="00D92D73"/>
    <w:rsid w:val="00D944A8"/>
    <w:rsid w:val="00D95F78"/>
    <w:rsid w:val="00D963CF"/>
    <w:rsid w:val="00DA022A"/>
    <w:rsid w:val="00DA124E"/>
    <w:rsid w:val="00DA26FC"/>
    <w:rsid w:val="00DA3E00"/>
    <w:rsid w:val="00DA45B3"/>
    <w:rsid w:val="00DA4F8F"/>
    <w:rsid w:val="00DA5187"/>
    <w:rsid w:val="00DA7FF0"/>
    <w:rsid w:val="00DB1C29"/>
    <w:rsid w:val="00DB2A53"/>
    <w:rsid w:val="00DB2CBE"/>
    <w:rsid w:val="00DB2CDB"/>
    <w:rsid w:val="00DB5533"/>
    <w:rsid w:val="00DB6B60"/>
    <w:rsid w:val="00DB7DE8"/>
    <w:rsid w:val="00DC0A4B"/>
    <w:rsid w:val="00DC243C"/>
    <w:rsid w:val="00DC285E"/>
    <w:rsid w:val="00DC2C6A"/>
    <w:rsid w:val="00DC63CB"/>
    <w:rsid w:val="00DC7115"/>
    <w:rsid w:val="00DD0290"/>
    <w:rsid w:val="00DD234B"/>
    <w:rsid w:val="00DD24DE"/>
    <w:rsid w:val="00DD3B7F"/>
    <w:rsid w:val="00DD3DE4"/>
    <w:rsid w:val="00DD47FA"/>
    <w:rsid w:val="00DD614B"/>
    <w:rsid w:val="00DD7000"/>
    <w:rsid w:val="00DE3B45"/>
    <w:rsid w:val="00DE3D44"/>
    <w:rsid w:val="00DE3E96"/>
    <w:rsid w:val="00DE5583"/>
    <w:rsid w:val="00DE6227"/>
    <w:rsid w:val="00DE6455"/>
    <w:rsid w:val="00DE671B"/>
    <w:rsid w:val="00DF040D"/>
    <w:rsid w:val="00DF2370"/>
    <w:rsid w:val="00DF36BC"/>
    <w:rsid w:val="00DF526B"/>
    <w:rsid w:val="00DF5FB3"/>
    <w:rsid w:val="00E01A85"/>
    <w:rsid w:val="00E02586"/>
    <w:rsid w:val="00E03A63"/>
    <w:rsid w:val="00E040B0"/>
    <w:rsid w:val="00E05673"/>
    <w:rsid w:val="00E056E3"/>
    <w:rsid w:val="00E06611"/>
    <w:rsid w:val="00E06879"/>
    <w:rsid w:val="00E069A0"/>
    <w:rsid w:val="00E10067"/>
    <w:rsid w:val="00E15590"/>
    <w:rsid w:val="00E15F94"/>
    <w:rsid w:val="00E165E9"/>
    <w:rsid w:val="00E2310A"/>
    <w:rsid w:val="00E23602"/>
    <w:rsid w:val="00E23B55"/>
    <w:rsid w:val="00E23E9C"/>
    <w:rsid w:val="00E31307"/>
    <w:rsid w:val="00E3481A"/>
    <w:rsid w:val="00E40B6E"/>
    <w:rsid w:val="00E42331"/>
    <w:rsid w:val="00E43CC6"/>
    <w:rsid w:val="00E43E9C"/>
    <w:rsid w:val="00E445E4"/>
    <w:rsid w:val="00E46687"/>
    <w:rsid w:val="00E475BC"/>
    <w:rsid w:val="00E50D81"/>
    <w:rsid w:val="00E524BD"/>
    <w:rsid w:val="00E53887"/>
    <w:rsid w:val="00E54FDE"/>
    <w:rsid w:val="00E57992"/>
    <w:rsid w:val="00E601CF"/>
    <w:rsid w:val="00E60335"/>
    <w:rsid w:val="00E6774F"/>
    <w:rsid w:val="00E7183A"/>
    <w:rsid w:val="00E742B6"/>
    <w:rsid w:val="00E74544"/>
    <w:rsid w:val="00E81140"/>
    <w:rsid w:val="00E8377A"/>
    <w:rsid w:val="00E840A4"/>
    <w:rsid w:val="00E847C4"/>
    <w:rsid w:val="00E8533A"/>
    <w:rsid w:val="00E8536A"/>
    <w:rsid w:val="00E8701F"/>
    <w:rsid w:val="00E87565"/>
    <w:rsid w:val="00E912CF"/>
    <w:rsid w:val="00E92931"/>
    <w:rsid w:val="00E95BBB"/>
    <w:rsid w:val="00E97146"/>
    <w:rsid w:val="00E976D2"/>
    <w:rsid w:val="00E978D4"/>
    <w:rsid w:val="00EA2C34"/>
    <w:rsid w:val="00EA5D37"/>
    <w:rsid w:val="00EA5F91"/>
    <w:rsid w:val="00EB288E"/>
    <w:rsid w:val="00EB580A"/>
    <w:rsid w:val="00EB69F5"/>
    <w:rsid w:val="00EB7CAF"/>
    <w:rsid w:val="00EC0FA7"/>
    <w:rsid w:val="00EC1066"/>
    <w:rsid w:val="00EC1B6E"/>
    <w:rsid w:val="00EC1D60"/>
    <w:rsid w:val="00EC21C1"/>
    <w:rsid w:val="00EC2D73"/>
    <w:rsid w:val="00EC4E80"/>
    <w:rsid w:val="00EC77B9"/>
    <w:rsid w:val="00EC7FF1"/>
    <w:rsid w:val="00ED1320"/>
    <w:rsid w:val="00ED1378"/>
    <w:rsid w:val="00ED2058"/>
    <w:rsid w:val="00ED23D4"/>
    <w:rsid w:val="00EE08D3"/>
    <w:rsid w:val="00EE1945"/>
    <w:rsid w:val="00EE198B"/>
    <w:rsid w:val="00EE2A1C"/>
    <w:rsid w:val="00EE45CD"/>
    <w:rsid w:val="00EE7A1E"/>
    <w:rsid w:val="00EF4357"/>
    <w:rsid w:val="00EF5574"/>
    <w:rsid w:val="00EF5755"/>
    <w:rsid w:val="00F03BE1"/>
    <w:rsid w:val="00F06083"/>
    <w:rsid w:val="00F07D6F"/>
    <w:rsid w:val="00F105DA"/>
    <w:rsid w:val="00F11D2D"/>
    <w:rsid w:val="00F15CD8"/>
    <w:rsid w:val="00F1743C"/>
    <w:rsid w:val="00F22FEE"/>
    <w:rsid w:val="00F23138"/>
    <w:rsid w:val="00F2533C"/>
    <w:rsid w:val="00F259BB"/>
    <w:rsid w:val="00F305A1"/>
    <w:rsid w:val="00F34763"/>
    <w:rsid w:val="00F347A4"/>
    <w:rsid w:val="00F34DFE"/>
    <w:rsid w:val="00F3604B"/>
    <w:rsid w:val="00F4201C"/>
    <w:rsid w:val="00F4488C"/>
    <w:rsid w:val="00F4638E"/>
    <w:rsid w:val="00F4648C"/>
    <w:rsid w:val="00F51B2E"/>
    <w:rsid w:val="00F524B9"/>
    <w:rsid w:val="00F52FE8"/>
    <w:rsid w:val="00F631E8"/>
    <w:rsid w:val="00F64CDD"/>
    <w:rsid w:val="00F65815"/>
    <w:rsid w:val="00F668E0"/>
    <w:rsid w:val="00F72F42"/>
    <w:rsid w:val="00F73997"/>
    <w:rsid w:val="00F766C8"/>
    <w:rsid w:val="00F77EFB"/>
    <w:rsid w:val="00F80E7F"/>
    <w:rsid w:val="00F814C9"/>
    <w:rsid w:val="00F816B1"/>
    <w:rsid w:val="00F82EA1"/>
    <w:rsid w:val="00F84532"/>
    <w:rsid w:val="00F8488B"/>
    <w:rsid w:val="00F908A8"/>
    <w:rsid w:val="00F914EE"/>
    <w:rsid w:val="00F94BB3"/>
    <w:rsid w:val="00FA4215"/>
    <w:rsid w:val="00FA66AD"/>
    <w:rsid w:val="00FB7F81"/>
    <w:rsid w:val="00FC0664"/>
    <w:rsid w:val="00FC1CA8"/>
    <w:rsid w:val="00FC1E23"/>
    <w:rsid w:val="00FC3085"/>
    <w:rsid w:val="00FC43CC"/>
    <w:rsid w:val="00FC7092"/>
    <w:rsid w:val="00FD22AD"/>
    <w:rsid w:val="00FD3DF6"/>
    <w:rsid w:val="00FD66D7"/>
    <w:rsid w:val="00FD7491"/>
    <w:rsid w:val="00FE0E5E"/>
    <w:rsid w:val="00FE1986"/>
    <w:rsid w:val="00FE37B1"/>
    <w:rsid w:val="00FF2281"/>
    <w:rsid w:val="00FF27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DCB"/>
  </w:style>
  <w:style w:type="paragraph" w:styleId="Heading1">
    <w:name w:val="heading 1"/>
    <w:basedOn w:val="Normal"/>
    <w:next w:val="Normal"/>
    <w:link w:val="Heading1Char"/>
    <w:qFormat/>
    <w:rsid w:val="00AE4DCB"/>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nhideWhenUsed/>
    <w:qFormat/>
    <w:rsid w:val="00AE4DCB"/>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nhideWhenUsed/>
    <w:qFormat/>
    <w:rsid w:val="00AE4DCB"/>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nhideWhenUsed/>
    <w:qFormat/>
    <w:rsid w:val="00AE4DCB"/>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nhideWhenUsed/>
    <w:qFormat/>
    <w:rsid w:val="00AE4DCB"/>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nhideWhenUsed/>
    <w:qFormat/>
    <w:rsid w:val="00AE4DCB"/>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nhideWhenUsed/>
    <w:qFormat/>
    <w:rsid w:val="00AE4DC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nhideWhenUsed/>
    <w:qFormat/>
    <w:rsid w:val="00AE4DCB"/>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nhideWhenUsed/>
    <w:qFormat/>
    <w:rsid w:val="00AE4DCB"/>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0"/>
    <w:basedOn w:val="Normal"/>
    <w:next w:val="Title"/>
    <w:rsid w:val="00872B0A"/>
    <w:rPr>
      <w:sz w:val="24"/>
    </w:rPr>
  </w:style>
  <w:style w:type="paragraph" w:styleId="Title">
    <w:name w:val="Title"/>
    <w:basedOn w:val="Normal"/>
    <w:next w:val="Normal"/>
    <w:link w:val="TitleChar"/>
    <w:qFormat/>
    <w:rsid w:val="00AE4DCB"/>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paragraph" w:customStyle="1" w:styleId="Subtitle1">
    <w:name w:val="Subtitle1"/>
    <w:basedOn w:val="Title"/>
    <w:next w:val="Heading1"/>
    <w:autoRedefine/>
    <w:rsid w:val="00872B0A"/>
    <w:pPr>
      <w:spacing w:after="0"/>
    </w:pPr>
    <w:rPr>
      <w:bCs/>
      <w:kern w:val="0"/>
      <w:sz w:val="28"/>
      <w:szCs w:val="20"/>
    </w:rPr>
  </w:style>
  <w:style w:type="paragraph" w:customStyle="1" w:styleId="SubSubTitle">
    <w:name w:val="SubSubTitle"/>
    <w:basedOn w:val="Subtitle1"/>
    <w:next w:val="Subtitle1"/>
    <w:rsid w:val="00872B0A"/>
    <w:pPr>
      <w:spacing w:before="400"/>
    </w:pPr>
    <w:rPr>
      <w:b/>
      <w:sz w:val="24"/>
    </w:rPr>
  </w:style>
  <w:style w:type="paragraph" w:styleId="Header">
    <w:name w:val="header"/>
    <w:basedOn w:val="Normal"/>
    <w:rsid w:val="00872B0A"/>
    <w:pPr>
      <w:tabs>
        <w:tab w:val="center" w:pos="4320"/>
        <w:tab w:val="right" w:pos="8640"/>
      </w:tabs>
    </w:pPr>
  </w:style>
  <w:style w:type="paragraph" w:styleId="Footer">
    <w:name w:val="footer"/>
    <w:basedOn w:val="Normal"/>
    <w:rsid w:val="00872B0A"/>
    <w:pPr>
      <w:tabs>
        <w:tab w:val="center" w:pos="4320"/>
        <w:tab w:val="right" w:pos="8640"/>
      </w:tabs>
    </w:pPr>
  </w:style>
  <w:style w:type="character" w:styleId="PageNumber">
    <w:name w:val="page number"/>
    <w:basedOn w:val="DefaultParagraphFont"/>
    <w:rsid w:val="00872B0A"/>
  </w:style>
  <w:style w:type="paragraph" w:styleId="Caption">
    <w:name w:val="caption"/>
    <w:basedOn w:val="Normal"/>
    <w:next w:val="Normal"/>
    <w:link w:val="CaptionChar"/>
    <w:unhideWhenUsed/>
    <w:qFormat/>
    <w:rsid w:val="00AE4DCB"/>
    <w:pPr>
      <w:spacing w:line="240" w:lineRule="auto"/>
    </w:pPr>
    <w:rPr>
      <w:b/>
      <w:bCs/>
      <w:color w:val="4F81BD" w:themeColor="accent1"/>
      <w:sz w:val="18"/>
      <w:szCs w:val="18"/>
    </w:rPr>
  </w:style>
  <w:style w:type="paragraph" w:styleId="BodyTextIndent">
    <w:name w:val="Body Text Indent"/>
    <w:basedOn w:val="Normal"/>
    <w:rsid w:val="00872B0A"/>
    <w:pPr>
      <w:ind w:firstLine="504"/>
      <w:jc w:val="both"/>
    </w:pPr>
  </w:style>
  <w:style w:type="paragraph" w:styleId="BodyTextIndent2">
    <w:name w:val="Body Text Indent 2"/>
    <w:basedOn w:val="Normal"/>
    <w:rsid w:val="00872B0A"/>
    <w:pPr>
      <w:ind w:firstLine="426"/>
      <w:jc w:val="both"/>
    </w:pPr>
  </w:style>
  <w:style w:type="paragraph" w:styleId="BlockText">
    <w:name w:val="Block Text"/>
    <w:basedOn w:val="Normal"/>
    <w:rsid w:val="00872B0A"/>
    <w:pPr>
      <w:spacing w:after="120"/>
      <w:ind w:left="1440" w:right="1440"/>
    </w:pPr>
  </w:style>
  <w:style w:type="paragraph" w:styleId="BodyText">
    <w:name w:val="Body Text"/>
    <w:basedOn w:val="Normal"/>
    <w:rsid w:val="00872B0A"/>
    <w:pPr>
      <w:spacing w:after="120"/>
    </w:pPr>
  </w:style>
  <w:style w:type="paragraph" w:styleId="BodyText2">
    <w:name w:val="Body Text 2"/>
    <w:basedOn w:val="Normal"/>
    <w:rsid w:val="00872B0A"/>
    <w:pPr>
      <w:spacing w:after="120" w:line="480" w:lineRule="auto"/>
    </w:pPr>
  </w:style>
  <w:style w:type="paragraph" w:styleId="BodyText3">
    <w:name w:val="Body Text 3"/>
    <w:basedOn w:val="Normal"/>
    <w:rsid w:val="00872B0A"/>
    <w:pPr>
      <w:spacing w:after="120"/>
    </w:pPr>
    <w:rPr>
      <w:sz w:val="16"/>
      <w:szCs w:val="16"/>
    </w:rPr>
  </w:style>
  <w:style w:type="paragraph" w:styleId="BodyTextFirstIndent">
    <w:name w:val="Body Text First Indent"/>
    <w:basedOn w:val="BodyText"/>
    <w:rsid w:val="00872B0A"/>
    <w:pPr>
      <w:ind w:firstLine="210"/>
    </w:pPr>
  </w:style>
  <w:style w:type="paragraph" w:styleId="BodyTextFirstIndent2">
    <w:name w:val="Body Text First Indent 2"/>
    <w:basedOn w:val="BodyTextIndent"/>
    <w:rsid w:val="00872B0A"/>
    <w:pPr>
      <w:spacing w:after="120"/>
      <w:ind w:left="360" w:firstLine="210"/>
      <w:jc w:val="left"/>
    </w:pPr>
  </w:style>
  <w:style w:type="paragraph" w:styleId="BodyTextIndent3">
    <w:name w:val="Body Text Indent 3"/>
    <w:basedOn w:val="Normal"/>
    <w:rsid w:val="00872B0A"/>
    <w:pPr>
      <w:spacing w:after="120"/>
      <w:ind w:left="360"/>
    </w:pPr>
    <w:rPr>
      <w:sz w:val="16"/>
      <w:szCs w:val="16"/>
    </w:rPr>
  </w:style>
  <w:style w:type="paragraph" w:styleId="Closing">
    <w:name w:val="Closing"/>
    <w:basedOn w:val="Normal"/>
    <w:rsid w:val="00872B0A"/>
    <w:pPr>
      <w:ind w:left="4320"/>
    </w:pPr>
  </w:style>
  <w:style w:type="paragraph" w:styleId="CommentText">
    <w:name w:val="annotation text"/>
    <w:basedOn w:val="Normal"/>
    <w:link w:val="CommentTextChar"/>
    <w:semiHidden/>
    <w:rsid w:val="00872B0A"/>
  </w:style>
  <w:style w:type="paragraph" w:styleId="Date">
    <w:name w:val="Date"/>
    <w:basedOn w:val="Normal"/>
    <w:next w:val="Normal"/>
    <w:rsid w:val="00872B0A"/>
  </w:style>
  <w:style w:type="paragraph" w:styleId="DocumentMap">
    <w:name w:val="Document Map"/>
    <w:basedOn w:val="Normal"/>
    <w:semiHidden/>
    <w:rsid w:val="00872B0A"/>
    <w:pPr>
      <w:shd w:val="clear" w:color="auto" w:fill="000080"/>
    </w:pPr>
    <w:rPr>
      <w:rFonts w:ascii="Tahoma" w:hAnsi="Tahoma" w:cs="Tahoma"/>
    </w:rPr>
  </w:style>
  <w:style w:type="paragraph" w:styleId="E-mailSignature">
    <w:name w:val="E-mail Signature"/>
    <w:basedOn w:val="Normal"/>
    <w:rsid w:val="00872B0A"/>
  </w:style>
  <w:style w:type="paragraph" w:styleId="EndnoteText">
    <w:name w:val="endnote text"/>
    <w:basedOn w:val="Normal"/>
    <w:semiHidden/>
    <w:rsid w:val="00872B0A"/>
  </w:style>
  <w:style w:type="paragraph" w:styleId="EnvelopeAddress">
    <w:name w:val="envelope address"/>
    <w:basedOn w:val="Normal"/>
    <w:rsid w:val="00872B0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72B0A"/>
    <w:rPr>
      <w:rFonts w:ascii="Arial" w:hAnsi="Arial" w:cs="Arial"/>
    </w:rPr>
  </w:style>
  <w:style w:type="paragraph" w:styleId="FootnoteText">
    <w:name w:val="footnote text"/>
    <w:basedOn w:val="Normal"/>
    <w:semiHidden/>
    <w:rsid w:val="00872B0A"/>
  </w:style>
  <w:style w:type="paragraph" w:styleId="HTMLAddress">
    <w:name w:val="HTML Address"/>
    <w:basedOn w:val="Normal"/>
    <w:rsid w:val="00872B0A"/>
    <w:rPr>
      <w:i/>
      <w:iCs/>
    </w:rPr>
  </w:style>
  <w:style w:type="paragraph" w:styleId="HTMLPreformatted">
    <w:name w:val="HTML Preformatted"/>
    <w:basedOn w:val="Normal"/>
    <w:rsid w:val="00872B0A"/>
    <w:rPr>
      <w:rFonts w:ascii="Courier New" w:hAnsi="Courier New" w:cs="Courier New"/>
    </w:rPr>
  </w:style>
  <w:style w:type="paragraph" w:styleId="Index1">
    <w:name w:val="index 1"/>
    <w:basedOn w:val="Normal"/>
    <w:next w:val="Normal"/>
    <w:autoRedefine/>
    <w:semiHidden/>
    <w:rsid w:val="00872B0A"/>
    <w:pPr>
      <w:ind w:left="200" w:hanging="200"/>
    </w:pPr>
  </w:style>
  <w:style w:type="paragraph" w:styleId="Index2">
    <w:name w:val="index 2"/>
    <w:basedOn w:val="Normal"/>
    <w:next w:val="Normal"/>
    <w:autoRedefine/>
    <w:semiHidden/>
    <w:rsid w:val="00872B0A"/>
    <w:pPr>
      <w:ind w:left="400" w:hanging="200"/>
    </w:pPr>
  </w:style>
  <w:style w:type="paragraph" w:styleId="Index3">
    <w:name w:val="index 3"/>
    <w:basedOn w:val="Normal"/>
    <w:next w:val="Normal"/>
    <w:autoRedefine/>
    <w:semiHidden/>
    <w:rsid w:val="00872B0A"/>
    <w:pPr>
      <w:ind w:left="600" w:hanging="200"/>
    </w:pPr>
  </w:style>
  <w:style w:type="paragraph" w:styleId="Index4">
    <w:name w:val="index 4"/>
    <w:basedOn w:val="Normal"/>
    <w:next w:val="Normal"/>
    <w:autoRedefine/>
    <w:semiHidden/>
    <w:rsid w:val="00872B0A"/>
    <w:pPr>
      <w:ind w:left="800" w:hanging="200"/>
    </w:pPr>
  </w:style>
  <w:style w:type="paragraph" w:styleId="Index5">
    <w:name w:val="index 5"/>
    <w:basedOn w:val="Normal"/>
    <w:next w:val="Normal"/>
    <w:autoRedefine/>
    <w:semiHidden/>
    <w:rsid w:val="00872B0A"/>
    <w:pPr>
      <w:ind w:left="1000" w:hanging="200"/>
    </w:pPr>
  </w:style>
  <w:style w:type="paragraph" w:styleId="Index6">
    <w:name w:val="index 6"/>
    <w:basedOn w:val="Normal"/>
    <w:next w:val="Normal"/>
    <w:autoRedefine/>
    <w:semiHidden/>
    <w:rsid w:val="00872B0A"/>
    <w:pPr>
      <w:ind w:left="1200" w:hanging="200"/>
    </w:pPr>
  </w:style>
  <w:style w:type="paragraph" w:styleId="Index7">
    <w:name w:val="index 7"/>
    <w:basedOn w:val="Normal"/>
    <w:next w:val="Normal"/>
    <w:autoRedefine/>
    <w:semiHidden/>
    <w:rsid w:val="00872B0A"/>
    <w:pPr>
      <w:ind w:left="1400" w:hanging="200"/>
    </w:pPr>
  </w:style>
  <w:style w:type="paragraph" w:styleId="Index8">
    <w:name w:val="index 8"/>
    <w:basedOn w:val="Normal"/>
    <w:next w:val="Normal"/>
    <w:autoRedefine/>
    <w:semiHidden/>
    <w:rsid w:val="00872B0A"/>
    <w:pPr>
      <w:ind w:left="1600" w:hanging="200"/>
    </w:pPr>
  </w:style>
  <w:style w:type="paragraph" w:styleId="Index9">
    <w:name w:val="index 9"/>
    <w:basedOn w:val="Normal"/>
    <w:next w:val="Normal"/>
    <w:autoRedefine/>
    <w:semiHidden/>
    <w:rsid w:val="00872B0A"/>
    <w:pPr>
      <w:ind w:left="1800" w:hanging="200"/>
    </w:pPr>
  </w:style>
  <w:style w:type="paragraph" w:styleId="IndexHeading">
    <w:name w:val="index heading"/>
    <w:basedOn w:val="Normal"/>
    <w:next w:val="Index1"/>
    <w:semiHidden/>
    <w:rsid w:val="00872B0A"/>
    <w:rPr>
      <w:rFonts w:ascii="Arial" w:hAnsi="Arial" w:cs="Arial"/>
      <w:b/>
      <w:bCs/>
    </w:rPr>
  </w:style>
  <w:style w:type="paragraph" w:styleId="List">
    <w:name w:val="List"/>
    <w:basedOn w:val="Normal"/>
    <w:rsid w:val="00872B0A"/>
    <w:pPr>
      <w:ind w:left="360" w:hanging="360"/>
    </w:pPr>
  </w:style>
  <w:style w:type="paragraph" w:styleId="List2">
    <w:name w:val="List 2"/>
    <w:basedOn w:val="Normal"/>
    <w:rsid w:val="00872B0A"/>
    <w:pPr>
      <w:ind w:left="720" w:hanging="360"/>
    </w:pPr>
  </w:style>
  <w:style w:type="paragraph" w:styleId="List3">
    <w:name w:val="List 3"/>
    <w:basedOn w:val="Normal"/>
    <w:rsid w:val="00872B0A"/>
    <w:pPr>
      <w:ind w:left="1080" w:hanging="360"/>
    </w:pPr>
  </w:style>
  <w:style w:type="paragraph" w:styleId="List4">
    <w:name w:val="List 4"/>
    <w:basedOn w:val="Normal"/>
    <w:rsid w:val="00872B0A"/>
    <w:pPr>
      <w:ind w:left="1440" w:hanging="360"/>
    </w:pPr>
  </w:style>
  <w:style w:type="paragraph" w:styleId="List5">
    <w:name w:val="List 5"/>
    <w:basedOn w:val="Normal"/>
    <w:rsid w:val="00872B0A"/>
    <w:pPr>
      <w:ind w:left="1800" w:hanging="360"/>
    </w:pPr>
  </w:style>
  <w:style w:type="paragraph" w:styleId="ListBullet">
    <w:name w:val="List Bullet"/>
    <w:basedOn w:val="Normal"/>
    <w:autoRedefine/>
    <w:rsid w:val="00872B0A"/>
    <w:pPr>
      <w:numPr>
        <w:numId w:val="2"/>
      </w:numPr>
    </w:pPr>
  </w:style>
  <w:style w:type="paragraph" w:styleId="ListBullet2">
    <w:name w:val="List Bullet 2"/>
    <w:basedOn w:val="Normal"/>
    <w:autoRedefine/>
    <w:rsid w:val="00872B0A"/>
    <w:pPr>
      <w:numPr>
        <w:numId w:val="3"/>
      </w:numPr>
    </w:pPr>
  </w:style>
  <w:style w:type="paragraph" w:styleId="ListBullet3">
    <w:name w:val="List Bullet 3"/>
    <w:basedOn w:val="Normal"/>
    <w:autoRedefine/>
    <w:rsid w:val="00872B0A"/>
    <w:pPr>
      <w:numPr>
        <w:numId w:val="4"/>
      </w:numPr>
    </w:pPr>
  </w:style>
  <w:style w:type="paragraph" w:styleId="ListBullet4">
    <w:name w:val="List Bullet 4"/>
    <w:basedOn w:val="Normal"/>
    <w:autoRedefine/>
    <w:rsid w:val="00872B0A"/>
    <w:pPr>
      <w:numPr>
        <w:numId w:val="5"/>
      </w:numPr>
    </w:pPr>
  </w:style>
  <w:style w:type="paragraph" w:styleId="ListBullet5">
    <w:name w:val="List Bullet 5"/>
    <w:basedOn w:val="Normal"/>
    <w:autoRedefine/>
    <w:rsid w:val="00872B0A"/>
    <w:pPr>
      <w:numPr>
        <w:numId w:val="6"/>
      </w:numPr>
    </w:pPr>
  </w:style>
  <w:style w:type="paragraph" w:styleId="ListContinue">
    <w:name w:val="List Continue"/>
    <w:basedOn w:val="Normal"/>
    <w:rsid w:val="00872B0A"/>
    <w:pPr>
      <w:spacing w:after="120"/>
      <w:ind w:left="360"/>
    </w:pPr>
  </w:style>
  <w:style w:type="paragraph" w:styleId="ListContinue2">
    <w:name w:val="List Continue 2"/>
    <w:basedOn w:val="Normal"/>
    <w:rsid w:val="00872B0A"/>
    <w:pPr>
      <w:spacing w:after="120"/>
      <w:ind w:left="720"/>
    </w:pPr>
  </w:style>
  <w:style w:type="paragraph" w:styleId="ListContinue3">
    <w:name w:val="List Continue 3"/>
    <w:basedOn w:val="Normal"/>
    <w:rsid w:val="00872B0A"/>
    <w:pPr>
      <w:spacing w:after="120"/>
      <w:ind w:left="1080"/>
    </w:pPr>
  </w:style>
  <w:style w:type="paragraph" w:styleId="ListContinue4">
    <w:name w:val="List Continue 4"/>
    <w:basedOn w:val="Normal"/>
    <w:rsid w:val="00872B0A"/>
    <w:pPr>
      <w:spacing w:after="120"/>
      <w:ind w:left="1440"/>
    </w:pPr>
  </w:style>
  <w:style w:type="paragraph" w:styleId="ListContinue5">
    <w:name w:val="List Continue 5"/>
    <w:basedOn w:val="Normal"/>
    <w:rsid w:val="00872B0A"/>
    <w:pPr>
      <w:spacing w:after="120"/>
      <w:ind w:left="1800"/>
    </w:pPr>
  </w:style>
  <w:style w:type="paragraph" w:styleId="ListNumber">
    <w:name w:val="List Number"/>
    <w:basedOn w:val="Normal"/>
    <w:rsid w:val="00872B0A"/>
    <w:pPr>
      <w:numPr>
        <w:numId w:val="7"/>
      </w:numPr>
    </w:pPr>
  </w:style>
  <w:style w:type="paragraph" w:styleId="ListNumber2">
    <w:name w:val="List Number 2"/>
    <w:basedOn w:val="Normal"/>
    <w:rsid w:val="00872B0A"/>
    <w:pPr>
      <w:numPr>
        <w:numId w:val="8"/>
      </w:numPr>
    </w:pPr>
  </w:style>
  <w:style w:type="paragraph" w:styleId="ListNumber3">
    <w:name w:val="List Number 3"/>
    <w:basedOn w:val="Normal"/>
    <w:rsid w:val="00872B0A"/>
    <w:pPr>
      <w:numPr>
        <w:numId w:val="9"/>
      </w:numPr>
    </w:pPr>
  </w:style>
  <w:style w:type="paragraph" w:styleId="ListNumber4">
    <w:name w:val="List Number 4"/>
    <w:basedOn w:val="Normal"/>
    <w:rsid w:val="00872B0A"/>
    <w:pPr>
      <w:numPr>
        <w:numId w:val="10"/>
      </w:numPr>
    </w:pPr>
  </w:style>
  <w:style w:type="paragraph" w:styleId="ListNumber5">
    <w:name w:val="List Number 5"/>
    <w:basedOn w:val="Normal"/>
    <w:rsid w:val="00872B0A"/>
    <w:pPr>
      <w:numPr>
        <w:numId w:val="11"/>
      </w:numPr>
    </w:pPr>
  </w:style>
  <w:style w:type="paragraph" w:styleId="MacroText">
    <w:name w:val="macro"/>
    <w:semiHidden/>
    <w:rsid w:val="00872B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872B0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72B0A"/>
    <w:rPr>
      <w:sz w:val="24"/>
      <w:szCs w:val="24"/>
    </w:rPr>
  </w:style>
  <w:style w:type="paragraph" w:styleId="NormalIndent">
    <w:name w:val="Normal Indent"/>
    <w:basedOn w:val="Normal"/>
    <w:rsid w:val="00872B0A"/>
    <w:pPr>
      <w:ind w:left="720"/>
    </w:pPr>
  </w:style>
  <w:style w:type="paragraph" w:styleId="NoteHeading">
    <w:name w:val="Note Heading"/>
    <w:basedOn w:val="Normal"/>
    <w:next w:val="Normal"/>
    <w:rsid w:val="00872B0A"/>
  </w:style>
  <w:style w:type="paragraph" w:styleId="PlainText">
    <w:name w:val="Plain Text"/>
    <w:basedOn w:val="Normal"/>
    <w:rsid w:val="00872B0A"/>
    <w:rPr>
      <w:rFonts w:ascii="Courier New" w:hAnsi="Courier New" w:cs="Courier New"/>
    </w:rPr>
  </w:style>
  <w:style w:type="paragraph" w:styleId="Salutation">
    <w:name w:val="Salutation"/>
    <w:basedOn w:val="Normal"/>
    <w:next w:val="Normal"/>
    <w:rsid w:val="00872B0A"/>
  </w:style>
  <w:style w:type="paragraph" w:styleId="Signature">
    <w:name w:val="Signature"/>
    <w:basedOn w:val="Normal"/>
    <w:rsid w:val="00872B0A"/>
    <w:pPr>
      <w:ind w:left="4320"/>
    </w:pPr>
  </w:style>
  <w:style w:type="paragraph" w:styleId="Subtitle">
    <w:name w:val="Subtitle"/>
    <w:basedOn w:val="Normal"/>
    <w:next w:val="Normal"/>
    <w:link w:val="SubtitleChar"/>
    <w:qFormat/>
    <w:rsid w:val="00AE4DCB"/>
    <w:pPr>
      <w:numPr>
        <w:ilvl w:val="1"/>
      </w:numPr>
    </w:pPr>
    <w:rPr>
      <w:rFonts w:ascii="Cambria" w:eastAsia="Times New Roman" w:hAnsi="Cambria" w:cs="Times New Roman"/>
      <w:i/>
      <w:iCs/>
      <w:color w:val="2DA2BF"/>
      <w:spacing w:val="15"/>
      <w:sz w:val="24"/>
      <w:szCs w:val="24"/>
    </w:rPr>
  </w:style>
  <w:style w:type="paragraph" w:styleId="TableofAuthorities">
    <w:name w:val="table of authorities"/>
    <w:basedOn w:val="Normal"/>
    <w:next w:val="Normal"/>
    <w:semiHidden/>
    <w:rsid w:val="00872B0A"/>
    <w:pPr>
      <w:ind w:left="200" w:hanging="200"/>
    </w:pPr>
  </w:style>
  <w:style w:type="paragraph" w:styleId="TableofFigures">
    <w:name w:val="table of figures"/>
    <w:basedOn w:val="Normal"/>
    <w:next w:val="Normal"/>
    <w:semiHidden/>
    <w:rsid w:val="00872B0A"/>
    <w:pPr>
      <w:ind w:left="400" w:hanging="400"/>
    </w:pPr>
  </w:style>
  <w:style w:type="paragraph" w:styleId="TOAHeading">
    <w:name w:val="toa heading"/>
    <w:basedOn w:val="Normal"/>
    <w:next w:val="Normal"/>
    <w:semiHidden/>
    <w:rsid w:val="00872B0A"/>
    <w:pPr>
      <w:spacing w:before="120"/>
    </w:pPr>
    <w:rPr>
      <w:rFonts w:ascii="Arial" w:hAnsi="Arial" w:cs="Arial"/>
      <w:b/>
      <w:bCs/>
      <w:sz w:val="24"/>
      <w:szCs w:val="24"/>
    </w:rPr>
  </w:style>
  <w:style w:type="paragraph" w:styleId="TOC1">
    <w:name w:val="toc 1"/>
    <w:basedOn w:val="Normal"/>
    <w:next w:val="Normal"/>
    <w:autoRedefine/>
    <w:semiHidden/>
    <w:rsid w:val="00872B0A"/>
  </w:style>
  <w:style w:type="paragraph" w:styleId="TOC2">
    <w:name w:val="toc 2"/>
    <w:basedOn w:val="Normal"/>
    <w:next w:val="Normal"/>
    <w:autoRedefine/>
    <w:semiHidden/>
    <w:rsid w:val="00872B0A"/>
    <w:pPr>
      <w:ind w:left="200"/>
    </w:pPr>
  </w:style>
  <w:style w:type="paragraph" w:styleId="TOC3">
    <w:name w:val="toc 3"/>
    <w:basedOn w:val="Normal"/>
    <w:next w:val="Normal"/>
    <w:autoRedefine/>
    <w:semiHidden/>
    <w:rsid w:val="00872B0A"/>
    <w:pPr>
      <w:ind w:left="400"/>
    </w:pPr>
  </w:style>
  <w:style w:type="paragraph" w:styleId="TOC4">
    <w:name w:val="toc 4"/>
    <w:basedOn w:val="Normal"/>
    <w:next w:val="Normal"/>
    <w:autoRedefine/>
    <w:semiHidden/>
    <w:rsid w:val="00872B0A"/>
    <w:pPr>
      <w:ind w:left="600"/>
    </w:pPr>
  </w:style>
  <w:style w:type="paragraph" w:styleId="TOC5">
    <w:name w:val="toc 5"/>
    <w:basedOn w:val="Normal"/>
    <w:next w:val="Normal"/>
    <w:autoRedefine/>
    <w:semiHidden/>
    <w:rsid w:val="00872B0A"/>
    <w:pPr>
      <w:ind w:left="800"/>
    </w:pPr>
  </w:style>
  <w:style w:type="paragraph" w:styleId="TOC6">
    <w:name w:val="toc 6"/>
    <w:basedOn w:val="Normal"/>
    <w:next w:val="Normal"/>
    <w:autoRedefine/>
    <w:semiHidden/>
    <w:rsid w:val="00872B0A"/>
    <w:pPr>
      <w:ind w:left="1000"/>
    </w:pPr>
  </w:style>
  <w:style w:type="paragraph" w:styleId="TOC7">
    <w:name w:val="toc 7"/>
    <w:basedOn w:val="Normal"/>
    <w:next w:val="Normal"/>
    <w:autoRedefine/>
    <w:semiHidden/>
    <w:rsid w:val="00872B0A"/>
    <w:pPr>
      <w:ind w:left="1200"/>
    </w:pPr>
  </w:style>
  <w:style w:type="paragraph" w:styleId="TOC8">
    <w:name w:val="toc 8"/>
    <w:basedOn w:val="Normal"/>
    <w:next w:val="Normal"/>
    <w:autoRedefine/>
    <w:semiHidden/>
    <w:rsid w:val="00872B0A"/>
    <w:pPr>
      <w:ind w:left="1400"/>
    </w:pPr>
  </w:style>
  <w:style w:type="paragraph" w:styleId="TOC9">
    <w:name w:val="toc 9"/>
    <w:basedOn w:val="Normal"/>
    <w:next w:val="Normal"/>
    <w:autoRedefine/>
    <w:semiHidden/>
    <w:rsid w:val="00872B0A"/>
    <w:pPr>
      <w:ind w:left="1600"/>
    </w:pPr>
  </w:style>
  <w:style w:type="table" w:styleId="TableGrid">
    <w:name w:val="Table Grid"/>
    <w:basedOn w:val="TableNormal"/>
    <w:rsid w:val="004A20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873522"/>
    <w:rPr>
      <w:color w:val="800080"/>
      <w:u w:val="single"/>
    </w:rPr>
  </w:style>
  <w:style w:type="paragraph" w:styleId="BalloonText">
    <w:name w:val="Balloon Text"/>
    <w:basedOn w:val="Normal"/>
    <w:semiHidden/>
    <w:rsid w:val="00D840E5"/>
    <w:rPr>
      <w:rFonts w:ascii="Tahoma" w:hAnsi="Tahoma" w:cs="Tahoma"/>
      <w:sz w:val="16"/>
      <w:szCs w:val="16"/>
    </w:rPr>
  </w:style>
  <w:style w:type="character" w:customStyle="1" w:styleId="Heading1Char">
    <w:name w:val="Heading 1 Char"/>
    <w:link w:val="Heading1"/>
    <w:rsid w:val="00AE4DCB"/>
    <w:rPr>
      <w:rFonts w:ascii="Cambria" w:eastAsia="Times New Roman" w:hAnsi="Cambria" w:cs="Times New Roman"/>
      <w:b/>
      <w:bCs/>
      <w:color w:val="21798E"/>
      <w:sz w:val="28"/>
      <w:szCs w:val="28"/>
    </w:rPr>
  </w:style>
  <w:style w:type="character" w:customStyle="1" w:styleId="Heading2Char">
    <w:name w:val="Heading 2 Char"/>
    <w:link w:val="Heading2"/>
    <w:uiPriority w:val="9"/>
    <w:rsid w:val="00AE4DCB"/>
    <w:rPr>
      <w:rFonts w:ascii="Cambria" w:eastAsia="Times New Roman" w:hAnsi="Cambria" w:cs="Times New Roman"/>
      <w:b/>
      <w:bCs/>
      <w:color w:val="2DA2BF"/>
      <w:sz w:val="26"/>
      <w:szCs w:val="26"/>
    </w:rPr>
  </w:style>
  <w:style w:type="character" w:customStyle="1" w:styleId="Heading3Char">
    <w:name w:val="Heading 3 Char"/>
    <w:link w:val="Heading3"/>
    <w:uiPriority w:val="9"/>
    <w:rsid w:val="00AE4DCB"/>
    <w:rPr>
      <w:rFonts w:ascii="Cambria" w:eastAsia="Times New Roman" w:hAnsi="Cambria" w:cs="Times New Roman"/>
      <w:b/>
      <w:bCs/>
      <w:color w:val="2DA2BF"/>
    </w:rPr>
  </w:style>
  <w:style w:type="character" w:customStyle="1" w:styleId="Heading4Char">
    <w:name w:val="Heading 4 Char"/>
    <w:link w:val="Heading4"/>
    <w:uiPriority w:val="9"/>
    <w:rsid w:val="00AE4DCB"/>
    <w:rPr>
      <w:rFonts w:ascii="Cambria" w:eastAsia="Times New Roman" w:hAnsi="Cambria" w:cs="Times New Roman"/>
      <w:b/>
      <w:bCs/>
      <w:i/>
      <w:iCs/>
      <w:color w:val="2DA2BF"/>
    </w:rPr>
  </w:style>
  <w:style w:type="character" w:customStyle="1" w:styleId="Heading5Char">
    <w:name w:val="Heading 5 Char"/>
    <w:link w:val="Heading5"/>
    <w:uiPriority w:val="9"/>
    <w:rsid w:val="00AE4DCB"/>
    <w:rPr>
      <w:rFonts w:ascii="Cambria" w:eastAsia="Times New Roman" w:hAnsi="Cambria" w:cs="Times New Roman"/>
      <w:color w:val="16505E"/>
    </w:rPr>
  </w:style>
  <w:style w:type="character" w:customStyle="1" w:styleId="Heading6Char">
    <w:name w:val="Heading 6 Char"/>
    <w:link w:val="Heading6"/>
    <w:uiPriority w:val="9"/>
    <w:rsid w:val="00AE4DCB"/>
    <w:rPr>
      <w:rFonts w:ascii="Cambria" w:eastAsia="Times New Roman" w:hAnsi="Cambria" w:cs="Times New Roman"/>
      <w:i/>
      <w:iCs/>
      <w:color w:val="16505E"/>
    </w:rPr>
  </w:style>
  <w:style w:type="character" w:customStyle="1" w:styleId="Heading7Char">
    <w:name w:val="Heading 7 Char"/>
    <w:link w:val="Heading7"/>
    <w:uiPriority w:val="9"/>
    <w:rsid w:val="00AE4DCB"/>
    <w:rPr>
      <w:rFonts w:ascii="Cambria" w:eastAsia="Times New Roman" w:hAnsi="Cambria" w:cs="Times New Roman"/>
      <w:i/>
      <w:iCs/>
      <w:color w:val="404040"/>
    </w:rPr>
  </w:style>
  <w:style w:type="character" w:customStyle="1" w:styleId="Heading8Char">
    <w:name w:val="Heading 8 Char"/>
    <w:link w:val="Heading8"/>
    <w:uiPriority w:val="9"/>
    <w:rsid w:val="00AE4DCB"/>
    <w:rPr>
      <w:rFonts w:ascii="Cambria" w:eastAsia="Times New Roman" w:hAnsi="Cambria" w:cs="Times New Roman"/>
      <w:color w:val="2DA2BF"/>
      <w:sz w:val="20"/>
      <w:szCs w:val="20"/>
    </w:rPr>
  </w:style>
  <w:style w:type="character" w:customStyle="1" w:styleId="Heading9Char">
    <w:name w:val="Heading 9 Char"/>
    <w:link w:val="Heading9"/>
    <w:uiPriority w:val="9"/>
    <w:rsid w:val="00AE4DCB"/>
    <w:rPr>
      <w:rFonts w:ascii="Cambria" w:eastAsia="Times New Roman" w:hAnsi="Cambria" w:cs="Times New Roman"/>
      <w:i/>
      <w:iCs/>
      <w:color w:val="404040"/>
      <w:sz w:val="20"/>
      <w:szCs w:val="20"/>
    </w:rPr>
  </w:style>
  <w:style w:type="character" w:customStyle="1" w:styleId="TitleChar">
    <w:name w:val="Title Char"/>
    <w:link w:val="Title"/>
    <w:uiPriority w:val="10"/>
    <w:rsid w:val="00AE4DCB"/>
    <w:rPr>
      <w:rFonts w:ascii="Cambria" w:eastAsia="Times New Roman" w:hAnsi="Cambria" w:cs="Times New Roman"/>
      <w:color w:val="343434"/>
      <w:spacing w:val="5"/>
      <w:kern w:val="28"/>
      <w:sz w:val="52"/>
      <w:szCs w:val="52"/>
    </w:rPr>
  </w:style>
  <w:style w:type="character" w:customStyle="1" w:styleId="SubtitleChar">
    <w:name w:val="Subtitle Char"/>
    <w:link w:val="Subtitle"/>
    <w:uiPriority w:val="11"/>
    <w:rsid w:val="00AE4DCB"/>
    <w:rPr>
      <w:rFonts w:ascii="Cambria" w:eastAsia="Times New Roman" w:hAnsi="Cambria" w:cs="Times New Roman"/>
      <w:i/>
      <w:iCs/>
      <w:color w:val="2DA2BF"/>
      <w:spacing w:val="15"/>
      <w:sz w:val="24"/>
      <w:szCs w:val="24"/>
    </w:rPr>
  </w:style>
  <w:style w:type="character" w:styleId="Strong">
    <w:name w:val="Strong"/>
    <w:uiPriority w:val="22"/>
    <w:qFormat/>
    <w:rsid w:val="00AE4DCB"/>
    <w:rPr>
      <w:b/>
      <w:bCs/>
    </w:rPr>
  </w:style>
  <w:style w:type="character" w:styleId="Emphasis">
    <w:name w:val="Emphasis"/>
    <w:uiPriority w:val="20"/>
    <w:qFormat/>
    <w:rsid w:val="00AE4DCB"/>
    <w:rPr>
      <w:i/>
      <w:iCs/>
    </w:rPr>
  </w:style>
  <w:style w:type="paragraph" w:styleId="NoSpacing">
    <w:name w:val="No Spacing"/>
    <w:uiPriority w:val="1"/>
    <w:qFormat/>
    <w:rsid w:val="00AE4DCB"/>
    <w:pPr>
      <w:spacing w:after="0" w:line="240" w:lineRule="auto"/>
    </w:pPr>
  </w:style>
  <w:style w:type="paragraph" w:styleId="ListParagraph">
    <w:name w:val="List Paragraph"/>
    <w:basedOn w:val="Normal"/>
    <w:uiPriority w:val="34"/>
    <w:qFormat/>
    <w:rsid w:val="00AE4DCB"/>
    <w:pPr>
      <w:ind w:left="720"/>
      <w:contextualSpacing/>
    </w:pPr>
  </w:style>
  <w:style w:type="paragraph" w:styleId="Quote">
    <w:name w:val="Quote"/>
    <w:basedOn w:val="Normal"/>
    <w:next w:val="Normal"/>
    <w:link w:val="QuoteChar"/>
    <w:uiPriority w:val="29"/>
    <w:qFormat/>
    <w:rsid w:val="00AE4DCB"/>
    <w:rPr>
      <w:i/>
      <w:iCs/>
      <w:color w:val="000000"/>
    </w:rPr>
  </w:style>
  <w:style w:type="character" w:customStyle="1" w:styleId="QuoteChar">
    <w:name w:val="Quote Char"/>
    <w:link w:val="Quote"/>
    <w:uiPriority w:val="29"/>
    <w:rsid w:val="00AE4DCB"/>
    <w:rPr>
      <w:i/>
      <w:iCs/>
      <w:color w:val="000000"/>
    </w:rPr>
  </w:style>
  <w:style w:type="paragraph" w:styleId="IntenseQuote">
    <w:name w:val="Intense Quote"/>
    <w:basedOn w:val="Normal"/>
    <w:next w:val="Normal"/>
    <w:link w:val="IntenseQuoteChar"/>
    <w:uiPriority w:val="30"/>
    <w:qFormat/>
    <w:rsid w:val="00AE4DCB"/>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AE4DCB"/>
    <w:rPr>
      <w:b/>
      <w:bCs/>
      <w:i/>
      <w:iCs/>
      <w:color w:val="2DA2BF"/>
    </w:rPr>
  </w:style>
  <w:style w:type="character" w:styleId="SubtleEmphasis">
    <w:name w:val="Subtle Emphasis"/>
    <w:uiPriority w:val="19"/>
    <w:qFormat/>
    <w:rsid w:val="00AE4DCB"/>
    <w:rPr>
      <w:i/>
      <w:iCs/>
      <w:color w:val="808080" w:themeColor="text1" w:themeTint="7F"/>
    </w:rPr>
  </w:style>
  <w:style w:type="character" w:styleId="IntenseEmphasis">
    <w:name w:val="Intense Emphasis"/>
    <w:uiPriority w:val="21"/>
    <w:qFormat/>
    <w:rsid w:val="00AE4DCB"/>
    <w:rPr>
      <w:b/>
      <w:bCs/>
      <w:i/>
      <w:iCs/>
      <w:color w:val="4F81BD" w:themeColor="accent1"/>
    </w:rPr>
  </w:style>
  <w:style w:type="character" w:styleId="SubtleReference">
    <w:name w:val="Subtle Reference"/>
    <w:uiPriority w:val="31"/>
    <w:qFormat/>
    <w:rsid w:val="00AE4DCB"/>
    <w:rPr>
      <w:smallCaps/>
      <w:color w:val="C0504D" w:themeColor="accent2"/>
      <w:u w:val="single"/>
    </w:rPr>
  </w:style>
  <w:style w:type="character" w:styleId="IntenseReference">
    <w:name w:val="Intense Reference"/>
    <w:uiPriority w:val="32"/>
    <w:qFormat/>
    <w:rsid w:val="00AE4DCB"/>
    <w:rPr>
      <w:b/>
      <w:bCs/>
      <w:smallCaps/>
      <w:color w:val="C0504D" w:themeColor="accent2"/>
      <w:spacing w:val="5"/>
      <w:u w:val="single"/>
    </w:rPr>
  </w:style>
  <w:style w:type="character" w:styleId="BookTitle">
    <w:name w:val="Book Title"/>
    <w:uiPriority w:val="33"/>
    <w:qFormat/>
    <w:rsid w:val="00AE4DCB"/>
    <w:rPr>
      <w:b/>
      <w:bCs/>
      <w:smallCaps/>
      <w:spacing w:val="5"/>
    </w:rPr>
  </w:style>
  <w:style w:type="paragraph" w:styleId="TOCHeading">
    <w:name w:val="TOC Heading"/>
    <w:basedOn w:val="Heading1"/>
    <w:next w:val="Normal"/>
    <w:uiPriority w:val="39"/>
    <w:semiHidden/>
    <w:unhideWhenUsed/>
    <w:qFormat/>
    <w:rsid w:val="00AE4DCB"/>
    <w:pPr>
      <w:outlineLvl w:val="9"/>
    </w:pPr>
    <w:rPr>
      <w:rFonts w:asciiTheme="majorHAnsi" w:eastAsiaTheme="majorEastAsia" w:hAnsiTheme="majorHAnsi" w:cstheme="majorBidi"/>
      <w:color w:val="365F91" w:themeColor="accent1" w:themeShade="BF"/>
    </w:rPr>
  </w:style>
  <w:style w:type="character" w:styleId="PlaceholderText">
    <w:name w:val="Placeholder Text"/>
    <w:basedOn w:val="DefaultParagraphFont"/>
    <w:uiPriority w:val="99"/>
    <w:semiHidden/>
    <w:rsid w:val="00764B3A"/>
    <w:rPr>
      <w:color w:val="808080"/>
    </w:rPr>
  </w:style>
  <w:style w:type="paragraph" w:customStyle="1" w:styleId="Subtitle2">
    <w:name w:val="Subtitle2"/>
    <w:basedOn w:val="Title"/>
    <w:next w:val="Heading1"/>
    <w:autoRedefine/>
    <w:rsid w:val="007036C7"/>
    <w:pPr>
      <w:pBdr>
        <w:bottom w:val="none" w:sz="0" w:space="0" w:color="auto"/>
      </w:pBdr>
      <w:spacing w:after="0"/>
      <w:contextualSpacing w:val="0"/>
      <w:jc w:val="center"/>
    </w:pPr>
    <w:rPr>
      <w:rFonts w:ascii="Arial" w:hAnsi="Arial"/>
      <w:b/>
      <w:color w:val="auto"/>
      <w:spacing w:val="0"/>
      <w:kern w:val="0"/>
      <w:sz w:val="28"/>
      <w:szCs w:val="20"/>
    </w:rPr>
  </w:style>
  <w:style w:type="character" w:styleId="Hyperlink">
    <w:name w:val="Hyperlink"/>
    <w:basedOn w:val="DefaultParagraphFont"/>
    <w:rsid w:val="007036C7"/>
    <w:rPr>
      <w:color w:val="0000FF"/>
      <w:u w:val="single"/>
    </w:rPr>
  </w:style>
  <w:style w:type="character" w:customStyle="1" w:styleId="CaptionChar">
    <w:name w:val="Caption Char"/>
    <w:basedOn w:val="DefaultParagraphFont"/>
    <w:link w:val="Caption"/>
    <w:rsid w:val="007036C7"/>
    <w:rPr>
      <w:b/>
      <w:bCs/>
      <w:color w:val="4F81BD" w:themeColor="accent1"/>
      <w:sz w:val="18"/>
      <w:szCs w:val="18"/>
    </w:rPr>
  </w:style>
  <w:style w:type="character" w:styleId="CommentReference">
    <w:name w:val="annotation reference"/>
    <w:basedOn w:val="DefaultParagraphFont"/>
    <w:rsid w:val="007036C7"/>
    <w:rPr>
      <w:sz w:val="16"/>
      <w:szCs w:val="16"/>
    </w:rPr>
  </w:style>
  <w:style w:type="paragraph" w:styleId="CommentSubject">
    <w:name w:val="annotation subject"/>
    <w:basedOn w:val="CommentText"/>
    <w:next w:val="CommentText"/>
    <w:link w:val="CommentSubjectChar"/>
    <w:rsid w:val="007036C7"/>
    <w:pPr>
      <w:spacing w:after="0" w:line="240" w:lineRule="auto"/>
    </w:pPr>
    <w:rPr>
      <w:rFonts w:ascii="Times New Roman" w:eastAsia="Times New Roman" w:hAnsi="Times New Roman" w:cs="Times New Roman"/>
      <w:b/>
      <w:bCs/>
      <w:sz w:val="20"/>
      <w:szCs w:val="20"/>
    </w:rPr>
  </w:style>
  <w:style w:type="character" w:customStyle="1" w:styleId="CommentTextChar">
    <w:name w:val="Comment Text Char"/>
    <w:basedOn w:val="DefaultParagraphFont"/>
    <w:link w:val="CommentText"/>
    <w:semiHidden/>
    <w:rsid w:val="007036C7"/>
  </w:style>
  <w:style w:type="character" w:customStyle="1" w:styleId="CommentSubjectChar">
    <w:name w:val="Comment Subject Char"/>
    <w:basedOn w:val="CommentTextChar"/>
    <w:link w:val="CommentSubject"/>
    <w:rsid w:val="007036C7"/>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DCB"/>
  </w:style>
  <w:style w:type="paragraph" w:styleId="Heading1">
    <w:name w:val="heading 1"/>
    <w:basedOn w:val="Normal"/>
    <w:next w:val="Normal"/>
    <w:link w:val="Heading1Char"/>
    <w:qFormat/>
    <w:rsid w:val="00AE4DCB"/>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nhideWhenUsed/>
    <w:qFormat/>
    <w:rsid w:val="00AE4DCB"/>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nhideWhenUsed/>
    <w:qFormat/>
    <w:rsid w:val="00AE4DCB"/>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nhideWhenUsed/>
    <w:qFormat/>
    <w:rsid w:val="00AE4DCB"/>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nhideWhenUsed/>
    <w:qFormat/>
    <w:rsid w:val="00AE4DCB"/>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nhideWhenUsed/>
    <w:qFormat/>
    <w:rsid w:val="00AE4DCB"/>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nhideWhenUsed/>
    <w:qFormat/>
    <w:rsid w:val="00AE4DC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nhideWhenUsed/>
    <w:qFormat/>
    <w:rsid w:val="00AE4DCB"/>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nhideWhenUsed/>
    <w:qFormat/>
    <w:rsid w:val="00AE4DCB"/>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0"/>
    <w:basedOn w:val="Normal"/>
    <w:next w:val="Title"/>
    <w:rPr>
      <w:sz w:val="24"/>
    </w:rPr>
  </w:style>
  <w:style w:type="paragraph" w:styleId="Title">
    <w:name w:val="Title"/>
    <w:basedOn w:val="Normal"/>
    <w:next w:val="Normal"/>
    <w:link w:val="TitleChar"/>
    <w:qFormat/>
    <w:rsid w:val="00AE4DCB"/>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paragraph" w:customStyle="1" w:styleId="Subtitle1">
    <w:name w:val="Subtitle1"/>
    <w:basedOn w:val="Title"/>
    <w:next w:val="Heading1"/>
    <w:autoRedefine/>
    <w:pPr>
      <w:spacing w:after="0"/>
    </w:pPr>
    <w:rPr>
      <w:bCs/>
      <w:kern w:val="0"/>
      <w:sz w:val="28"/>
      <w:szCs w:val="20"/>
    </w:rPr>
  </w:style>
  <w:style w:type="paragraph" w:customStyle="1" w:styleId="SubSubTitle">
    <w:name w:val="SubSubTitle"/>
    <w:basedOn w:val="Subtitle1"/>
    <w:next w:val="Subtitle1"/>
    <w:pPr>
      <w:spacing w:before="400"/>
    </w:pPr>
    <w:rPr>
      <w:b/>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link w:val="CaptionChar"/>
    <w:unhideWhenUsed/>
    <w:qFormat/>
    <w:rsid w:val="00AE4DCB"/>
    <w:pPr>
      <w:spacing w:line="240" w:lineRule="auto"/>
    </w:pPr>
    <w:rPr>
      <w:b/>
      <w:bCs/>
      <w:color w:val="4F81BD" w:themeColor="accent1"/>
      <w:sz w:val="18"/>
      <w:szCs w:val="18"/>
    </w:rPr>
  </w:style>
  <w:style w:type="paragraph" w:styleId="BodyTextIndent">
    <w:name w:val="Body Text Indent"/>
    <w:basedOn w:val="Normal"/>
    <w:pPr>
      <w:ind w:firstLine="504"/>
      <w:jc w:val="both"/>
    </w:pPr>
  </w:style>
  <w:style w:type="paragraph" w:styleId="BodyTextIndent2">
    <w:name w:val="Body Text Indent 2"/>
    <w:basedOn w:val="Normal"/>
    <w:pPr>
      <w:ind w:firstLine="426"/>
      <w:jc w:val="both"/>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jc w:val="left"/>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link w:val="SubtitleChar"/>
    <w:qFormat/>
    <w:rsid w:val="00AE4DCB"/>
    <w:pPr>
      <w:numPr>
        <w:ilvl w:val="1"/>
      </w:numPr>
    </w:pPr>
    <w:rPr>
      <w:rFonts w:ascii="Cambria" w:eastAsia="Times New Roman" w:hAnsi="Cambria" w:cs="Times New Roman"/>
      <w:i/>
      <w:iCs/>
      <w:color w:val="2DA2BF"/>
      <w:spacing w:val="15"/>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table" w:styleId="TableGrid">
    <w:name w:val="Table Grid"/>
    <w:basedOn w:val="TableNormal"/>
    <w:rsid w:val="004A20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873522"/>
    <w:rPr>
      <w:color w:val="800080"/>
      <w:u w:val="single"/>
    </w:rPr>
  </w:style>
  <w:style w:type="paragraph" w:styleId="BalloonText">
    <w:name w:val="Balloon Text"/>
    <w:basedOn w:val="Normal"/>
    <w:semiHidden/>
    <w:rsid w:val="00D840E5"/>
    <w:rPr>
      <w:rFonts w:ascii="Tahoma" w:hAnsi="Tahoma" w:cs="Tahoma"/>
      <w:sz w:val="16"/>
      <w:szCs w:val="16"/>
    </w:rPr>
  </w:style>
  <w:style w:type="character" w:customStyle="1" w:styleId="Heading1Char">
    <w:name w:val="Heading 1 Char"/>
    <w:link w:val="Heading1"/>
    <w:rsid w:val="00AE4DCB"/>
    <w:rPr>
      <w:rFonts w:ascii="Cambria" w:eastAsia="Times New Roman" w:hAnsi="Cambria" w:cs="Times New Roman"/>
      <w:b/>
      <w:bCs/>
      <w:color w:val="21798E"/>
      <w:sz w:val="28"/>
      <w:szCs w:val="28"/>
    </w:rPr>
  </w:style>
  <w:style w:type="character" w:customStyle="1" w:styleId="Heading2Char">
    <w:name w:val="Heading 2 Char"/>
    <w:link w:val="Heading2"/>
    <w:uiPriority w:val="9"/>
    <w:rsid w:val="00AE4DCB"/>
    <w:rPr>
      <w:rFonts w:ascii="Cambria" w:eastAsia="Times New Roman" w:hAnsi="Cambria" w:cs="Times New Roman"/>
      <w:b/>
      <w:bCs/>
      <w:color w:val="2DA2BF"/>
      <w:sz w:val="26"/>
      <w:szCs w:val="26"/>
    </w:rPr>
  </w:style>
  <w:style w:type="character" w:customStyle="1" w:styleId="Heading3Char">
    <w:name w:val="Heading 3 Char"/>
    <w:link w:val="Heading3"/>
    <w:uiPriority w:val="9"/>
    <w:rsid w:val="00AE4DCB"/>
    <w:rPr>
      <w:rFonts w:ascii="Cambria" w:eastAsia="Times New Roman" w:hAnsi="Cambria" w:cs="Times New Roman"/>
      <w:b/>
      <w:bCs/>
      <w:color w:val="2DA2BF"/>
    </w:rPr>
  </w:style>
  <w:style w:type="character" w:customStyle="1" w:styleId="Heading4Char">
    <w:name w:val="Heading 4 Char"/>
    <w:link w:val="Heading4"/>
    <w:uiPriority w:val="9"/>
    <w:rsid w:val="00AE4DCB"/>
    <w:rPr>
      <w:rFonts w:ascii="Cambria" w:eastAsia="Times New Roman" w:hAnsi="Cambria" w:cs="Times New Roman"/>
      <w:b/>
      <w:bCs/>
      <w:i/>
      <w:iCs/>
      <w:color w:val="2DA2BF"/>
    </w:rPr>
  </w:style>
  <w:style w:type="character" w:customStyle="1" w:styleId="Heading5Char">
    <w:name w:val="Heading 5 Char"/>
    <w:link w:val="Heading5"/>
    <w:uiPriority w:val="9"/>
    <w:rsid w:val="00AE4DCB"/>
    <w:rPr>
      <w:rFonts w:ascii="Cambria" w:eastAsia="Times New Roman" w:hAnsi="Cambria" w:cs="Times New Roman"/>
      <w:color w:val="16505E"/>
    </w:rPr>
  </w:style>
  <w:style w:type="character" w:customStyle="1" w:styleId="Heading6Char">
    <w:name w:val="Heading 6 Char"/>
    <w:link w:val="Heading6"/>
    <w:uiPriority w:val="9"/>
    <w:rsid w:val="00AE4DCB"/>
    <w:rPr>
      <w:rFonts w:ascii="Cambria" w:eastAsia="Times New Roman" w:hAnsi="Cambria" w:cs="Times New Roman"/>
      <w:i/>
      <w:iCs/>
      <w:color w:val="16505E"/>
    </w:rPr>
  </w:style>
  <w:style w:type="character" w:customStyle="1" w:styleId="Heading7Char">
    <w:name w:val="Heading 7 Char"/>
    <w:link w:val="Heading7"/>
    <w:uiPriority w:val="9"/>
    <w:rsid w:val="00AE4DCB"/>
    <w:rPr>
      <w:rFonts w:ascii="Cambria" w:eastAsia="Times New Roman" w:hAnsi="Cambria" w:cs="Times New Roman"/>
      <w:i/>
      <w:iCs/>
      <w:color w:val="404040"/>
    </w:rPr>
  </w:style>
  <w:style w:type="character" w:customStyle="1" w:styleId="Heading8Char">
    <w:name w:val="Heading 8 Char"/>
    <w:link w:val="Heading8"/>
    <w:uiPriority w:val="9"/>
    <w:rsid w:val="00AE4DCB"/>
    <w:rPr>
      <w:rFonts w:ascii="Cambria" w:eastAsia="Times New Roman" w:hAnsi="Cambria" w:cs="Times New Roman"/>
      <w:color w:val="2DA2BF"/>
      <w:sz w:val="20"/>
      <w:szCs w:val="20"/>
    </w:rPr>
  </w:style>
  <w:style w:type="character" w:customStyle="1" w:styleId="Heading9Char">
    <w:name w:val="Heading 9 Char"/>
    <w:link w:val="Heading9"/>
    <w:uiPriority w:val="9"/>
    <w:rsid w:val="00AE4DCB"/>
    <w:rPr>
      <w:rFonts w:ascii="Cambria" w:eastAsia="Times New Roman" w:hAnsi="Cambria" w:cs="Times New Roman"/>
      <w:i/>
      <w:iCs/>
      <w:color w:val="404040"/>
      <w:sz w:val="20"/>
      <w:szCs w:val="20"/>
    </w:rPr>
  </w:style>
  <w:style w:type="character" w:customStyle="1" w:styleId="TitleChar">
    <w:name w:val="Title Char"/>
    <w:link w:val="Title"/>
    <w:uiPriority w:val="10"/>
    <w:rsid w:val="00AE4DCB"/>
    <w:rPr>
      <w:rFonts w:ascii="Cambria" w:eastAsia="Times New Roman" w:hAnsi="Cambria" w:cs="Times New Roman"/>
      <w:color w:val="343434"/>
      <w:spacing w:val="5"/>
      <w:kern w:val="28"/>
      <w:sz w:val="52"/>
      <w:szCs w:val="52"/>
    </w:rPr>
  </w:style>
  <w:style w:type="character" w:customStyle="1" w:styleId="SubtitleChar">
    <w:name w:val="Subtitle Char"/>
    <w:link w:val="Subtitle"/>
    <w:uiPriority w:val="11"/>
    <w:rsid w:val="00AE4DCB"/>
    <w:rPr>
      <w:rFonts w:ascii="Cambria" w:eastAsia="Times New Roman" w:hAnsi="Cambria" w:cs="Times New Roman"/>
      <w:i/>
      <w:iCs/>
      <w:color w:val="2DA2BF"/>
      <w:spacing w:val="15"/>
      <w:sz w:val="24"/>
      <w:szCs w:val="24"/>
    </w:rPr>
  </w:style>
  <w:style w:type="character" w:styleId="Strong">
    <w:name w:val="Strong"/>
    <w:uiPriority w:val="22"/>
    <w:qFormat/>
    <w:rsid w:val="00AE4DCB"/>
    <w:rPr>
      <w:b/>
      <w:bCs/>
    </w:rPr>
  </w:style>
  <w:style w:type="character" w:styleId="Emphasis">
    <w:name w:val="Emphasis"/>
    <w:uiPriority w:val="20"/>
    <w:qFormat/>
    <w:rsid w:val="00AE4DCB"/>
    <w:rPr>
      <w:i/>
      <w:iCs/>
    </w:rPr>
  </w:style>
  <w:style w:type="paragraph" w:styleId="NoSpacing">
    <w:name w:val="No Spacing"/>
    <w:uiPriority w:val="1"/>
    <w:qFormat/>
    <w:rsid w:val="00AE4DCB"/>
    <w:pPr>
      <w:spacing w:after="0" w:line="240" w:lineRule="auto"/>
    </w:pPr>
  </w:style>
  <w:style w:type="paragraph" w:styleId="ListParagraph">
    <w:name w:val="List Paragraph"/>
    <w:basedOn w:val="Normal"/>
    <w:uiPriority w:val="34"/>
    <w:qFormat/>
    <w:rsid w:val="00AE4DCB"/>
    <w:pPr>
      <w:ind w:left="720"/>
      <w:contextualSpacing/>
    </w:pPr>
  </w:style>
  <w:style w:type="paragraph" w:styleId="Quote">
    <w:name w:val="Quote"/>
    <w:basedOn w:val="Normal"/>
    <w:next w:val="Normal"/>
    <w:link w:val="QuoteChar"/>
    <w:uiPriority w:val="29"/>
    <w:qFormat/>
    <w:rsid w:val="00AE4DCB"/>
    <w:rPr>
      <w:i/>
      <w:iCs/>
      <w:color w:val="000000"/>
    </w:rPr>
  </w:style>
  <w:style w:type="character" w:customStyle="1" w:styleId="QuoteChar">
    <w:name w:val="Quote Char"/>
    <w:link w:val="Quote"/>
    <w:uiPriority w:val="29"/>
    <w:rsid w:val="00AE4DCB"/>
    <w:rPr>
      <w:i/>
      <w:iCs/>
      <w:color w:val="000000"/>
    </w:rPr>
  </w:style>
  <w:style w:type="paragraph" w:styleId="IntenseQuote">
    <w:name w:val="Intense Quote"/>
    <w:basedOn w:val="Normal"/>
    <w:next w:val="Normal"/>
    <w:link w:val="IntenseQuoteChar"/>
    <w:uiPriority w:val="30"/>
    <w:qFormat/>
    <w:rsid w:val="00AE4DCB"/>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AE4DCB"/>
    <w:rPr>
      <w:b/>
      <w:bCs/>
      <w:i/>
      <w:iCs/>
      <w:color w:val="2DA2BF"/>
    </w:rPr>
  </w:style>
  <w:style w:type="character" w:styleId="SubtleEmphasis">
    <w:name w:val="Subtle Emphasis"/>
    <w:uiPriority w:val="19"/>
    <w:qFormat/>
    <w:rsid w:val="00AE4DCB"/>
    <w:rPr>
      <w:i/>
      <w:iCs/>
      <w:color w:val="808080" w:themeColor="text1" w:themeTint="7F"/>
    </w:rPr>
  </w:style>
  <w:style w:type="character" w:styleId="IntenseEmphasis">
    <w:name w:val="Intense Emphasis"/>
    <w:uiPriority w:val="21"/>
    <w:qFormat/>
    <w:rsid w:val="00AE4DCB"/>
    <w:rPr>
      <w:b/>
      <w:bCs/>
      <w:i/>
      <w:iCs/>
      <w:color w:val="4F81BD" w:themeColor="accent1"/>
    </w:rPr>
  </w:style>
  <w:style w:type="character" w:styleId="SubtleReference">
    <w:name w:val="Subtle Reference"/>
    <w:uiPriority w:val="31"/>
    <w:qFormat/>
    <w:rsid w:val="00AE4DCB"/>
    <w:rPr>
      <w:smallCaps/>
      <w:color w:val="C0504D" w:themeColor="accent2"/>
      <w:u w:val="single"/>
    </w:rPr>
  </w:style>
  <w:style w:type="character" w:styleId="IntenseReference">
    <w:name w:val="Intense Reference"/>
    <w:uiPriority w:val="32"/>
    <w:qFormat/>
    <w:rsid w:val="00AE4DCB"/>
    <w:rPr>
      <w:b/>
      <w:bCs/>
      <w:smallCaps/>
      <w:color w:val="C0504D" w:themeColor="accent2"/>
      <w:spacing w:val="5"/>
      <w:u w:val="single"/>
    </w:rPr>
  </w:style>
  <w:style w:type="character" w:styleId="BookTitle">
    <w:name w:val="Book Title"/>
    <w:uiPriority w:val="33"/>
    <w:qFormat/>
    <w:rsid w:val="00AE4DCB"/>
    <w:rPr>
      <w:b/>
      <w:bCs/>
      <w:smallCaps/>
      <w:spacing w:val="5"/>
    </w:rPr>
  </w:style>
  <w:style w:type="paragraph" w:styleId="TOCHeading">
    <w:name w:val="TOC Heading"/>
    <w:basedOn w:val="Heading1"/>
    <w:next w:val="Normal"/>
    <w:uiPriority w:val="39"/>
    <w:semiHidden/>
    <w:unhideWhenUsed/>
    <w:qFormat/>
    <w:rsid w:val="00AE4DCB"/>
    <w:pPr>
      <w:outlineLvl w:val="9"/>
    </w:pPr>
    <w:rPr>
      <w:rFonts w:asciiTheme="majorHAnsi" w:eastAsiaTheme="majorEastAsia" w:hAnsiTheme="majorHAnsi" w:cstheme="majorBidi"/>
      <w:color w:val="365F91" w:themeColor="accent1" w:themeShade="BF"/>
    </w:rPr>
  </w:style>
  <w:style w:type="character" w:styleId="PlaceholderText">
    <w:name w:val="Placeholder Text"/>
    <w:basedOn w:val="DefaultParagraphFont"/>
    <w:uiPriority w:val="99"/>
    <w:semiHidden/>
    <w:rsid w:val="00764B3A"/>
    <w:rPr>
      <w:color w:val="808080"/>
    </w:rPr>
  </w:style>
  <w:style w:type="paragraph" w:customStyle="1" w:styleId="Subtitle2">
    <w:name w:val="Subtitle2"/>
    <w:basedOn w:val="Title"/>
    <w:next w:val="Heading1"/>
    <w:autoRedefine/>
    <w:rsid w:val="007036C7"/>
    <w:pPr>
      <w:pBdr>
        <w:bottom w:val="none" w:sz="0" w:space="0" w:color="auto"/>
      </w:pBdr>
      <w:spacing w:after="0"/>
      <w:contextualSpacing w:val="0"/>
      <w:jc w:val="center"/>
    </w:pPr>
    <w:rPr>
      <w:rFonts w:ascii="Arial" w:hAnsi="Arial"/>
      <w:b/>
      <w:color w:val="auto"/>
      <w:spacing w:val="0"/>
      <w:kern w:val="0"/>
      <w:sz w:val="28"/>
      <w:szCs w:val="20"/>
    </w:rPr>
  </w:style>
  <w:style w:type="character" w:styleId="Hyperlink">
    <w:name w:val="Hyperlink"/>
    <w:basedOn w:val="DefaultParagraphFont"/>
    <w:rsid w:val="007036C7"/>
    <w:rPr>
      <w:color w:val="0000FF"/>
      <w:u w:val="single"/>
    </w:rPr>
  </w:style>
  <w:style w:type="character" w:customStyle="1" w:styleId="CaptionChar">
    <w:name w:val="Caption Char"/>
    <w:basedOn w:val="DefaultParagraphFont"/>
    <w:link w:val="Caption"/>
    <w:rsid w:val="007036C7"/>
    <w:rPr>
      <w:b/>
      <w:bCs/>
      <w:color w:val="4F81BD" w:themeColor="accent1"/>
      <w:sz w:val="18"/>
      <w:szCs w:val="18"/>
    </w:rPr>
  </w:style>
  <w:style w:type="character" w:styleId="CommentReference">
    <w:name w:val="annotation reference"/>
    <w:basedOn w:val="DefaultParagraphFont"/>
    <w:rsid w:val="007036C7"/>
    <w:rPr>
      <w:sz w:val="16"/>
      <w:szCs w:val="16"/>
    </w:rPr>
  </w:style>
  <w:style w:type="paragraph" w:styleId="CommentSubject">
    <w:name w:val="annotation subject"/>
    <w:basedOn w:val="CommentText"/>
    <w:next w:val="CommentText"/>
    <w:link w:val="CommentSubjectChar"/>
    <w:rsid w:val="007036C7"/>
    <w:pPr>
      <w:spacing w:after="0" w:line="240" w:lineRule="auto"/>
    </w:pPr>
    <w:rPr>
      <w:rFonts w:ascii="Times New Roman" w:eastAsia="Times New Roman" w:hAnsi="Times New Roman" w:cs="Times New Roman"/>
      <w:b/>
      <w:bCs/>
      <w:sz w:val="20"/>
      <w:szCs w:val="20"/>
    </w:rPr>
  </w:style>
  <w:style w:type="character" w:customStyle="1" w:styleId="CommentTextChar">
    <w:name w:val="Comment Text Char"/>
    <w:basedOn w:val="DefaultParagraphFont"/>
    <w:link w:val="CommentText"/>
    <w:semiHidden/>
    <w:rsid w:val="007036C7"/>
  </w:style>
  <w:style w:type="character" w:customStyle="1" w:styleId="CommentSubjectChar">
    <w:name w:val="Comment Subject Char"/>
    <w:basedOn w:val="CommentTextChar"/>
    <w:link w:val="CommentSubject"/>
    <w:rsid w:val="007036C7"/>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71902386">
      <w:bodyDiv w:val="1"/>
      <w:marLeft w:val="0"/>
      <w:marRight w:val="0"/>
      <w:marTop w:val="0"/>
      <w:marBottom w:val="0"/>
      <w:divBdr>
        <w:top w:val="none" w:sz="0" w:space="0" w:color="auto"/>
        <w:left w:val="none" w:sz="0" w:space="0" w:color="auto"/>
        <w:bottom w:val="none" w:sz="0" w:space="0" w:color="auto"/>
        <w:right w:val="none" w:sz="0" w:space="0" w:color="auto"/>
      </w:divBdr>
      <w:divsChild>
        <w:div w:id="1793816294">
          <w:marLeft w:val="0"/>
          <w:marRight w:val="0"/>
          <w:marTop w:val="0"/>
          <w:marBottom w:val="0"/>
          <w:divBdr>
            <w:top w:val="none" w:sz="0" w:space="0" w:color="auto"/>
            <w:left w:val="none" w:sz="0" w:space="0" w:color="auto"/>
            <w:bottom w:val="none" w:sz="0" w:space="0" w:color="auto"/>
            <w:right w:val="none" w:sz="0" w:space="0" w:color="auto"/>
          </w:divBdr>
          <w:divsChild>
            <w:div w:id="678316100">
              <w:marLeft w:val="0"/>
              <w:marRight w:val="0"/>
              <w:marTop w:val="0"/>
              <w:marBottom w:val="0"/>
              <w:divBdr>
                <w:top w:val="none" w:sz="0" w:space="0" w:color="auto"/>
                <w:left w:val="none" w:sz="0" w:space="0" w:color="auto"/>
                <w:bottom w:val="none" w:sz="0" w:space="0" w:color="auto"/>
                <w:right w:val="none" w:sz="0" w:space="0" w:color="auto"/>
              </w:divBdr>
              <w:divsChild>
                <w:div w:id="1946035901">
                  <w:marLeft w:val="0"/>
                  <w:marRight w:val="0"/>
                  <w:marTop w:val="0"/>
                  <w:marBottom w:val="0"/>
                  <w:divBdr>
                    <w:top w:val="none" w:sz="0" w:space="0" w:color="auto"/>
                    <w:left w:val="none" w:sz="0" w:space="0" w:color="auto"/>
                    <w:bottom w:val="none" w:sz="0" w:space="0" w:color="auto"/>
                    <w:right w:val="none" w:sz="0" w:space="0" w:color="auto"/>
                  </w:divBdr>
                  <w:divsChild>
                    <w:div w:id="457337623">
                      <w:marLeft w:val="0"/>
                      <w:marRight w:val="0"/>
                      <w:marTop w:val="0"/>
                      <w:marBottom w:val="0"/>
                      <w:divBdr>
                        <w:top w:val="none" w:sz="0" w:space="0" w:color="auto"/>
                        <w:left w:val="none" w:sz="0" w:space="0" w:color="auto"/>
                        <w:bottom w:val="none" w:sz="0" w:space="0" w:color="auto"/>
                        <w:right w:val="none" w:sz="0" w:space="0" w:color="auto"/>
                      </w:divBdr>
                      <w:divsChild>
                        <w:div w:id="11763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466333">
      <w:bodyDiv w:val="1"/>
      <w:marLeft w:val="0"/>
      <w:marRight w:val="0"/>
      <w:marTop w:val="0"/>
      <w:marBottom w:val="0"/>
      <w:divBdr>
        <w:top w:val="none" w:sz="0" w:space="0" w:color="auto"/>
        <w:left w:val="none" w:sz="0" w:space="0" w:color="auto"/>
        <w:bottom w:val="none" w:sz="0" w:space="0" w:color="auto"/>
        <w:right w:val="none" w:sz="0" w:space="0" w:color="auto"/>
      </w:divBdr>
      <w:divsChild>
        <w:div w:id="1675524407">
          <w:marLeft w:val="0"/>
          <w:marRight w:val="0"/>
          <w:marTop w:val="0"/>
          <w:marBottom w:val="0"/>
          <w:divBdr>
            <w:top w:val="none" w:sz="0" w:space="0" w:color="auto"/>
            <w:left w:val="none" w:sz="0" w:space="0" w:color="auto"/>
            <w:bottom w:val="none" w:sz="0" w:space="0" w:color="auto"/>
            <w:right w:val="none" w:sz="0" w:space="0" w:color="auto"/>
          </w:divBdr>
          <w:divsChild>
            <w:div w:id="1985623653">
              <w:marLeft w:val="0"/>
              <w:marRight w:val="0"/>
              <w:marTop w:val="0"/>
              <w:marBottom w:val="0"/>
              <w:divBdr>
                <w:top w:val="none" w:sz="0" w:space="0" w:color="auto"/>
                <w:left w:val="none" w:sz="0" w:space="0" w:color="auto"/>
                <w:bottom w:val="none" w:sz="0" w:space="0" w:color="auto"/>
                <w:right w:val="none" w:sz="0" w:space="0" w:color="auto"/>
              </w:divBdr>
              <w:divsChild>
                <w:div w:id="1922057471">
                  <w:marLeft w:val="0"/>
                  <w:marRight w:val="0"/>
                  <w:marTop w:val="0"/>
                  <w:marBottom w:val="0"/>
                  <w:divBdr>
                    <w:top w:val="none" w:sz="0" w:space="0" w:color="auto"/>
                    <w:left w:val="none" w:sz="0" w:space="0" w:color="auto"/>
                    <w:bottom w:val="none" w:sz="0" w:space="0" w:color="auto"/>
                    <w:right w:val="none" w:sz="0" w:space="0" w:color="auto"/>
                  </w:divBdr>
                  <w:divsChild>
                    <w:div w:id="351147406">
                      <w:marLeft w:val="0"/>
                      <w:marRight w:val="0"/>
                      <w:marTop w:val="0"/>
                      <w:marBottom w:val="0"/>
                      <w:divBdr>
                        <w:top w:val="none" w:sz="0" w:space="0" w:color="auto"/>
                        <w:left w:val="none" w:sz="0" w:space="0" w:color="auto"/>
                        <w:bottom w:val="none" w:sz="0" w:space="0" w:color="auto"/>
                        <w:right w:val="none" w:sz="0" w:space="0" w:color="auto"/>
                      </w:divBdr>
                      <w:divsChild>
                        <w:div w:id="14323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51491">
      <w:bodyDiv w:val="1"/>
      <w:marLeft w:val="0"/>
      <w:marRight w:val="0"/>
      <w:marTop w:val="0"/>
      <w:marBottom w:val="0"/>
      <w:divBdr>
        <w:top w:val="none" w:sz="0" w:space="0" w:color="auto"/>
        <w:left w:val="none" w:sz="0" w:space="0" w:color="auto"/>
        <w:bottom w:val="none" w:sz="0" w:space="0" w:color="auto"/>
        <w:right w:val="none" w:sz="0" w:space="0" w:color="auto"/>
      </w:divBdr>
      <w:divsChild>
        <w:div w:id="1481381078">
          <w:marLeft w:val="0"/>
          <w:marRight w:val="0"/>
          <w:marTop w:val="0"/>
          <w:marBottom w:val="0"/>
          <w:divBdr>
            <w:top w:val="none" w:sz="0" w:space="0" w:color="auto"/>
            <w:left w:val="none" w:sz="0" w:space="0" w:color="auto"/>
            <w:bottom w:val="none" w:sz="0" w:space="0" w:color="auto"/>
            <w:right w:val="none" w:sz="0" w:space="0" w:color="auto"/>
          </w:divBdr>
          <w:divsChild>
            <w:div w:id="778257181">
              <w:marLeft w:val="0"/>
              <w:marRight w:val="0"/>
              <w:marTop w:val="0"/>
              <w:marBottom w:val="0"/>
              <w:divBdr>
                <w:top w:val="none" w:sz="0" w:space="0" w:color="auto"/>
                <w:left w:val="none" w:sz="0" w:space="0" w:color="auto"/>
                <w:bottom w:val="none" w:sz="0" w:space="0" w:color="auto"/>
                <w:right w:val="none" w:sz="0" w:space="0" w:color="auto"/>
              </w:divBdr>
              <w:divsChild>
                <w:div w:id="2012365413">
                  <w:marLeft w:val="0"/>
                  <w:marRight w:val="0"/>
                  <w:marTop w:val="0"/>
                  <w:marBottom w:val="0"/>
                  <w:divBdr>
                    <w:top w:val="none" w:sz="0" w:space="0" w:color="auto"/>
                    <w:left w:val="none" w:sz="0" w:space="0" w:color="auto"/>
                    <w:bottom w:val="none" w:sz="0" w:space="0" w:color="auto"/>
                    <w:right w:val="none" w:sz="0" w:space="0" w:color="auto"/>
                  </w:divBdr>
                  <w:divsChild>
                    <w:div w:id="595095283">
                      <w:marLeft w:val="0"/>
                      <w:marRight w:val="0"/>
                      <w:marTop w:val="0"/>
                      <w:marBottom w:val="0"/>
                      <w:divBdr>
                        <w:top w:val="none" w:sz="0" w:space="0" w:color="auto"/>
                        <w:left w:val="none" w:sz="0" w:space="0" w:color="auto"/>
                        <w:bottom w:val="none" w:sz="0" w:space="0" w:color="auto"/>
                        <w:right w:val="none" w:sz="0" w:space="0" w:color="auto"/>
                      </w:divBdr>
                      <w:divsChild>
                        <w:div w:id="13569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830616">
      <w:bodyDiv w:val="1"/>
      <w:marLeft w:val="0"/>
      <w:marRight w:val="0"/>
      <w:marTop w:val="0"/>
      <w:marBottom w:val="0"/>
      <w:divBdr>
        <w:top w:val="none" w:sz="0" w:space="0" w:color="auto"/>
        <w:left w:val="none" w:sz="0" w:space="0" w:color="auto"/>
        <w:bottom w:val="none" w:sz="0" w:space="0" w:color="auto"/>
        <w:right w:val="none" w:sz="0" w:space="0" w:color="auto"/>
      </w:divBdr>
      <w:divsChild>
        <w:div w:id="1640185310">
          <w:marLeft w:val="0"/>
          <w:marRight w:val="0"/>
          <w:marTop w:val="0"/>
          <w:marBottom w:val="0"/>
          <w:divBdr>
            <w:top w:val="none" w:sz="0" w:space="0" w:color="auto"/>
            <w:left w:val="none" w:sz="0" w:space="0" w:color="auto"/>
            <w:bottom w:val="none" w:sz="0" w:space="0" w:color="auto"/>
            <w:right w:val="none" w:sz="0" w:space="0" w:color="auto"/>
          </w:divBdr>
          <w:divsChild>
            <w:div w:id="1321426870">
              <w:marLeft w:val="0"/>
              <w:marRight w:val="0"/>
              <w:marTop w:val="0"/>
              <w:marBottom w:val="0"/>
              <w:divBdr>
                <w:top w:val="none" w:sz="0" w:space="0" w:color="auto"/>
                <w:left w:val="none" w:sz="0" w:space="0" w:color="auto"/>
                <w:bottom w:val="none" w:sz="0" w:space="0" w:color="auto"/>
                <w:right w:val="none" w:sz="0" w:space="0" w:color="auto"/>
              </w:divBdr>
              <w:divsChild>
                <w:div w:id="626786910">
                  <w:marLeft w:val="0"/>
                  <w:marRight w:val="0"/>
                  <w:marTop w:val="0"/>
                  <w:marBottom w:val="0"/>
                  <w:divBdr>
                    <w:top w:val="none" w:sz="0" w:space="0" w:color="auto"/>
                    <w:left w:val="none" w:sz="0" w:space="0" w:color="auto"/>
                    <w:bottom w:val="none" w:sz="0" w:space="0" w:color="auto"/>
                    <w:right w:val="none" w:sz="0" w:space="0" w:color="auto"/>
                  </w:divBdr>
                  <w:divsChild>
                    <w:div w:id="1203396616">
                      <w:marLeft w:val="0"/>
                      <w:marRight w:val="0"/>
                      <w:marTop w:val="0"/>
                      <w:marBottom w:val="0"/>
                      <w:divBdr>
                        <w:top w:val="none" w:sz="0" w:space="0" w:color="auto"/>
                        <w:left w:val="none" w:sz="0" w:space="0" w:color="auto"/>
                        <w:bottom w:val="none" w:sz="0" w:space="0" w:color="auto"/>
                        <w:right w:val="none" w:sz="0" w:space="0" w:color="auto"/>
                      </w:divBdr>
                      <w:divsChild>
                        <w:div w:id="21100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5" Type="http://schemas.openxmlformats.org/officeDocument/2006/relationships/image" Target="media/image5.emf"/><Relationship Id="rId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TN%20documents\LPRS%20Isp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B1B02-4FA1-4914-856D-3ED0ED8C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LPRS Ispit</Template>
  <TotalTime>407</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Logicko projektovanje racunarskih sistema I</vt:lpstr>
    </vt:vector>
  </TitlesOfParts>
  <Company>FTN KRT</Company>
  <LinksUpToDate>false</LinksUpToDate>
  <CharactersWithSpaces>6800</CharactersWithSpaces>
  <SharedDoc>false</SharedDoc>
  <HLinks>
    <vt:vector size="48" baseType="variant">
      <vt:variant>
        <vt:i4>6357022</vt:i4>
      </vt:variant>
      <vt:variant>
        <vt:i4>12282</vt:i4>
      </vt:variant>
      <vt:variant>
        <vt:i4>1031</vt:i4>
      </vt:variant>
      <vt:variant>
        <vt:i4>1</vt:i4>
      </vt:variant>
      <vt:variant>
        <vt:lpwstr>C:\Xilinx\Xilinx91i_WebPACK\doc\usenglish\help\iseguide\image\pn-task.gif</vt:lpwstr>
      </vt:variant>
      <vt:variant>
        <vt:lpwstr/>
      </vt:variant>
      <vt:variant>
        <vt:i4>6422559</vt:i4>
      </vt:variant>
      <vt:variant>
        <vt:i4>13152</vt:i4>
      </vt:variant>
      <vt:variant>
        <vt:i4>1032</vt:i4>
      </vt:variant>
      <vt:variant>
        <vt:i4>1</vt:i4>
      </vt:variant>
      <vt:variant>
        <vt:lpwstr>C:\Xilinx\Xilinx91i_WebPACK\doc\usenglish\help\iseguide\image\pn-document.gif</vt:lpwstr>
      </vt:variant>
      <vt:variant>
        <vt:lpwstr/>
      </vt:variant>
      <vt:variant>
        <vt:i4>7340143</vt:i4>
      </vt:variant>
      <vt:variant>
        <vt:i4>13537</vt:i4>
      </vt:variant>
      <vt:variant>
        <vt:i4>1033</vt:i4>
      </vt:variant>
      <vt:variant>
        <vt:i4>1</vt:i4>
      </vt:variant>
      <vt:variant>
        <vt:lpwstr>C:\Xilinx\Xilinx91i_WebPACK\doc\usenglish\help\iseguide\image\pn_timingan.gif</vt:lpwstr>
      </vt:variant>
      <vt:variant>
        <vt:lpwstr/>
      </vt:variant>
      <vt:variant>
        <vt:i4>2687062</vt:i4>
      </vt:variant>
      <vt:variant>
        <vt:i4>14236</vt:i4>
      </vt:variant>
      <vt:variant>
        <vt:i4>1034</vt:i4>
      </vt:variant>
      <vt:variant>
        <vt:i4>1</vt:i4>
      </vt:variant>
      <vt:variant>
        <vt:lpwstr>C:\Xilinx\Xilinx91i_WebPACK\doc\usenglish\help\iseguide\image\pn-process.gif</vt:lpwstr>
      </vt:variant>
      <vt:variant>
        <vt:lpwstr/>
      </vt:variant>
      <vt:variant>
        <vt:i4>4259897</vt:i4>
      </vt:variant>
      <vt:variant>
        <vt:i4>14558</vt:i4>
      </vt:variant>
      <vt:variant>
        <vt:i4>1035</vt:i4>
      </vt:variant>
      <vt:variant>
        <vt:i4>1</vt:i4>
      </vt:variant>
      <vt:variant>
        <vt:lpwstr>C:\Xilinx\Xilinx91i_WebPACK\doc\usenglish\help\iseguide\image\pn-up-to-date.gif</vt:lpwstr>
      </vt:variant>
      <vt:variant>
        <vt:lpwstr/>
      </vt:variant>
      <vt:variant>
        <vt:i4>3407938</vt:i4>
      </vt:variant>
      <vt:variant>
        <vt:i4>15224</vt:i4>
      </vt:variant>
      <vt:variant>
        <vt:i4>1036</vt:i4>
      </vt:variant>
      <vt:variant>
        <vt:i4>1</vt:i4>
      </vt:variant>
      <vt:variant>
        <vt:lpwstr>C:\Xilinx\Xilinx91i_WebPACK\doc\usenglish\help\iseguide\image\gq-warning.gif</vt:lpwstr>
      </vt:variant>
      <vt:variant>
        <vt:lpwstr/>
      </vt:variant>
      <vt:variant>
        <vt:i4>8060938</vt:i4>
      </vt:variant>
      <vt:variant>
        <vt:i4>15480</vt:i4>
      </vt:variant>
      <vt:variant>
        <vt:i4>1037</vt:i4>
      </vt:variant>
      <vt:variant>
        <vt:i4>1</vt:i4>
      </vt:variant>
      <vt:variant>
        <vt:lpwstr>C:\Xilinx\Xilinx91i_WebPACK\doc\usenglish\help\iseguide\image\gq-critical.gif</vt:lpwstr>
      </vt:variant>
      <vt:variant>
        <vt:lpwstr/>
      </vt:variant>
      <vt:variant>
        <vt:i4>8192026</vt:i4>
      </vt:variant>
      <vt:variant>
        <vt:i4>15665</vt:i4>
      </vt:variant>
      <vt:variant>
        <vt:i4>1038</vt:i4>
      </vt:variant>
      <vt:variant>
        <vt:i4>1</vt:i4>
      </vt:variant>
      <vt:variant>
        <vt:lpwstr>C:\Xilinx\Xilinx91i_WebPACK\doc\usenglish\help\iseguide\image\pn-out-of-date.gif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Logicko projektovanje racunarskih sistema I</dc:title>
  <dc:subject>Laboratorijska vezba #1</dc:subject>
  <dc:creator>Mihajlo Katona</dc:creator>
  <cp:keywords/>
  <dc:description/>
  <cp:lastModifiedBy>Milos Nikolic</cp:lastModifiedBy>
  <cp:revision>185</cp:revision>
  <cp:lastPrinted>2011-07-22T11:09:00Z</cp:lastPrinted>
  <dcterms:created xsi:type="dcterms:W3CDTF">2011-09-14T09:02:00Z</dcterms:created>
  <dcterms:modified xsi:type="dcterms:W3CDTF">2013-12-24T14:50:00Z</dcterms:modified>
</cp:coreProperties>
</file>