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nastavni-plan-i-program"/>
    <w:p>
      <w:pPr>
        <w:pStyle w:val="Heading1"/>
      </w:pPr>
      <w:r>
        <w:t xml:space="preserve">Nastavni plan i program</w:t>
      </w:r>
    </w:p>
    <w:bookmarkStart w:id="21" w:name="filozofski-fakultet-banja-luka"/>
    <w:p>
      <w:pPr>
        <w:pStyle w:val="Heading2"/>
      </w:pPr>
      <w:r>
        <w:t xml:space="preserve">Filozofski fakultet Banja Luka</w:t>
      </w:r>
    </w:p>
    <w:bookmarkStart w:id="20" w:name="odsjek-za-socijalni-rad"/>
    <w:p>
      <w:pPr>
        <w:pStyle w:val="Heading3"/>
      </w:pPr>
      <w:r>
        <w:t xml:space="preserve">Odsjek za Socijalni rad</w:t>
      </w:r>
    </w:p>
    <w:p>
      <w:r>
        <w:pict>
          <v:rect style="width:0;height:1.5pt" o:hralign="center" o:hrstd="t" o:hr="t"/>
        </w:pict>
      </w:r>
    </w:p>
    <w:bookmarkEnd w:id="20"/>
    <w:bookmarkEnd w:id="21"/>
    <w:bookmarkStart w:id="24" w:name="socijalna-politika"/>
    <w:p>
      <w:pPr>
        <w:pStyle w:val="Heading2"/>
      </w:pPr>
      <w:r>
        <w:t xml:space="preserve">1. Socijalna politika</w:t>
      </w:r>
    </w:p>
    <w:p>
      <w:pPr>
        <w:pStyle w:val="FirstParagraph"/>
      </w:pPr>
      <w:r>
        <w:rPr>
          <w:b/>
          <w:bCs/>
        </w:rPr>
        <w:t xml:space="preserve">Odgovorni profesor:</w:t>
      </w:r>
      <w:r>
        <w:t xml:space="preserve"> </w:t>
      </w:r>
      <w:r>
        <w:t xml:space="preserve">Milosav Milosavljević</w:t>
      </w:r>
    </w:p>
    <w:bookmarkStart w:id="22" w:name="i-nastavni-program"/>
    <w:p>
      <w:pPr>
        <w:pStyle w:val="Heading3"/>
      </w:pPr>
      <w:r>
        <w:t xml:space="preserve">I Nastavni program</w:t>
      </w:r>
    </w:p>
    <w:p>
      <w:pPr>
        <w:pStyle w:val="Compact"/>
        <w:numPr>
          <w:ilvl w:val="0"/>
          <w:numId w:val="1001"/>
        </w:numPr>
      </w:pPr>
      <w:r>
        <w:rPr>
          <w:b/>
          <w:bCs/>
        </w:rPr>
        <w:t xml:space="preserve">Osnovni pojmovi iz socijalne politike</w:t>
      </w:r>
    </w:p>
    <w:p>
      <w:pPr>
        <w:pStyle w:val="Compact"/>
        <w:numPr>
          <w:ilvl w:val="1"/>
          <w:numId w:val="1002"/>
        </w:numPr>
      </w:pPr>
      <w:r>
        <w:t xml:space="preserve">Pojam politike</w:t>
      </w:r>
    </w:p>
    <w:p>
      <w:pPr>
        <w:pStyle w:val="Compact"/>
        <w:numPr>
          <w:ilvl w:val="1"/>
          <w:numId w:val="1002"/>
        </w:numPr>
      </w:pPr>
      <w:r>
        <w:t xml:space="preserve">Pojam socijalnog</w:t>
      </w:r>
    </w:p>
    <w:p>
      <w:pPr>
        <w:pStyle w:val="Compact"/>
        <w:numPr>
          <w:ilvl w:val="1"/>
          <w:numId w:val="1002"/>
        </w:numPr>
      </w:pPr>
      <w:r>
        <w:t xml:space="preserve">Različita shvatanja pojma socijalna politika</w:t>
      </w:r>
    </w:p>
    <w:p>
      <w:pPr>
        <w:pStyle w:val="Compact"/>
        <w:numPr>
          <w:ilvl w:val="1"/>
          <w:numId w:val="1002"/>
        </w:numPr>
      </w:pPr>
      <w:r>
        <w:t xml:space="preserve">Socijalni razvoj</w:t>
      </w:r>
    </w:p>
    <w:p>
      <w:pPr>
        <w:pStyle w:val="Compact"/>
        <w:numPr>
          <w:ilvl w:val="1"/>
          <w:numId w:val="1002"/>
        </w:numPr>
      </w:pPr>
      <w:r>
        <w:t xml:space="preserve">Socijalna sigurnost</w:t>
      </w:r>
    </w:p>
    <w:p>
      <w:pPr>
        <w:pStyle w:val="Compact"/>
        <w:numPr>
          <w:ilvl w:val="1"/>
          <w:numId w:val="1002"/>
        </w:numPr>
      </w:pPr>
      <w:r>
        <w:t xml:space="preserve">Socijalne potrebe</w:t>
      </w:r>
    </w:p>
    <w:p>
      <w:pPr>
        <w:pStyle w:val="Compact"/>
        <w:numPr>
          <w:ilvl w:val="1"/>
          <w:numId w:val="1002"/>
        </w:numPr>
      </w:pPr>
      <w:r>
        <w:t xml:space="preserve">Socijalni slučaj</w:t>
      </w:r>
    </w:p>
    <w:p>
      <w:pPr>
        <w:pStyle w:val="Compact"/>
        <w:numPr>
          <w:ilvl w:val="1"/>
          <w:numId w:val="1002"/>
        </w:numPr>
      </w:pPr>
      <w:r>
        <w:t xml:space="preserve">Socijalni problemi</w:t>
      </w:r>
    </w:p>
    <w:p>
      <w:pPr>
        <w:pStyle w:val="Compact"/>
        <w:numPr>
          <w:ilvl w:val="1"/>
          <w:numId w:val="1002"/>
        </w:numPr>
      </w:pPr>
      <w:r>
        <w:t xml:space="preserve">Socijalne prestacije</w:t>
      </w:r>
    </w:p>
    <w:p>
      <w:pPr>
        <w:pStyle w:val="Compact"/>
        <w:numPr>
          <w:ilvl w:val="1"/>
          <w:numId w:val="1002"/>
        </w:numPr>
      </w:pPr>
      <w:r>
        <w:t xml:space="preserve">Socijalno pravo</w:t>
      </w:r>
    </w:p>
    <w:p>
      <w:pPr>
        <w:pStyle w:val="Compact"/>
        <w:numPr>
          <w:ilvl w:val="1"/>
          <w:numId w:val="1002"/>
        </w:numPr>
      </w:pPr>
      <w:r>
        <w:t xml:space="preserve">Socijalno osiguranje</w:t>
      </w:r>
    </w:p>
    <w:p>
      <w:pPr>
        <w:pStyle w:val="Compact"/>
        <w:numPr>
          <w:ilvl w:val="1"/>
          <w:numId w:val="1002"/>
        </w:numPr>
      </w:pPr>
      <w:r>
        <w:t xml:space="preserve">Socijalno staranje</w:t>
      </w:r>
    </w:p>
    <w:p>
      <w:pPr>
        <w:pStyle w:val="Compact"/>
        <w:numPr>
          <w:ilvl w:val="1"/>
          <w:numId w:val="1002"/>
        </w:numPr>
      </w:pPr>
      <w:r>
        <w:t xml:space="preserve">Socijalna zaštita</w:t>
      </w:r>
    </w:p>
    <w:p>
      <w:pPr>
        <w:pStyle w:val="Compact"/>
        <w:numPr>
          <w:ilvl w:val="0"/>
          <w:numId w:val="1001"/>
        </w:numPr>
      </w:pPr>
      <w:r>
        <w:rPr>
          <w:b/>
          <w:bCs/>
        </w:rPr>
        <w:t xml:space="preserve">Nauka o socijalnoj politici</w:t>
      </w:r>
    </w:p>
    <w:p>
      <w:pPr>
        <w:pStyle w:val="Compact"/>
        <w:numPr>
          <w:ilvl w:val="1"/>
          <w:numId w:val="1003"/>
        </w:numPr>
      </w:pPr>
      <w:r>
        <w:t xml:space="preserve">Predmet socijalne politike kao nauke</w:t>
      </w:r>
    </w:p>
    <w:p>
      <w:pPr>
        <w:pStyle w:val="Compact"/>
        <w:numPr>
          <w:ilvl w:val="1"/>
          <w:numId w:val="1003"/>
        </w:numPr>
      </w:pPr>
      <w:r>
        <w:t xml:space="preserve">Socijalna politika kao praktična djelatnost</w:t>
      </w:r>
    </w:p>
    <w:p>
      <w:pPr>
        <w:pStyle w:val="Compact"/>
        <w:numPr>
          <w:ilvl w:val="1"/>
          <w:numId w:val="1003"/>
        </w:numPr>
      </w:pPr>
      <w:r>
        <w:t xml:space="preserve">Socijalne potrebe, socijalna sigurnost i socijalni problemi - osnovni predmet socijalne politike</w:t>
      </w:r>
    </w:p>
    <w:p>
      <w:pPr>
        <w:pStyle w:val="Compact"/>
        <w:numPr>
          <w:ilvl w:val="1"/>
          <w:numId w:val="1003"/>
        </w:numPr>
      </w:pPr>
      <w:r>
        <w:t xml:space="preserve">Odnos s filozofijom i drugim naukama:</w:t>
      </w:r>
    </w:p>
    <w:p>
      <w:pPr>
        <w:pStyle w:val="Compact"/>
        <w:numPr>
          <w:ilvl w:val="2"/>
          <w:numId w:val="1004"/>
        </w:numPr>
      </w:pPr>
      <w:r>
        <w:t xml:space="preserve">filozofija,</w:t>
      </w:r>
    </w:p>
    <w:p>
      <w:pPr>
        <w:pStyle w:val="Compact"/>
        <w:numPr>
          <w:ilvl w:val="2"/>
          <w:numId w:val="1004"/>
        </w:numPr>
      </w:pPr>
      <w:r>
        <w:t xml:space="preserve">sociologija,</w:t>
      </w:r>
    </w:p>
    <w:p>
      <w:pPr>
        <w:pStyle w:val="Compact"/>
        <w:numPr>
          <w:ilvl w:val="2"/>
          <w:numId w:val="1004"/>
        </w:numPr>
      </w:pPr>
      <w:r>
        <w:t xml:space="preserve">politikologija,</w:t>
      </w:r>
    </w:p>
    <w:p>
      <w:pPr>
        <w:pStyle w:val="Compact"/>
        <w:numPr>
          <w:ilvl w:val="2"/>
          <w:numId w:val="1004"/>
        </w:numPr>
      </w:pPr>
      <w:r>
        <w:t xml:space="preserve">politička ekonomija,</w:t>
      </w:r>
    </w:p>
    <w:p>
      <w:pPr>
        <w:pStyle w:val="Compact"/>
        <w:numPr>
          <w:ilvl w:val="2"/>
          <w:numId w:val="1004"/>
        </w:numPr>
      </w:pPr>
      <w:r>
        <w:t xml:space="preserve">pravna nauka,</w:t>
      </w:r>
    </w:p>
    <w:p>
      <w:pPr>
        <w:pStyle w:val="Compact"/>
        <w:numPr>
          <w:ilvl w:val="2"/>
          <w:numId w:val="1004"/>
        </w:numPr>
      </w:pPr>
      <w:r>
        <w:t xml:space="preserve">socijalni rad</w:t>
      </w:r>
    </w:p>
    <w:p>
      <w:pPr>
        <w:pStyle w:val="Compact"/>
        <w:numPr>
          <w:ilvl w:val="1"/>
          <w:numId w:val="1003"/>
        </w:numPr>
      </w:pPr>
      <w:r>
        <w:t xml:space="preserve">Metode istraživanja socijalne politike:</w:t>
      </w:r>
    </w:p>
    <w:p>
      <w:pPr>
        <w:pStyle w:val="Compact"/>
        <w:numPr>
          <w:ilvl w:val="2"/>
          <w:numId w:val="1005"/>
        </w:numPr>
      </w:pPr>
      <w:r>
        <w:t xml:space="preserve">Pozitivistička metodologija,</w:t>
      </w:r>
    </w:p>
    <w:p>
      <w:pPr>
        <w:pStyle w:val="Compact"/>
        <w:numPr>
          <w:ilvl w:val="2"/>
          <w:numId w:val="1005"/>
        </w:numPr>
      </w:pPr>
      <w:r>
        <w:t xml:space="preserve">Kritičko-dijalektičke metode,</w:t>
      </w:r>
    </w:p>
    <w:p>
      <w:pPr>
        <w:pStyle w:val="Compact"/>
        <w:numPr>
          <w:ilvl w:val="2"/>
          <w:numId w:val="1005"/>
        </w:numPr>
      </w:pPr>
      <w:r>
        <w:t xml:space="preserve">Metodološki strukturalizam i funkcionalizam,</w:t>
      </w:r>
    </w:p>
    <w:p>
      <w:pPr>
        <w:pStyle w:val="Compact"/>
        <w:numPr>
          <w:ilvl w:val="2"/>
          <w:numId w:val="1005"/>
        </w:numPr>
      </w:pPr>
      <w:r>
        <w:t xml:space="preserve">Komparativne metode</w:t>
      </w:r>
    </w:p>
    <w:p>
      <w:pPr>
        <w:pStyle w:val="Compact"/>
        <w:numPr>
          <w:ilvl w:val="0"/>
          <w:numId w:val="1001"/>
        </w:numPr>
      </w:pPr>
      <w:r>
        <w:rPr>
          <w:b/>
          <w:bCs/>
        </w:rPr>
        <w:t xml:space="preserve">Zajednička suštinska obilježja socijalne politike</w:t>
      </w:r>
    </w:p>
    <w:p>
      <w:pPr>
        <w:pStyle w:val="Compact"/>
        <w:numPr>
          <w:ilvl w:val="1"/>
          <w:numId w:val="1006"/>
        </w:numPr>
      </w:pPr>
      <w:r>
        <w:t xml:space="preserve">Istorijska kategorija</w:t>
      </w:r>
    </w:p>
    <w:p>
      <w:pPr>
        <w:pStyle w:val="Compact"/>
        <w:numPr>
          <w:ilvl w:val="1"/>
          <w:numId w:val="1006"/>
        </w:numPr>
      </w:pPr>
      <w:r>
        <w:t xml:space="preserve">Klasna kategorija</w:t>
      </w:r>
    </w:p>
    <w:p>
      <w:pPr>
        <w:pStyle w:val="Compact"/>
        <w:numPr>
          <w:ilvl w:val="1"/>
          <w:numId w:val="1006"/>
        </w:numPr>
      </w:pPr>
      <w:r>
        <w:t xml:space="preserve">Civilizacijska kategorija</w:t>
      </w:r>
    </w:p>
    <w:p>
      <w:pPr>
        <w:pStyle w:val="Compact"/>
        <w:numPr>
          <w:ilvl w:val="1"/>
          <w:numId w:val="1006"/>
        </w:numPr>
      </w:pPr>
      <w:r>
        <w:t xml:space="preserve">Univerzalna priroda socijalne politike</w:t>
      </w:r>
    </w:p>
    <w:p>
      <w:pPr>
        <w:pStyle w:val="Compact"/>
        <w:numPr>
          <w:ilvl w:val="1"/>
          <w:numId w:val="1006"/>
        </w:numPr>
      </w:pPr>
      <w:r>
        <w:t xml:space="preserve">Opšta načela socijalne politike:</w:t>
      </w:r>
    </w:p>
    <w:p>
      <w:pPr>
        <w:pStyle w:val="Compact"/>
        <w:numPr>
          <w:ilvl w:val="2"/>
          <w:numId w:val="1007"/>
        </w:numPr>
      </w:pPr>
      <w:r>
        <w:t xml:space="preserve">Solidarnost,</w:t>
      </w:r>
    </w:p>
    <w:p>
      <w:pPr>
        <w:pStyle w:val="Compact"/>
        <w:numPr>
          <w:ilvl w:val="2"/>
          <w:numId w:val="1007"/>
        </w:numPr>
      </w:pPr>
      <w:r>
        <w:t xml:space="preserve">Uzajamnost,</w:t>
      </w:r>
    </w:p>
    <w:p>
      <w:pPr>
        <w:pStyle w:val="Compact"/>
        <w:numPr>
          <w:ilvl w:val="2"/>
          <w:numId w:val="1007"/>
        </w:numPr>
      </w:pPr>
      <w:r>
        <w:t xml:space="preserve">Humanizam,</w:t>
      </w:r>
    </w:p>
    <w:p>
      <w:pPr>
        <w:pStyle w:val="Compact"/>
        <w:numPr>
          <w:ilvl w:val="2"/>
          <w:numId w:val="1007"/>
        </w:numPr>
      </w:pPr>
      <w:r>
        <w:t xml:space="preserve">Socijalna pravda</w:t>
      </w:r>
    </w:p>
    <w:p>
      <w:pPr>
        <w:pStyle w:val="Compact"/>
        <w:numPr>
          <w:ilvl w:val="0"/>
          <w:numId w:val="1001"/>
        </w:numPr>
      </w:pPr>
      <w:r>
        <w:rPr>
          <w:b/>
          <w:bCs/>
        </w:rPr>
        <w:t xml:space="preserve">Osnovni faktori socijalne politike</w:t>
      </w:r>
    </w:p>
    <w:p>
      <w:pPr>
        <w:pStyle w:val="Compact"/>
        <w:numPr>
          <w:ilvl w:val="1"/>
          <w:numId w:val="1008"/>
        </w:numPr>
      </w:pPr>
      <w:r>
        <w:t xml:space="preserve">Egzogeni (međunarodni)</w:t>
      </w:r>
    </w:p>
    <w:p>
      <w:pPr>
        <w:pStyle w:val="Compact"/>
        <w:numPr>
          <w:ilvl w:val="1"/>
          <w:numId w:val="1008"/>
        </w:numPr>
      </w:pPr>
      <w:r>
        <w:t xml:space="preserve">Endogeni (karakteristike društvenog sistema):</w:t>
      </w:r>
    </w:p>
    <w:p>
      <w:pPr>
        <w:pStyle w:val="Compact"/>
        <w:numPr>
          <w:ilvl w:val="2"/>
          <w:numId w:val="1009"/>
        </w:numPr>
      </w:pPr>
      <w:r>
        <w:t xml:space="preserve">ekonomski odnosi, procesi i sistem</w:t>
      </w:r>
    </w:p>
    <w:p>
      <w:pPr>
        <w:pStyle w:val="Compact"/>
        <w:numPr>
          <w:ilvl w:val="2"/>
          <w:numId w:val="1009"/>
        </w:numPr>
      </w:pPr>
      <w:r>
        <w:t xml:space="preserve">Demografski procesi</w:t>
      </w:r>
    </w:p>
    <w:p>
      <w:pPr>
        <w:pStyle w:val="Compact"/>
        <w:numPr>
          <w:ilvl w:val="2"/>
          <w:numId w:val="1009"/>
        </w:numPr>
      </w:pPr>
      <w:r>
        <w:t xml:space="preserve">Ideološki</w:t>
      </w:r>
    </w:p>
    <w:p>
      <w:pPr>
        <w:pStyle w:val="Compact"/>
        <w:numPr>
          <w:ilvl w:val="2"/>
          <w:numId w:val="1009"/>
        </w:numPr>
      </w:pPr>
      <w:r>
        <w:t xml:space="preserve">Politički</w:t>
      </w:r>
    </w:p>
    <w:p>
      <w:pPr>
        <w:pStyle w:val="Compact"/>
        <w:numPr>
          <w:ilvl w:val="2"/>
          <w:numId w:val="1009"/>
        </w:numPr>
      </w:pPr>
      <w:r>
        <w:t xml:space="preserve">Sistemi vrijednosti</w:t>
      </w:r>
    </w:p>
    <w:p>
      <w:pPr>
        <w:pStyle w:val="Compact"/>
        <w:numPr>
          <w:ilvl w:val="2"/>
          <w:numId w:val="1009"/>
        </w:numPr>
      </w:pPr>
      <w:r>
        <w:t xml:space="preserve">Etički principi socijalne politike</w:t>
      </w:r>
    </w:p>
    <w:p>
      <w:pPr>
        <w:pStyle w:val="Compact"/>
        <w:numPr>
          <w:ilvl w:val="2"/>
          <w:numId w:val="1009"/>
        </w:numPr>
      </w:pPr>
      <w:r>
        <w:t xml:space="preserve">Religija</w:t>
      </w:r>
    </w:p>
    <w:p>
      <w:pPr>
        <w:pStyle w:val="Compact"/>
        <w:numPr>
          <w:ilvl w:val="0"/>
          <w:numId w:val="1001"/>
        </w:numPr>
      </w:pPr>
      <w:r>
        <w:rPr>
          <w:b/>
          <w:bCs/>
        </w:rPr>
        <w:t xml:space="preserve">Socijalno-političke doktrine i teorije</w:t>
      </w:r>
    </w:p>
    <w:p>
      <w:pPr>
        <w:pStyle w:val="Compact"/>
        <w:numPr>
          <w:ilvl w:val="1"/>
          <w:numId w:val="1010"/>
        </w:numPr>
      </w:pPr>
      <w:r>
        <w:t xml:space="preserve">Pojam doktrine, teorije i nauke</w:t>
      </w:r>
    </w:p>
    <w:p>
      <w:pPr>
        <w:pStyle w:val="Compact"/>
        <w:numPr>
          <w:ilvl w:val="1"/>
          <w:numId w:val="1010"/>
        </w:numPr>
      </w:pPr>
      <w:r>
        <w:t xml:space="preserve">Liberalističke doktrine socijalne politike:</w:t>
      </w:r>
    </w:p>
    <w:p>
      <w:pPr>
        <w:pStyle w:val="Compact"/>
        <w:numPr>
          <w:ilvl w:val="2"/>
          <w:numId w:val="1011"/>
        </w:numPr>
      </w:pPr>
      <w:r>
        <w:t xml:space="preserve">Spontantizam</w:t>
      </w:r>
    </w:p>
    <w:p>
      <w:pPr>
        <w:pStyle w:val="Compact"/>
        <w:numPr>
          <w:ilvl w:val="2"/>
          <w:numId w:val="1011"/>
        </w:numPr>
      </w:pPr>
      <w:r>
        <w:t xml:space="preserve">Harmonizam</w:t>
      </w:r>
    </w:p>
    <w:p>
      <w:pPr>
        <w:pStyle w:val="Compact"/>
        <w:numPr>
          <w:ilvl w:val="2"/>
          <w:numId w:val="1011"/>
        </w:numPr>
      </w:pPr>
      <w:r>
        <w:t xml:space="preserve">Solidarizam</w:t>
      </w:r>
    </w:p>
    <w:p>
      <w:pPr>
        <w:pStyle w:val="Compact"/>
        <w:numPr>
          <w:ilvl w:val="1"/>
          <w:numId w:val="1010"/>
        </w:numPr>
      </w:pPr>
      <w:r>
        <w:t xml:space="preserve">Socijalno-političke doktrine radničkih i socijalnih pokreta</w:t>
      </w:r>
    </w:p>
    <w:p>
      <w:pPr>
        <w:pStyle w:val="Compact"/>
        <w:numPr>
          <w:ilvl w:val="1"/>
          <w:numId w:val="1010"/>
        </w:numPr>
      </w:pPr>
      <w:r>
        <w:t xml:space="preserve">Socijalno-politička doktrina države blagostanja:</w:t>
      </w:r>
    </w:p>
    <w:p>
      <w:pPr>
        <w:pStyle w:val="Compact"/>
        <w:numPr>
          <w:ilvl w:val="2"/>
          <w:numId w:val="1012"/>
        </w:numPr>
      </w:pPr>
      <w:r>
        <w:t xml:space="preserve">Pojam države blagostanja</w:t>
      </w:r>
    </w:p>
    <w:p>
      <w:pPr>
        <w:pStyle w:val="Compact"/>
        <w:numPr>
          <w:ilvl w:val="2"/>
          <w:numId w:val="1012"/>
        </w:numPr>
      </w:pPr>
      <w:r>
        <w:t xml:space="preserve">Socijalna politika države blagostanja</w:t>
      </w:r>
    </w:p>
    <w:p>
      <w:pPr>
        <w:pStyle w:val="Compact"/>
        <w:numPr>
          <w:ilvl w:val="2"/>
          <w:numId w:val="1012"/>
        </w:numPr>
      </w:pPr>
      <w:r>
        <w:t xml:space="preserve">Kritike socijalne politike države blagostanja</w:t>
      </w:r>
    </w:p>
    <w:p>
      <w:pPr>
        <w:pStyle w:val="Compact"/>
        <w:numPr>
          <w:ilvl w:val="1"/>
          <w:numId w:val="1010"/>
        </w:numPr>
      </w:pPr>
      <w:r>
        <w:t xml:space="preserve">Neoliberalističke socijalno-političke teorije</w:t>
      </w:r>
    </w:p>
    <w:p>
      <w:pPr>
        <w:pStyle w:val="Compact"/>
        <w:numPr>
          <w:ilvl w:val="1"/>
          <w:numId w:val="1010"/>
        </w:numPr>
      </w:pPr>
      <w:r>
        <w:t xml:space="preserve">Kritičke i radikalne koncepcije socijalne politike</w:t>
      </w:r>
    </w:p>
    <w:p>
      <w:pPr>
        <w:pStyle w:val="Compact"/>
        <w:numPr>
          <w:ilvl w:val="0"/>
          <w:numId w:val="1001"/>
        </w:numPr>
      </w:pPr>
      <w:r>
        <w:rPr>
          <w:b/>
          <w:bCs/>
        </w:rPr>
        <w:t xml:space="preserve">Modeli i koncepcije socijalne politike</w:t>
      </w:r>
    </w:p>
    <w:p>
      <w:pPr>
        <w:pStyle w:val="Compact"/>
        <w:numPr>
          <w:ilvl w:val="1"/>
          <w:numId w:val="1013"/>
        </w:numPr>
      </w:pPr>
      <w:r>
        <w:t xml:space="preserve">Neoliberalistički model socijalne politike</w:t>
      </w:r>
    </w:p>
    <w:p>
      <w:pPr>
        <w:pStyle w:val="Compact"/>
        <w:numPr>
          <w:ilvl w:val="1"/>
          <w:numId w:val="1013"/>
        </w:numPr>
      </w:pPr>
      <w:r>
        <w:t xml:space="preserve">Socijalnodemokratski modeli socijalne politike</w:t>
      </w:r>
    </w:p>
    <w:p>
      <w:pPr>
        <w:pStyle w:val="Compact"/>
        <w:numPr>
          <w:ilvl w:val="1"/>
          <w:numId w:val="1013"/>
        </w:numPr>
      </w:pPr>
      <w:r>
        <w:t xml:space="preserve">Korporativistički model</w:t>
      </w:r>
    </w:p>
    <w:p>
      <w:pPr>
        <w:pStyle w:val="Compact"/>
        <w:numPr>
          <w:ilvl w:val="1"/>
          <w:numId w:val="1013"/>
        </w:numPr>
      </w:pPr>
      <w:r>
        <w:t xml:space="preserve">Socijalno-politički model ugovorne države blagostanja</w:t>
      </w:r>
    </w:p>
    <w:p>
      <w:pPr>
        <w:pStyle w:val="Compact"/>
        <w:numPr>
          <w:ilvl w:val="1"/>
          <w:numId w:val="1013"/>
        </w:numPr>
      </w:pPr>
      <w:r>
        <w:t xml:space="preserve">Model integrisane socijalne i ekonomske politike</w:t>
      </w:r>
    </w:p>
    <w:p>
      <w:pPr>
        <w:pStyle w:val="Compact"/>
        <w:numPr>
          <w:ilvl w:val="1"/>
          <w:numId w:val="1013"/>
        </w:numPr>
      </w:pPr>
      <w:r>
        <w:t xml:space="preserve">Socijalna politika bivših socijalističkih država - socijalna politika u tranziciji</w:t>
      </w:r>
    </w:p>
    <w:p>
      <w:pPr>
        <w:pStyle w:val="Compact"/>
        <w:numPr>
          <w:ilvl w:val="1"/>
          <w:numId w:val="1013"/>
        </w:numPr>
      </w:pPr>
      <w:r>
        <w:t xml:space="preserve">Socijalni problemi i politika zemalja u razvoju</w:t>
      </w:r>
    </w:p>
    <w:p>
      <w:pPr>
        <w:pStyle w:val="Compact"/>
        <w:numPr>
          <w:ilvl w:val="1"/>
          <w:numId w:val="1013"/>
        </w:numPr>
      </w:pPr>
      <w:r>
        <w:t xml:space="preserve">Socijalna politika Evropske Unije</w:t>
      </w:r>
    </w:p>
    <w:p>
      <w:pPr>
        <w:pStyle w:val="Compact"/>
        <w:numPr>
          <w:ilvl w:val="1"/>
          <w:numId w:val="1013"/>
        </w:numPr>
      </w:pPr>
      <w:r>
        <w:t xml:space="preserve">Globalizacija i socijalna politika</w:t>
      </w:r>
    </w:p>
    <w:p>
      <w:pPr>
        <w:pStyle w:val="Compact"/>
        <w:numPr>
          <w:ilvl w:val="0"/>
          <w:numId w:val="1001"/>
        </w:numPr>
      </w:pPr>
      <w:r>
        <w:rPr>
          <w:b/>
          <w:bCs/>
        </w:rPr>
        <w:t xml:space="preserve">Međunarodna saradnja i nosioci socijalne politike</w:t>
      </w:r>
    </w:p>
    <w:p>
      <w:pPr>
        <w:pStyle w:val="Compact"/>
        <w:numPr>
          <w:ilvl w:val="1"/>
          <w:numId w:val="1014"/>
        </w:numPr>
      </w:pPr>
      <w:r>
        <w:t xml:space="preserve">Međunarodni univerzalni izvori socijalnih prava i sigurnosti čovjeka:</w:t>
      </w:r>
    </w:p>
    <w:p>
      <w:pPr>
        <w:pStyle w:val="Compact"/>
        <w:numPr>
          <w:ilvl w:val="2"/>
          <w:numId w:val="1015"/>
        </w:numPr>
      </w:pPr>
      <w:r>
        <w:t xml:space="preserve">Univerzalna deklaracija o pravima čovjeka</w:t>
      </w:r>
    </w:p>
    <w:p>
      <w:pPr>
        <w:pStyle w:val="Compact"/>
        <w:numPr>
          <w:ilvl w:val="2"/>
          <w:numId w:val="1015"/>
        </w:numPr>
      </w:pPr>
      <w:r>
        <w:t xml:space="preserve">Konvencija o pravima djeteta</w:t>
      </w:r>
    </w:p>
    <w:p>
      <w:pPr>
        <w:pStyle w:val="Compact"/>
        <w:numPr>
          <w:ilvl w:val="2"/>
          <w:numId w:val="1015"/>
        </w:numPr>
      </w:pPr>
      <w:r>
        <w:t xml:space="preserve">Međunarodni pakt o socijalnim i kulturnim pravima</w:t>
      </w:r>
    </w:p>
    <w:p>
      <w:pPr>
        <w:pStyle w:val="Compact"/>
        <w:numPr>
          <w:ilvl w:val="1"/>
          <w:numId w:val="1014"/>
        </w:numPr>
      </w:pPr>
      <w:r>
        <w:t xml:space="preserve">Nosioci međunarodne socijalne politike:</w:t>
      </w:r>
    </w:p>
    <w:p>
      <w:pPr>
        <w:pStyle w:val="Compact"/>
        <w:numPr>
          <w:ilvl w:val="2"/>
          <w:numId w:val="1016"/>
        </w:numPr>
      </w:pPr>
      <w:r>
        <w:t xml:space="preserve">OUN i njene specijalizovane agencije</w:t>
      </w:r>
    </w:p>
    <w:p>
      <w:pPr>
        <w:pStyle w:val="Compact"/>
        <w:numPr>
          <w:ilvl w:val="2"/>
          <w:numId w:val="1016"/>
        </w:numPr>
      </w:pPr>
      <w:r>
        <w:t xml:space="preserve">MOR</w:t>
      </w:r>
    </w:p>
    <w:p>
      <w:pPr>
        <w:pStyle w:val="Compact"/>
        <w:numPr>
          <w:ilvl w:val="2"/>
          <w:numId w:val="1016"/>
        </w:numPr>
      </w:pPr>
      <w:r>
        <w:t xml:space="preserve">Svjetska zdravstvena organizacija</w:t>
      </w:r>
    </w:p>
    <w:p>
      <w:pPr>
        <w:pStyle w:val="Compact"/>
        <w:numPr>
          <w:ilvl w:val="2"/>
          <w:numId w:val="1016"/>
        </w:numPr>
      </w:pPr>
      <w:r>
        <w:t xml:space="preserve">Međunarodni crveni krst</w:t>
      </w:r>
    </w:p>
    <w:p>
      <w:pPr>
        <w:pStyle w:val="Compact"/>
        <w:numPr>
          <w:ilvl w:val="0"/>
          <w:numId w:val="1001"/>
        </w:numPr>
      </w:pPr>
      <w:r>
        <w:rPr>
          <w:b/>
          <w:bCs/>
        </w:rPr>
        <w:t xml:space="preserve">Socijalni problemi - predmet socijalne politike</w:t>
      </w:r>
    </w:p>
    <w:p>
      <w:pPr>
        <w:pStyle w:val="Compact"/>
        <w:numPr>
          <w:ilvl w:val="1"/>
          <w:numId w:val="1017"/>
        </w:numPr>
      </w:pPr>
      <w:r>
        <w:t xml:space="preserve">Pojam i klasifikacije socijalnih problema</w:t>
      </w:r>
    </w:p>
    <w:p>
      <w:pPr>
        <w:pStyle w:val="Compact"/>
        <w:numPr>
          <w:ilvl w:val="1"/>
          <w:numId w:val="1017"/>
        </w:numPr>
      </w:pPr>
      <w:r>
        <w:t xml:space="preserve">Siromaštvo</w:t>
      </w:r>
    </w:p>
    <w:p>
      <w:pPr>
        <w:pStyle w:val="Compact"/>
        <w:numPr>
          <w:ilvl w:val="1"/>
          <w:numId w:val="1017"/>
        </w:numPr>
      </w:pPr>
      <w:r>
        <w:t xml:space="preserve">Nezaposlenost</w:t>
      </w:r>
    </w:p>
    <w:p>
      <w:pPr>
        <w:pStyle w:val="Compact"/>
        <w:numPr>
          <w:ilvl w:val="1"/>
          <w:numId w:val="1017"/>
        </w:numPr>
      </w:pPr>
      <w:r>
        <w:t xml:space="preserve">Starenje stanovništva</w:t>
      </w:r>
    </w:p>
    <w:p>
      <w:pPr>
        <w:pStyle w:val="Compact"/>
        <w:numPr>
          <w:ilvl w:val="1"/>
          <w:numId w:val="1017"/>
        </w:numPr>
      </w:pPr>
      <w:r>
        <w:t xml:space="preserve">Depopulacija i</w:t>
      </w:r>
      <w:r>
        <w:t xml:space="preserve"> </w:t>
      </w:r>
      <w:r>
        <w:t xml:space="preserve">“</w:t>
      </w:r>
      <w:r>
        <w:t xml:space="preserve">demografska eksplozija</w:t>
      </w:r>
      <w:r>
        <w:t xml:space="preserve">”</w:t>
      </w:r>
    </w:p>
    <w:p>
      <w:pPr>
        <w:pStyle w:val="Compact"/>
        <w:numPr>
          <w:ilvl w:val="1"/>
          <w:numId w:val="1017"/>
        </w:numPr>
      </w:pPr>
      <w:r>
        <w:t xml:space="preserve">Manjinske i marginalizovane skupine</w:t>
      </w:r>
    </w:p>
    <w:p>
      <w:pPr>
        <w:pStyle w:val="Compact"/>
        <w:numPr>
          <w:ilvl w:val="1"/>
          <w:numId w:val="1017"/>
        </w:numPr>
      </w:pPr>
      <w:r>
        <w:t xml:space="preserve">Diskriminacija i rasizam</w:t>
      </w:r>
    </w:p>
    <w:p>
      <w:pPr>
        <w:pStyle w:val="Compact"/>
        <w:numPr>
          <w:ilvl w:val="1"/>
          <w:numId w:val="1017"/>
        </w:numPr>
      </w:pPr>
      <w:r>
        <w:t xml:space="preserve">Socijalne bolesti</w:t>
      </w:r>
    </w:p>
    <w:p>
      <w:pPr>
        <w:pStyle w:val="Compact"/>
        <w:numPr>
          <w:ilvl w:val="1"/>
          <w:numId w:val="1017"/>
        </w:numPr>
      </w:pPr>
      <w:r>
        <w:t xml:space="preserve">Društvene devijacije</w:t>
      </w:r>
    </w:p>
    <w:p>
      <w:pPr>
        <w:pStyle w:val="Compact"/>
        <w:numPr>
          <w:ilvl w:val="0"/>
          <w:numId w:val="1001"/>
        </w:numPr>
      </w:pPr>
      <w:r>
        <w:rPr>
          <w:b/>
          <w:bCs/>
        </w:rPr>
        <w:t xml:space="preserve">Sadržaji i područja socijalne politike</w:t>
      </w:r>
    </w:p>
    <w:p>
      <w:pPr>
        <w:pStyle w:val="Compact"/>
        <w:numPr>
          <w:ilvl w:val="1"/>
          <w:numId w:val="1018"/>
        </w:numPr>
      </w:pPr>
      <w:r>
        <w:t xml:space="preserve">Socijalna sigurnost po osnovu rada</w:t>
      </w:r>
    </w:p>
    <w:p>
      <w:pPr>
        <w:pStyle w:val="Compact"/>
        <w:numPr>
          <w:ilvl w:val="1"/>
          <w:numId w:val="1018"/>
        </w:numPr>
      </w:pPr>
      <w:r>
        <w:t xml:space="preserve">Zdravstvena zaštita i zdravstveno osiguranje</w:t>
      </w:r>
    </w:p>
    <w:p>
      <w:pPr>
        <w:pStyle w:val="Compact"/>
        <w:numPr>
          <w:ilvl w:val="1"/>
          <w:numId w:val="1018"/>
        </w:numPr>
      </w:pPr>
      <w:r>
        <w:t xml:space="preserve">Zapošljavanje i socijalna sigurnost za slučaj nezaposlenosti</w:t>
      </w:r>
    </w:p>
    <w:p>
      <w:pPr>
        <w:pStyle w:val="Compact"/>
        <w:numPr>
          <w:ilvl w:val="1"/>
          <w:numId w:val="1018"/>
        </w:numPr>
      </w:pPr>
      <w:r>
        <w:t xml:space="preserve">Društvena zaštita porodice i djece: dječija zaštita</w:t>
      </w:r>
    </w:p>
    <w:p>
      <w:pPr>
        <w:pStyle w:val="Compact"/>
        <w:numPr>
          <w:ilvl w:val="1"/>
          <w:numId w:val="1018"/>
        </w:numPr>
      </w:pPr>
      <w:r>
        <w:t xml:space="preserve">Penzijsko i invalidsko osiguranje</w:t>
      </w:r>
    </w:p>
    <w:p>
      <w:pPr>
        <w:pStyle w:val="Compact"/>
        <w:numPr>
          <w:ilvl w:val="1"/>
          <w:numId w:val="1018"/>
        </w:numPr>
      </w:pPr>
      <w:r>
        <w:t xml:space="preserve">Socijalna zaštita</w:t>
      </w:r>
    </w:p>
    <w:p>
      <w:pPr>
        <w:pStyle w:val="Compact"/>
        <w:numPr>
          <w:ilvl w:val="1"/>
          <w:numId w:val="1018"/>
        </w:numPr>
      </w:pPr>
      <w:r>
        <w:t xml:space="preserve">Zaštita bivših boraca, vojnih i civilnih invalida rata</w:t>
      </w:r>
    </w:p>
    <w:p>
      <w:pPr>
        <w:pStyle w:val="Compact"/>
        <w:numPr>
          <w:ilvl w:val="1"/>
          <w:numId w:val="1018"/>
        </w:numPr>
      </w:pPr>
      <w:r>
        <w:t xml:space="preserve">Socijalno-politički aspekti obrazovanja</w:t>
      </w:r>
    </w:p>
    <w:p>
      <w:pPr>
        <w:pStyle w:val="Compact"/>
        <w:numPr>
          <w:ilvl w:val="1"/>
          <w:numId w:val="1018"/>
        </w:numPr>
      </w:pPr>
      <w:r>
        <w:t xml:space="preserve">Socijalno-politički aspekti stambene politike</w:t>
      </w:r>
    </w:p>
    <w:p>
      <w:pPr>
        <w:pStyle w:val="Compact"/>
        <w:numPr>
          <w:ilvl w:val="1"/>
          <w:numId w:val="1018"/>
        </w:numPr>
      </w:pPr>
      <w:r>
        <w:t xml:space="preserve">Dobrovoljno osiguranje života i imovine</w:t>
      </w:r>
    </w:p>
    <w:p>
      <w:pPr>
        <w:pStyle w:val="Compact"/>
        <w:numPr>
          <w:ilvl w:val="1"/>
          <w:numId w:val="1018"/>
        </w:numPr>
      </w:pPr>
      <w:r>
        <w:t xml:space="preserve">Komunalne i uslužne djelatnosti</w:t>
      </w:r>
    </w:p>
    <w:bookmarkEnd w:id="22"/>
    <w:bookmarkStart w:id="23" w:name="literatura"/>
    <w:p>
      <w:pPr>
        <w:pStyle w:val="Heading3"/>
      </w:pPr>
      <w:r>
        <w:t xml:space="preserve">Literatura</w:t>
      </w:r>
    </w:p>
    <w:p>
      <w:pPr>
        <w:pStyle w:val="Compact"/>
        <w:numPr>
          <w:ilvl w:val="0"/>
          <w:numId w:val="1019"/>
        </w:numPr>
      </w:pPr>
      <w:r>
        <w:t xml:space="preserve">Milosavljević, M. (redaktor) i ostali:</w:t>
      </w:r>
      <w:r>
        <w:t xml:space="preserve"> </w:t>
      </w:r>
      <w:r>
        <w:rPr>
          <w:i/>
          <w:iCs/>
        </w:rPr>
        <w:t xml:space="preserve">Socijalna politika u tranziciji</w:t>
      </w:r>
      <w:r>
        <w:t xml:space="preserve">, Centar za proučavanje alternativa i</w:t>
      </w:r>
      <w:r>
        <w:t xml:space="preserve"> </w:t>
      </w:r>
      <w:r>
        <w:t xml:space="preserve">“</w:t>
      </w:r>
      <w:r>
        <w:t xml:space="preserve">Socijalna misao</w:t>
      </w:r>
      <w:r>
        <w:t xml:space="preserve">”</w:t>
      </w:r>
      <w:r>
        <w:t xml:space="preserve">, Zagreb</w:t>
      </w:r>
    </w:p>
    <w:p>
      <w:pPr>
        <w:pStyle w:val="Compact"/>
        <w:numPr>
          <w:ilvl w:val="0"/>
          <w:numId w:val="1019"/>
        </w:numPr>
      </w:pPr>
      <w:r>
        <w:t xml:space="preserve">Lakićević, D.:</w:t>
      </w:r>
      <w:r>
        <w:t xml:space="preserve"> </w:t>
      </w:r>
      <w:r>
        <w:rPr>
          <w:i/>
          <w:iCs/>
        </w:rPr>
        <w:t xml:space="preserve">Socijalna politika</w:t>
      </w:r>
      <w:r>
        <w:t xml:space="preserve">,</w:t>
      </w:r>
      <w:r>
        <w:t xml:space="preserve"> </w:t>
      </w:r>
      <w:r>
        <w:t xml:space="preserve">“</w:t>
      </w:r>
      <w:r>
        <w:t xml:space="preserve">Savremena administracija</w:t>
      </w:r>
      <w:r>
        <w:t xml:space="preserve">”</w:t>
      </w:r>
      <w:r>
        <w:t xml:space="preserve">, Beograd, 1998.</w:t>
      </w:r>
    </w:p>
    <w:p>
      <w:pPr>
        <w:pStyle w:val="Compact"/>
        <w:numPr>
          <w:ilvl w:val="0"/>
          <w:numId w:val="1019"/>
        </w:numPr>
      </w:pPr>
      <w:r>
        <w:t xml:space="preserve">Milosavljević, M.:</w:t>
      </w:r>
      <w:r>
        <w:t xml:space="preserve"> </w:t>
      </w:r>
      <w:r>
        <w:rPr>
          <w:i/>
          <w:iCs/>
        </w:rPr>
        <w:t xml:space="preserve">Socijalni rad na međi vijekova</w:t>
      </w:r>
      <w:r>
        <w:t xml:space="preserve">,</w:t>
      </w:r>
      <w:r>
        <w:t xml:space="preserve"> </w:t>
      </w:r>
      <w:r>
        <w:t xml:space="preserve">“</w:t>
      </w:r>
      <w:r>
        <w:t xml:space="preserve">Draganić</w:t>
      </w:r>
      <w:r>
        <w:t xml:space="preserve">”</w:t>
      </w:r>
      <w:r>
        <w:t xml:space="preserve">, Zagreb, 1998.</w:t>
      </w:r>
    </w:p>
    <w:p>
      <w:pPr>
        <w:pStyle w:val="Compact"/>
        <w:numPr>
          <w:ilvl w:val="0"/>
          <w:numId w:val="1019"/>
        </w:numPr>
      </w:pPr>
      <w:r>
        <w:t xml:space="preserve">Milosavljević, M.:</w:t>
      </w:r>
      <w:r>
        <w:t xml:space="preserve"> </w:t>
      </w:r>
      <w:r>
        <w:rPr>
          <w:i/>
          <w:iCs/>
        </w:rPr>
        <w:t xml:space="preserve">Socijalna sigurnost u samoupravnom društvu</w:t>
      </w:r>
      <w:r>
        <w:t xml:space="preserve">, Zavod za udžbenike i nastavna sredstva, Beograd</w:t>
      </w:r>
    </w:p>
    <w:p>
      <w:pPr>
        <w:pStyle w:val="Compact"/>
        <w:numPr>
          <w:ilvl w:val="0"/>
          <w:numId w:val="1019"/>
        </w:numPr>
      </w:pPr>
      <w:r>
        <w:t xml:space="preserve">Nedović, S.:</w:t>
      </w:r>
      <w:r>
        <w:t xml:space="preserve"> </w:t>
      </w:r>
      <w:r>
        <w:rPr>
          <w:i/>
          <w:iCs/>
        </w:rPr>
        <w:t xml:space="preserve">Država blagostanja</w:t>
      </w:r>
      <w:r>
        <w:t xml:space="preserve">,</w:t>
      </w:r>
      <w:r>
        <w:t xml:space="preserve"> </w:t>
      </w:r>
      <w:r>
        <w:t xml:space="preserve">“</w:t>
      </w:r>
      <w:r>
        <w:t xml:space="preserve">Draganić</w:t>
      </w:r>
      <w:r>
        <w:t xml:space="preserve">”</w:t>
      </w:r>
      <w:r>
        <w:t xml:space="preserve">, Beograd, 1998.</w:t>
      </w:r>
    </w:p>
    <w:p>
      <w:r>
        <w:pict>
          <v:rect style="width:0;height:1.5pt" o:hralign="center" o:hrstd="t" o:hr="t"/>
        </w:pict>
      </w:r>
    </w:p>
    <w:bookmarkEnd w:id="23"/>
    <w:bookmarkEnd w:id="24"/>
    <w:bookmarkStart w:id="30" w:name="teorije-socijalnog-rada"/>
    <w:p>
      <w:pPr>
        <w:pStyle w:val="Heading2"/>
      </w:pPr>
      <w:r>
        <w:t xml:space="preserve">2. Teorije socijalnog rada</w:t>
      </w:r>
    </w:p>
    <w:p>
      <w:pPr>
        <w:pStyle w:val="FirstParagraph"/>
      </w:pPr>
      <w:r>
        <w:rPr>
          <w:b/>
          <w:bCs/>
        </w:rPr>
        <w:t xml:space="preserve">Semestar:</w:t>
      </w:r>
      <w:r>
        <w:t xml:space="preserve"> </w:t>
      </w:r>
      <w:r>
        <w:t xml:space="preserve">IV</w:t>
      </w:r>
      <w:r>
        <w:t xml:space="preserve"> </w:t>
      </w:r>
      <w:r>
        <w:rPr>
          <w:b/>
          <w:bCs/>
        </w:rPr>
        <w:t xml:space="preserve">Status:</w:t>
      </w:r>
      <w:r>
        <w:t xml:space="preserve"> </w:t>
      </w:r>
      <w:r>
        <w:t xml:space="preserve">Obavezan predmet</w:t>
      </w:r>
      <w:r>
        <w:t xml:space="preserve"> </w:t>
      </w:r>
      <w:r>
        <w:rPr>
          <w:b/>
          <w:bCs/>
        </w:rPr>
        <w:t xml:space="preserve">Fond:</w:t>
      </w:r>
      <w:r>
        <w:t xml:space="preserve"> </w:t>
      </w:r>
      <w:r>
        <w:t xml:space="preserve">60 časova nastave</w:t>
      </w:r>
    </w:p>
    <w:bookmarkStart w:id="25" w:name="osnovni-ciljevi-predmeta"/>
    <w:p>
      <w:pPr>
        <w:pStyle w:val="Heading3"/>
      </w:pPr>
      <w:r>
        <w:t xml:space="preserve">Osnovni ciljevi predmeta</w:t>
      </w:r>
    </w:p>
    <w:p>
      <w:pPr>
        <w:pStyle w:val="FirstParagraph"/>
      </w:pPr>
      <w:r>
        <w:t xml:space="preserve">Osnovni cilj ovog predmeta je da se studenti upoznaju sa najznačajnijim teorijama socijalnog rada, njihovim međusobnim odnosima, širim teorijskim korijenima, prednostima i ograničenjima i odnosom između teorija prakse i obrazovanja u socijalnom radu.</w:t>
      </w:r>
    </w:p>
    <w:bookmarkEnd w:id="25"/>
    <w:bookmarkStart w:id="26" w:name="oblici-nastave"/>
    <w:p>
      <w:pPr>
        <w:pStyle w:val="Heading3"/>
      </w:pPr>
      <w:r>
        <w:t xml:space="preserve">Oblici nastave</w:t>
      </w:r>
    </w:p>
    <w:p>
      <w:pPr>
        <w:pStyle w:val="FirstParagraph"/>
      </w:pPr>
      <w:r>
        <w:t xml:space="preserve">Nastava će se izvoditi u vidu power-point prezentacija, diskusija, izlaganja studenata, grupne rasprave, pisanje i odbrane seminara, korišćenjem video i drugog priručnog materijala, posjeta institucijama i naučnim skupovima, mentorskog rada, konsultacija sa profesorom i drugim učesnicima u nastavi, poštovanja poznatih stručnjaka, istraživača i drugih profesora.</w:t>
      </w:r>
    </w:p>
    <w:bookmarkEnd w:id="26"/>
    <w:bookmarkStart w:id="27" w:name="ocenjivanje-studenata"/>
    <w:p>
      <w:pPr>
        <w:pStyle w:val="Heading3"/>
      </w:pPr>
      <w:r>
        <w:t xml:space="preserve">Ocenjivanje Studenata:</w:t>
      </w:r>
    </w:p>
    <w:p>
      <w:pPr>
        <w:pStyle w:val="FirstParagraph"/>
      </w:pPr>
      <w:r>
        <w:t xml:space="preserve">Ocenjivanje studenata obavljaće se tokom semestra pri čemu će se naročito vrednovati: interaktivno učešće u nastavi, pisanje i odbrana seminara, uvodna izlaganja o dogovorenim temama, učešće u izradi individualnih ili grupnih projekata, dva testa znanja sredinom i krajem semestra.</w:t>
      </w:r>
    </w:p>
    <w:bookmarkEnd w:id="27"/>
    <w:bookmarkStart w:id="28" w:name="program-i-sadržaji"/>
    <w:p>
      <w:pPr>
        <w:pStyle w:val="Heading3"/>
      </w:pPr>
      <w:r>
        <w:t xml:space="preserve">Program i sadržaji</w:t>
      </w:r>
    </w:p>
    <w:p>
      <w:pPr>
        <w:pStyle w:val="Compact"/>
        <w:numPr>
          <w:ilvl w:val="0"/>
          <w:numId w:val="1020"/>
        </w:numPr>
      </w:pPr>
      <w:r>
        <w:rPr>
          <w:b/>
          <w:bCs/>
        </w:rPr>
        <w:t xml:space="preserve">Definisanje osnovnih pojmova:</w:t>
      </w:r>
      <w:r>
        <w:t xml:space="preserve"> </w:t>
      </w:r>
      <w:r>
        <w:t xml:space="preserve">Određivanje pojmova nauka, teorija, paradigma, modela, metoda, tehnika, vještina.</w:t>
      </w:r>
    </w:p>
    <w:p>
      <w:pPr>
        <w:pStyle w:val="Compact"/>
        <w:numPr>
          <w:ilvl w:val="0"/>
          <w:numId w:val="1020"/>
        </w:numPr>
      </w:pPr>
      <w:r>
        <w:rPr>
          <w:b/>
          <w:bCs/>
        </w:rPr>
        <w:t xml:space="preserve">Opšte teorije društvenih i humanističkih nauka kao izvorišta teorija u socijalnom radu:</w:t>
      </w:r>
      <w:r>
        <w:t xml:space="preserve"> </w:t>
      </w:r>
      <w:r>
        <w:t xml:space="preserve">Uticaj medicine na teorije soc. rada, sociološke teorije, psihološke teorije, pravo, socijalna patologija i socijalni rad.</w:t>
      </w:r>
    </w:p>
    <w:p>
      <w:pPr>
        <w:pStyle w:val="Compact"/>
        <w:numPr>
          <w:ilvl w:val="0"/>
          <w:numId w:val="1020"/>
        </w:numPr>
      </w:pPr>
      <w:r>
        <w:rPr>
          <w:b/>
          <w:bCs/>
        </w:rPr>
        <w:t xml:space="preserve">Šta sve utiče na nastanak i razvoj teorija?</w:t>
      </w:r>
      <w:r>
        <w:t xml:space="preserve"> </w:t>
      </w:r>
      <w:r>
        <w:t xml:space="preserve">Oblikovanje socijalnog rada, predmeta socijalnog rada, klijenata, socijalnog radnika.</w:t>
      </w:r>
    </w:p>
    <w:p>
      <w:pPr>
        <w:pStyle w:val="Compact"/>
        <w:numPr>
          <w:ilvl w:val="0"/>
          <w:numId w:val="1020"/>
        </w:numPr>
      </w:pPr>
      <w:r>
        <w:rPr>
          <w:b/>
          <w:bCs/>
        </w:rPr>
        <w:t xml:space="preserve">Teorije o socijalnom radu i za socijalni rad:</w:t>
      </w:r>
      <w:r>
        <w:t xml:space="preserve"> </w:t>
      </w:r>
      <w:r>
        <w:t xml:space="preserve">Tipovi teorija, taksonomije i klasifikacije, odnosi teorija, eklekticizam, dvije vrste teorija.</w:t>
      </w:r>
    </w:p>
    <w:p>
      <w:pPr>
        <w:pStyle w:val="Compact"/>
        <w:numPr>
          <w:ilvl w:val="0"/>
          <w:numId w:val="1020"/>
        </w:numPr>
      </w:pPr>
      <w:r>
        <w:rPr>
          <w:b/>
          <w:bCs/>
        </w:rPr>
        <w:t xml:space="preserve">Teorije i praksa socijalnog rada:</w:t>
      </w:r>
      <w:r>
        <w:t xml:space="preserve"> </w:t>
      </w:r>
      <w:r>
        <w:t xml:space="preserve">Praktične teorije i teorije za praksu. Kako teorijski misliti u praksi? Teorija socijalnog rada i struktura prakse. Uticaj prakse na razvoj teorija.</w:t>
      </w:r>
    </w:p>
    <w:p>
      <w:pPr>
        <w:pStyle w:val="Compact"/>
        <w:numPr>
          <w:ilvl w:val="0"/>
          <w:numId w:val="1020"/>
        </w:numPr>
      </w:pPr>
      <w:r>
        <w:rPr>
          <w:b/>
          <w:bCs/>
        </w:rPr>
        <w:t xml:space="preserve">Psihodinamske perspektive:</w:t>
      </w:r>
      <w:r>
        <w:t xml:space="preserve"> </w:t>
      </w:r>
      <w:r>
        <w:t xml:space="preserve">Šire teorijske perspektive; Woods i Hollis: psihosocijalna terapija; Alternativne psihodinamske formulacije soc. rada; Terapeutska sredina: primjena u zaštiti u ustanovama.</w:t>
      </w:r>
    </w:p>
    <w:p>
      <w:pPr>
        <w:pStyle w:val="Compact"/>
        <w:numPr>
          <w:ilvl w:val="0"/>
          <w:numId w:val="1020"/>
        </w:numPr>
      </w:pPr>
      <w:r>
        <w:rPr>
          <w:b/>
          <w:bCs/>
        </w:rPr>
        <w:t xml:space="preserve">Modeli krizne intervencije i usredsređenosti na zadatak:</w:t>
      </w:r>
      <w:r>
        <w:t xml:space="preserve"> </w:t>
      </w:r>
      <w:r>
        <w:t xml:space="preserve">Politika teorije krize; Krizna intervencija: Naomi Golan; Rad na slučaju usredsređen na zadatak: Reid i Epstein.</w:t>
      </w:r>
    </w:p>
    <w:p>
      <w:pPr>
        <w:pStyle w:val="Compact"/>
        <w:numPr>
          <w:ilvl w:val="0"/>
          <w:numId w:val="1020"/>
        </w:numPr>
      </w:pPr>
      <w:r>
        <w:rPr>
          <w:b/>
          <w:bCs/>
        </w:rPr>
        <w:t xml:space="preserve">Kognitivno-bihejvioralne teorije:</w:t>
      </w:r>
      <w:r>
        <w:t xml:space="preserve"> </w:t>
      </w:r>
      <w:r>
        <w:t xml:space="preserve">Politika kognitivno-bihejvioralne teorije; Sheldon: kognitivno-bihejvioralna terapija; Grupne i bihejvioralne tehnike u zajednici; Rad u ustanovama za zbrinjavanje.</w:t>
      </w:r>
    </w:p>
    <w:p>
      <w:pPr>
        <w:pStyle w:val="Compact"/>
        <w:numPr>
          <w:ilvl w:val="0"/>
          <w:numId w:val="1020"/>
        </w:numPr>
      </w:pPr>
      <w:r>
        <w:rPr>
          <w:b/>
          <w:bCs/>
        </w:rPr>
        <w:t xml:space="preserve">Sistemske i ekološke perspektive:</w:t>
      </w:r>
      <w:r>
        <w:t xml:space="preserve"> </w:t>
      </w:r>
      <w:r>
        <w:t xml:space="preserve">Politika sistemske teorije; Primjena u praksi: Pincus i Minahan; Ekološka sistemska teorija: Životni model; Stvaranje mreže i sistemi socijalne podrške; Atherton: sistemi u ustanovama za zbrinjavanje.</w:t>
      </w:r>
    </w:p>
    <w:p>
      <w:pPr>
        <w:pStyle w:val="Compact"/>
        <w:numPr>
          <w:ilvl w:val="0"/>
          <w:numId w:val="1020"/>
        </w:numPr>
      </w:pPr>
      <w:r>
        <w:rPr>
          <w:b/>
          <w:bCs/>
        </w:rPr>
        <w:t xml:space="preserve">Socijalnopsihološki i komunikacijski modeli:</w:t>
      </w:r>
      <w:r>
        <w:t xml:space="preserve"> </w:t>
      </w:r>
      <w:r>
        <w:t xml:space="preserve">Teorija uloge; Teorija komunikacije u socijalnom radu.</w:t>
      </w:r>
    </w:p>
    <w:p>
      <w:pPr>
        <w:pStyle w:val="Compact"/>
        <w:numPr>
          <w:ilvl w:val="0"/>
          <w:numId w:val="1020"/>
        </w:numPr>
      </w:pPr>
      <w:r>
        <w:rPr>
          <w:b/>
          <w:bCs/>
        </w:rPr>
        <w:t xml:space="preserve">Humanističke i egzistencijalističke perspektive:</w:t>
      </w:r>
      <w:r>
        <w:t xml:space="preserve"> </w:t>
      </w:r>
      <w:r>
        <w:t xml:space="preserve">Politike humanističke i egzistencijalne teorije; Glassman i Kates: Humanistički grupni rad; Tompson: egzistencijalizam i socijalni rad.</w:t>
      </w:r>
    </w:p>
    <w:p>
      <w:pPr>
        <w:pStyle w:val="Compact"/>
        <w:numPr>
          <w:ilvl w:val="0"/>
          <w:numId w:val="1020"/>
        </w:numPr>
      </w:pPr>
      <w:r>
        <w:rPr>
          <w:b/>
          <w:bCs/>
        </w:rPr>
        <w:t xml:space="preserve">Socijalni razvoj i razvoj zajednice:</w:t>
      </w:r>
      <w:r>
        <w:t xml:space="preserve"> </w:t>
      </w:r>
      <w:r>
        <w:t xml:space="preserve">Ideje i koncepcije socijalnog razvoja; Madgley: socijalni razvoj.</w:t>
      </w:r>
    </w:p>
    <w:p>
      <w:pPr>
        <w:pStyle w:val="Compact"/>
        <w:numPr>
          <w:ilvl w:val="0"/>
          <w:numId w:val="1020"/>
        </w:numPr>
      </w:pPr>
      <w:r>
        <w:rPr>
          <w:b/>
          <w:bCs/>
        </w:rPr>
        <w:t xml:space="preserve">Radikalne i marksističke perspektive:</w:t>
      </w:r>
      <w:r>
        <w:t xml:space="preserve"> </w:t>
      </w:r>
      <w:r>
        <w:t xml:space="preserve">Politika radikalnog socijalnog rada; Mullaly: strukturalni socijalni rad; Fook: radikalni rad na slučaju; Radikalni rad u ustanovama za zbrinjavanje.</w:t>
      </w:r>
    </w:p>
    <w:p>
      <w:pPr>
        <w:pStyle w:val="Compact"/>
        <w:numPr>
          <w:ilvl w:val="0"/>
          <w:numId w:val="1020"/>
        </w:numPr>
      </w:pPr>
      <w:r>
        <w:rPr>
          <w:b/>
          <w:bCs/>
        </w:rPr>
        <w:t xml:space="preserve">Antidiskriminativne i antipotčinjavajuće perspektive:</w:t>
      </w:r>
      <w:r>
        <w:t xml:space="preserve"> </w:t>
      </w:r>
      <w:r>
        <w:t xml:space="preserve">Politika antidiskriminacijske teorije; Hanmer i Statham: rad usredsređen ka ženama; Dalrymple i Burke: antipotčinjavajuća praksa.</w:t>
      </w:r>
    </w:p>
    <w:p>
      <w:pPr>
        <w:pStyle w:val="Compact"/>
        <w:numPr>
          <w:ilvl w:val="0"/>
          <w:numId w:val="1020"/>
        </w:numPr>
      </w:pPr>
      <w:r>
        <w:rPr>
          <w:b/>
          <w:bCs/>
        </w:rPr>
        <w:t xml:space="preserve">Osnaživanje i zastupanje:</w:t>
      </w:r>
      <w:r>
        <w:t xml:space="preserve"> </w:t>
      </w:r>
      <w:r>
        <w:t xml:space="preserve">Osnaživanje crnaca: Barbara Solomon; Mullender i Ward: samousmjeravajući grupni rad; Teorija naučene bespomoćnosti.</w:t>
      </w:r>
    </w:p>
    <w:p>
      <w:pPr>
        <w:pStyle w:val="Compact"/>
        <w:numPr>
          <w:ilvl w:val="0"/>
          <w:numId w:val="1020"/>
        </w:numPr>
      </w:pPr>
      <w:r>
        <w:rPr>
          <w:b/>
          <w:bCs/>
        </w:rPr>
        <w:t xml:space="preserve">Aktuelne protivrječnosti i otvorena pitanja socijalnog rada:</w:t>
      </w:r>
      <w:r>
        <w:t xml:space="preserve"> </w:t>
      </w:r>
      <w:r>
        <w:t xml:space="preserve">Socijalni rad i dobrovoljne socijalne aktivnosti; Stigmatizirajuće uloge; Opšti polivalentni ili specijalizovani socijalni rad; Mogućnosti zasnivanja teorijske i metodološke osnove socijalnog rada.</w:t>
      </w:r>
    </w:p>
    <w:bookmarkEnd w:id="28"/>
    <w:bookmarkStart w:id="29" w:name="obavezna-literatura"/>
    <w:p>
      <w:pPr>
        <w:pStyle w:val="Heading3"/>
      </w:pPr>
      <w:r>
        <w:t xml:space="preserve">Obavezna literatura</w:t>
      </w:r>
    </w:p>
    <w:p>
      <w:pPr>
        <w:pStyle w:val="Compact"/>
        <w:numPr>
          <w:ilvl w:val="0"/>
          <w:numId w:val="1021"/>
        </w:numPr>
      </w:pPr>
      <w:r>
        <w:t xml:space="preserve">Malcolm Payne (2001):</w:t>
      </w:r>
      <w:r>
        <w:t xml:space="preserve"> </w:t>
      </w:r>
      <w:r>
        <w:rPr>
          <w:i/>
          <w:iCs/>
        </w:rPr>
        <w:t xml:space="preserve">Savremena teorija socijalnog rada</w:t>
      </w:r>
      <w:r>
        <w:t xml:space="preserve">, Banja Luka, Filozofski fakultet</w:t>
      </w:r>
    </w:p>
    <w:p>
      <w:pPr>
        <w:pStyle w:val="Compact"/>
        <w:numPr>
          <w:ilvl w:val="0"/>
          <w:numId w:val="1021"/>
        </w:numPr>
      </w:pPr>
      <w:r>
        <w:t xml:space="preserve">Milosav Milosavljević (1998):</w:t>
      </w:r>
      <w:r>
        <w:t xml:space="preserve"> </w:t>
      </w:r>
      <w:r>
        <w:rPr>
          <w:i/>
          <w:iCs/>
        </w:rPr>
        <w:t xml:space="preserve">Socijalni rad na međi vekova</w:t>
      </w:r>
      <w:r>
        <w:t xml:space="preserve">, Beograd, Draganić</w:t>
      </w:r>
    </w:p>
    <w:p>
      <w:pPr>
        <w:pStyle w:val="Compact"/>
        <w:numPr>
          <w:ilvl w:val="0"/>
          <w:numId w:val="1021"/>
        </w:numPr>
      </w:pPr>
      <w:r>
        <w:t xml:space="preserve">David Howe (1997):</w:t>
      </w:r>
      <w:r>
        <w:t xml:space="preserve"> </w:t>
      </w:r>
      <w:r>
        <w:rPr>
          <w:i/>
          <w:iCs/>
        </w:rPr>
        <w:t xml:space="preserve">Uvod u teoriju socijalnog rada</w:t>
      </w:r>
      <w:r>
        <w:t xml:space="preserve">, Beograd, Naučno-istraživački centar za socijalni rad i socijalnu politiku FPN</w:t>
      </w:r>
    </w:p>
    <w:p>
      <w:pPr>
        <w:pStyle w:val="Compact"/>
        <w:numPr>
          <w:ilvl w:val="0"/>
          <w:numId w:val="1021"/>
        </w:numPr>
      </w:pPr>
      <w:r>
        <w:t xml:space="preserve">Grupa autora (2005):</w:t>
      </w:r>
      <w:r>
        <w:t xml:space="preserve"> </w:t>
      </w:r>
      <w:r>
        <w:rPr>
          <w:i/>
          <w:iCs/>
        </w:rPr>
        <w:t xml:space="preserve">Održivi razvoj i socijalni rad</w:t>
      </w:r>
      <w:r>
        <w:t xml:space="preserve">, Banja Luka, Univerzitet u Banjoj Luci, Filozofski fakultet</w:t>
      </w:r>
    </w:p>
    <w:p>
      <w:pPr>
        <w:pStyle w:val="Compact"/>
        <w:numPr>
          <w:ilvl w:val="0"/>
          <w:numId w:val="1021"/>
        </w:numPr>
      </w:pPr>
      <w:r>
        <w:t xml:space="preserve">Milosav Milosavljević i Miroslav Brkić (2005):</w:t>
      </w:r>
      <w:r>
        <w:t xml:space="preserve"> </w:t>
      </w:r>
      <w:r>
        <w:rPr>
          <w:i/>
          <w:iCs/>
        </w:rPr>
        <w:t xml:space="preserve">Socijalni rad u zajednici</w:t>
      </w:r>
      <w:r>
        <w:t xml:space="preserve">, Beograd, Socijalna misao</w:t>
      </w:r>
    </w:p>
    <w:p>
      <w:pPr>
        <w:pStyle w:val="Compact"/>
        <w:numPr>
          <w:ilvl w:val="0"/>
          <w:numId w:val="1021"/>
        </w:numPr>
      </w:pPr>
      <w:r>
        <w:t xml:space="preserve">Milan Petričković (2006):</w:t>
      </w:r>
      <w:r>
        <w:t xml:space="preserve"> </w:t>
      </w:r>
      <w:r>
        <w:rPr>
          <w:i/>
          <w:iCs/>
        </w:rPr>
        <w:t xml:space="preserve">Teorije socijalnog rada</w:t>
      </w:r>
      <w:r>
        <w:t xml:space="preserve">, Beograd, Socijalna misao</w:t>
      </w:r>
    </w:p>
    <w:p>
      <w:r>
        <w:pict>
          <v:rect style="width:0;height:1.5pt" o:hralign="center" o:hrstd="t" o:hr="t"/>
        </w:pict>
      </w:r>
    </w:p>
    <w:bookmarkEnd w:id="29"/>
    <w:bookmarkEnd w:id="30"/>
    <w:bookmarkStart w:id="34" w:name="sociologija"/>
    <w:p>
      <w:pPr>
        <w:pStyle w:val="Heading2"/>
      </w:pPr>
      <w:r>
        <w:t xml:space="preserve">3. Sociologija</w:t>
      </w:r>
    </w:p>
    <w:p>
      <w:pPr>
        <w:pStyle w:val="FirstParagraph"/>
      </w:pPr>
      <w:r>
        <w:rPr>
          <w:b/>
          <w:bCs/>
        </w:rPr>
        <w:t xml:space="preserve">Godina:</w:t>
      </w:r>
      <w:r>
        <w:t xml:space="preserve"> </w:t>
      </w:r>
      <w:r>
        <w:t xml:space="preserve">I</w:t>
      </w:r>
      <w:r>
        <w:t xml:space="preserve"> </w:t>
      </w:r>
      <w:r>
        <w:rPr>
          <w:b/>
          <w:bCs/>
        </w:rPr>
        <w:t xml:space="preserve">Semestar:</w:t>
      </w:r>
      <w:r>
        <w:t xml:space="preserve"> </w:t>
      </w:r>
      <w:r>
        <w:t xml:space="preserve">I</w:t>
      </w:r>
      <w:r>
        <w:t xml:space="preserve"> </w:t>
      </w:r>
      <w:r>
        <w:rPr>
          <w:b/>
          <w:bCs/>
        </w:rPr>
        <w:t xml:space="preserve">Fond:</w:t>
      </w:r>
      <w:r>
        <w:t xml:space="preserve"> </w:t>
      </w:r>
      <w:r>
        <w:t xml:space="preserve">3+0 sati sedmično</w:t>
      </w:r>
    </w:p>
    <w:bookmarkStart w:id="31" w:name="cilj-i-zadatak"/>
    <w:p>
      <w:pPr>
        <w:pStyle w:val="Heading3"/>
      </w:pPr>
      <w:r>
        <w:t xml:space="preserve">Cilj i zadatak</w:t>
      </w:r>
    </w:p>
    <w:p>
      <w:pPr>
        <w:pStyle w:val="FirstParagraph"/>
      </w:pPr>
      <w:r>
        <w:t xml:space="preserve">Zadatak nastave iz Sociologije ogleda se u cjelovitom upoznavanju studenata sa osnovnim karakteristikama društvenih teorija, procesima, strukturom i promjenama društva i socijalnih sistema. Cilj nastave je upoznati studente sa istraživanjima različitih oblasti socijalnog, političkog i kulturnog života. Posebno treba istaći dio nastavnog programa koji se odnosi na deontološki locirane teme, društveni karakter i značaj djelatnosti i profesije kojoj će studenti pripadati. Upoznavanje sa deontoloskom strukturom zanimanja ima za cilj dobijanje velikog broja informacija do kojih ne bi mogli doci studiranjem naunih oblasti same struke. Nastavni programi iz Sociologije trebaju biti razliciti, sto je uslovijeno razlikama fakulteta. Nastavni planovi, shodno tome, takoder ne moraju biti isti.</w:t>
      </w:r>
    </w:p>
    <w:p>
      <w:pPr>
        <w:pStyle w:val="BodyText"/>
      </w:pPr>
      <w:r>
        <w:t xml:space="preserve">Nastavni plan realizuje se u I semestru za 3 + 0 sati sedmicno.</w:t>
      </w:r>
    </w:p>
    <w:bookmarkEnd w:id="31"/>
    <w:bookmarkStart w:id="32" w:name="nastavni-program-predavanja"/>
    <w:p>
      <w:pPr>
        <w:pStyle w:val="Heading3"/>
      </w:pPr>
      <w:r>
        <w:t xml:space="preserve">Nastavni program predavanja</w:t>
      </w:r>
    </w:p>
    <w:p>
      <w:pPr>
        <w:pStyle w:val="FirstParagraph"/>
      </w:pPr>
      <w:r>
        <w:rPr>
          <w:b/>
          <w:bCs/>
        </w:rPr>
        <w:t xml:space="preserve">I. Teorija društva</w:t>
      </w:r>
      <w:r>
        <w:t xml:space="preserve"> </w:t>
      </w:r>
      <w:r>
        <w:t xml:space="preserve">1. Pozitivizam i fenomenologija</w:t>
      </w:r>
      <w:r>
        <w:t xml:space="preserve"> </w:t>
      </w:r>
      <w:r>
        <w:t xml:space="preserve">2. Funkcionalizam</w:t>
      </w:r>
      <w:r>
        <w:t xml:space="preserve"> </w:t>
      </w:r>
      <w:r>
        <w:t xml:space="preserve">3. Sistemske teorije</w:t>
      </w:r>
      <w:r>
        <w:t xml:space="preserve"> </w:t>
      </w:r>
      <w:r>
        <w:t xml:space="preserve">4. Marksistička teorija</w:t>
      </w:r>
      <w:r>
        <w:t xml:space="preserve"> </w:t>
      </w:r>
      <w:r>
        <w:t xml:space="preserve">5. Interakcionalizam</w:t>
      </w:r>
      <w:r>
        <w:t xml:space="preserve"> </w:t>
      </w:r>
      <w:r>
        <w:t xml:space="preserve">6. Etnometodologija</w:t>
      </w:r>
    </w:p>
    <w:p>
      <w:pPr>
        <w:pStyle w:val="BodyText"/>
      </w:pPr>
      <w:r>
        <w:rPr>
          <w:b/>
          <w:bCs/>
        </w:rPr>
        <w:t xml:space="preserve">II. Društvo</w:t>
      </w:r>
      <w:r>
        <w:t xml:space="preserve"> </w:t>
      </w:r>
      <w:r>
        <w:t xml:space="preserve">** A) Drustvo i sistem;</w:t>
      </w:r>
      <w:r>
        <w:t xml:space="preserve"> </w:t>
      </w:r>
      <w:r>
        <w:t xml:space="preserve">1. Odredivanje drustva (pluralizam teorija),</w:t>
      </w:r>
      <w:r>
        <w:t xml:space="preserve"> </w:t>
      </w:r>
      <w:r>
        <w:t xml:space="preserve">2. Razlikovanje drustvenog stanja od drustvenog kretanja;</w:t>
      </w:r>
      <w:r>
        <w:t xml:space="preserve"> </w:t>
      </w:r>
      <w:r>
        <w:t xml:space="preserve">3. Individua i kolektiv-sukob nominlista i realista,</w:t>
      </w:r>
      <w:r>
        <w:t xml:space="preserve"> </w:t>
      </w:r>
      <w:r>
        <w:t xml:space="preserve">4. Koncepti sistema u nauci injihovo djelovanje u sociologiji;</w:t>
      </w:r>
      <w:r>
        <w:t xml:space="preserve"> </w:t>
      </w:r>
      <w:r>
        <w:t xml:space="preserve">5. Dijalekticko i funkcionalisticko shvatanje drustvenog sistema,</w:t>
      </w:r>
    </w:p>
    <w:p>
      <w:pPr>
        <w:pStyle w:val="Compact"/>
        <w:numPr>
          <w:ilvl w:val="0"/>
          <w:numId w:val="1022"/>
        </w:numPr>
      </w:pPr>
      <w:r>
        <w:rPr>
          <w:b/>
          <w:bCs/>
        </w:rPr>
        <w:t xml:space="preserve">Nastajanje i elementi društvenog sistema:</w:t>
      </w:r>
    </w:p>
    <w:p>
      <w:pPr>
        <w:pStyle w:val="Compact"/>
        <w:numPr>
          <w:ilvl w:val="0"/>
          <w:numId w:val="1023"/>
        </w:numPr>
      </w:pPr>
      <w:r>
        <w:t xml:space="preserve">Mikro, makro i globalni društveni sistemi;</w:t>
      </w:r>
    </w:p>
    <w:p>
      <w:pPr>
        <w:pStyle w:val="Compact"/>
        <w:numPr>
          <w:ilvl w:val="0"/>
          <w:numId w:val="1023"/>
        </w:numPr>
      </w:pPr>
      <w:r>
        <w:t xml:space="preserve">Socijalno djelovanje i njegove vrste, rad i socijalna akcija;</w:t>
      </w:r>
    </w:p>
    <w:p>
      <w:pPr>
        <w:pStyle w:val="Compact"/>
        <w:numPr>
          <w:ilvl w:val="0"/>
          <w:numId w:val="1023"/>
        </w:numPr>
      </w:pPr>
      <w:r>
        <w:t xml:space="preserve">Društveni odnosi, podjela rada, podjela društvenih uloga;</w:t>
      </w:r>
    </w:p>
    <w:p>
      <w:pPr>
        <w:pStyle w:val="Compact"/>
        <w:numPr>
          <w:ilvl w:val="0"/>
          <w:numId w:val="1023"/>
        </w:numPr>
      </w:pPr>
      <w:r>
        <w:t xml:space="preserve">Društvene ustanove i organizacije;</w:t>
      </w:r>
    </w:p>
    <w:p>
      <w:pPr>
        <w:pStyle w:val="Compact"/>
        <w:numPr>
          <w:ilvl w:val="0"/>
          <w:numId w:val="1023"/>
        </w:numPr>
      </w:pPr>
      <w:r>
        <w:t xml:space="preserve">Struktura i dinamika</w:t>
      </w:r>
    </w:p>
    <w:p>
      <w:pPr>
        <w:pStyle w:val="Compact"/>
        <w:numPr>
          <w:ilvl w:val="0"/>
          <w:numId w:val="1024"/>
        </w:numPr>
      </w:pPr>
    </w:p>
    <w:p>
      <w:pPr>
        <w:pStyle w:val="Compact"/>
        <w:numPr>
          <w:ilvl w:val="1"/>
          <w:numId w:val="1025"/>
        </w:numPr>
      </w:pPr>
      <w:r>
        <w:t xml:space="preserve">socijalna stratificacija i socijalna pokretijivost;</w:t>
      </w:r>
    </w:p>
    <w:p>
      <w:pPr>
        <w:pStyle w:val="Compact"/>
        <w:numPr>
          <w:ilvl w:val="0"/>
          <w:numId w:val="1024"/>
        </w:numPr>
      </w:pPr>
    </w:p>
    <w:p>
      <w:pPr>
        <w:pStyle w:val="Compact"/>
        <w:numPr>
          <w:ilvl w:val="1"/>
          <w:numId w:val="1026"/>
        </w:numPr>
      </w:pPr>
      <w:r>
        <w:t xml:space="preserve">nacija;</w:t>
      </w:r>
    </w:p>
    <w:p>
      <w:pPr>
        <w:pStyle w:val="Compact"/>
        <w:numPr>
          <w:ilvl w:val="0"/>
          <w:numId w:val="1024"/>
        </w:numPr>
      </w:pPr>
    </w:p>
    <w:p>
      <w:pPr>
        <w:pStyle w:val="Compact"/>
        <w:numPr>
          <w:ilvl w:val="1"/>
          <w:numId w:val="1027"/>
        </w:numPr>
      </w:pPr>
      <w:r>
        <w:t xml:space="preserve">drustvene klase i socijalni slojevi;</w:t>
      </w:r>
    </w:p>
    <w:p>
      <w:pPr>
        <w:pStyle w:val="Compact"/>
        <w:numPr>
          <w:ilvl w:val="0"/>
          <w:numId w:val="1024"/>
        </w:numPr>
      </w:pPr>
    </w:p>
    <w:p>
      <w:pPr>
        <w:pStyle w:val="Compact"/>
        <w:numPr>
          <w:ilvl w:val="1"/>
          <w:numId w:val="1028"/>
        </w:numPr>
      </w:pPr>
      <w:r>
        <w:t xml:space="preserve">profesija i inteligencija;</w:t>
      </w:r>
    </w:p>
    <w:p>
      <w:pPr>
        <w:pStyle w:val="Compact"/>
        <w:numPr>
          <w:ilvl w:val="0"/>
          <w:numId w:val="1024"/>
        </w:numPr>
      </w:pPr>
    </w:p>
    <w:p>
      <w:pPr>
        <w:pStyle w:val="Compact"/>
        <w:numPr>
          <w:ilvl w:val="1"/>
          <w:numId w:val="1029"/>
        </w:numPr>
      </w:pPr>
      <w:r>
        <w:t xml:space="preserve">birokratija i tehnokratija;</w:t>
      </w:r>
    </w:p>
    <w:p>
      <w:pPr>
        <w:pStyle w:val="Compact"/>
        <w:numPr>
          <w:ilvl w:val="0"/>
          <w:numId w:val="1024"/>
        </w:numPr>
      </w:pPr>
    </w:p>
    <w:p>
      <w:pPr>
        <w:pStyle w:val="Compact"/>
        <w:numPr>
          <w:ilvl w:val="1"/>
          <w:numId w:val="1030"/>
        </w:numPr>
      </w:pPr>
      <w:r>
        <w:t xml:space="preserve">elite;</w:t>
      </w:r>
    </w:p>
    <w:p>
      <w:pPr>
        <w:pStyle w:val="Compact"/>
        <w:numPr>
          <w:ilvl w:val="0"/>
          <w:numId w:val="1024"/>
        </w:numPr>
      </w:pPr>
    </w:p>
    <w:p>
      <w:pPr>
        <w:pStyle w:val="Compact"/>
        <w:numPr>
          <w:ilvl w:val="1"/>
          <w:numId w:val="1031"/>
        </w:numPr>
      </w:pPr>
      <w:r>
        <w:t xml:space="preserve">siromastvo i socijalna stratifikacija,</w:t>
      </w:r>
    </w:p>
    <w:p>
      <w:pPr>
        <w:pStyle w:val="Compact"/>
        <w:numPr>
          <w:ilvl w:val="0"/>
          <w:numId w:val="1024"/>
        </w:numPr>
      </w:pPr>
    </w:p>
    <w:p>
      <w:pPr>
        <w:pStyle w:val="Compact"/>
        <w:numPr>
          <w:ilvl w:val="1"/>
          <w:numId w:val="1032"/>
        </w:numPr>
      </w:pPr>
      <w:r>
        <w:t xml:space="preserve">obrazovanje, moé i nejednakost;</w:t>
      </w:r>
    </w:p>
    <w:p>
      <w:pPr>
        <w:pStyle w:val="Compact"/>
        <w:numPr>
          <w:ilvl w:val="0"/>
          <w:numId w:val="1024"/>
        </w:numPr>
      </w:pPr>
    </w:p>
    <w:p>
      <w:pPr>
        <w:pStyle w:val="Compact"/>
        <w:numPr>
          <w:ilvl w:val="1"/>
          <w:numId w:val="1033"/>
        </w:numPr>
      </w:pPr>
      <w:r>
        <w:t xml:space="preserve">anatomija drustvene moci;</w:t>
      </w:r>
    </w:p>
    <w:p>
      <w:pPr>
        <w:pStyle w:val="FirstParagraph"/>
      </w:pPr>
      <w:r>
        <w:rPr>
          <w:b/>
          <w:bCs/>
        </w:rPr>
        <w:t xml:space="preserve">III. Globalni društveni sistemi i podsistemi</w:t>
      </w:r>
    </w:p>
    <w:p>
      <w:pPr>
        <w:numPr>
          <w:ilvl w:val="0"/>
          <w:numId w:val="1034"/>
        </w:numPr>
      </w:pPr>
      <w:r>
        <w:t xml:space="preserve">Anatomija globalnog drustva i sistema;</w:t>
      </w:r>
    </w:p>
    <w:p>
      <w:pPr>
        <w:numPr>
          <w:ilvl w:val="0"/>
          <w:numId w:val="1034"/>
        </w:numPr>
      </w:pPr>
      <w:r>
        <w:t xml:space="preserve">Prirodni sistem:</w:t>
      </w:r>
    </w:p>
    <w:p>
      <w:pPr>
        <w:pStyle w:val="Compact"/>
        <w:numPr>
          <w:ilvl w:val="0"/>
          <w:numId w:val="1035"/>
        </w:numPr>
      </w:pPr>
      <w:r>
        <w:t xml:space="preserve">Ljudsko ucesce u opstem lancu prirode;</w:t>
      </w:r>
    </w:p>
    <w:p>
      <w:pPr>
        <w:pStyle w:val="Compact"/>
        <w:numPr>
          <w:ilvl w:val="0"/>
          <w:numId w:val="1035"/>
        </w:numPr>
      </w:pPr>
      <w:r>
        <w:t xml:space="preserve">Prirodni i drustveni sistem;</w:t>
      </w:r>
    </w:p>
    <w:p>
      <w:pPr>
        <w:pStyle w:val="Compact"/>
        <w:numPr>
          <w:ilvl w:val="0"/>
          <w:numId w:val="1035"/>
        </w:numPr>
      </w:pPr>
      <w:r>
        <w:t xml:space="preserve">Ljudi kao potrosaci prirodnih materija;</w:t>
      </w:r>
    </w:p>
    <w:p>
      <w:pPr>
        <w:pStyle w:val="Compact"/>
        <w:numPr>
          <w:ilvl w:val="0"/>
          <w:numId w:val="1035"/>
        </w:numPr>
      </w:pPr>
      <w:r>
        <w:t xml:space="preserve">Ekoloska ravnoteza i kriza ljudske ekologije;</w:t>
      </w:r>
    </w:p>
    <w:p>
      <w:pPr>
        <w:pStyle w:val="Compact"/>
        <w:numPr>
          <w:ilvl w:val="0"/>
          <w:numId w:val="1035"/>
        </w:numPr>
      </w:pPr>
      <w:r>
        <w:t xml:space="preserve">Socijalna ekologija disciplina u konstituiranju;</w:t>
      </w:r>
    </w:p>
    <w:p>
      <w:pPr>
        <w:pStyle w:val="Compact"/>
        <w:numPr>
          <w:ilvl w:val="0"/>
          <w:numId w:val="1036"/>
        </w:numPr>
      </w:pPr>
      <w:r>
        <w:t xml:space="preserve">Ljudska reprodukcija;</w:t>
      </w:r>
    </w:p>
    <w:p>
      <w:pPr>
        <w:pStyle w:val="Compact"/>
        <w:numPr>
          <w:ilvl w:val="0"/>
          <w:numId w:val="1037"/>
        </w:numPr>
      </w:pPr>
      <w:r>
        <w:t xml:space="preserve">Biolosko i drustveno obnavijanje Ijudi;</w:t>
      </w:r>
    </w:p>
    <w:p>
      <w:pPr>
        <w:pStyle w:val="Compact"/>
        <w:numPr>
          <w:ilvl w:val="0"/>
          <w:numId w:val="1037"/>
        </w:numPr>
      </w:pPr>
      <w:r>
        <w:t xml:space="preserve">Brak;</w:t>
      </w:r>
    </w:p>
    <w:p>
      <w:pPr>
        <w:pStyle w:val="Compact"/>
        <w:numPr>
          <w:ilvl w:val="0"/>
          <w:numId w:val="1037"/>
        </w:numPr>
      </w:pPr>
      <w:r>
        <w:t xml:space="preserve">Porodica;</w:t>
      </w:r>
    </w:p>
    <w:p>
      <w:pPr>
        <w:pStyle w:val="Compact"/>
        <w:numPr>
          <w:ilvl w:val="0"/>
          <w:numId w:val="1037"/>
        </w:numPr>
      </w:pPr>
      <w:r>
        <w:t xml:space="preserve">Stanovnistvo;</w:t>
      </w:r>
    </w:p>
    <w:p>
      <w:pPr>
        <w:pStyle w:val="Compact"/>
        <w:numPr>
          <w:ilvl w:val="0"/>
          <w:numId w:val="1038"/>
        </w:numPr>
      </w:pPr>
      <w:r>
        <w:t xml:space="preserve">Ekonomija;</w:t>
      </w:r>
    </w:p>
    <w:p>
      <w:pPr>
        <w:pStyle w:val="Compact"/>
        <w:numPr>
          <w:ilvl w:val="0"/>
          <w:numId w:val="1039"/>
        </w:numPr>
      </w:pPr>
      <w:r>
        <w:t xml:space="preserve">Roba;</w:t>
      </w:r>
    </w:p>
    <w:p>
      <w:pPr>
        <w:pStyle w:val="Compact"/>
        <w:numPr>
          <w:ilvl w:val="0"/>
          <w:numId w:val="1039"/>
        </w:numPr>
      </w:pPr>
      <w:r>
        <w:t xml:space="preserve">Triste;</w:t>
      </w:r>
    </w:p>
    <w:p>
      <w:pPr>
        <w:pStyle w:val="Compact"/>
        <w:numPr>
          <w:ilvl w:val="0"/>
          <w:numId w:val="1039"/>
        </w:numPr>
      </w:pPr>
      <w:r>
        <w:t xml:space="preserve">Novac;</w:t>
      </w:r>
    </w:p>
    <w:p>
      <w:pPr>
        <w:pStyle w:val="Compact"/>
        <w:numPr>
          <w:ilvl w:val="0"/>
          <w:numId w:val="1039"/>
        </w:numPr>
      </w:pPr>
      <w:r>
        <w:t xml:space="preserve">Svojina;</w:t>
      </w:r>
    </w:p>
    <w:p>
      <w:pPr>
        <w:pStyle w:val="Compact"/>
        <w:numPr>
          <w:ilvl w:val="0"/>
          <w:numId w:val="1039"/>
        </w:numPr>
      </w:pPr>
      <w:r>
        <w:t xml:space="preserve">Dominacija ekonomije i kriza drustva;</w:t>
      </w:r>
    </w:p>
    <w:p>
      <w:pPr>
        <w:pStyle w:val="Compact"/>
        <w:numPr>
          <w:ilvl w:val="0"/>
          <w:numId w:val="1040"/>
        </w:numPr>
      </w:pPr>
      <w:r>
        <w:t xml:space="preserve">Tehnologija;</w:t>
      </w:r>
    </w:p>
    <w:p>
      <w:pPr>
        <w:pStyle w:val="Compact"/>
        <w:numPr>
          <w:ilvl w:val="0"/>
          <w:numId w:val="1041"/>
        </w:numPr>
      </w:pPr>
      <w:r>
        <w:t xml:space="preserve">Zanstvene revolucije i tehnoloske inovacije;</w:t>
      </w:r>
    </w:p>
    <w:p>
      <w:pPr>
        <w:pStyle w:val="Compact"/>
        <w:numPr>
          <w:ilvl w:val="0"/>
          <w:numId w:val="1041"/>
        </w:numPr>
      </w:pPr>
      <w:r>
        <w:t xml:space="preserve">Naucna organizacija rada;</w:t>
      </w:r>
    </w:p>
    <w:p>
      <w:pPr>
        <w:pStyle w:val="Compact"/>
        <w:numPr>
          <w:ilvl w:val="0"/>
          <w:numId w:val="1041"/>
        </w:numPr>
      </w:pPr>
      <w:r>
        <w:t xml:space="preserve">Rad u uslovima nauno-tehnoloske revolucije;</w:t>
      </w:r>
    </w:p>
    <w:p>
      <w:pPr>
        <w:pStyle w:val="Compact"/>
        <w:numPr>
          <w:ilvl w:val="0"/>
          <w:numId w:val="1041"/>
        </w:numPr>
      </w:pPr>
      <w:r>
        <w:t xml:space="preserve">Tehnoloska revolucija i kriza;</w:t>
      </w:r>
    </w:p>
    <w:p>
      <w:pPr>
        <w:pStyle w:val="Compact"/>
        <w:numPr>
          <w:ilvl w:val="0"/>
          <w:numId w:val="1042"/>
        </w:numPr>
      </w:pPr>
      <w:r>
        <w:t xml:space="preserve">Politicko oblikovanje drustva;</w:t>
      </w:r>
    </w:p>
    <w:p>
      <w:pPr>
        <w:pStyle w:val="Compact"/>
        <w:numPr>
          <w:ilvl w:val="0"/>
          <w:numId w:val="1043"/>
        </w:numPr>
      </w:pPr>
      <w:r>
        <w:t xml:space="preserve">Politika;</w:t>
      </w:r>
    </w:p>
    <w:p>
      <w:pPr>
        <w:pStyle w:val="Compact"/>
        <w:numPr>
          <w:ilvl w:val="0"/>
          <w:numId w:val="1043"/>
        </w:numPr>
      </w:pPr>
      <w:r>
        <w:t xml:space="preserve">Politicka moc;</w:t>
      </w:r>
    </w:p>
    <w:p>
      <w:pPr>
        <w:pStyle w:val="Compact"/>
        <w:numPr>
          <w:ilvl w:val="0"/>
          <w:numId w:val="1043"/>
        </w:numPr>
      </w:pPr>
      <w:r>
        <w:t xml:space="preserve">Anatomija drzave-aparati drzave, pravni poredak, legitimitet, funkcija drzave;</w:t>
      </w:r>
    </w:p>
    <w:p>
      <w:pPr>
        <w:pStyle w:val="Compact"/>
        <w:numPr>
          <w:ilvl w:val="0"/>
          <w:numId w:val="1043"/>
        </w:numPr>
      </w:pPr>
      <w:r>
        <w:t xml:space="preserve">Autoritarni politicki sisterni;</w:t>
      </w:r>
    </w:p>
    <w:p>
      <w:pPr>
        <w:pStyle w:val="Compact"/>
        <w:numPr>
          <w:ilvl w:val="0"/>
          <w:numId w:val="1043"/>
        </w:numPr>
      </w:pPr>
      <w:r>
        <w:t xml:space="preserve">Demokratski politiüki sistemi;</w:t>
      </w:r>
    </w:p>
    <w:p>
      <w:pPr>
        <w:pStyle w:val="Compact"/>
        <w:numPr>
          <w:ilvl w:val="0"/>
          <w:numId w:val="1043"/>
        </w:numPr>
      </w:pPr>
      <w:r>
        <w:t xml:space="preserve">Akteri politike:</w:t>
      </w:r>
    </w:p>
    <w:p>
      <w:pPr>
        <w:pStyle w:val="Compact"/>
        <w:numPr>
          <w:ilvl w:val="1"/>
          <w:numId w:val="1044"/>
        </w:numPr>
      </w:pPr>
      <w:r>
        <w:t xml:space="preserve">politicke stranke,</w:t>
      </w:r>
    </w:p>
    <w:p>
      <w:pPr>
        <w:pStyle w:val="Compact"/>
        <w:numPr>
          <w:ilvl w:val="1"/>
          <w:numId w:val="1044"/>
        </w:numPr>
      </w:pPr>
      <w:r>
        <w:t xml:space="preserve">interesne grupe,</w:t>
      </w:r>
    </w:p>
    <w:p>
      <w:pPr>
        <w:pStyle w:val="Compact"/>
        <w:numPr>
          <w:ilvl w:val="1"/>
          <w:numId w:val="1044"/>
        </w:numPr>
      </w:pPr>
      <w:r>
        <w:t xml:space="preserve">opozicioni (drustveni) pokreti,</w:t>
      </w:r>
    </w:p>
    <w:p>
      <w:pPr>
        <w:pStyle w:val="Compact"/>
        <w:numPr>
          <w:ilvl w:val="1"/>
          <w:numId w:val="1044"/>
        </w:numPr>
      </w:pPr>
      <w:r>
        <w:t xml:space="preserve">institucionalizirane politicke akcije,</w:t>
      </w:r>
    </w:p>
    <w:p>
      <w:pPr>
        <w:pStyle w:val="Compact"/>
        <w:numPr>
          <w:ilvl w:val="1"/>
          <w:numId w:val="1044"/>
        </w:numPr>
      </w:pPr>
      <w:r>
        <w:t xml:space="preserve">javno mijenje;</w:t>
      </w:r>
      <w:r>
        <w:t xml:space="preserve"> </w:t>
      </w:r>
      <w:r>
        <w:t xml:space="preserve">t)politicka kultura;</w:t>
      </w:r>
    </w:p>
    <w:p>
      <w:pPr>
        <w:pStyle w:val="Compact"/>
        <w:numPr>
          <w:ilvl w:val="1"/>
          <w:numId w:val="1044"/>
        </w:numPr>
      </w:pPr>
      <w:r>
        <w:t xml:space="preserve">politicka sociologija;</w:t>
      </w:r>
    </w:p>
    <w:p>
      <w:pPr>
        <w:pStyle w:val="Compact"/>
        <w:numPr>
          <w:ilvl w:val="1"/>
          <w:numId w:val="1044"/>
        </w:numPr>
      </w:pPr>
      <w:r>
        <w:t xml:space="preserve">politicki pluralizam;</w:t>
      </w:r>
    </w:p>
    <w:p>
      <w:pPr>
        <w:pStyle w:val="Compact"/>
        <w:numPr>
          <w:ilvl w:val="0"/>
          <w:numId w:val="1043"/>
        </w:numPr>
      </w:pPr>
      <w:r>
        <w:t xml:space="preserve">Nacionalni suverenitet i kriza suvereniteta;</w:t>
      </w:r>
    </w:p>
    <w:p>
      <w:pPr>
        <w:pStyle w:val="Compact"/>
        <w:numPr>
          <w:ilvl w:val="0"/>
          <w:numId w:val="1043"/>
        </w:numPr>
      </w:pPr>
      <w:r>
        <w:t xml:space="preserve">Drzava-vojna sila i rat;</w:t>
      </w:r>
    </w:p>
    <w:p>
      <w:pPr>
        <w:pStyle w:val="Compact"/>
        <w:numPr>
          <w:ilvl w:val="0"/>
          <w:numId w:val="1045"/>
        </w:numPr>
      </w:pPr>
      <w:r>
        <w:t xml:space="preserve">Kultura;</w:t>
      </w:r>
    </w:p>
    <w:p>
      <w:pPr>
        <w:pStyle w:val="Compact"/>
        <w:numPr>
          <w:ilvl w:val="0"/>
          <w:numId w:val="1046"/>
        </w:numPr>
      </w:pPr>
      <w:r>
        <w:t xml:space="preserve">Covjek i kultura;</w:t>
      </w:r>
    </w:p>
    <w:p>
      <w:pPr>
        <w:pStyle w:val="Compact"/>
        <w:numPr>
          <w:ilvl w:val="0"/>
          <w:numId w:val="1046"/>
        </w:numPr>
      </w:pPr>
      <w:r>
        <w:t xml:space="preserve">Kultura i civilizacija;</w:t>
      </w:r>
    </w:p>
    <w:p>
      <w:pPr>
        <w:pStyle w:val="Compact"/>
        <w:numPr>
          <w:ilvl w:val="0"/>
          <w:numId w:val="1046"/>
        </w:numPr>
      </w:pPr>
      <w:r>
        <w:t xml:space="preserve">Kulturni modeli,</w:t>
      </w:r>
    </w:p>
    <w:p>
      <w:pPr>
        <w:pStyle w:val="Compact"/>
        <w:numPr>
          <w:ilvl w:val="1"/>
          <w:numId w:val="1047"/>
        </w:numPr>
      </w:pPr>
      <w:r>
        <w:t xml:space="preserve">vrijednosti;</w:t>
      </w:r>
    </w:p>
    <w:p>
      <w:pPr>
        <w:pStyle w:val="Compact"/>
        <w:numPr>
          <w:ilvl w:val="1"/>
          <w:numId w:val="1047"/>
        </w:numPr>
      </w:pPr>
      <w:r>
        <w:t xml:space="preserve">pravila i norme;</w:t>
      </w:r>
    </w:p>
    <w:p>
      <w:pPr>
        <w:pStyle w:val="Compact"/>
        <w:numPr>
          <w:ilvl w:val="1"/>
          <w:numId w:val="1047"/>
        </w:numPr>
      </w:pPr>
      <w:r>
        <w:t xml:space="preserve">jezik;</w:t>
      </w:r>
    </w:p>
    <w:p>
      <w:pPr>
        <w:pStyle w:val="Compact"/>
        <w:numPr>
          <w:ilvl w:val="1"/>
          <w:numId w:val="1047"/>
        </w:numPr>
      </w:pPr>
      <w:r>
        <w:t xml:space="preserve">institucije,</w:t>
      </w:r>
    </w:p>
    <w:p>
      <w:pPr>
        <w:pStyle w:val="Compact"/>
        <w:numPr>
          <w:ilvl w:val="1"/>
          <w:numId w:val="1047"/>
        </w:numPr>
      </w:pPr>
      <w:r>
        <w:t xml:space="preserve">pogied na svijet;</w:t>
      </w:r>
    </w:p>
    <w:p>
      <w:pPr>
        <w:pStyle w:val="Compact"/>
        <w:numPr>
          <w:ilvl w:val="1"/>
          <w:numId w:val="1047"/>
        </w:numPr>
      </w:pPr>
      <w:r>
        <w:t xml:space="preserve">komunikacije;</w:t>
      </w:r>
    </w:p>
    <w:p>
      <w:pPr>
        <w:pStyle w:val="Compact"/>
        <w:numPr>
          <w:ilvl w:val="0"/>
          <w:numId w:val="1046"/>
        </w:numPr>
      </w:pPr>
      <w:r>
        <w:t xml:space="preserve">Kultumi tipovi, subkultura, akulturacija i enkulturacija,</w:t>
      </w:r>
    </w:p>
    <w:p>
      <w:pPr>
        <w:pStyle w:val="Compact"/>
        <w:numPr>
          <w:ilvl w:val="0"/>
          <w:numId w:val="1046"/>
        </w:numPr>
      </w:pPr>
      <w:r>
        <w:t xml:space="preserve">Kulture potrebe, masovna kultura i kriza kulture;</w:t>
      </w:r>
    </w:p>
    <w:p>
      <w:pPr>
        <w:pStyle w:val="Compact"/>
        <w:numPr>
          <w:ilvl w:val="0"/>
          <w:numId w:val="1046"/>
        </w:numPr>
      </w:pPr>
      <w:r>
        <w:t xml:space="preserve">Religija,</w:t>
      </w:r>
    </w:p>
    <w:p>
      <w:pPr>
        <w:pStyle w:val="Compact"/>
        <w:numPr>
          <w:ilvl w:val="1"/>
          <w:numId w:val="1048"/>
        </w:numPr>
      </w:pPr>
      <w:r>
        <w:t xml:space="preserve">vjerovanje,</w:t>
      </w:r>
    </w:p>
    <w:p>
      <w:pPr>
        <w:pStyle w:val="Compact"/>
        <w:numPr>
          <w:ilvl w:val="1"/>
          <w:numId w:val="1048"/>
        </w:numPr>
      </w:pPr>
      <w:r>
        <w:t xml:space="preserve">sjetske religije,</w:t>
      </w:r>
    </w:p>
    <w:p>
      <w:pPr>
        <w:pStyle w:val="Compact"/>
        <w:numPr>
          <w:ilvl w:val="1"/>
          <w:numId w:val="1048"/>
        </w:numPr>
      </w:pPr>
      <w:r>
        <w:t xml:space="preserve">teizam,</w:t>
      </w:r>
    </w:p>
    <w:p>
      <w:pPr>
        <w:pStyle w:val="Compact"/>
        <w:numPr>
          <w:ilvl w:val="1"/>
          <w:numId w:val="1048"/>
        </w:numPr>
      </w:pPr>
      <w:r>
        <w:t xml:space="preserve">ateizam,</w:t>
      </w:r>
    </w:p>
    <w:p>
      <w:pPr>
        <w:pStyle w:val="Compact"/>
        <w:numPr>
          <w:ilvl w:val="1"/>
          <w:numId w:val="1048"/>
        </w:numPr>
      </w:pPr>
      <w:r>
        <w:t xml:space="preserve">konfesije,</w:t>
      </w:r>
    </w:p>
    <w:p>
      <w:pPr>
        <w:pStyle w:val="Compact"/>
        <w:numPr>
          <w:ilvl w:val="1"/>
          <w:numId w:val="1048"/>
        </w:numPr>
      </w:pPr>
      <w:r>
        <w:t xml:space="preserve">sekularizacija,</w:t>
      </w:r>
    </w:p>
    <w:p>
      <w:pPr>
        <w:pStyle w:val="Compact"/>
        <w:numPr>
          <w:ilvl w:val="1"/>
          <w:numId w:val="1048"/>
        </w:numPr>
      </w:pPr>
      <w:r>
        <w:t xml:space="preserve">smisao i domeni kritike religijskog zivota;</w:t>
      </w:r>
    </w:p>
    <w:p>
      <w:pPr>
        <w:pStyle w:val="Compact"/>
        <w:numPr>
          <w:ilvl w:val="0"/>
          <w:numId w:val="1046"/>
        </w:numPr>
      </w:pPr>
      <w:r>
        <w:t xml:space="preserve">Fiziologija, umjetnost i nauka;</w:t>
      </w:r>
    </w:p>
    <w:p>
      <w:pPr>
        <w:pStyle w:val="Compact"/>
        <w:numPr>
          <w:ilvl w:val="0"/>
          <w:numId w:val="1046"/>
        </w:numPr>
      </w:pPr>
      <w:r>
        <w:t xml:space="preserve">Ideologija;</w:t>
      </w:r>
    </w:p>
    <w:p>
      <w:pPr>
        <w:pStyle w:val="Compact"/>
        <w:numPr>
          <w:ilvl w:val="0"/>
          <w:numId w:val="1049"/>
        </w:numPr>
      </w:pPr>
      <w:r>
        <w:t xml:space="preserve">Licnost;</w:t>
      </w:r>
    </w:p>
    <w:p>
      <w:pPr>
        <w:pStyle w:val="Compact"/>
        <w:numPr>
          <w:ilvl w:val="0"/>
          <w:numId w:val="1050"/>
        </w:numPr>
      </w:pPr>
      <w:r>
        <w:t xml:space="preserve">Struktura i razvoj;</w:t>
      </w:r>
    </w:p>
    <w:p>
      <w:pPr>
        <w:pStyle w:val="Compact"/>
        <w:numPr>
          <w:ilvl w:val="0"/>
          <w:numId w:val="1050"/>
        </w:numPr>
      </w:pPr>
      <w:r>
        <w:t xml:space="preserve">Socijalizacija i personalizacija, uspon lionosti i kriza identiteta</w:t>
      </w:r>
    </w:p>
    <w:p>
      <w:pPr>
        <w:pStyle w:val="FirstParagraph"/>
      </w:pPr>
      <w:r>
        <w:rPr>
          <w:b/>
          <w:bCs/>
        </w:rPr>
        <w:t xml:space="preserve">IV. Savremeno društvo</w:t>
      </w:r>
      <w:r>
        <w:t xml:space="preserve"> </w:t>
      </w:r>
      <w:r>
        <w:t xml:space="preserve">1. Društveni konflikti u savremenom društvu</w:t>
      </w:r>
      <w:r>
        <w:t xml:space="preserve"> </w:t>
      </w:r>
      <w:r>
        <w:rPr>
          <w:b/>
          <w:bCs/>
        </w:rPr>
        <w:t xml:space="preserve">Vocavanje interesa i potreba, omoguéavanje drustvenih potreba, integracija i deintegracija u</w:t>
      </w:r>
      <w:r>
        <w:rPr>
          <w:b/>
          <w:bCs/>
        </w:rPr>
        <w:t xml:space="preserve"> </w:t>
      </w:r>
      <w:r>
        <w:rPr>
          <w:b/>
          <w:bCs/>
        </w:rPr>
        <w:t xml:space="preserve">savremenom drustvu;</w:t>
      </w:r>
      <w:r>
        <w:rPr>
          <w:b/>
          <w:bCs/>
        </w:rPr>
        <w:t xml:space="preserve"> </w:t>
      </w:r>
      <w:r>
        <w:rPr>
          <w:b/>
          <w:bCs/>
        </w:rPr>
        <w:t xml:space="preserve">2. Socijalni pokreti u savremenom društvu</w:t>
      </w:r>
      <w:r>
        <w:rPr>
          <w:b/>
          <w:bCs/>
        </w:rPr>
        <w:t xml:space="preserve"> </w:t>
      </w:r>
      <w:r>
        <w:t xml:space="preserve">Subjekti pokreta, programi pokreta, teznje za drustvenim promenama, ideologija, socijalni</w:t>
      </w:r>
      <w:r>
        <w:t xml:space="preserve"> </w:t>
      </w:r>
      <w:r>
        <w:t xml:space="preserve">pokret i organizacija</w:t>
      </w:r>
      <w:r>
        <w:t xml:space="preserve"> </w:t>
      </w:r>
      <w:r>
        <w:t xml:space="preserve">3. Ljudska prava i slobode</w:t>
      </w:r>
      <w:r>
        <w:t xml:space="preserve"> </w:t>
      </w:r>
      <w:r>
        <w:rPr>
          <w:b/>
          <w:bCs/>
        </w:rPr>
        <w:t xml:space="preserve">Dokumenti koji obavezuju savremena drustva, konvencije i pravni izvori u savremenim</w:t>
      </w:r>
      <w:r>
        <w:rPr>
          <w:b/>
          <w:bCs/>
        </w:rPr>
        <w:t xml:space="preserve"> </w:t>
      </w:r>
      <w:r>
        <w:rPr>
          <w:b/>
          <w:bCs/>
        </w:rPr>
        <w:t xml:space="preserve">drustvima vezani za judska prava i slobode</w:t>
      </w:r>
      <w:r>
        <w:rPr>
          <w:b/>
          <w:bCs/>
        </w:rPr>
        <w:t xml:space="preserve"> </w:t>
      </w:r>
      <w:r>
        <w:rPr>
          <w:b/>
          <w:bCs/>
        </w:rPr>
        <w:t xml:space="preserve">4. Civilno društvo</w:t>
      </w:r>
      <w:r>
        <w:rPr>
          <w:b/>
          <w:bCs/>
        </w:rPr>
        <w:t xml:space="preserve"> </w:t>
      </w:r>
      <w:r>
        <w:t xml:space="preserve">Hegel i Marx o civilnom drustvu, savremeni koncept o civilnom drustvu;</w:t>
      </w:r>
      <w:r>
        <w:t xml:space="preserve"> </w:t>
      </w:r>
      <w:r>
        <w:t xml:space="preserve">5. Konstitucionalizam</w:t>
      </w:r>
      <w:r>
        <w:t xml:space="preserve"> </w:t>
      </w:r>
      <w:r>
        <w:rPr>
          <w:b/>
          <w:bCs/>
        </w:rPr>
        <w:t xml:space="preserve">Pojam i z a a j konstitucionalizma, konstitucionalizam u driavi i savremenom drustvu</w:t>
      </w:r>
      <w:r>
        <w:rPr>
          <w:b/>
          <w:bCs/>
        </w:rPr>
        <w:t xml:space="preserve"> </w:t>
      </w:r>
      <w:r>
        <w:rPr>
          <w:b/>
          <w:bCs/>
        </w:rPr>
        <w:t xml:space="preserve">6. Tradicionalizam u savremenom drustvu</w:t>
      </w:r>
      <w:r>
        <w:rPr>
          <w:b/>
          <w:bCs/>
        </w:rPr>
        <w:t xml:space="preserve"> </w:t>
      </w:r>
      <w:r>
        <w:rPr>
          <w:b/>
          <w:bCs/>
        </w:rPr>
        <w:t xml:space="preserve">7. Državnost, nacionalizam, demokratizacija</w:t>
      </w:r>
      <w:r>
        <w:rPr>
          <w:b/>
          <w:bCs/>
        </w:rPr>
        <w:t xml:space="preserve"> </w:t>
      </w:r>
      <w:r>
        <w:t xml:space="preserve">Drzavnost, suverenitet, preduslov demokracije, multinacionalne drzave i demokratizacija</w:t>
      </w:r>
      <w:r>
        <w:t xml:space="preserve"> </w:t>
      </w:r>
      <w:r>
        <w:t xml:space="preserve">8. Moć u savremenom društvu</w:t>
      </w:r>
      <w:r>
        <w:t xml:space="preserve"> </w:t>
      </w:r>
      <w:r>
        <w:t xml:space="preserve">**Uloga moci, viste moci, vlast i moc</w:t>
      </w:r>
      <w:r>
        <w:t xml:space="preserve"> </w:t>
      </w:r>
      <w:r>
        <w:t xml:space="preserve">9. Socijalno djelovanje i njegove vrste, rad i socijalna akcija</w:t>
      </w:r>
      <w:r>
        <w:t xml:space="preserve"> </w:t>
      </w:r>
      <w:r>
        <w:t xml:space="preserve">10. Savremeni odnosi države i društva</w:t>
      </w:r>
    </w:p>
    <w:p>
      <w:pPr>
        <w:pStyle w:val="Compact"/>
        <w:numPr>
          <w:ilvl w:val="0"/>
          <w:numId w:val="1051"/>
        </w:numPr>
      </w:pPr>
      <w:r>
        <w:t xml:space="preserve">NACIN PROVJERE ZNANJA</w:t>
      </w:r>
      <w:r>
        <w:t xml:space="preserve"> </w:t>
      </w:r>
      <w:r>
        <w:t xml:space="preserve">Provera zanja vrsi se usmeno.</w:t>
      </w:r>
    </w:p>
    <w:bookmarkEnd w:id="32"/>
    <w:bookmarkStart w:id="33" w:name="literatura-1"/>
    <w:p>
      <w:pPr>
        <w:pStyle w:val="Heading3"/>
      </w:pPr>
      <w:r>
        <w:t xml:space="preserve">Literatura</w:t>
      </w:r>
    </w:p>
    <w:p>
      <w:pPr>
        <w:pStyle w:val="Compact"/>
        <w:numPr>
          <w:ilvl w:val="0"/>
          <w:numId w:val="1052"/>
        </w:numPr>
      </w:pPr>
      <w:r>
        <w:t xml:space="preserve">Dr. Radoslav Ratković, Dr. Vladan Petković:</w:t>
      </w:r>
      <w:r>
        <w:t xml:space="preserve"> </w:t>
      </w:r>
      <w:r>
        <w:rPr>
          <w:i/>
          <w:iCs/>
        </w:rPr>
        <w:t xml:space="preserve">Osnovi nauke o društvu</w:t>
      </w:r>
      <w:r>
        <w:t xml:space="preserve">, Beograd, 1994.</w:t>
      </w:r>
    </w:p>
    <w:p>
      <w:pPr>
        <w:pStyle w:val="Compact"/>
        <w:numPr>
          <w:ilvl w:val="0"/>
          <w:numId w:val="1052"/>
        </w:numPr>
      </w:pPr>
      <w:r>
        <w:t xml:space="preserve">Miroslav Pečujlić, Vladimir Milić:</w:t>
      </w:r>
      <w:r>
        <w:t xml:space="preserve"> </w:t>
      </w:r>
      <w:r>
        <w:rPr>
          <w:i/>
          <w:iCs/>
        </w:rPr>
        <w:t xml:space="preserve">Sociologija</w:t>
      </w:r>
      <w:r>
        <w:t xml:space="preserve">, Zavod za udžbenike, Beograd, 1991.</w:t>
      </w:r>
    </w:p>
    <w:p>
      <w:r>
        <w:pict>
          <v:rect style="width:0;height:1.5pt" o:hralign="center" o:hrstd="t" o:hr="t"/>
        </w:pict>
      </w:r>
    </w:p>
    <w:bookmarkEnd w:id="33"/>
    <w:bookmarkEnd w:id="34"/>
    <w:bookmarkStart w:id="38" w:name="filozofija-sa-etikom"/>
    <w:p>
      <w:pPr>
        <w:pStyle w:val="Heading2"/>
      </w:pPr>
      <w:r>
        <w:t xml:space="preserve">4. Filozofija sa etikom</w:t>
      </w:r>
    </w:p>
    <w:p>
      <w:pPr>
        <w:pStyle w:val="FirstParagraph"/>
      </w:pPr>
      <w:r>
        <w:rPr>
          <w:b/>
          <w:bCs/>
        </w:rPr>
        <w:t xml:space="preserve">Profesor:</w:t>
      </w:r>
      <w:r>
        <w:t xml:space="preserve"> </w:t>
      </w:r>
      <w:r>
        <w:t xml:space="preserve">Doc. Dr Ostoja Đukić</w:t>
      </w:r>
      <w:r>
        <w:t xml:space="preserve"> </w:t>
      </w:r>
      <w:r>
        <w:rPr>
          <w:b/>
          <w:bCs/>
        </w:rPr>
        <w:t xml:space="preserve">Semestar:</w:t>
      </w:r>
      <w:r>
        <w:t xml:space="preserve"> </w:t>
      </w:r>
      <w:r>
        <w:t xml:space="preserve">I i II (2+1)</w:t>
      </w:r>
    </w:p>
    <w:bookmarkStart w:id="35" w:name="nastavni-plan-i-program-1"/>
    <w:p>
      <w:pPr>
        <w:pStyle w:val="Heading3"/>
      </w:pPr>
      <w:r>
        <w:t xml:space="preserve">Nastavni plan i program</w:t>
      </w:r>
    </w:p>
    <w:p>
      <w:pPr>
        <w:pStyle w:val="FirstParagraph"/>
      </w:pPr>
      <w:r>
        <w:rPr>
          <w:b/>
          <w:bCs/>
        </w:rPr>
        <w:t xml:space="preserve">I. Uvođenje u filozofiju</w:t>
      </w:r>
      <w:r>
        <w:t xml:space="preserve"> </w:t>
      </w:r>
      <w:r>
        <w:t xml:space="preserve">1. Ime i pojam filozofije,</w:t>
      </w:r>
      <w:r>
        <w:t xml:space="preserve"> </w:t>
      </w:r>
      <w:r>
        <w:t xml:space="preserve">2. Izvori i pobude filozofskih istrazivanja,</w:t>
      </w:r>
      <w:r>
        <w:t xml:space="preserve"> </w:t>
      </w:r>
      <w:r>
        <w:t xml:space="preserve">3. Filozofske discipline,</w:t>
      </w:r>
      <w:r>
        <w:t xml:space="preserve"> </w:t>
      </w:r>
      <w:r>
        <w:t xml:space="preserve">4. Odnos sa mitologijom i religijom,</w:t>
      </w:r>
      <w:r>
        <w:t xml:space="preserve"> </w:t>
      </w:r>
      <w:r>
        <w:t xml:space="preserve">5. Istorija filozofije i njen znacaj.</w:t>
      </w:r>
    </w:p>
    <w:p>
      <w:pPr>
        <w:pStyle w:val="BodyText"/>
      </w:pPr>
      <w:r>
        <w:rPr>
          <w:b/>
          <w:bCs/>
        </w:rPr>
        <w:t xml:space="preserve">II. Osnovne postavke i određenja pojmova morala i etike</w:t>
      </w:r>
      <w:r>
        <w:t xml:space="preserve"> </w:t>
      </w:r>
      <w:r>
        <w:t xml:space="preserve">1. Odredjenje pojmova morala i etike,</w:t>
      </w:r>
      <w:r>
        <w:t xml:space="preserve"> </w:t>
      </w:r>
      <w:r>
        <w:t xml:space="preserve">2. Odnos morala i drugih oblika svijesti, heteronomije i autonomija u moralu</w:t>
      </w:r>
      <w:r>
        <w:t xml:space="preserve"> </w:t>
      </w:r>
      <w:r>
        <w:t xml:space="preserve">3. Osnovne subjektivne postavke moralnosti (svijest, saznanje, osjecanja, volja, vrlina, moralno sudenje, ispravnost, duinost, vrline)</w:t>
      </w:r>
      <w:r>
        <w:t xml:space="preserve"> </w:t>
      </w:r>
      <w:r>
        <w:t xml:space="preserve">4. Istoričnost i klasnost morala,</w:t>
      </w:r>
      <w:r>
        <w:t xml:space="preserve"> </w:t>
      </w:r>
      <w:r>
        <w:t xml:space="preserve">5. Teorijska i normativna etika,</w:t>
      </w:r>
      <w:r>
        <w:t xml:space="preserve"> </w:t>
      </w:r>
      <w:r>
        <w:t xml:space="preserve">6. Savremeni moral i etika, metaetika i njezin znacaj</w:t>
      </w:r>
    </w:p>
    <w:p>
      <w:pPr>
        <w:pStyle w:val="BodyText"/>
      </w:pPr>
      <w:r>
        <w:rPr>
          <w:b/>
          <w:bCs/>
        </w:rPr>
        <w:t xml:space="preserve">III. Pregled moralnih učenja u starim civilizacijama</w:t>
      </w:r>
      <w:r>
        <w:t xml:space="preserve"> </w:t>
      </w:r>
      <w:r>
        <w:t xml:space="preserve">1. Moral u civilizacijama Bliskog Istoka (Egipat, Babilon, Mezopotamija, Judeja i Perzija)</w:t>
      </w:r>
      <w:r>
        <w:t xml:space="preserve"> </w:t>
      </w:r>
      <w:r>
        <w:t xml:space="preserve">2. Moralno-eticka udenja u Indiji, Kini i Japanu</w:t>
      </w:r>
    </w:p>
    <w:p>
      <w:pPr>
        <w:pStyle w:val="BodyText"/>
      </w:pPr>
      <w:r>
        <w:rPr>
          <w:b/>
          <w:bCs/>
        </w:rPr>
        <w:t xml:space="preserve">IV. Grčka filozofija</w:t>
      </w:r>
      <w:r>
        <w:t xml:space="preserve"> </w:t>
      </w:r>
      <w:r>
        <w:t xml:space="preserve">A) Dosokratovska filozofija</w:t>
      </w:r>
      <w:r>
        <w:t xml:space="preserve"> </w:t>
      </w:r>
      <w:r>
        <w:t xml:space="preserve">1. Miletska filozofija prirode</w:t>
      </w:r>
      <w:r>
        <w:t xml:space="preserve"> </w:t>
      </w:r>
      <w:r>
        <w:t xml:space="preserve">2. Elejska filozofija bivstva i kretanja</w:t>
      </w:r>
      <w:r>
        <w:t xml:space="preserve"> </w:t>
      </w:r>
      <w:r>
        <w:t xml:space="preserve">3. Filozofija Heraklita Efejskog</w:t>
      </w:r>
      <w:r>
        <w:t xml:space="preserve"> </w:t>
      </w:r>
      <w:r>
        <w:t xml:space="preserve">4. Pitagora i pitagorejci</w:t>
      </w:r>
      <w:r>
        <w:t xml:space="preserve"> </w:t>
      </w:r>
      <w:r>
        <w:t xml:space="preserve">5. Leukipa i Demokrita atomisticki filozofija</w:t>
      </w:r>
      <w:r>
        <w:t xml:space="preserve"> </w:t>
      </w:r>
      <w:r>
        <w:t xml:space="preserve">6. Antropoloski relativizam sofista</w:t>
      </w:r>
    </w:p>
    <w:p>
      <w:pPr>
        <w:pStyle w:val="Compact"/>
        <w:numPr>
          <w:ilvl w:val="0"/>
          <w:numId w:val="1053"/>
        </w:numPr>
      </w:pPr>
      <w:r>
        <w:t xml:space="preserve">Klasiona helenska filozofija</w:t>
      </w:r>
    </w:p>
    <w:p>
      <w:pPr>
        <w:pStyle w:val="Compact"/>
        <w:numPr>
          <w:ilvl w:val="0"/>
          <w:numId w:val="1054"/>
        </w:numPr>
      </w:pPr>
      <w:r>
        <w:t xml:space="preserve">Sokratovo filozofsko - eticko ucenje</w:t>
      </w:r>
    </w:p>
    <w:p>
      <w:pPr>
        <w:pStyle w:val="Compact"/>
        <w:numPr>
          <w:ilvl w:val="0"/>
          <w:numId w:val="1054"/>
        </w:numPr>
      </w:pPr>
      <w:r>
        <w:t xml:space="preserve">Platonova idealisticka filozofija</w:t>
      </w:r>
    </w:p>
    <w:p>
      <w:pPr>
        <w:pStyle w:val="Compact"/>
        <w:numPr>
          <w:ilvl w:val="0"/>
          <w:numId w:val="1054"/>
        </w:numPr>
      </w:pPr>
      <w:r>
        <w:t xml:space="preserve">Aristotelov filozofski sistem i klasifikacija zanja</w:t>
      </w:r>
    </w:p>
    <w:p>
      <w:pPr>
        <w:pStyle w:val="Compact"/>
        <w:numPr>
          <w:ilvl w:val="0"/>
          <w:numId w:val="1055"/>
        </w:numPr>
      </w:pPr>
      <w:r>
        <w:t xml:space="preserve">Helenisticko - rimska filozofija</w:t>
      </w:r>
    </w:p>
    <w:p>
      <w:pPr>
        <w:pStyle w:val="Compact"/>
        <w:numPr>
          <w:ilvl w:val="0"/>
          <w:numId w:val="1056"/>
        </w:numPr>
      </w:pPr>
      <w:r>
        <w:t xml:space="preserve">Osnovne karakteristike helenisticko-rimske filozofije</w:t>
      </w:r>
    </w:p>
    <w:p>
      <w:pPr>
        <w:pStyle w:val="Compact"/>
        <w:numPr>
          <w:ilvl w:val="0"/>
          <w:numId w:val="1056"/>
        </w:numPr>
      </w:pPr>
      <w:r>
        <w:t xml:space="preserve">Epikur i Epikurejstvo</w:t>
      </w:r>
    </w:p>
    <w:p>
      <w:pPr>
        <w:pStyle w:val="Compact"/>
        <w:numPr>
          <w:ilvl w:val="0"/>
          <w:numId w:val="1056"/>
        </w:numPr>
      </w:pPr>
      <w:r>
        <w:t xml:space="preserve">Stoici i stoicka filozofija</w:t>
      </w:r>
    </w:p>
    <w:p>
      <w:pPr>
        <w:pStyle w:val="Compact"/>
        <w:numPr>
          <w:ilvl w:val="0"/>
          <w:numId w:val="1056"/>
        </w:numPr>
      </w:pPr>
      <w:r>
        <w:t xml:space="preserve">Novoplatonizam</w:t>
      </w:r>
    </w:p>
    <w:p>
      <w:pPr>
        <w:pStyle w:val="FirstParagraph"/>
      </w:pPr>
      <w:r>
        <w:rPr>
          <w:b/>
          <w:bCs/>
        </w:rPr>
        <w:t xml:space="preserve">V. Hrišćanstvo i filozofija</w:t>
      </w:r>
      <w:r>
        <w:t xml:space="preserve"> </w:t>
      </w:r>
      <w:r>
        <w:t xml:space="preserve">1. Osnovne karakteristike hriscanske filozofije</w:t>
      </w:r>
      <w:r>
        <w:t xml:space="preserve"> </w:t>
      </w:r>
      <w:r>
        <w:t xml:space="preserve">2. Povezivanje filozofije i teologije</w:t>
      </w:r>
    </w:p>
    <w:p>
      <w:pPr>
        <w:pStyle w:val="BodyText"/>
      </w:pPr>
      <w:r>
        <w:rPr>
          <w:b/>
          <w:bCs/>
        </w:rPr>
        <w:t xml:space="preserve">VI. Srednjovjekovna filozofija</w:t>
      </w:r>
      <w:r>
        <w:t xml:space="preserve"> </w:t>
      </w:r>
      <w:r>
        <w:t xml:space="preserve">1. Patristika i sholastika</w:t>
      </w:r>
      <w:r>
        <w:t xml:space="preserve"> </w:t>
      </w:r>
      <w:r>
        <w:t xml:space="preserve">2. Bizantski isihasti</w:t>
      </w:r>
    </w:p>
    <w:p>
      <w:pPr>
        <w:numPr>
          <w:ilvl w:val="0"/>
          <w:numId w:val="1057"/>
        </w:numPr>
      </w:pPr>
      <w:r>
        <w:t xml:space="preserve">Novokantovska etika i aksiologija</w:t>
      </w:r>
      <w:r>
        <w:t xml:space="preserve"> </w:t>
      </w:r>
      <w:r>
        <w:t xml:space="preserve">Predstavnici novokantovske etike: Seler, Rikert, Cohen, Hartman, Windelband</w:t>
      </w:r>
    </w:p>
    <w:p>
      <w:pPr>
        <w:numPr>
          <w:ilvl w:val="0"/>
          <w:numId w:val="1057"/>
        </w:numPr>
      </w:pPr>
      <w:r>
        <w:t xml:space="preserve">Filozofija egzistencije</w:t>
      </w:r>
    </w:p>
    <w:p>
      <w:pPr>
        <w:pStyle w:val="Compact"/>
        <w:numPr>
          <w:ilvl w:val="0"/>
          <w:numId w:val="1058"/>
        </w:numPr>
      </w:pPr>
      <w:r>
        <w:t xml:space="preserve">Osnovne karakteristike filozofije egzistencije</w:t>
      </w:r>
    </w:p>
    <w:p>
      <w:pPr>
        <w:pStyle w:val="Compact"/>
        <w:numPr>
          <w:ilvl w:val="0"/>
          <w:numId w:val="1058"/>
        </w:numPr>
      </w:pPr>
      <w:r>
        <w:t xml:space="preserve">Glavni predstavnici: Martin Hadeger, Karl Jaspers, Jean Paul Sartre</w:t>
      </w:r>
    </w:p>
    <w:p>
      <w:pPr>
        <w:pStyle w:val="FirstParagraph"/>
      </w:pPr>
      <w:r>
        <w:t xml:space="preserve">VJEZBE</w:t>
      </w:r>
      <w:r>
        <w:t xml:space="preserve"> </w:t>
      </w:r>
      <w:r>
        <w:t xml:space="preserve">Vjezbe ée se odvijati u vezi sa predavanjem, propisanom literaturom iu funkciji izrade</w:t>
      </w:r>
      <w:r>
        <w:t xml:space="preserve"> </w:t>
      </w:r>
      <w:r>
        <w:t xml:space="preserve">seminarskog rada koji je obaveza svakog studenta.</w:t>
      </w:r>
    </w:p>
    <w:bookmarkEnd w:id="35"/>
    <w:bookmarkStart w:id="36" w:name="osnovna-literatura"/>
    <w:p>
      <w:pPr>
        <w:pStyle w:val="Heading3"/>
      </w:pPr>
      <w:r>
        <w:t xml:space="preserve">Osnovna Literatura</w:t>
      </w:r>
    </w:p>
    <w:p>
      <w:pPr>
        <w:pStyle w:val="FirstParagraph"/>
      </w:pPr>
      <w:r>
        <w:rPr>
          <w:b/>
          <w:bCs/>
        </w:rPr>
        <w:t xml:space="preserve">Osnovna:</w:t>
      </w:r>
      <w:r>
        <w:t xml:space="preserve"> </w:t>
      </w:r>
      <w:r>
        <w:t xml:space="preserve">1. Dr Vinko Pavićević:</w:t>
      </w:r>
      <w:r>
        <w:t xml:space="preserve"> </w:t>
      </w:r>
      <w:r>
        <w:rPr>
          <w:i/>
          <w:iCs/>
        </w:rPr>
        <w:t xml:space="preserve">Osnovi etike</w:t>
      </w:r>
      <w:r>
        <w:t xml:space="preserve">, BIGZ, Beograd, 1974.</w:t>
      </w:r>
      <w:r>
        <w:t xml:space="preserve"> </w:t>
      </w:r>
      <w:r>
        <w:t xml:space="preserve">2. Dr Milenko A. Perović:</w:t>
      </w:r>
      <w:r>
        <w:t xml:space="preserve"> </w:t>
      </w:r>
      <w:r>
        <w:rPr>
          <w:i/>
          <w:iCs/>
        </w:rPr>
        <w:t xml:space="preserve">Istorija filozofije</w:t>
      </w:r>
      <w:r>
        <w:t xml:space="preserve">, Novi Sad, 1997.</w:t>
      </w:r>
      <w:r>
        <w:t xml:space="preserve"> </w:t>
      </w:r>
      <w:r>
        <w:t xml:space="preserve">3. Dr Ivan Kolarić:</w:t>
      </w:r>
      <w:r>
        <w:t xml:space="preserve"> </w:t>
      </w:r>
      <w:r>
        <w:rPr>
          <w:i/>
          <w:iCs/>
        </w:rPr>
        <w:t xml:space="preserve">Filozofija</w:t>
      </w:r>
      <w:r>
        <w:t xml:space="preserve">, Užice, 1998.</w:t>
      </w:r>
      <w:r>
        <w:t xml:space="preserve"> </w:t>
      </w:r>
      <w:r>
        <w:t xml:space="preserve">4. Dr Adam Ninković:</w:t>
      </w:r>
      <w:r>
        <w:t xml:space="preserve"> </w:t>
      </w:r>
      <w:r>
        <w:rPr>
          <w:i/>
          <w:iCs/>
        </w:rPr>
        <w:t xml:space="preserve">Filozofija</w:t>
      </w:r>
      <w:r>
        <w:t xml:space="preserve">, Osijek, 1998.</w:t>
      </w:r>
    </w:p>
    <w:bookmarkEnd w:id="36"/>
    <w:bookmarkStart w:id="37" w:name="pomona-literatura"/>
    <w:p>
      <w:pPr>
        <w:pStyle w:val="Heading3"/>
      </w:pPr>
      <w:r>
        <w:t xml:space="preserve">POMONA LITERATURA</w:t>
      </w:r>
    </w:p>
    <w:p>
      <w:pPr>
        <w:pStyle w:val="Compact"/>
        <w:numPr>
          <w:ilvl w:val="0"/>
          <w:numId w:val="1059"/>
        </w:numPr>
      </w:pPr>
      <w:r>
        <w:t xml:space="preserve">Dr Veljko Korac, Dr. Branko Pavlovic: Istorija filozofije, Zavod za izdavanje udzbenika i nastavnih sredstava, Beograd, 1991.</w:t>
      </w:r>
    </w:p>
    <w:p>
      <w:pPr>
        <w:pStyle w:val="Compact"/>
        <w:numPr>
          <w:ilvl w:val="0"/>
          <w:numId w:val="1059"/>
        </w:numPr>
      </w:pPr>
      <w:r>
        <w:t xml:space="preserve">A.A.Huseinov-Gdin Irlié: Povijest etike, Knjizevna zajednica Novog Sada, Novi Sad, 1992</w:t>
      </w:r>
    </w:p>
    <w:p>
      <w:pPr>
        <w:pStyle w:val="Compact"/>
        <w:numPr>
          <w:ilvl w:val="0"/>
          <w:numId w:val="1059"/>
        </w:numPr>
      </w:pPr>
      <w:r>
        <w:t xml:space="preserve">Filozofski rjenik u redakciji Vladimira Filipoviéa, NZMH, Zagreb, 1984.</w:t>
      </w:r>
    </w:p>
    <w:p>
      <w:r>
        <w:pict>
          <v:rect style="width:0;height:1.5pt" o:hralign="center" o:hrstd="t" o:hr="t"/>
        </w:pict>
      </w:r>
    </w:p>
    <w:bookmarkEnd w:id="37"/>
    <w:bookmarkEnd w:id="38"/>
    <w:bookmarkStart w:id="42" w:name="pedagogija"/>
    <w:p>
      <w:pPr>
        <w:pStyle w:val="Heading2"/>
      </w:pPr>
      <w:r>
        <w:t xml:space="preserve">5. Pedagogija</w:t>
      </w:r>
    </w:p>
    <w:p>
      <w:pPr>
        <w:pStyle w:val="FirstParagraph"/>
      </w:pPr>
      <w:r>
        <w:rPr>
          <w:b/>
          <w:bCs/>
        </w:rPr>
        <w:t xml:space="preserve">Predavač:</w:t>
      </w:r>
      <w:r>
        <w:t xml:space="preserve"> </w:t>
      </w:r>
      <w:r>
        <w:t xml:space="preserve">Prof. dr Drago Branković</w:t>
      </w:r>
      <w:r>
        <w:t xml:space="preserve"> </w:t>
      </w:r>
      <w:r>
        <w:rPr>
          <w:b/>
          <w:bCs/>
        </w:rPr>
        <w:t xml:space="preserve">Asistent:</w:t>
      </w:r>
      <w:r>
        <w:t xml:space="preserve"> </w:t>
      </w:r>
      <w:r>
        <w:t xml:space="preserve">Snježana Radinković</w:t>
      </w:r>
    </w:p>
    <w:bookmarkStart w:id="39" w:name="očekivani-ishodi"/>
    <w:p>
      <w:pPr>
        <w:pStyle w:val="Heading3"/>
      </w:pPr>
      <w:r>
        <w:t xml:space="preserve">Očekivani ishodi</w:t>
      </w:r>
    </w:p>
    <w:p>
      <w:pPr>
        <w:pStyle w:val="FirstParagraph"/>
      </w:pPr>
      <w:r>
        <w:t xml:space="preserve">Opšte kompetencije: uvođenje studenata u područje pedagoške nauke, njenog odnosa sa filozofijom i drugim naukama, te ovladavanje osnovnim pojmovno-terminološkim sistemom pedagogije.</w:t>
      </w:r>
      <w:r>
        <w:t xml:space="preserve"> </w:t>
      </w:r>
      <w:r>
        <w:t xml:space="preserve">Specifine kompetencije: ostvarivanjem sadrzaja predmeta treba osigurati cjelovit i sistematican uvid u pedagosku nauku kao temeljnu za izucavanje ostalih pedagoskih disciplina u okviru studija.</w:t>
      </w:r>
    </w:p>
    <w:bookmarkEnd w:id="39"/>
    <w:bookmarkStart w:id="40" w:name="tematska-područja"/>
    <w:p>
      <w:pPr>
        <w:pStyle w:val="Heading3"/>
      </w:pPr>
      <w:r>
        <w:t xml:space="preserve">Tematska područja</w:t>
      </w:r>
    </w:p>
    <w:p>
      <w:pPr>
        <w:pStyle w:val="Compact"/>
        <w:numPr>
          <w:ilvl w:val="0"/>
          <w:numId w:val="1060"/>
        </w:numPr>
      </w:pPr>
      <w:r>
        <w:t xml:space="preserve">Pedagogija - nauka o vaspitanju</w:t>
      </w:r>
    </w:p>
    <w:p>
      <w:pPr>
        <w:pStyle w:val="Compact"/>
        <w:numPr>
          <w:ilvl w:val="0"/>
          <w:numId w:val="1060"/>
        </w:numPr>
      </w:pPr>
      <w:r>
        <w:t xml:space="preserve">Pojmovno-terminološki sistem</w:t>
      </w:r>
    </w:p>
    <w:p>
      <w:pPr>
        <w:pStyle w:val="Compact"/>
        <w:numPr>
          <w:ilvl w:val="0"/>
          <w:numId w:val="1060"/>
        </w:numPr>
      </w:pPr>
      <w:r>
        <w:t xml:space="preserve">Pedagogija i druge nauke</w:t>
      </w:r>
    </w:p>
    <w:p>
      <w:pPr>
        <w:pStyle w:val="Compact"/>
        <w:numPr>
          <w:ilvl w:val="0"/>
          <w:numId w:val="1060"/>
        </w:numPr>
      </w:pPr>
      <w:r>
        <w:t xml:space="preserve">Ličnost kao centar vaspitanja</w:t>
      </w:r>
    </w:p>
    <w:p>
      <w:pPr>
        <w:pStyle w:val="Compact"/>
        <w:numPr>
          <w:ilvl w:val="0"/>
          <w:numId w:val="1060"/>
        </w:numPr>
      </w:pPr>
      <w:r>
        <w:t xml:space="preserve">Cilj i zadaci vaspitanja</w:t>
      </w:r>
    </w:p>
    <w:p>
      <w:pPr>
        <w:pStyle w:val="Compact"/>
        <w:numPr>
          <w:ilvl w:val="0"/>
          <w:numId w:val="1060"/>
        </w:numPr>
      </w:pPr>
      <w:r>
        <w:t xml:space="preserve">Osnovni činioci vaspitanja</w:t>
      </w:r>
    </w:p>
    <w:p>
      <w:pPr>
        <w:pStyle w:val="Compact"/>
        <w:numPr>
          <w:ilvl w:val="0"/>
          <w:numId w:val="1060"/>
        </w:numPr>
      </w:pPr>
      <w:r>
        <w:t xml:space="preserve">Osnovne koncepcije vaspitanja</w:t>
      </w:r>
    </w:p>
    <w:p>
      <w:pPr>
        <w:pStyle w:val="Compact"/>
        <w:numPr>
          <w:ilvl w:val="0"/>
          <w:numId w:val="1060"/>
        </w:numPr>
      </w:pPr>
      <w:r>
        <w:t xml:space="preserve">Vaspitanik kao subjekt i objekt</w:t>
      </w:r>
    </w:p>
    <w:p>
      <w:pPr>
        <w:pStyle w:val="Compact"/>
        <w:numPr>
          <w:ilvl w:val="0"/>
          <w:numId w:val="1060"/>
        </w:numPr>
      </w:pPr>
      <w:r>
        <w:t xml:space="preserve">Vaspitač - ličnost i funkcije</w:t>
      </w:r>
    </w:p>
    <w:p>
      <w:pPr>
        <w:pStyle w:val="Compact"/>
        <w:numPr>
          <w:ilvl w:val="0"/>
          <w:numId w:val="1060"/>
        </w:numPr>
      </w:pPr>
      <w:r>
        <w:t xml:space="preserve">Vaspitno-obrazovni sistem kod nas</w:t>
      </w:r>
    </w:p>
    <w:p>
      <w:pPr>
        <w:pStyle w:val="Compact"/>
        <w:numPr>
          <w:ilvl w:val="0"/>
          <w:numId w:val="1060"/>
        </w:numPr>
      </w:pPr>
      <w:r>
        <w:t xml:space="preserve">Pedagogija, antipedagogija i alternativno obrazovanje</w:t>
      </w:r>
    </w:p>
    <w:p>
      <w:pPr>
        <w:pStyle w:val="Compact"/>
        <w:numPr>
          <w:ilvl w:val="0"/>
          <w:numId w:val="1060"/>
        </w:numPr>
      </w:pPr>
      <w:r>
        <w:t xml:space="preserve">Savremeni tokovi u pedagogiji</w:t>
      </w:r>
    </w:p>
    <w:p>
      <w:pPr>
        <w:pStyle w:val="Compact"/>
        <w:numPr>
          <w:ilvl w:val="0"/>
          <w:numId w:val="1060"/>
        </w:numPr>
      </w:pPr>
      <w:r>
        <w:t xml:space="preserve">Teorijsko-metodološke osnove vaspitnog procesa</w:t>
      </w:r>
    </w:p>
    <w:p>
      <w:pPr>
        <w:pStyle w:val="Compact"/>
        <w:numPr>
          <w:ilvl w:val="0"/>
          <w:numId w:val="1060"/>
        </w:numPr>
      </w:pPr>
      <w:r>
        <w:t xml:space="preserve">Pedagoške naučne činjenice</w:t>
      </w:r>
    </w:p>
    <w:p>
      <w:pPr>
        <w:pStyle w:val="Compact"/>
        <w:numPr>
          <w:ilvl w:val="0"/>
          <w:numId w:val="1060"/>
        </w:numPr>
      </w:pPr>
      <w:r>
        <w:t xml:space="preserve">Vaspitno-obrazovne zakonitosti</w:t>
      </w:r>
    </w:p>
    <w:p>
      <w:pPr>
        <w:pStyle w:val="Compact"/>
        <w:numPr>
          <w:ilvl w:val="0"/>
          <w:numId w:val="1060"/>
        </w:numPr>
      </w:pPr>
      <w:r>
        <w:t xml:space="preserve">Pedagoške naučne teorije</w:t>
      </w:r>
    </w:p>
    <w:p>
      <w:pPr>
        <w:pStyle w:val="Compact"/>
        <w:numPr>
          <w:ilvl w:val="0"/>
          <w:numId w:val="1060"/>
        </w:numPr>
      </w:pPr>
      <w:r>
        <w:t xml:space="preserve">Teorije intelektualnog vaspitanja</w:t>
      </w:r>
    </w:p>
    <w:p>
      <w:pPr>
        <w:pStyle w:val="Compact"/>
        <w:numPr>
          <w:ilvl w:val="0"/>
          <w:numId w:val="1060"/>
        </w:numPr>
      </w:pPr>
      <w:r>
        <w:t xml:space="preserve">Teorije moralnog vaspitanja</w:t>
      </w:r>
    </w:p>
    <w:p>
      <w:pPr>
        <w:pStyle w:val="Compact"/>
        <w:numPr>
          <w:ilvl w:val="0"/>
          <w:numId w:val="1060"/>
        </w:numPr>
      </w:pPr>
      <w:r>
        <w:t xml:space="preserve">Teorije estetskog vaspitanja</w:t>
      </w:r>
    </w:p>
    <w:p>
      <w:pPr>
        <w:pStyle w:val="Compact"/>
        <w:numPr>
          <w:ilvl w:val="0"/>
          <w:numId w:val="1060"/>
        </w:numPr>
      </w:pPr>
      <w:r>
        <w:t xml:space="preserve">Teorije fizičkog vaspitanja</w:t>
      </w:r>
    </w:p>
    <w:p>
      <w:pPr>
        <w:pStyle w:val="Compact"/>
        <w:numPr>
          <w:ilvl w:val="0"/>
          <w:numId w:val="1060"/>
        </w:numPr>
      </w:pPr>
      <w:r>
        <w:t xml:space="preserve">Teorije radnog vaspitanja</w:t>
      </w:r>
    </w:p>
    <w:p>
      <w:pPr>
        <w:pStyle w:val="Compact"/>
        <w:numPr>
          <w:ilvl w:val="0"/>
          <w:numId w:val="1060"/>
        </w:numPr>
      </w:pPr>
      <w:r>
        <w:t xml:space="preserve">Teorije emocionalnog vaspitanja</w:t>
      </w:r>
    </w:p>
    <w:p>
      <w:pPr>
        <w:pStyle w:val="Compact"/>
        <w:numPr>
          <w:ilvl w:val="0"/>
          <w:numId w:val="1060"/>
        </w:numPr>
      </w:pPr>
      <w:r>
        <w:t xml:space="preserve">Pedagoške teorije i vaspitno obrazovna praksa</w:t>
      </w:r>
    </w:p>
    <w:bookmarkEnd w:id="40"/>
    <w:bookmarkStart w:id="41" w:name="literatura-2"/>
    <w:p>
      <w:pPr>
        <w:pStyle w:val="Heading3"/>
      </w:pPr>
      <w:r>
        <w:t xml:space="preserve">Literatura</w:t>
      </w:r>
    </w:p>
    <w:p>
      <w:pPr>
        <w:pStyle w:val="FirstParagraph"/>
      </w:pPr>
      <w:r>
        <w:t xml:space="preserve">Osnovna literatura:</w:t>
      </w:r>
      <w:r>
        <w:t xml:space="preserve"> </w:t>
      </w:r>
      <w:r>
        <w:t xml:space="preserve">1. Brankovié, D. (2001): Pedagoske teorije (Obrazovne snove i razvojni tokovi), Univerzitet</w:t>
      </w:r>
      <w:r>
        <w:t xml:space="preserve"> </w:t>
      </w:r>
      <w:r>
        <w:t xml:space="preserve">Banja Luka</w:t>
      </w:r>
      <w:r>
        <w:t xml:space="preserve"> </w:t>
      </w:r>
      <w:r>
        <w:t xml:space="preserve">2. Brankovic, D., Tic, M. (2001): Osnovi pedagogije, Comesgrafika, Banja Luka</w:t>
      </w:r>
      <w:r>
        <w:t xml:space="preserve"> </w:t>
      </w:r>
      <w:r>
        <w:t xml:space="preserve">3. Gisecke, H. (1993): Uvod u pedagogiju, Educa, Zagreb</w:t>
      </w:r>
      <w:r>
        <w:t xml:space="preserve"> </w:t>
      </w:r>
      <w:r>
        <w:t xml:space="preserve">4. Gudjons, H.(1994): Pedagogija-temeljna zanja, Educa, Zagreb</w:t>
      </w:r>
      <w:r>
        <w:t xml:space="preserve"> </w:t>
      </w:r>
      <w:r>
        <w:t xml:space="preserve">5. Potkonjak, Hidr. (1996): Pedagoski leksikon, Zavod za udzbenike i nastavna sredstva Beograd.</w:t>
      </w:r>
    </w:p>
    <w:p>
      <w:pPr>
        <w:pStyle w:val="BodyText"/>
      </w:pPr>
      <w:r>
        <w:t xml:space="preserve">Sira litertura:</w:t>
      </w:r>
      <w:r>
        <w:t xml:space="preserve"> </w:t>
      </w:r>
      <w:r>
        <w:t xml:space="preserve">1. Trnavac, N., Đ ordevic, J.(1998.): Pedagogija, Skolska knjiga, Zagreb</w:t>
      </w:r>
      <w:r>
        <w:t xml:space="preserve"> </w:t>
      </w:r>
      <w:r>
        <w:t xml:space="preserve">2. Mandic, P -, Radovanovic, I., Mandic, D.(1998): Uvod u opstu i informaticku pedagogiju,</w:t>
      </w:r>
      <w:r>
        <w:t xml:space="preserve"> </w:t>
      </w:r>
      <w:r>
        <w:t xml:space="preserve">Uciteljski fakultet, Zagreb</w:t>
      </w:r>
      <w:r>
        <w:t xml:space="preserve"> </w:t>
      </w:r>
      <w:r>
        <w:t xml:space="preserve">3. Mialaret, G.(1989): Uvod u edukacijske nauke, Skolske novine, Zagreb</w:t>
      </w:r>
      <w:r>
        <w:t xml:space="preserve"> </w:t>
      </w:r>
      <w:r>
        <w:t xml:space="preserve">4. Lenzen, D., (2002): Vodic za studij nauke o vaspitanju, Educa, Zagreb</w:t>
      </w:r>
      <w:r>
        <w:t xml:space="preserve"> </w:t>
      </w:r>
      <w:r>
        <w:t xml:space="preserve">5. Konig, E., Zdeler, P.(1998): Teorije nauke o vaspitanju, Educa, Zagreb</w:t>
      </w:r>
    </w:p>
    <w:p>
      <w:pPr>
        <w:pStyle w:val="BodyText"/>
      </w:pPr>
      <w:r>
        <w:t xml:space="preserve">Izvodenje nastave:</w:t>
      </w:r>
      <w:r>
        <w:t xml:space="preserve"> </w:t>
      </w:r>
      <w:r>
        <w:t xml:space="preserve">Nastava se izvodi u vidu fakultetskih predavanja, seminara i radionicke aktivnosti.</w:t>
      </w:r>
    </w:p>
    <w:p>
      <w:pPr>
        <w:pStyle w:val="BodyText"/>
      </w:pPr>
      <w:r>
        <w:t xml:space="preserve">Provjera znanja</w:t>
      </w:r>
      <w:r>
        <w:t xml:space="preserve"> </w:t>
      </w:r>
      <w:r>
        <w:t xml:space="preserve">Proviera zanja visi se tokom nastanog procesa i na kraju semestra, a obuhvata: a) rezultat</w:t>
      </w:r>
      <w:r>
        <w:t xml:space="preserve"> </w:t>
      </w:r>
      <w:r>
        <w:t xml:space="preserve">pismenog dijela ispita (test zanja), b) rezultat kontinuiranog pracenja aktivnosti studenata u</w:t>
      </w:r>
      <w:r>
        <w:t xml:space="preserve"> </w:t>
      </w:r>
      <w:r>
        <w:t xml:space="preserve">nastavi, c) izrade i prezentacije seminarskog rada i d) zavrini usmeni ispit.</w:t>
      </w:r>
    </w:p>
    <w:p>
      <w:r>
        <w:pict>
          <v:rect style="width:0;height:1.5pt" o:hralign="center" o:hrstd="t" o:hr="t"/>
        </w:pict>
      </w:r>
    </w:p>
    <w:bookmarkEnd w:id="41"/>
    <w:bookmarkEnd w:id="42"/>
    <w:bookmarkStart w:id="46" w:name="socijalno-pravo-s-osnovama-prava"/>
    <w:p>
      <w:pPr>
        <w:pStyle w:val="Heading2"/>
      </w:pPr>
      <w:r>
        <w:t xml:space="preserve">6. Socijalno pravo s osnovama prava</w:t>
      </w:r>
    </w:p>
    <w:p>
      <w:pPr>
        <w:pStyle w:val="FirstParagraph"/>
      </w:pPr>
      <w:r>
        <w:rPr>
          <w:b/>
          <w:bCs/>
        </w:rPr>
        <w:t xml:space="preserve">Godina:</w:t>
      </w:r>
      <w:r>
        <w:t xml:space="preserve"> </w:t>
      </w:r>
      <w:r>
        <w:t xml:space="preserve">I</w:t>
      </w:r>
      <w:r>
        <w:t xml:space="preserve"> </w:t>
      </w:r>
      <w:r>
        <w:rPr>
          <w:b/>
          <w:bCs/>
        </w:rPr>
        <w:t xml:space="preserve">Semestar:</w:t>
      </w:r>
      <w:r>
        <w:t xml:space="preserve"> </w:t>
      </w:r>
      <w:r>
        <w:t xml:space="preserve">I i II</w:t>
      </w:r>
      <w:r>
        <w:t xml:space="preserve"> </w:t>
      </w:r>
      <w:r>
        <w:rPr>
          <w:b/>
          <w:bCs/>
        </w:rPr>
        <w:t xml:space="preserve">Fond:</w:t>
      </w:r>
      <w:r>
        <w:t xml:space="preserve"> </w:t>
      </w:r>
      <w:r>
        <w:t xml:space="preserve">2+1 časova sedmično</w:t>
      </w:r>
      <w:r>
        <w:t xml:space="preserve"> </w:t>
      </w:r>
      <w:r>
        <w:rPr>
          <w:b/>
          <w:bCs/>
        </w:rPr>
        <w:t xml:space="preserve">Status:</w:t>
      </w:r>
      <w:r>
        <w:t xml:space="preserve"> </w:t>
      </w:r>
      <w:r>
        <w:t xml:space="preserve">Obavezan</w:t>
      </w:r>
    </w:p>
    <w:bookmarkStart w:id="43" w:name="ciljevi"/>
    <w:p>
      <w:pPr>
        <w:pStyle w:val="Heading3"/>
      </w:pPr>
      <w:r>
        <w:t xml:space="preserve">Ciljevi</w:t>
      </w:r>
    </w:p>
    <w:p>
      <w:pPr>
        <w:pStyle w:val="FirstParagraph"/>
      </w:pPr>
      <w:r>
        <w:t xml:space="preserve">Ciljevi izucavanja predmeta: upoznavanje studenataa s osnovama prava, pojmovima</w:t>
      </w:r>
      <w:r>
        <w:t xml:space="preserve"> </w:t>
      </w:r>
      <w:r>
        <w:t xml:space="preserve">praya pravnih normi, pravnih akata, primjene i tumacenja prava; upoznavanje studenala</w:t>
      </w:r>
      <w:r>
        <w:t xml:space="preserve"> </w:t>
      </w:r>
      <w:r>
        <w:t xml:space="preserve">sa socijalnim pravom pojiom i podjelom socijalnog osiguranja, lorpusom prava iz</w:t>
      </w:r>
      <w:r>
        <w:t xml:space="preserve"> </w:t>
      </w:r>
      <w:r>
        <w:t xml:space="preserve">penzijsko-invalidskog osiguranja, zdravstvenog osiguranja i zdravstvene zastite.</w:t>
      </w:r>
      <w:r>
        <w:t xml:space="preserve"> </w:t>
      </w:r>
      <w:r>
        <w:t xml:space="preserve">socijaine zastite, djectje zastite, prava boraca, porodica poginulih boraca, civilnih &amp;tava</w:t>
      </w:r>
      <w:r>
        <w:t xml:space="preserve"> </w:t>
      </w:r>
      <w:r>
        <w:t xml:space="preserve">rata injihovih porodica, te postupkom ostvarivanja prava, medunarodnim i unutranjim</w:t>
      </w:r>
      <w:r>
        <w:t xml:space="preserve"> </w:t>
      </w:r>
      <w:r>
        <w:t xml:space="preserve">propisima koji regulisu oblast socijalnog prava.</w:t>
      </w:r>
    </w:p>
    <w:bookmarkEnd w:id="43"/>
    <w:bookmarkStart w:id="44" w:name="sadržaji-predmeta"/>
    <w:p>
      <w:pPr>
        <w:pStyle w:val="Heading3"/>
      </w:pPr>
      <w:r>
        <w:t xml:space="preserve">Sadržaji predmeta</w:t>
      </w:r>
    </w:p>
    <w:p>
      <w:pPr>
        <w:pStyle w:val="Compact"/>
        <w:numPr>
          <w:ilvl w:val="0"/>
          <w:numId w:val="1061"/>
        </w:numPr>
      </w:pPr>
      <w:r>
        <w:t xml:space="preserve">Pojam prava, pravnih normi i pravnih akata</w:t>
      </w:r>
    </w:p>
    <w:p>
      <w:pPr>
        <w:pStyle w:val="Compact"/>
        <w:numPr>
          <w:ilvl w:val="0"/>
          <w:numId w:val="1061"/>
        </w:numPr>
      </w:pPr>
      <w:r>
        <w:t xml:space="preserve">Pravni odos (pojam, elementi, injenice, subjekti i objekti prava)</w:t>
      </w:r>
    </w:p>
    <w:p>
      <w:pPr>
        <w:pStyle w:val="Compact"/>
        <w:numPr>
          <w:ilvl w:val="0"/>
          <w:numId w:val="1061"/>
        </w:numPr>
      </w:pPr>
      <w:r>
        <w:t xml:space="preserve">Primjena i tumačenje prava, sistem prava</w:t>
      </w:r>
    </w:p>
    <w:p>
      <w:pPr>
        <w:pStyle w:val="Compact"/>
        <w:numPr>
          <w:ilvl w:val="0"/>
          <w:numId w:val="1061"/>
        </w:numPr>
      </w:pPr>
      <w:r>
        <w:t xml:space="preserve">Pojam i predmet socijalnog prava, obiljezja prava iz socijalnog prava:</w:t>
      </w:r>
      <w:r>
        <w:t xml:space="preserve"> </w:t>
      </w:r>
      <w:r>
        <w:t xml:space="preserve">Socijalne prestacije</w:t>
      </w:r>
    </w:p>
    <w:p>
      <w:pPr>
        <w:pStyle w:val="Compact"/>
        <w:numPr>
          <w:ilvl w:val="0"/>
          <w:numId w:val="1061"/>
        </w:numPr>
      </w:pPr>
      <w:r>
        <w:t xml:space="preserve">Socijalna zastita</w:t>
      </w:r>
      <w:r>
        <w:t xml:space="preserve"> </w:t>
      </w:r>
      <w:r>
        <w:t xml:space="preserve">** Pojam, uredjivanje i organizacija socijalne zastite</w:t>
      </w:r>
      <w:r>
        <w:t xml:space="preserve"> </w:t>
      </w:r>
      <w:r>
        <w:t xml:space="preserve">** Korisnici socijalne zastite</w:t>
      </w:r>
    </w:p>
    <w:p>
      <w:pPr>
        <w:pStyle w:val="Compact"/>
        <w:numPr>
          <w:ilvl w:val="0"/>
          <w:numId w:val="1061"/>
        </w:numPr>
      </w:pPr>
      <w:r>
        <w:rPr>
          <w:b/>
          <w:bCs/>
        </w:rPr>
        <w:t xml:space="preserve">Dječija zaštita:</w:t>
      </w:r>
      <w:r>
        <w:t xml:space="preserve"> </w:t>
      </w:r>
      <w:r>
        <w:t xml:space="preserve">Pojam, uloga, prava, organizacija, finansiranje, postupak</w:t>
      </w:r>
    </w:p>
    <w:p>
      <w:pPr>
        <w:pStyle w:val="FirstParagraph"/>
      </w:pPr>
      <w:r>
        <w:t xml:space="preserve">Penzijsko-invalidsko osiguranje</w:t>
      </w:r>
      <w:r>
        <w:t xml:space="preserve"> </w:t>
      </w:r>
      <w:r>
        <w:t xml:space="preserve">• Pojam, vrste i organizacija penzijsko-invalidskog osiguranja</w:t>
      </w:r>
      <w:r>
        <w:t xml:space="preserve"> </w:t>
      </w:r>
      <w:r>
        <w:t xml:space="preserve">• Osigurana lica</w:t>
      </w:r>
      <w:r>
        <w:t xml:space="preserve"> </w:t>
      </w:r>
      <w:r>
        <w:t xml:space="preserve">Penzijski staz</w:t>
      </w:r>
      <w:r>
        <w:t xml:space="preserve"> </w:t>
      </w:r>
      <w:r>
        <w:t xml:space="preserve">Rizici i prava u PIO</w:t>
      </w:r>
      <w:r>
        <w:t xml:space="preserve"> </w:t>
      </w:r>
      <w:r>
        <w:t xml:space="preserve">o</w:t>
      </w:r>
      <w:r>
        <w:t xml:space="preserve"> </w:t>
      </w:r>
      <w:r>
        <w:t xml:space="preserve">Starosna penzija</w:t>
      </w:r>
      <w:r>
        <w:t xml:space="preserve"> </w:t>
      </w:r>
      <w:r>
        <w:t xml:space="preserve">Starost kao rizik u PIO</w:t>
      </w:r>
      <w:r>
        <w:t xml:space="preserve"> </w:t>
      </w:r>
      <w:r>
        <w:t xml:space="preserve">Uslovi i visina starosne penzije</w:t>
      </w:r>
      <w:r>
        <w:t xml:space="preserve"> </w:t>
      </w:r>
      <w:r>
        <w:t xml:space="preserve">Penzijsko-inavalidsko osiguranje</w:t>
      </w:r>
      <w:r>
        <w:t xml:space="preserve"> </w:t>
      </w:r>
      <w:r>
        <w:t xml:space="preserve">• Invalidnost kao rizik u PIO</w:t>
      </w:r>
      <w:r>
        <w:t xml:space="preserve"> </w:t>
      </w:r>
      <w:r>
        <w:t xml:space="preserve">• Invalidska penzija</w:t>
      </w:r>
      <w:r>
        <w:t xml:space="preserve"> </w:t>
      </w:r>
      <w:r>
        <w:t xml:space="preserve">• Ustovi i visina invalidske perizije</w:t>
      </w:r>
      <w:r>
        <w:t xml:space="preserve"> </w:t>
      </w:r>
      <w:r>
        <w:t xml:space="preserve">• Porodiona penzija</w:t>
      </w:r>
      <w:r>
        <w:t xml:space="preserve"> </w:t>
      </w:r>
      <w:r>
        <w:t xml:space="preserve">• Uslovi za sticanje prava na porodina penziju</w:t>
      </w:r>
      <w:r>
        <w:t xml:space="preserve"> </w:t>
      </w:r>
      <w:r>
        <w:t xml:space="preserve">o Visina porodine penzije</w:t>
      </w:r>
      <w:r>
        <w:t xml:space="preserve"> </w:t>
      </w:r>
      <w:r>
        <w:t xml:space="preserve">Zdravstreno osiguranje i zdravstvena zastita</w:t>
      </w:r>
      <w:r>
        <w:t xml:space="preserve"> </w:t>
      </w:r>
      <w:r>
        <w:t xml:space="preserve">o Visina porodine penzije</w:t>
      </w:r>
      <w:r>
        <w:t xml:space="preserve"> </w:t>
      </w:r>
      <w:r>
        <w:t xml:space="preserve">Zdravstreno osiguranje i zdravst• Pojam, redivanje draystvenog osiguranja i zaravstvene</w:t>
      </w:r>
      <w:r>
        <w:t xml:space="preserve"> </w:t>
      </w:r>
      <w:r>
        <w:t xml:space="preserve">zastite</w:t>
      </w:r>
      <w:r>
        <w:t xml:space="preserve"> </w:t>
      </w:r>
      <w:r>
        <w:t xml:space="preserve">• Osiguranici Prava iz zdravstvenog osiguranja</w:t>
      </w:r>
      <w:r>
        <w:t xml:space="preserve"> </w:t>
      </w:r>
      <w:r>
        <w:t xml:space="preserve">Ostvarivanje prava iz zdravstvenog osiguranja</w:t>
      </w:r>
      <w:r>
        <w:t xml:space="preserve"> </w:t>
      </w:r>
      <w:r>
        <w:t xml:space="preserve">Organizacija i finansiranje zdravstvenog osiguranja</w:t>
      </w:r>
      <w:r>
        <w:t xml:space="preserve"> </w:t>
      </w:r>
      <w:r>
        <w:t xml:space="preserve">Prava boraca, vojnih invalida i porodica poginulih boraca</w:t>
      </w:r>
      <w:r>
        <w:t xml:space="preserve"> </w:t>
      </w:r>
      <w:r>
        <w:t xml:space="preserve">• Prava boraca i clanova porodica boraca</w:t>
      </w:r>
      <w:r>
        <w:t xml:space="preserve"> </w:t>
      </w:r>
      <w:r>
        <w:t xml:space="preserve">• Prava vojnih in• Prava boraca i clanova porodica boraca</w:t>
      </w:r>
      <w:r>
        <w:t xml:space="preserve"> </w:t>
      </w:r>
      <w:r>
        <w:t xml:space="preserve">• Prava vojnih invalida, clanova porodice poginulog borca i</w:t>
      </w:r>
      <w:r>
        <w:t xml:space="preserve"> </w:t>
      </w:r>
      <w:r>
        <w:t xml:space="preserve">clano va porodice vojnih invalida</w:t>
      </w:r>
      <w:r>
        <w:t xml:space="preserve"> </w:t>
      </w:r>
      <w:r>
        <w:t xml:space="preserve">• Kategorije i prava vojnih invalida</w:t>
      </w:r>
      <w:r>
        <w:t xml:space="preserve"> </w:t>
      </w:r>
      <w:r>
        <w:t xml:space="preserve">• Koriscenje i prestanak prava</w:t>
      </w:r>
      <w:r>
        <w:t xml:space="preserve"> </w:t>
      </w:r>
      <w:r>
        <w:t xml:space="preserve">Postupak za ostvanvanze prava</w:t>
      </w:r>
      <w:r>
        <w:t xml:space="preserve"> </w:t>
      </w:r>
      <w:r>
        <w:t xml:space="preserve">Zastita civilnih irtava rata</w:t>
      </w:r>
      <w:r>
        <w:t xml:space="preserve"> </w:t>
      </w:r>
      <w:r>
        <w:t xml:space="preserve">Pojam i kategorizacija civilnih irtava rata</w:t>
      </w:r>
      <w:r>
        <w:t xml:space="preserve"> </w:t>
      </w:r>
      <w:r>
        <w:t xml:space="preserve">• Uredivanje zastite civilnih Ertava rata</w:t>
      </w:r>
      <w:r>
        <w:t xml:space="preserve"> </w:t>
      </w:r>
      <w:r>
        <w:t xml:space="preserve">• Viste prava po osnovu zastite civilnih irtava rata</w:t>
      </w:r>
      <w:r>
        <w:t xml:space="preserve"> </w:t>
      </w:r>
      <w:r>
        <w:t xml:space="preserve">• Postupak za ostvarivanje prava</w:t>
      </w:r>
      <w:r>
        <w:t xml:space="preserve"> </w:t>
      </w:r>
      <w:r>
        <w:t xml:space="preserve">Konvencija UN o pravima djeteta</w:t>
      </w:r>
      <w:r>
        <w:t xml:space="preserve"> </w:t>
      </w:r>
      <w:r>
        <w:t xml:space="preserve">• Zacaj i ciljevi konvencije</w:t>
      </w:r>
      <w:r>
        <w:t xml:space="preserve"> </w:t>
      </w:r>
      <w:r>
        <w:t xml:space="preserve">• Prava djeteta</w:t>
      </w:r>
      <w:r>
        <w:t xml:space="preserve"> </w:t>
      </w:r>
      <w:r>
        <w:t xml:space="preserve">• Obaveze prema Konvenciji</w:t>
      </w:r>
      <w:r>
        <w:t xml:space="preserve"> </w:t>
      </w:r>
      <w:r>
        <w:t xml:space="preserve">Evropska socijalna povelja</w:t>
      </w:r>
      <w:r>
        <w:t xml:space="preserve"> </w:t>
      </w:r>
      <w:r>
        <w:t xml:space="preserve">• Zaaaj ESP</w:t>
      </w:r>
      <w:r>
        <w:t xml:space="preserve"> </w:t>
      </w:r>
      <w:r>
        <w:t xml:space="preserve">• Prava i nacela relevantna za uredivanje socijalnog prava</w:t>
      </w:r>
      <w:r>
        <w:t xml:space="preserve"> </w:t>
      </w:r>
      <w:r>
        <w:t xml:space="preserve">• Nadzor. koektivne Zalbe i kolektivne tuzb</w:t>
      </w:r>
    </w:p>
    <w:bookmarkEnd w:id="44"/>
    <w:bookmarkStart w:id="45" w:name="literatura-3"/>
    <w:p>
      <w:pPr>
        <w:pStyle w:val="Heading3"/>
      </w:pPr>
      <w:r>
        <w:t xml:space="preserve">Literatura</w:t>
      </w:r>
    </w:p>
    <w:p>
      <w:pPr>
        <w:pStyle w:val="FirstParagraph"/>
      </w:pPr>
      <w:r>
        <w:rPr>
          <w:b/>
          <w:bCs/>
        </w:rPr>
        <w:t xml:space="preserve">Obavezna:</w:t>
      </w:r>
      <w:r>
        <w:t xml:space="preserve"> </w:t>
      </w:r>
      <w:r>
        <w:t xml:space="preserve">1. Željko Mirjanić, Snežana Savić:</w:t>
      </w:r>
      <w:r>
        <w:t xml:space="preserve"> </w:t>
      </w:r>
      <w:r>
        <w:rPr>
          <w:i/>
          <w:iCs/>
        </w:rPr>
        <w:t xml:space="preserve">Socijalno pravo s osnovama prava</w:t>
      </w:r>
      <w:r>
        <w:t xml:space="preserve">, Filozofski fakultet Banja Luka, 2003.</w:t>
      </w:r>
      <w:r>
        <w:t xml:space="preserve"> </w:t>
      </w:r>
      <w:r>
        <w:t xml:space="preserve">2. Pozitivnopravni propisi koji čine socijalno pravo.</w:t>
      </w:r>
      <w:r>
        <w:t xml:space="preserve"> </w:t>
      </w:r>
      <w:r>
        <w:t xml:space="preserve">3. Relevantni međunarodni akti.</w:t>
      </w:r>
    </w:p>
    <w:p>
      <w:r>
        <w:pict>
          <v:rect style="width:0;height:1.5pt" o:hralign="center" o:hrstd="t" o:hr="t"/>
        </w:pict>
      </w:r>
    </w:p>
    <w:bookmarkEnd w:id="45"/>
    <w:bookmarkEnd w:id="46"/>
    <w:bookmarkStart w:id="49" w:name="ljudska-prava-i-slobode"/>
    <w:p>
      <w:pPr>
        <w:pStyle w:val="Heading2"/>
      </w:pPr>
      <w:r>
        <w:t xml:space="preserve">7. Ljudska prava i slobode</w:t>
      </w:r>
    </w:p>
    <w:p>
      <w:pPr>
        <w:pStyle w:val="FirstParagraph"/>
      </w:pPr>
      <w:r>
        <w:rPr>
          <w:b/>
          <w:bCs/>
        </w:rPr>
        <w:t xml:space="preserve">Odgovorni profesor:</w:t>
      </w:r>
      <w:r>
        <w:t xml:space="preserve"> </w:t>
      </w:r>
      <w:r>
        <w:t xml:space="preserve">Mile Dmičić</w:t>
      </w:r>
      <w:r>
        <w:t xml:space="preserve"> </w:t>
      </w:r>
      <w:r>
        <w:rPr>
          <w:b/>
          <w:bCs/>
        </w:rPr>
        <w:t xml:space="preserve">Semestar:</w:t>
      </w:r>
      <w:r>
        <w:t xml:space="preserve"> </w:t>
      </w:r>
      <w:r>
        <w:t xml:space="preserve">I (2+1)</w:t>
      </w:r>
    </w:p>
    <w:bookmarkStart w:id="47" w:name="program"/>
    <w:p>
      <w:pPr>
        <w:pStyle w:val="Heading3"/>
      </w:pPr>
      <w:r>
        <w:t xml:space="preserve">Program</w:t>
      </w:r>
    </w:p>
    <w:p>
      <w:pPr>
        <w:pStyle w:val="Compact"/>
        <w:numPr>
          <w:ilvl w:val="0"/>
          <w:numId w:val="1062"/>
        </w:numPr>
      </w:pPr>
      <w:r>
        <w:t xml:space="preserve">Pojam, znaaj i razoj judskih prava i osnovnih sloboda covjeka i gradanina;</w:t>
      </w:r>
    </w:p>
    <w:p>
      <w:pPr>
        <w:pStyle w:val="Compact"/>
        <w:numPr>
          <w:ilvl w:val="0"/>
          <w:numId w:val="1062"/>
        </w:numPr>
      </w:pPr>
      <w:r>
        <w:t xml:space="preserve">Znacajniji istorijski, politicki i pravni dokumenti o ljudskim pravima i osnovnim</w:t>
      </w:r>
      <w:r>
        <w:t xml:space="preserve"> </w:t>
      </w:r>
      <w:r>
        <w:t xml:space="preserve">slobodama;</w:t>
      </w:r>
    </w:p>
    <w:p>
      <w:pPr>
        <w:pStyle w:val="Compact"/>
        <w:numPr>
          <w:ilvl w:val="1"/>
          <w:numId w:val="1063"/>
        </w:numPr>
      </w:pPr>
      <w:r>
        <w:t xml:space="preserve">Dokumenti kojima su utemeljena ljudska prava i osnovne slobode;</w:t>
      </w:r>
    </w:p>
    <w:p>
      <w:pPr>
        <w:pStyle w:val="Compact"/>
        <w:numPr>
          <w:ilvl w:val="1"/>
          <w:numId w:val="1063"/>
        </w:numPr>
      </w:pPr>
      <w:r>
        <w:t xml:space="preserve">Savremeni medunarodnopravni dolumenti o ljudskim pravima i slobodama;</w:t>
      </w:r>
    </w:p>
    <w:p>
      <w:pPr>
        <w:pStyle w:val="Compact"/>
        <w:numPr>
          <w:ilvl w:val="1"/>
          <w:numId w:val="1063"/>
        </w:numPr>
      </w:pPr>
      <w:r>
        <w:t xml:space="preserve">Evropska konvencija o ljudskim pravima i osnovnim slobodama, s protokolima i</w:t>
      </w:r>
      <w:r>
        <w:t xml:space="preserve"> </w:t>
      </w:r>
      <w:r>
        <w:t xml:space="preserve">medunarodnim instrumentima o judskim pravima i slobodama;</w:t>
      </w:r>
    </w:p>
    <w:p>
      <w:pPr>
        <w:pStyle w:val="Compact"/>
        <w:numPr>
          <w:ilvl w:val="0"/>
          <w:numId w:val="1062"/>
        </w:numPr>
      </w:pPr>
      <w:r>
        <w:t xml:space="preserve">Teorijske Idasifikacije, ustavna koncepcija standardi judskim prava i sloboda;</w:t>
      </w:r>
    </w:p>
    <w:p>
      <w:pPr>
        <w:pStyle w:val="Compact"/>
        <w:numPr>
          <w:ilvl w:val="0"/>
          <w:numId w:val="1062"/>
        </w:numPr>
      </w:pPr>
      <w:r>
        <w:t xml:space="preserve">Izvori medunarodnog prava o ljudskim pravima i slobodama:</w:t>
      </w:r>
    </w:p>
    <w:p>
      <w:pPr>
        <w:pStyle w:val="Compact"/>
        <w:numPr>
          <w:ilvl w:val="1"/>
          <w:numId w:val="1064"/>
        </w:numPr>
      </w:pPr>
      <w:r>
        <w:t xml:space="preserve">obicaj</w:t>
      </w:r>
    </w:p>
    <w:p>
      <w:pPr>
        <w:pStyle w:val="Compact"/>
        <w:numPr>
          <w:ilvl w:val="1"/>
          <w:numId w:val="1064"/>
        </w:numPr>
      </w:pPr>
      <w:r>
        <w:t xml:space="preserve">medunarodni ugovori-univerzalni, regionalni, specifieni</w:t>
      </w:r>
    </w:p>
    <w:p>
      <w:pPr>
        <w:pStyle w:val="Compact"/>
        <w:numPr>
          <w:ilvl w:val="1"/>
          <w:numId w:val="1064"/>
        </w:numPr>
      </w:pPr>
      <w:r>
        <w:t xml:space="preserve">politicki sporazumi</w:t>
      </w:r>
    </w:p>
    <w:p>
      <w:pPr>
        <w:pStyle w:val="Compact"/>
        <w:numPr>
          <w:ilvl w:val="1"/>
          <w:numId w:val="1064"/>
        </w:numPr>
      </w:pPr>
      <w:r>
        <w:t xml:space="preserve">odiuke medunarodnih organizacija i asocijacija</w:t>
      </w:r>
    </w:p>
    <w:p>
      <w:pPr>
        <w:pStyle w:val="Compact"/>
        <w:numPr>
          <w:ilvl w:val="1"/>
          <w:numId w:val="1064"/>
        </w:numPr>
      </w:pPr>
      <w:r>
        <w:t xml:space="preserve">opsta pravna nacela prosvecenog naroda</w:t>
      </w:r>
    </w:p>
    <w:p>
      <w:pPr>
        <w:pStyle w:val="Compact"/>
        <w:numPr>
          <w:ilvl w:val="1"/>
          <w:numId w:val="1064"/>
        </w:numPr>
      </w:pPr>
      <w:r>
        <w:t xml:space="preserve">jednostrani akti drzava.</w:t>
      </w:r>
    </w:p>
    <w:p>
      <w:pPr>
        <w:pStyle w:val="Compact"/>
        <w:numPr>
          <w:ilvl w:val="0"/>
          <w:numId w:val="1062"/>
        </w:numPr>
      </w:pPr>
      <w:r>
        <w:t xml:space="preserve">Izvori prava o ljudskim pravima i slobodama u unutranjem pravu;</w:t>
      </w:r>
    </w:p>
    <w:p>
      <w:pPr>
        <w:pStyle w:val="Compact"/>
        <w:numPr>
          <w:ilvl w:val="0"/>
          <w:numId w:val="1062"/>
        </w:numPr>
      </w:pPr>
      <w:r>
        <w:t xml:space="preserve">Ostvarivanje medunarodnih obaveza i normi o ljudskim pravima i stobodama:</w:t>
      </w:r>
    </w:p>
    <w:p>
      <w:pPr>
        <w:pStyle w:val="Compact"/>
        <w:numPr>
          <w:ilvl w:val="1"/>
          <w:numId w:val="1065"/>
        </w:numPr>
      </w:pPr>
      <w:r>
        <w:t xml:space="preserve">Obaveza osiguranja pravnog lijeka (utuziva i neutuziva prava);</w:t>
      </w:r>
    </w:p>
    <w:p>
      <w:pPr>
        <w:pStyle w:val="Compact"/>
        <w:numPr>
          <w:ilvl w:val="1"/>
          <w:numId w:val="1065"/>
        </w:numPr>
      </w:pPr>
      <w:r>
        <w:t xml:space="preserve">Obaveza trenutnog i postupnog uvodenja;</w:t>
      </w:r>
    </w:p>
    <w:p>
      <w:pPr>
        <w:pStyle w:val="Compact"/>
        <w:numPr>
          <w:ilvl w:val="1"/>
          <w:numId w:val="1065"/>
        </w:numPr>
      </w:pPr>
      <w:r>
        <w:t xml:space="preserve">Preventivna djelatnost;</w:t>
      </w:r>
    </w:p>
    <w:p>
      <w:pPr>
        <w:pStyle w:val="Compact"/>
        <w:numPr>
          <w:ilvl w:val="1"/>
          <w:numId w:val="1065"/>
        </w:numPr>
      </w:pPr>
      <w:r>
        <w:t xml:space="preserve">Staranje kulture judskih prava;</w:t>
      </w:r>
    </w:p>
    <w:p>
      <w:pPr>
        <w:pStyle w:val="Compact"/>
        <w:numPr>
          <w:ilvl w:val="1"/>
          <w:numId w:val="1066"/>
        </w:numPr>
      </w:pPr>
      <w:r>
        <w:t xml:space="preserve">Vanredna stanja i privremena suspenzija (derogacija) nekin prava;</w:t>
      </w:r>
    </w:p>
    <w:p>
      <w:pPr>
        <w:pStyle w:val="Compact"/>
        <w:numPr>
          <w:ilvl w:val="1"/>
          <w:numId w:val="1067"/>
        </w:numPr>
      </w:pPr>
      <w:r>
        <w:t xml:space="preserve">Duenost medunarodne saradnje;</w:t>
      </w:r>
    </w:p>
    <w:p>
      <w:pPr>
        <w:pStyle w:val="Compact"/>
        <w:numPr>
          <w:ilvl w:val="0"/>
          <w:numId w:val="1062"/>
        </w:numPr>
      </w:pPr>
      <w:r>
        <w:t xml:space="preserve">Ljudska prava i slobode i medunarodne organizacije:</w:t>
      </w:r>
    </w:p>
    <w:p>
      <w:pPr>
        <w:pStyle w:val="Compact"/>
        <w:numPr>
          <w:ilvl w:val="0"/>
          <w:numId w:val="1068"/>
        </w:numPr>
      </w:pPr>
      <w:r>
        <w:t xml:space="preserve">Univerzalne organizacije:</w:t>
      </w:r>
    </w:p>
    <w:p>
      <w:pPr>
        <w:pStyle w:val="Compact"/>
        <w:numPr>
          <w:ilvl w:val="1"/>
          <w:numId w:val="1069"/>
        </w:numPr>
      </w:pPr>
      <w:r>
        <w:t xml:space="preserve">Ujedinjene nacije,</w:t>
      </w:r>
    </w:p>
    <w:p>
      <w:pPr>
        <w:pStyle w:val="Compact"/>
        <w:numPr>
          <w:ilvl w:val="1"/>
          <w:numId w:val="1069"/>
        </w:numPr>
      </w:pPr>
      <w:r>
        <w:t xml:space="preserve">Medunarodna organizacija rada,</w:t>
      </w:r>
    </w:p>
    <w:p>
      <w:pPr>
        <w:pStyle w:val="Compact"/>
        <w:numPr>
          <w:ilvl w:val="1"/>
          <w:numId w:val="1069"/>
        </w:numPr>
      </w:pPr>
      <w:r>
        <w:t xml:space="preserve">UNESCO,</w:t>
      </w:r>
    </w:p>
    <w:p>
      <w:pPr>
        <w:pStyle w:val="Compact"/>
        <w:numPr>
          <w:ilvl w:val="0"/>
          <w:numId w:val="1068"/>
        </w:numPr>
      </w:pPr>
      <w:r>
        <w:t xml:space="preserve">Regionalne organizacije: Vijece Europe: Sud, Europska zajednica (unija), Organizacija za</w:t>
      </w:r>
      <w:r>
        <w:t xml:space="preserve"> </w:t>
      </w:r>
      <w:r>
        <w:t xml:space="preserve">evropsku sigurnost i saradnju (KESS), Americka konvencija (oaj), Africka (Bandzulska) povelja,</w:t>
      </w:r>
    </w:p>
    <w:p>
      <w:pPr>
        <w:pStyle w:val="Compact"/>
        <w:numPr>
          <w:ilvl w:val="0"/>
          <w:numId w:val="1068"/>
        </w:numPr>
      </w:pPr>
      <w:r>
        <w:t xml:space="preserve">Neviadine organizacije i ljudska prava i slobode.</w:t>
      </w:r>
    </w:p>
    <w:p>
      <w:pPr>
        <w:numPr>
          <w:ilvl w:val="0"/>
          <w:numId w:val="1070"/>
        </w:numPr>
      </w:pPr>
      <w:r>
        <w:t xml:space="preserve">Kontrola i nadzor nad ostvarivanjem judskih prava i sloboda:</w:t>
      </w:r>
    </w:p>
    <w:p>
      <w:pPr>
        <w:pStyle w:val="Compact"/>
        <w:numPr>
          <w:ilvl w:val="1"/>
          <w:numId w:val="1071"/>
        </w:numPr>
      </w:pPr>
      <w:r>
        <w:t xml:space="preserve">Mcdunarodni nadzor</w:t>
      </w:r>
    </w:p>
    <w:p>
      <w:pPr>
        <w:pStyle w:val="Compact"/>
        <w:numPr>
          <w:ilvl w:val="1"/>
          <w:numId w:val="1071"/>
        </w:numPr>
      </w:pPr>
      <w:r>
        <w:t xml:space="preserve">Padnosenje izvjestaja,</w:t>
      </w:r>
    </w:p>
    <w:p>
      <w:pPr>
        <w:pStyle w:val="Compact"/>
        <w:numPr>
          <w:ilvl w:val="1"/>
          <w:numId w:val="1071"/>
        </w:numPr>
      </w:pPr>
      <w:r>
        <w:t xml:space="preserve">Utvrdivanje krsenja,</w:t>
      </w:r>
    </w:p>
    <w:p>
      <w:pPr>
        <w:pStyle w:val="Compact"/>
        <w:numPr>
          <w:ilvl w:val="1"/>
          <w:numId w:val="1071"/>
        </w:numPr>
      </w:pPr>
      <w:r>
        <w:t xml:space="preserve">Priroda odluka medunarodnih sudova i drugih organa,</w:t>
      </w:r>
    </w:p>
    <w:p>
      <w:pPr>
        <w:pStyle w:val="Compact"/>
        <w:numPr>
          <w:ilvl w:val="1"/>
          <w:numId w:val="1071"/>
        </w:numPr>
      </w:pPr>
      <w:r>
        <w:t xml:space="preserve">Postupanje politickih tijela povodom masovnog krsenja judskih prava i sloboda.</w:t>
      </w:r>
    </w:p>
    <w:p>
      <w:pPr>
        <w:numPr>
          <w:ilvl w:val="0"/>
          <w:numId w:val="1070"/>
        </w:numPr>
      </w:pPr>
      <w:r>
        <w:t xml:space="preserve">Osnovni izvori, nacela i mehanizmi primjene i zastite ljudskih prava i sloboda koje</w:t>
      </w:r>
      <w:r>
        <w:t xml:space="preserve"> </w:t>
      </w:r>
      <w:r>
        <w:t xml:space="preserve">proiziaze iz humanitarnog prava.</w:t>
      </w:r>
    </w:p>
    <w:p>
      <w:pPr>
        <w:numPr>
          <w:ilvl w:val="0"/>
          <w:numId w:val="1070"/>
        </w:numPr>
      </w:pPr>
      <w:r>
        <w:t xml:space="preserve">Kaznjavanje za krsenje ljudskih prava. Unutrasnja nadleznost. Medunarodni kazneni</w:t>
      </w:r>
      <w:r>
        <w:t xml:space="preserve"> </w:t>
      </w:r>
      <w:r>
        <w:t xml:space="preserve">sudovi. Amnestije.</w:t>
      </w:r>
    </w:p>
    <w:p>
      <w:pPr>
        <w:numPr>
          <w:ilvl w:val="0"/>
          <w:numId w:val="1070"/>
        </w:numPr>
      </w:pPr>
      <w:r>
        <w:t xml:space="preserve">Klasifilacija (podjela) ljudskih prava i sloboda covjeka i gradanina u ustavnopravnom</w:t>
      </w:r>
      <w:r>
        <w:t xml:space="preserve"> </w:t>
      </w:r>
      <w:r>
        <w:t xml:space="preserve">sistemu Republike Srpska i BiH:</w:t>
      </w:r>
    </w:p>
    <w:p>
      <w:pPr>
        <w:numPr>
          <w:ilvl w:val="0"/>
          <w:numId w:val="1070"/>
        </w:numPr>
      </w:pPr>
      <w:r>
        <w:t xml:space="preserve">Licna prava i slobode:</w:t>
      </w:r>
    </w:p>
    <w:p>
      <w:pPr>
        <w:pStyle w:val="Compact"/>
        <w:numPr>
          <w:ilvl w:val="0"/>
          <w:numId w:val="1072"/>
        </w:numPr>
      </w:pPr>
      <w:r>
        <w:t xml:space="preserve">Pravo na Zivot,</w:t>
      </w:r>
    </w:p>
    <w:p>
      <w:pPr>
        <w:pStyle w:val="Compact"/>
        <w:numPr>
          <w:ilvl w:val="0"/>
          <w:numId w:val="1073"/>
        </w:numPr>
      </w:pPr>
      <w:r>
        <w:t xml:space="preserve">Pravo na jednakost ljudi,</w:t>
      </w:r>
    </w:p>
    <w:p>
      <w:pPr>
        <w:pStyle w:val="Compact"/>
        <w:numPr>
          <w:ilvl w:val="0"/>
          <w:numId w:val="1073"/>
        </w:numPr>
      </w:pPr>
      <w:r>
        <w:t xml:space="preserve">Sloboda covjeka,</w:t>
      </w:r>
    </w:p>
    <w:p>
      <w:pPr>
        <w:pStyle w:val="Compact"/>
        <w:numPr>
          <w:ilvl w:val="0"/>
          <w:numId w:val="1073"/>
        </w:numPr>
      </w:pPr>
      <w:r>
        <w:t xml:space="preserve">Pravo linosti na zastitu dostojanstva i integriteta,</w:t>
      </w:r>
    </w:p>
    <w:p>
      <w:pPr>
        <w:pStyle w:val="Compact"/>
        <w:numPr>
          <w:ilvl w:val="0"/>
          <w:numId w:val="1073"/>
        </w:numPr>
      </w:pPr>
      <w:r>
        <w:t xml:space="preserve">Sloboda kretanja i nastanjivanja,</w:t>
      </w:r>
    </w:p>
    <w:p>
      <w:pPr>
        <w:pStyle w:val="Compact"/>
        <w:numPr>
          <w:ilvl w:val="0"/>
          <w:numId w:val="1073"/>
        </w:numPr>
      </w:pPr>
      <w:r>
        <w:t xml:space="preserve">Pravo covjeka u postupku pred nadleznim organima,</w:t>
      </w:r>
    </w:p>
    <w:p>
      <w:pPr>
        <w:pStyle w:val="Compact"/>
        <w:numPr>
          <w:ilvl w:val="0"/>
          <w:numId w:val="1073"/>
        </w:numPr>
      </w:pPr>
      <w:r>
        <w:t xml:space="preserve">Nepovredivnost stana,</w:t>
      </w:r>
    </w:p>
    <w:p>
      <w:pPr>
        <w:pStyle w:val="Compact"/>
        <w:numPr>
          <w:ilvl w:val="0"/>
          <w:numId w:val="1073"/>
        </w:numPr>
      </w:pPr>
      <w:r>
        <w:t xml:space="preserve">Sloboda misli i opredjeljenja,</w:t>
      </w:r>
    </w:p>
    <w:p>
      <w:pPr>
        <w:pStyle w:val="Compact"/>
        <w:numPr>
          <w:ilvl w:val="0"/>
          <w:numId w:val="1073"/>
        </w:numPr>
      </w:pPr>
      <w:r>
        <w:t xml:space="preserve">Sloboda sajesti i veroispovijesti,</w:t>
      </w:r>
    </w:p>
    <w:p>
      <w:pPr>
        <w:pStyle w:val="Compact"/>
        <w:numPr>
          <w:ilvl w:val="0"/>
          <w:numId w:val="1073"/>
        </w:numPr>
      </w:pPr>
      <w:r>
        <w:t xml:space="preserve">Nepovredivnost tajne pisma,</w:t>
      </w:r>
    </w:p>
    <w:p>
      <w:pPr>
        <w:pStyle w:val="Compact"/>
        <w:numPr>
          <w:ilvl w:val="0"/>
          <w:numId w:val="1073"/>
        </w:numPr>
      </w:pPr>
      <w:r>
        <w:t xml:space="preserve">Pravo na zastitu podataka i linosti,</w:t>
      </w:r>
    </w:p>
    <w:p>
      <w:pPr>
        <w:pStyle w:val="Compact"/>
        <w:numPr>
          <w:ilvl w:val="0"/>
          <w:numId w:val="1073"/>
        </w:numPr>
      </w:pPr>
      <w:r>
        <w:t xml:space="preserve">Sloboda izrazavanja nacionalne pripadnosti,</w:t>
      </w:r>
    </w:p>
    <w:p>
      <w:pPr>
        <w:pStyle w:val="Compact"/>
        <w:numPr>
          <w:ilvl w:val="0"/>
          <w:numId w:val="1073"/>
        </w:numPr>
      </w:pPr>
      <w:r>
        <w:t xml:space="preserve">Sloboda nanosti i umjetnosti.</w:t>
      </w:r>
    </w:p>
    <w:p>
      <w:pPr>
        <w:pStyle w:val="Compact"/>
        <w:numPr>
          <w:ilvl w:val="0"/>
          <w:numId w:val="1074"/>
        </w:numPr>
      </w:pPr>
      <w:r>
        <w:t xml:space="preserve">Politicka prava i slobode:</w:t>
      </w:r>
    </w:p>
    <w:p>
      <w:pPr>
        <w:pStyle w:val="Compact"/>
        <w:numPr>
          <w:ilvl w:val="0"/>
          <w:numId w:val="1075"/>
        </w:numPr>
      </w:pPr>
      <w:r>
        <w:t xml:space="preserve">Biracko pravo,</w:t>
      </w:r>
    </w:p>
    <w:p>
      <w:pPr>
        <w:pStyle w:val="Compact"/>
        <w:numPr>
          <w:ilvl w:val="0"/>
          <w:numId w:val="1075"/>
        </w:numPr>
      </w:pPr>
      <w:r>
        <w:t xml:space="preserve">Sloboda udruzivanja</w:t>
      </w:r>
    </w:p>
    <w:p>
      <w:pPr>
        <w:pStyle w:val="Compact"/>
        <w:numPr>
          <w:ilvl w:val="0"/>
          <w:numId w:val="1075"/>
        </w:numPr>
      </w:pPr>
      <w:r>
        <w:t xml:space="preserve">Sloboda govora i javnog istupanja,</w:t>
      </w:r>
    </w:p>
    <w:p>
      <w:pPr>
        <w:pStyle w:val="Compact"/>
        <w:numPr>
          <w:ilvl w:val="0"/>
          <w:numId w:val="1075"/>
        </w:numPr>
      </w:pPr>
      <w:r>
        <w:t xml:space="preserve">Sloboda zbora i javnog okupljanja,</w:t>
      </w:r>
    </w:p>
    <w:p>
      <w:pPr>
        <w:pStyle w:val="Compact"/>
        <w:numPr>
          <w:ilvl w:val="0"/>
          <w:numId w:val="1075"/>
        </w:numPr>
      </w:pPr>
      <w:r>
        <w:t xml:space="preserve">Sloboda stampe i drugih vidova javnog izrazavanja,</w:t>
      </w:r>
    </w:p>
    <w:p>
      <w:pPr>
        <w:pStyle w:val="Compact"/>
        <w:numPr>
          <w:ilvl w:val="0"/>
          <w:numId w:val="1075"/>
        </w:numPr>
      </w:pPr>
      <w:r>
        <w:t xml:space="preserve">Pravo na predstavke, peticije i prijedloge,</w:t>
      </w:r>
    </w:p>
    <w:p>
      <w:pPr>
        <w:pStyle w:val="Compact"/>
        <w:numPr>
          <w:ilvl w:val="0"/>
          <w:numId w:val="1075"/>
        </w:numPr>
      </w:pPr>
      <w:r>
        <w:t xml:space="preserve">Pravo na javnu kritiku,</w:t>
      </w:r>
    </w:p>
    <w:p>
      <w:pPr>
        <w:pStyle w:val="Compact"/>
        <w:numPr>
          <w:ilvl w:val="0"/>
          <w:numId w:val="1075"/>
        </w:numPr>
      </w:pPr>
      <w:r>
        <w:t xml:space="preserve">Pravo na drzavijanstvo.</w:t>
      </w:r>
    </w:p>
    <w:p>
      <w:pPr>
        <w:pStyle w:val="Compact"/>
        <w:numPr>
          <w:ilvl w:val="0"/>
          <w:numId w:val="1076"/>
        </w:numPr>
      </w:pPr>
      <w:r>
        <w:t xml:space="preserve">Ekonomska i socijalna prava i slobode:</w:t>
      </w:r>
    </w:p>
    <w:p>
      <w:pPr>
        <w:pStyle w:val="Compact"/>
        <w:numPr>
          <w:ilvl w:val="0"/>
          <w:numId w:val="1077"/>
        </w:numPr>
      </w:pPr>
      <w:r>
        <w:t xml:space="preserve">Pravo vlasnistva (viasnistva), poduzetnistva i trzista,</w:t>
      </w:r>
    </w:p>
    <w:p>
      <w:pPr>
        <w:pStyle w:val="Compact"/>
        <w:numPr>
          <w:ilvl w:val="0"/>
          <w:numId w:val="1077"/>
        </w:numPr>
      </w:pPr>
      <w:r>
        <w:t xml:space="preserve">Pravo nasijedivanja,</w:t>
      </w:r>
    </w:p>
    <w:p>
      <w:pPr>
        <w:pStyle w:val="Compact"/>
        <w:numPr>
          <w:ilvl w:val="0"/>
          <w:numId w:val="1077"/>
        </w:numPr>
      </w:pPr>
      <w:r>
        <w:t xml:space="preserve">Pravo na rad,</w:t>
      </w:r>
    </w:p>
    <w:p>
      <w:pPr>
        <w:pStyle w:val="Compact"/>
        <w:numPr>
          <w:ilvl w:val="0"/>
          <w:numId w:val="1077"/>
        </w:numPr>
      </w:pPr>
      <w:r>
        <w:t xml:space="preserve">Pravo na ograniceno radno vrijeme,</w:t>
      </w:r>
    </w:p>
    <w:p>
      <w:pPr>
        <w:pStyle w:val="Compact"/>
        <w:numPr>
          <w:ilvl w:val="0"/>
          <w:numId w:val="1077"/>
        </w:numPr>
      </w:pPr>
      <w:r>
        <w:t xml:space="preserve">Pravo na zastitu na radu,</w:t>
      </w:r>
    </w:p>
    <w:p>
      <w:pPr>
        <w:pStyle w:val="Compact"/>
        <w:numPr>
          <w:ilvl w:val="0"/>
          <w:numId w:val="1077"/>
        </w:numPr>
      </w:pPr>
      <w:r>
        <w:t xml:space="preserve">Pravo na osiguranje,</w:t>
      </w:r>
    </w:p>
    <w:p>
      <w:pPr>
        <w:pStyle w:val="Compact"/>
        <w:numPr>
          <w:ilvl w:val="0"/>
          <w:numId w:val="1077"/>
        </w:numPr>
      </w:pPr>
      <w:r>
        <w:t xml:space="preserve">Pravo na Strajk,</w:t>
      </w:r>
    </w:p>
    <w:p>
      <w:pPr>
        <w:pStyle w:val="Compact"/>
        <w:numPr>
          <w:ilvl w:val="0"/>
          <w:numId w:val="1077"/>
        </w:numPr>
      </w:pPr>
      <w:r>
        <w:t xml:space="preserve">Pravo na zastitu zdravija,</w:t>
      </w:r>
    </w:p>
    <w:p>
      <w:pPr>
        <w:pStyle w:val="Compact"/>
        <w:numPr>
          <w:ilvl w:val="0"/>
          <w:numId w:val="1077"/>
        </w:numPr>
      </w:pPr>
      <w:r>
        <w:t xml:space="preserve">Pravo invalida na posebnu zastitu,</w:t>
      </w:r>
    </w:p>
    <w:p>
      <w:pPr>
        <w:pStyle w:val="Compact"/>
        <w:numPr>
          <w:ilvl w:val="0"/>
          <w:numId w:val="1077"/>
        </w:numPr>
      </w:pPr>
      <w:r>
        <w:t xml:space="preserve">Pravo na zastitu majke, djece i obitelji</w:t>
      </w:r>
    </w:p>
    <w:p>
      <w:pPr>
        <w:pStyle w:val="Compact"/>
        <w:numPr>
          <w:ilvl w:val="0"/>
          <w:numId w:val="1077"/>
        </w:numPr>
      </w:pPr>
      <w:r>
        <w:t xml:space="preserve">Pravo na skolovanje.</w:t>
      </w:r>
    </w:p>
    <w:p>
      <w:pPr>
        <w:pStyle w:val="Compact"/>
        <w:numPr>
          <w:ilvl w:val="0"/>
          <w:numId w:val="1078"/>
        </w:numPr>
      </w:pPr>
      <w:r>
        <w:t xml:space="preserve">Nova i posebna prava i slobode (tzy. Prava</w:t>
      </w:r>
      <w:r>
        <w:t xml:space="preserve"> </w:t>
      </w:r>
      <w:r>
        <w:t xml:space="preserve">“</w:t>
      </w:r>
      <w:r>
        <w:t xml:space="preserve">trece generacije</w:t>
      </w:r>
      <w:r>
        <w:t xml:space="preserve">”</w:t>
      </w:r>
      <w:r>
        <w:t xml:space="preserve">):</w:t>
      </w:r>
    </w:p>
    <w:p>
      <w:pPr>
        <w:pStyle w:val="Compact"/>
        <w:numPr>
          <w:ilvl w:val="0"/>
          <w:numId w:val="1079"/>
        </w:numPr>
      </w:pPr>
      <w:r>
        <w:t xml:space="preserve">Pravo na zdravu Zivotnu sredinu (ekoloska prava)</w:t>
      </w:r>
    </w:p>
    <w:p>
      <w:pPr>
        <w:pStyle w:val="Compact"/>
        <w:numPr>
          <w:ilvl w:val="0"/>
          <w:numId w:val="1079"/>
        </w:numPr>
      </w:pPr>
      <w:r>
        <w:t xml:space="preserve">Pravo u oblasti upravijanja,</w:t>
      </w:r>
    </w:p>
    <w:p>
      <w:pPr>
        <w:pStyle w:val="Compact"/>
        <w:numPr>
          <w:ilvl w:val="0"/>
          <w:numId w:val="1079"/>
        </w:numPr>
      </w:pPr>
      <w:r>
        <w:t xml:space="preserve">Pravo i slobode etniökh grupa i nacionalnih manjina,</w:t>
      </w:r>
    </w:p>
    <w:p>
      <w:pPr>
        <w:pStyle w:val="Compact"/>
        <w:numPr>
          <w:ilvl w:val="0"/>
          <w:numId w:val="1079"/>
        </w:numPr>
      </w:pPr>
      <w:r>
        <w:t xml:space="preserve">Pravo i slobode stranaca i osoba bez drzavljanstva,</w:t>
      </w:r>
    </w:p>
    <w:p>
      <w:pPr>
        <w:pStyle w:val="Compact"/>
        <w:numPr>
          <w:ilvl w:val="0"/>
          <w:numId w:val="1079"/>
        </w:numPr>
      </w:pPr>
      <w:r>
        <w:t xml:space="preserve">Prava izbjeglica i prognanika.</w:t>
      </w:r>
    </w:p>
    <w:p>
      <w:pPr>
        <w:pStyle w:val="Compact"/>
        <w:numPr>
          <w:ilvl w:val="0"/>
          <w:numId w:val="1080"/>
        </w:numPr>
      </w:pPr>
      <w:r>
        <w:t xml:space="preserve">Ustavne duznosti i odgovornosti covjela i gradanina;</w:t>
      </w:r>
    </w:p>
    <w:p>
      <w:pPr>
        <w:pStyle w:val="Compact"/>
        <w:numPr>
          <w:ilvl w:val="0"/>
          <w:numId w:val="1080"/>
        </w:numPr>
      </w:pPr>
      <w:r>
        <w:t xml:space="preserve">Institucionalni mehanizmi ostvarivanja, zastite i ogranicenja ljudskih prava i osnovnih</w:t>
      </w:r>
      <w:r>
        <w:t xml:space="preserve"> </w:t>
      </w:r>
      <w:r>
        <w:t xml:space="preserve">sloboda u Republici Srpskoj i BiH;</w:t>
      </w:r>
    </w:p>
    <w:p>
      <w:pPr>
        <w:pStyle w:val="Compact"/>
        <w:numPr>
          <w:ilvl w:val="0"/>
          <w:numId w:val="1080"/>
        </w:numPr>
      </w:pPr>
      <w:r>
        <w:t xml:space="preserve">Medunarodne i transnacionalne dimenzije zastite ljudskih prava i osnovnih sloboda;</w:t>
      </w:r>
    </w:p>
    <w:p>
      <w:pPr>
        <w:pStyle w:val="Compact"/>
        <w:numPr>
          <w:ilvl w:val="0"/>
          <w:numId w:val="1080"/>
        </w:numPr>
      </w:pPr>
      <w:r>
        <w:t xml:space="preserve">Osnovi krivicnopravne zastite sloboda i prava gradana u unutrasnjem pravu.</w:t>
      </w:r>
    </w:p>
    <w:p>
      <w:pPr>
        <w:pStyle w:val="FirstParagraph"/>
      </w:pPr>
      <w:r>
        <w:t xml:space="preserve">I Osnovna literatura:</w:t>
      </w:r>
      <w:r>
        <w:t xml:space="preserve"> </w:t>
      </w:r>
      <w:r>
        <w:t xml:space="preserve">1. V. Dimitrijevic, M. Paunovic: LJudska prava, udzbenik, Beogradski centar za ljudska</w:t>
      </w:r>
      <w:r>
        <w:t xml:space="preserve"> </w:t>
      </w:r>
      <w:r>
        <w:t xml:space="preserve">prava, Beograd, 1997.</w:t>
      </w:r>
      <w:r>
        <w:t xml:space="preserve"> </w:t>
      </w:r>
      <w:r>
        <w:t xml:space="preserve">2. N. Vucinic, Osnovi ljudskih prava i sloboda, udzbenik CID, Podgorica, 2001</w:t>
      </w:r>
      <w:r>
        <w:t xml:space="preserve"> </w:t>
      </w:r>
      <w:r>
        <w:t xml:space="preserve">Il Depunska literatura:</w:t>
      </w:r>
      <w:r>
        <w:t xml:space="preserve"> </w:t>
      </w:r>
      <w:r>
        <w:t xml:space="preserve">1. V. Dimitrijevic, M. Paunovié: Prava i slobode: Medunarodna i jugoslavenski standardi,</w:t>
      </w:r>
      <w:r>
        <w:t xml:space="preserve"> </w:t>
      </w:r>
      <w:r>
        <w:t xml:space="preserve">Beograd 1995.</w:t>
      </w:r>
      <w:r>
        <w:t xml:space="preserve"> </w:t>
      </w:r>
      <w:r>
        <w:t xml:space="preserve">2. V. Dimitrijevié: Izvori medunarodnog prava o ljudskim pravima, Jugoslovenska revija</w:t>
      </w:r>
      <w:r>
        <w:t xml:space="preserve"> </w:t>
      </w:r>
      <w:r>
        <w:t xml:space="preserve">“</w:t>
      </w:r>
      <w:r>
        <w:t xml:space="preserve">Medunarodna politika</w:t>
      </w:r>
      <w:r>
        <w:t xml:space="preserve">”</w:t>
      </w:r>
      <w:r>
        <w:t xml:space="preserve">, br. 1-3, 1995.</w:t>
      </w:r>
      <w:r>
        <w:t xml:space="preserve"> </w:t>
      </w:r>
      <w:r>
        <w:t xml:space="preserve">3. V. Dimitrijevié: Neovisnost judskih prava, Izdavacka Knjizarnica Zorana Stojanoviéa, Sremski</w:t>
      </w:r>
      <w:r>
        <w:t xml:space="preserve"> </w:t>
      </w:r>
      <w:r>
        <w:t xml:space="preserve">Karlovci-Novi Sad, 1993.</w:t>
      </w:r>
      <w:r>
        <w:t xml:space="preserve"> </w:t>
      </w:r>
      <w:r>
        <w:t xml:space="preserve">4. V. Vasilijevié: Zloin i odgovornost, Beograd 1995.</w:t>
      </w:r>
      <w:r>
        <w:t xml:space="preserve"> </w:t>
      </w:r>
      <w:r>
        <w:t xml:space="preserve">5. Gdin Perazic: Medunarodno ratno pravo, drugo izdanje, Beograd 1986.</w:t>
      </w:r>
      <w:r>
        <w:t xml:space="preserve"> </w:t>
      </w:r>
      <w:r>
        <w:t xml:space="preserve">6. Gdin Terzió, Medunarodno ratno pravo, Beograd 1986.</w:t>
      </w:r>
      <w:r>
        <w:t xml:space="preserve"> </w:t>
      </w:r>
      <w:r>
        <w:t xml:space="preserve">7. D. Gomien: Kratki vodi kroz Evropsku konvenciju o ljudskim pravima, Vijece Evrope,</w:t>
      </w:r>
      <w:r>
        <w:t xml:space="preserve"> </w:t>
      </w:r>
      <w:r>
        <w:t xml:space="preserve">Strasbourg, 1995.</w:t>
      </w:r>
      <w:r>
        <w:t xml:space="preserve"> </w:t>
      </w:r>
      <w:r>
        <w:t xml:space="preserve">8. D. Stojanovió: Osnovna prava covjeka, Nis, 1989.</w:t>
      </w:r>
      <w:r>
        <w:t xml:space="preserve"> </w:t>
      </w:r>
      <w:r>
        <w:t xml:space="preserve">9. E. Bloch: Prirodno pravo i ljudsko dostojanstvo, Beograd, 1997.</w:t>
      </w:r>
      <w:r>
        <w:t xml:space="preserve"> </w:t>
      </w:r>
      <w:r>
        <w:t xml:space="preserve">10. J. Donnelly: Medunarodna judska prava, Helsinski komitet za ljudska prava u BiH, Sarajevo,</w:t>
      </w:r>
      <w:r>
        <w:t xml:space="preserve"> </w:t>
      </w:r>
      <w:r>
        <w:t xml:space="preserve">1999.</w:t>
      </w:r>
      <w:r>
        <w:t xml:space="preserve"> </w:t>
      </w:r>
      <w:r>
        <w:t xml:space="preserve">11. JS Mill: O slobodi, Beograd 1988.</w:t>
      </w:r>
      <w:r>
        <w:t xml:space="preserve"> </w:t>
      </w:r>
      <w:r>
        <w:t xml:space="preserve">12. K. Cavoski: Mogunost slobode i demokracije, Beograd, 1981.</w:t>
      </w:r>
      <w:r>
        <w:t xml:space="preserve"> </w:t>
      </w:r>
      <w:r>
        <w:t xml:space="preserve">13. K. Obradovió, Humanitarno pravo, Beograd, 1997.</w:t>
      </w:r>
      <w:r>
        <w:t xml:space="preserve"> </w:t>
      </w:r>
      <w:r>
        <w:t xml:space="preserve">14. M. Matulovic, Ljudska prava-Ovod u teorifu ludskih prava, Zagreb, 1996.</w:t>
      </w:r>
      <w:r>
        <w:t xml:space="preserve"> </w:t>
      </w:r>
      <w:r>
        <w:t xml:space="preserve">15. M. Paunovic, Jurisprudencija Europskog suda za judska prava, Pravni fakultet, Beograd</w:t>
      </w:r>
      <w:r>
        <w:t xml:space="preserve"> </w:t>
      </w:r>
      <w:r>
        <w:t xml:space="preserve">1993.</w:t>
      </w:r>
      <w:r>
        <w:t xml:space="preserve"> </w:t>
      </w:r>
      <w:r>
        <w:t xml:space="preserve">16. M. Radojkovió: Rat i medunarodno pravo, drugo izdanje, Beograd, 1986.</w:t>
      </w:r>
      <w:r>
        <w:t xml:space="preserve"> </w:t>
      </w:r>
      <w:r>
        <w:t xml:space="preserve">17. M. Vesovié: Zbirka dokumenata o judskim pravima i slobodama, JP</w:t>
      </w:r>
      <w:r>
        <w:t xml:space="preserve"> </w:t>
      </w:r>
      <w:r>
        <w:t xml:space="preserve">“</w:t>
      </w:r>
      <w:r>
        <w:t xml:space="preserve">Sluzbeni list SRJ</w:t>
      </w:r>
      <w:r>
        <w:t xml:space="preserve">”</w:t>
      </w:r>
      <w:r>
        <w:t xml:space="preserve">,</w:t>
      </w:r>
      <w:r>
        <w:t xml:space="preserve"> </w:t>
      </w:r>
      <w:r>
        <w:t xml:space="preserve">Beograd, 1998.</w:t>
      </w:r>
      <w:r>
        <w:t xml:space="preserve"> </w:t>
      </w:r>
      <w:r>
        <w:t xml:space="preserve">18. N. Vucinié: Medunarodno-pravni status i zastita temeljnih judskih prava i sloboda,</w:t>
      </w:r>
      <w:r>
        <w:t xml:space="preserve"> </w:t>
      </w:r>
      <w:r>
        <w:t xml:space="preserve">Podgorica, 1994.</w:t>
      </w:r>
      <w:r>
        <w:t xml:space="preserve"> </w:t>
      </w:r>
      <w:r>
        <w:t xml:space="preserve">19. P. Nikolié: Ustavno pravo, Beograd, 1994.</w:t>
      </w:r>
      <w:r>
        <w:t xml:space="preserve"> </w:t>
      </w:r>
      <w:r>
        <w:t xml:space="preserve">20. P. Van Dijk, GJH van Hoof sa saradnicima: Teorija i praka Evropske konvencije o</w:t>
      </w:r>
      <w:r>
        <w:t xml:space="preserve"> </w:t>
      </w:r>
      <w:r>
        <w:t xml:space="preserve">Ijudskim pravima, grupa izdavaca, trece izdanje, Sarajevo,</w:t>
      </w:r>
      <w:r>
        <w:t xml:space="preserve"> </w:t>
      </w:r>
      <w:r>
        <w:t xml:space="preserve">“</w:t>
      </w:r>
      <w:r>
        <w:t xml:space="preserve">Muller</w:t>
      </w:r>
      <w:r>
        <w:t xml:space="preserve">”</w:t>
      </w:r>
      <w:r>
        <w:t xml:space="preserve">, 2001.</w:t>
      </w:r>
      <w:r>
        <w:t xml:space="preserve"> </w:t>
      </w:r>
      <w:r>
        <w:t xml:space="preserve">21. R. Kuzmanovié: Uporedni politicki sistemi, Banja Luka, 1991.</w:t>
      </w:r>
      <w:r>
        <w:t xml:space="preserve"> </w:t>
      </w:r>
      <w:r>
        <w:t xml:space="preserve">22. R. Kuzmanovié: Ustavno pravo, Pravni fakultet Univerziteta u Banjoj Luci, Banja Luka,</w:t>
      </w:r>
      <w:r>
        <w:t xml:space="preserve"> </w:t>
      </w:r>
      <w:r>
        <w:t xml:space="preserve">2000.</w:t>
      </w:r>
      <w:r>
        <w:t xml:space="preserve"> </w:t>
      </w:r>
      <w:r>
        <w:t xml:space="preserve">23. R. Markovié: Ustavno pravo i politicke institucije, Beograd, 2002.</w:t>
      </w:r>
      <w:r>
        <w:t xml:space="preserve"> </w:t>
      </w:r>
      <w:r>
        <w:t xml:space="preserve">24. S. Perovió: Prirodno pravo i sud, Pravni fakultet Univerziteta u Beogradu, Beograd, 1996.</w:t>
      </w:r>
      <w:r>
        <w:t xml:space="preserve"> </w:t>
      </w:r>
      <w:r>
        <w:t xml:space="preserve">25. S. Perovic,: Ljudska prava i studijska nezavisnost, Pravni fakultet</w:t>
      </w:r>
      <w:r>
        <w:t xml:space="preserve"> </w:t>
      </w:r>
      <w:r>
        <w:t xml:space="preserve">26. S. Sali, Z. Terzié: Medunarodni dokumenti o judskim pravima, Pravni centar i Fond</w:t>
      </w:r>
      <w:r>
        <w:t xml:space="preserve"> </w:t>
      </w:r>
      <w:r>
        <w:t xml:space="preserve">ofvoreno drustvo BiH, Sarajevo, 1996.</w:t>
      </w:r>
      <w:r>
        <w:t xml:space="preserve"> </w:t>
      </w:r>
      <w:r>
        <w:t xml:space="preserve">27. T. Buergenthalom: Medunarodna ljudska prava u sazetog obliku, Sarajevo-Budimpesta,</w:t>
      </w:r>
      <w:r>
        <w:t xml:space="preserve"> </w:t>
      </w:r>
      <w:r>
        <w:t xml:space="preserve">28. T. Paine: Prava covjeka i drugi spisi, Zagreb, 1980.</w:t>
      </w:r>
      <w:r>
        <w:t xml:space="preserve"> </w:t>
      </w:r>
      <w:r>
        <w:t xml:space="preserve">29. C. Sadikovié,: Evropsko pravo judskih prava, Fond otvorèno drustvo BiH, Sarajevo</w:t>
      </w:r>
      <w:r>
        <w:t xml:space="preserve"> </w:t>
      </w:r>
      <w:r>
        <w:t xml:space="preserve">2001.</w:t>
      </w:r>
      <w:r>
        <w:t xml:space="preserve"> </w:t>
      </w:r>
      <w:r>
        <w:t xml:space="preserve">30. H. Laski: Sloboda u modernoj drzavi, Beograd, 1985.</w:t>
      </w:r>
      <w:r>
        <w:t xml:space="preserve"> </w:t>
      </w:r>
      <w:r>
        <w:t xml:space="preserve">31. Evropska konvencija o ljudskim pravima (</w:t>
      </w:r>
      <w:r>
        <w:t xml:space="preserve">“</w:t>
      </w:r>
      <w:r>
        <w:t xml:space="preserve">Sluzbeni glasnik BiH</w:t>
      </w:r>
      <w:r>
        <w:t xml:space="preserve">”</w:t>
      </w:r>
      <w:r>
        <w:t xml:space="preserve">, broj 6 / 1999)</w:t>
      </w:r>
      <w:r>
        <w:t xml:space="preserve"> </w:t>
      </w:r>
      <w:r>
        <w:t xml:space="preserve">32. Evropski i bosanskohercegovacki standardi o ljudskim pravima-prirunik, Specijalna</w:t>
      </w:r>
      <w:r>
        <w:t xml:space="preserve"> </w:t>
      </w:r>
      <w:r>
        <w:t xml:space="preserve">publikacija pravnog projekta ICG, Sarajevo, 2000.</w:t>
      </w:r>
      <w:r>
        <w:t xml:space="preserve"> </w:t>
      </w:r>
      <w:r>
        <w:t xml:space="preserve">33. Ljudska prava-pet decenija od svajanja Opste deklaacije o pravima covjeka,</w:t>
      </w:r>
      <w:r>
        <w:t xml:space="preserve"> </w:t>
      </w:r>
      <w:r>
        <w:t xml:space="preserve">“</w:t>
      </w:r>
      <w:r>
        <w:t xml:space="preserve">Medunarodna politika</w:t>
      </w:r>
      <w:r>
        <w:t xml:space="preserve">”</w:t>
      </w:r>
      <w:r>
        <w:t xml:space="preserve"> </w:t>
      </w:r>
      <w:r>
        <w:t xml:space="preserve">i dr. Beograd, 1998.</w:t>
      </w:r>
      <w:r>
        <w:t xml:space="preserve"> </w:t>
      </w:r>
      <w:r>
        <w:t xml:space="preserve">34. Ljudska prava, Odabrani medunarodni dokumenti, slubeni tekstovi, drugo izdanje,</w:t>
      </w:r>
      <w:r>
        <w:t xml:space="preserve"> </w:t>
      </w:r>
      <w:r>
        <w:t xml:space="preserve">Ministarstvo vanjskih poslova BiH, Nezavisni biro za humanitarna pitanja, Sarajevo,</w:t>
      </w:r>
      <w:r>
        <w:t xml:space="preserve"> </w:t>
      </w:r>
      <w:r>
        <w:t xml:space="preserve">1999.</w:t>
      </w:r>
      <w:r>
        <w:t xml:space="preserve"> </w:t>
      </w:r>
      <w:r>
        <w:t xml:space="preserve">35. Nacionalne manjine u medunarodnom i jugoslavenskom pravnom poretku,</w:t>
      </w:r>
      <w:r>
        <w:t xml:space="preserve"> </w:t>
      </w:r>
      <w:r>
        <w:t xml:space="preserve">“</w:t>
      </w:r>
      <w:r>
        <w:t xml:space="preserve">Medunarodna</w:t>
      </w:r>
      <w:r>
        <w:t xml:space="preserve"> </w:t>
      </w:r>
      <w:r>
        <w:t xml:space="preserve">politika</w:t>
      </w:r>
      <w:r>
        <w:t xml:space="preserve">”</w:t>
      </w:r>
      <w:r>
        <w:t xml:space="preserve"> </w:t>
      </w:r>
      <w:r>
        <w:t xml:space="preserve">i dr., Zagreb, 1997.</w:t>
      </w:r>
      <w:r>
        <w:t xml:space="preserve"> </w:t>
      </w:r>
      <w:r>
        <w:t xml:space="preserve">36. Nevladine organizacije i evropski standardi judskih prava, Centar za direktnu zastitu</w:t>
      </w:r>
      <w:r>
        <w:t xml:space="preserve"> </w:t>
      </w:r>
      <w:r>
        <w:t xml:space="preserve">Ijudskih prava, Zagreb, 1998.</w:t>
      </w:r>
      <w:r>
        <w:t xml:space="preserve"> </w:t>
      </w:r>
      <w:r>
        <w:t xml:space="preserve">•37. Opsti okvirni sporazum za mir u BiH, sa aneksima (11), Dokumenti Dejton-Pariz, Banja</w:t>
      </w:r>
      <w:r>
        <w:t xml:space="preserve"> </w:t>
      </w:r>
      <w:r>
        <w:t xml:space="preserve">Luka, 1998.</w:t>
      </w:r>
      <w:r>
        <w:t xml:space="preserve"> </w:t>
      </w:r>
      <w:r>
        <w:t xml:space="preserve">38. Prava covjeka, Zbornik dokumenata o pravima covjeka,</w:t>
      </w:r>
      <w:r>
        <w:t xml:space="preserve"> </w:t>
      </w:r>
      <w:r>
        <w:t xml:space="preserve">“</w:t>
      </w:r>
      <w:r>
        <w:t xml:space="preserve">Prometej</w:t>
      </w:r>
      <w:r>
        <w:t xml:space="preserve">”</w:t>
      </w:r>
      <w:r>
        <w:t xml:space="preserve">, Beograd 1991.</w:t>
      </w:r>
      <w:r>
        <w:t xml:space="preserve"> </w:t>
      </w:r>
      <w:r>
        <w:t xml:space="preserve">39. Temelji moderne demokratije, Izbor deklaracija i povelja o judskim pravima (1215-</w:t>
      </w:r>
      <w:r>
        <w:t xml:space="preserve"> </w:t>
      </w:r>
      <w:r>
        <w:t xml:space="preserve">1989), IRO</w:t>
      </w:r>
      <w:r>
        <w:t xml:space="preserve"> </w:t>
      </w:r>
      <w:r>
        <w:t xml:space="preserve">“</w:t>
      </w:r>
      <w:r>
        <w:t xml:space="preserve">Nova knjiga</w:t>
      </w:r>
      <w:r>
        <w:t xml:space="preserve">”</w:t>
      </w:r>
      <w:r>
        <w:t xml:space="preserve">, Beograd, 1989)</w:t>
      </w:r>
      <w:r>
        <w:t xml:space="preserve"> </w:t>
      </w:r>
      <w:r>
        <w:t xml:space="preserve">40. Ustav BiH, Zbirka ustava BiH, Sarajevo, 1997</w:t>
      </w:r>
      <w:r>
        <w:t xml:space="preserve"> </w:t>
      </w:r>
      <w:r>
        <w:t xml:space="preserve">41. Ustav Republike Sipska,</w:t>
      </w:r>
      <w:r>
        <w:t xml:space="preserve"> </w:t>
      </w:r>
      <w:r>
        <w:t xml:space="preserve">“</w:t>
      </w:r>
      <w:r>
        <w:t xml:space="preserve">Glas Srpske</w:t>
      </w:r>
      <w:r>
        <w:t xml:space="preserve">”</w:t>
      </w:r>
      <w:r>
        <w:t xml:space="preserve">, Banja Luka, 1998.</w:t>
      </w:r>
      <w:r>
        <w:t xml:space="preserve"> </w:t>
      </w:r>
      <w:r>
        <w:t xml:space="preserve">42. Ustav Federacije BiH, Zbirka ustava Federacije BiH i kantona (Zupanija), Sarajevo 1997.</w:t>
      </w:r>
      <w:r>
        <w:t xml:space="preserve"> </w:t>
      </w:r>
      <w:r>
        <w:t xml:space="preserve">43. Citanka Ljudskih prava, Centar za judska prava, Sarajevo, 2001.</w:t>
      </w:r>
    </w:p>
    <w:bookmarkEnd w:id="47"/>
    <w:bookmarkStart w:id="48" w:name="literatura-4"/>
    <w:p>
      <w:pPr>
        <w:pStyle w:val="Heading3"/>
      </w:pPr>
      <w:r>
        <w:t xml:space="preserve">Literatura</w:t>
      </w:r>
    </w:p>
    <w:p>
      <w:pPr>
        <w:pStyle w:val="FirstParagraph"/>
      </w:pPr>
      <w:r>
        <w:rPr>
          <w:b/>
          <w:bCs/>
        </w:rPr>
        <w:t xml:space="preserve">Osnovna:</w:t>
      </w:r>
      <w:r>
        <w:t xml:space="preserve"> </w:t>
      </w:r>
      <w:r>
        <w:t xml:space="preserve">1. V. Dimitrijević, M. Paunović:</w:t>
      </w:r>
      <w:r>
        <w:t xml:space="preserve"> </w:t>
      </w:r>
      <w:r>
        <w:rPr>
          <w:i/>
          <w:iCs/>
        </w:rPr>
        <w:t xml:space="preserve">Ljudska prava</w:t>
      </w:r>
      <w:r>
        <w:t xml:space="preserve">, Beograd, 1997.</w:t>
      </w:r>
      <w:r>
        <w:t xml:space="preserve"> </w:t>
      </w:r>
      <w:r>
        <w:t xml:space="preserve">2. N. Vučinić:</w:t>
      </w:r>
      <w:r>
        <w:t xml:space="preserve"> </w:t>
      </w:r>
      <w:r>
        <w:rPr>
          <w:i/>
          <w:iCs/>
        </w:rPr>
        <w:t xml:space="preserve">Osnovi ljudskih prava i sloboda</w:t>
      </w:r>
      <w:r>
        <w:t xml:space="preserve">, Podgorica, 2001.</w:t>
      </w:r>
    </w:p>
    <w:p>
      <w:r>
        <w:pict>
          <v:rect style="width:0;height:1.5pt" o:hralign="center" o:hrstd="t" o:hr="t"/>
        </w:pict>
      </w:r>
    </w:p>
    <w:bookmarkEnd w:id="48"/>
    <w:bookmarkEnd w:id="49"/>
    <w:bookmarkStart w:id="53" w:name="engleski-jezik"/>
    <w:p>
      <w:pPr>
        <w:pStyle w:val="Heading2"/>
      </w:pPr>
      <w:r>
        <w:t xml:space="preserve">8. Engleski jezik</w:t>
      </w:r>
    </w:p>
    <w:p>
      <w:pPr>
        <w:pStyle w:val="FirstParagraph"/>
      </w:pPr>
      <w:r>
        <w:rPr>
          <w:b/>
          <w:bCs/>
        </w:rPr>
        <w:t xml:space="preserve">Semestar:</w:t>
      </w:r>
      <w:r>
        <w:t xml:space="preserve"> </w:t>
      </w:r>
      <w:r>
        <w:t xml:space="preserve">I, II, III, IV</w:t>
      </w:r>
      <w:r>
        <w:t xml:space="preserve"> </w:t>
      </w:r>
      <w:r>
        <w:rPr>
          <w:b/>
          <w:bCs/>
        </w:rPr>
        <w:t xml:space="preserve">Fond:</w:t>
      </w:r>
      <w:r>
        <w:t xml:space="preserve"> </w:t>
      </w:r>
      <w:r>
        <w:t xml:space="preserve">2+1 (I/II), 1+2 (III/IV)</w:t>
      </w:r>
    </w:p>
    <w:bookmarkStart w:id="50" w:name="cilj-i-zadaci"/>
    <w:p>
      <w:pPr>
        <w:pStyle w:val="Heading3"/>
      </w:pPr>
      <w:r>
        <w:t xml:space="preserve">Cilj i zadaci:</w:t>
      </w:r>
    </w:p>
    <w:p>
      <w:pPr>
        <w:pStyle w:val="FirstParagraph"/>
      </w:pPr>
      <w:r>
        <w:t xml:space="preserve">Cilj ovog kursa je pomoci studentima da dobro ovladaju osnovnom gramatikom engleskog jezika, omoguciti im</w:t>
      </w:r>
      <w:r>
        <w:t xml:space="preserve"> </w:t>
      </w:r>
      <w:r>
        <w:t xml:space="preserve">pravilno da se njime koriste u datina situacijama i da aktiviraju svoje pasivno znanje.</w:t>
      </w:r>
    </w:p>
    <w:bookmarkEnd w:id="50"/>
    <w:bookmarkStart w:id="51" w:name="sadržaj-i-i-ii-godina"/>
    <w:p>
      <w:pPr>
        <w:pStyle w:val="Heading3"/>
      </w:pPr>
      <w:r>
        <w:t xml:space="preserve">Sadržaj (I i II godina)</w:t>
      </w:r>
    </w:p>
    <w:p>
      <w:pPr>
        <w:pStyle w:val="Compact"/>
        <w:numPr>
          <w:ilvl w:val="0"/>
          <w:numId w:val="1081"/>
        </w:numPr>
      </w:pPr>
      <w:r>
        <w:rPr>
          <w:b/>
          <w:bCs/>
        </w:rPr>
        <w:t xml:space="preserve">Gramatika:</w:t>
      </w:r>
      <w:r>
        <w:t xml:space="preserve"> </w:t>
      </w:r>
      <w:r>
        <w:t xml:space="preserve">Glagolska vremena (Present, Past, Future), Modali (can, must, should, have to), Kondicionali, Pasiv, Indirektni govor, Članovi, Komparacija.</w:t>
      </w:r>
    </w:p>
    <w:p>
      <w:pPr>
        <w:pStyle w:val="Compact"/>
        <w:numPr>
          <w:ilvl w:val="0"/>
          <w:numId w:val="1081"/>
        </w:numPr>
      </w:pPr>
      <w:r>
        <w:rPr>
          <w:b/>
          <w:bCs/>
        </w:rPr>
        <w:t xml:space="preserve">Čitanje:</w:t>
      </w:r>
      <w:r>
        <w:t xml:space="preserve"> </w:t>
      </w:r>
      <w:r>
        <w:t xml:space="preserve">Kraći književni tekstovi, novinski članci.</w:t>
      </w:r>
    </w:p>
    <w:p>
      <w:pPr>
        <w:pStyle w:val="Compact"/>
        <w:numPr>
          <w:ilvl w:val="0"/>
          <w:numId w:val="1081"/>
        </w:numPr>
      </w:pPr>
      <w:r>
        <w:rPr>
          <w:b/>
          <w:bCs/>
        </w:rPr>
        <w:t xml:space="preserve">Pisanje:</w:t>
      </w:r>
      <w:r>
        <w:t xml:space="preserve"> </w:t>
      </w:r>
      <w:r>
        <w:t xml:space="preserve">Eseji, pisma, biografije.</w:t>
      </w:r>
    </w:p>
    <w:p>
      <w:pPr>
        <w:pStyle w:val="Compact"/>
        <w:numPr>
          <w:ilvl w:val="0"/>
          <w:numId w:val="1081"/>
        </w:numPr>
      </w:pPr>
      <w:r>
        <w:rPr>
          <w:b/>
          <w:bCs/>
        </w:rPr>
        <w:t xml:space="preserve">Video:</w:t>
      </w:r>
      <w:r>
        <w:t xml:space="preserve"> </w:t>
      </w:r>
      <w:r>
        <w:t xml:space="preserve">Gledanje odlomaka i vježbe.</w:t>
      </w:r>
    </w:p>
    <w:bookmarkEnd w:id="51"/>
    <w:bookmarkStart w:id="52" w:name="literatura-5"/>
    <w:p>
      <w:pPr>
        <w:pStyle w:val="Heading3"/>
      </w:pPr>
      <w:r>
        <w:t xml:space="preserve">Literatura</w:t>
      </w:r>
    </w:p>
    <w:p>
      <w:pPr>
        <w:pStyle w:val="Compact"/>
        <w:numPr>
          <w:ilvl w:val="0"/>
          <w:numId w:val="1082"/>
        </w:numPr>
      </w:pPr>
      <w:r>
        <w:t xml:space="preserve">Adrian Doff, Jones Christopher:</w:t>
      </w:r>
      <w:r>
        <w:t xml:space="preserve"> </w:t>
      </w:r>
      <w:r>
        <w:rPr>
          <w:i/>
          <w:iCs/>
        </w:rPr>
        <w:t xml:space="preserve">Language in Use</w:t>
      </w:r>
      <w:r>
        <w:t xml:space="preserve"> </w:t>
      </w:r>
      <w:r>
        <w:t xml:space="preserve">(Pre-Intermediate).</w:t>
      </w:r>
    </w:p>
    <w:p>
      <w:pPr>
        <w:pStyle w:val="Compact"/>
        <w:numPr>
          <w:ilvl w:val="0"/>
          <w:numId w:val="1082"/>
        </w:numPr>
      </w:pPr>
      <w:r>
        <w:t xml:space="preserve">Cunningham, Sarah, Peter Moor:</w:t>
      </w:r>
      <w:r>
        <w:t xml:space="preserve"> </w:t>
      </w:r>
      <w:r>
        <w:rPr>
          <w:i/>
          <w:iCs/>
        </w:rPr>
        <w:t xml:space="preserve">Cutting Edge</w:t>
      </w:r>
      <w:r>
        <w:t xml:space="preserve"> </w:t>
      </w:r>
      <w:r>
        <w:t xml:space="preserve">(Pre-Intermediate).</w:t>
      </w:r>
    </w:p>
    <w:p>
      <w:pPr>
        <w:pStyle w:val="Compact"/>
        <w:numPr>
          <w:ilvl w:val="0"/>
          <w:numId w:val="1082"/>
        </w:numPr>
      </w:pPr>
      <w:r>
        <w:t xml:space="preserve">Popović, Mirić:</w:t>
      </w:r>
      <w:r>
        <w:t xml:space="preserve"> </w:t>
      </w:r>
      <w:r>
        <w:rPr>
          <w:i/>
          <w:iCs/>
        </w:rPr>
        <w:t xml:space="preserve">Gramatika engleskog jezika sa vježbanjima</w:t>
      </w:r>
      <w:r>
        <w:t xml:space="preserve">.</w:t>
      </w:r>
    </w:p>
    <w:p>
      <w:pPr>
        <w:pStyle w:val="Compact"/>
        <w:numPr>
          <w:ilvl w:val="0"/>
          <w:numId w:val="1082"/>
        </w:numPr>
      </w:pPr>
      <w:r>
        <w:t xml:space="preserve">Raymond Murphy:</w:t>
      </w:r>
      <w:r>
        <w:t xml:space="preserve"> </w:t>
      </w:r>
      <w:r>
        <w:rPr>
          <w:i/>
          <w:iCs/>
        </w:rPr>
        <w:t xml:space="preserve">Essential Grammar in Use</w:t>
      </w:r>
      <w:r>
        <w:t xml:space="preserve">.</w:t>
      </w:r>
    </w:p>
    <w:p>
      <w:r>
        <w:pict>
          <v:rect style="width:0;height:1.5pt" o:hralign="center" o:hrstd="t" o:hr="t"/>
        </w:pict>
      </w:r>
    </w:p>
    <w:bookmarkEnd w:id="52"/>
    <w:bookmarkEnd w:id="53"/>
    <w:bookmarkStart w:id="54" w:name="italijanski-jezik"/>
    <w:p>
      <w:pPr>
        <w:pStyle w:val="Heading2"/>
      </w:pPr>
      <w:r>
        <w:t xml:space="preserve">9. Italijanski jezik</w:t>
      </w:r>
    </w:p>
    <w:p>
      <w:pPr>
        <w:pStyle w:val="FirstParagraph"/>
      </w:pPr>
      <w:r>
        <w:rPr>
          <w:b/>
          <w:bCs/>
        </w:rPr>
        <w:t xml:space="preserve">Program I godina:</w:t>
      </w:r>
      <w:r>
        <w:t xml:space="preserve"> </w:t>
      </w:r>
      <w:r>
        <w:t xml:space="preserve">- Fonetika, Izgovor.</w:t>
      </w:r>
      <w:r>
        <w:t xml:space="preserve"> </w:t>
      </w:r>
      <w:r>
        <w:t xml:space="preserve">- Morfologija (članovi, imenice, pridjevi, zamjenice).</w:t>
      </w:r>
      <w:r>
        <w:t xml:space="preserve"> </w:t>
      </w:r>
      <w:r>
        <w:t xml:space="preserve">- Glagoli i glagolska vremena (prezent, futur, prošlo).</w:t>
      </w:r>
      <w:r>
        <w:t xml:space="preserve"> </w:t>
      </w:r>
      <w:r>
        <w:t xml:space="preserve">- Knjiga:</w:t>
      </w:r>
      <w:r>
        <w:t xml:space="preserve"> </w:t>
      </w:r>
      <w:r>
        <w:rPr>
          <w:i/>
          <w:iCs/>
        </w:rPr>
        <w:t xml:space="preserve">Un tuffo nell’azzurro</w:t>
      </w:r>
      <w:r>
        <w:t xml:space="preserve">.</w:t>
      </w:r>
    </w:p>
    <w:p>
      <w:pPr>
        <w:pStyle w:val="BodyText"/>
      </w:pPr>
      <w:r>
        <w:rPr>
          <w:b/>
          <w:bCs/>
        </w:rPr>
        <w:t xml:space="preserve">Program II godina:</w:t>
      </w:r>
      <w:r>
        <w:t xml:space="preserve"> </w:t>
      </w:r>
      <w:r>
        <w:t xml:space="preserve">- Gramatika, Konverzacija, Pisanje (biografije, pisma), Čitanje novina, Filmovi.</w:t>
      </w:r>
    </w:p>
    <w:p>
      <w:r>
        <w:pict>
          <v:rect style="width:0;height:1.5pt" o:hralign="center" o:hrstd="t" o:hr="t"/>
        </w:pict>
      </w:r>
    </w:p>
    <w:bookmarkEnd w:id="54"/>
    <w:bookmarkStart w:id="56" w:name="njemački-jezik-opšti-kurs"/>
    <w:p>
      <w:pPr>
        <w:pStyle w:val="Heading2"/>
      </w:pPr>
      <w:r>
        <w:t xml:space="preserve">10. Njemački jezik (Opšti kurs)</w:t>
      </w:r>
    </w:p>
    <w:p>
      <w:pPr>
        <w:pStyle w:val="FirstParagraph"/>
      </w:pPr>
      <w:r>
        <w:rPr>
          <w:b/>
          <w:bCs/>
        </w:rPr>
        <w:t xml:space="preserve">Trajanje:</w:t>
      </w:r>
      <w:r>
        <w:t xml:space="preserve"> </w:t>
      </w:r>
      <w:r>
        <w:t xml:space="preserve">4 semestra</w:t>
      </w:r>
      <w:r>
        <w:t xml:space="preserve"> </w:t>
      </w:r>
      <w:r>
        <w:rPr>
          <w:b/>
          <w:bCs/>
        </w:rPr>
        <w:t xml:space="preserve">Ciljevi:</w:t>
      </w:r>
      <w:r>
        <w:t xml:space="preserve"> </w:t>
      </w:r>
      <w:r>
        <w:t xml:space="preserve">- Usmeno i pismeno izražavanje, razumijevanje, gramatika, leksika, kultura.</w:t>
      </w:r>
    </w:p>
    <w:bookmarkStart w:id="55" w:name="literatura-6"/>
    <w:p>
      <w:pPr>
        <w:pStyle w:val="Heading3"/>
      </w:pPr>
      <w:r>
        <w:t xml:space="preserve">Literatura</w:t>
      </w:r>
    </w:p>
    <w:p>
      <w:pPr>
        <w:pStyle w:val="Compact"/>
        <w:numPr>
          <w:ilvl w:val="0"/>
          <w:numId w:val="1083"/>
        </w:numPr>
      </w:pPr>
      <w:r>
        <w:t xml:space="preserve">Schulz, Griesbach:</w:t>
      </w:r>
      <w:r>
        <w:t xml:space="preserve"> </w:t>
      </w:r>
      <w:r>
        <w:rPr>
          <w:i/>
          <w:iCs/>
        </w:rPr>
        <w:t xml:space="preserve">Deutsche Sprachlehre für Ausländer</w:t>
      </w:r>
      <w:r>
        <w:t xml:space="preserve">, Grundstufe 1 &amp; 2, Max Hueber Verlag.</w:t>
      </w:r>
    </w:p>
    <w:p>
      <w:r>
        <w:pict>
          <v:rect style="width:0;height:1.5pt" o:hralign="center" o:hrstd="t" o:hr="t"/>
        </w:pict>
      </w:r>
    </w:p>
    <w:bookmarkEnd w:id="55"/>
    <w:bookmarkEnd w:id="56"/>
    <w:bookmarkStart w:id="59" w:name="Xe0ed45cbe31184e5f9b789e06d3c7066ac89dcc"/>
    <w:p>
      <w:pPr>
        <w:pStyle w:val="Heading2"/>
      </w:pPr>
      <w:r>
        <w:t xml:space="preserve">11. Osnovi psihologije sa razvojnom psihologijom</w:t>
      </w:r>
    </w:p>
    <w:p>
      <w:pPr>
        <w:pStyle w:val="FirstParagraph"/>
      </w:pPr>
      <w:r>
        <w:rPr>
          <w:b/>
          <w:bCs/>
        </w:rPr>
        <w:t xml:space="preserve">Profesor:</w:t>
      </w:r>
      <w:r>
        <w:t xml:space="preserve"> </w:t>
      </w:r>
      <w:r>
        <w:t xml:space="preserve">Vukašin Gutović</w:t>
      </w:r>
      <w:r>
        <w:t xml:space="preserve"> </w:t>
      </w:r>
      <w:r>
        <w:rPr>
          <w:b/>
          <w:bCs/>
        </w:rPr>
        <w:t xml:space="preserve">Semestar:</w:t>
      </w:r>
      <w:r>
        <w:t xml:space="preserve"> </w:t>
      </w:r>
      <w:r>
        <w:t xml:space="preserve">III i IV (2+1)</w:t>
      </w:r>
    </w:p>
    <w:bookmarkStart w:id="57" w:name="program-1"/>
    <w:p>
      <w:pPr>
        <w:pStyle w:val="Heading3"/>
      </w:pPr>
      <w:r>
        <w:t xml:space="preserve">Program</w:t>
      </w:r>
    </w:p>
    <w:p>
      <w:pPr>
        <w:pStyle w:val="Compact"/>
        <w:numPr>
          <w:ilvl w:val="0"/>
          <w:numId w:val="1084"/>
        </w:numPr>
      </w:pPr>
      <w:r>
        <w:t xml:space="preserve">Predmet i zadaci psihologije</w:t>
      </w:r>
      <w:r>
        <w:t xml:space="preserve"> </w:t>
      </w:r>
      <w:r>
        <w:t xml:space="preserve">Sto proudava psihologija? Metode i tehnike psiholoskih istrazivanja. Teorijski i praktioni znacaj</w:t>
      </w:r>
      <w:r>
        <w:t xml:space="preserve"> </w:t>
      </w:r>
      <w:r>
        <w:t xml:space="preserve">psihologije. Vazniji psiholoski pravci.</w:t>
      </w:r>
    </w:p>
    <w:p>
      <w:pPr>
        <w:pStyle w:val="Compact"/>
        <w:numPr>
          <w:ilvl w:val="0"/>
          <w:numId w:val="1084"/>
        </w:numPr>
      </w:pPr>
      <w:r>
        <w:t xml:space="preserve">Organske osnove psihickog zivota</w:t>
      </w:r>
      <w:r>
        <w:t xml:space="preserve"> </w:t>
      </w:r>
      <w:r>
        <w:t xml:space="preserve">Nervni sistem, njihova uloga i sastav. Neuron i nervno uzbudenje. Glavni dijelovi nervog</w:t>
      </w:r>
      <w:r>
        <w:t xml:space="preserve"> </w:t>
      </w:r>
      <w:r>
        <w:t xml:space="preserve">sistema. Receptori i efekti. Centralni nervni sister: mozak, mozdana kora i ledna mozdina.</w:t>
      </w:r>
      <w:r>
        <w:t xml:space="preserve"> </w:t>
      </w:r>
      <w:r>
        <w:t xml:space="preserve">Periferni nervni sistem. Vegetativni nervni sistem, Zlijezdes untrainjim lucenjem i njihova</w:t>
      </w:r>
      <w:r>
        <w:t xml:space="preserve"> </w:t>
      </w:r>
      <w:r>
        <w:t xml:space="preserve">funkcija. Uslovni refleksi. Mozak i svijest.</w:t>
      </w:r>
    </w:p>
    <w:p>
      <w:pPr>
        <w:pStyle w:val="Compact"/>
        <w:numPr>
          <w:ilvl w:val="0"/>
          <w:numId w:val="1084"/>
        </w:numPr>
      </w:pPr>
      <w:r>
        <w:t xml:space="preserve">Psihieki procesi</w:t>
      </w:r>
      <w:r>
        <w:t xml:space="preserve"> </w:t>
      </w:r>
      <w:r>
        <w:t xml:space="preserve">3.1. Opazaji i osjeti. Nastanak osjeta, vrste drazi i cula. Pragovi drazi. Vrste osjeta. Opazaji,</w:t>
      </w:r>
      <w:r>
        <w:t xml:space="preserve"> </w:t>
      </w:r>
      <w:r>
        <w:t xml:space="preserve">cjelovitost opazanja, zakonitosti opazanja-grupisanje drazi u celini. Motivacija i opazanje. Iluzije</w:t>
      </w:r>
      <w:r>
        <w:t xml:space="preserve"> </w:t>
      </w:r>
      <w:r>
        <w:t xml:space="preserve">i obmane. 3.2. Paznja i predstave. Karakterstike paznje. Cinioci paznje i opseg paznje. Namjerna i</w:t>
      </w:r>
      <w:r>
        <w:t xml:space="preserve"> </w:t>
      </w:r>
      <w:r>
        <w:t xml:space="preserve">nenamjerna panja. Fluktuacija paznje.</w:t>
      </w:r>
      <w:r>
        <w:t xml:space="preserve"> </w:t>
      </w:r>
      <w:r>
        <w:t xml:space="preserve">3.3. Utenje-pojam i znacenje. Uloga ucenja u formiranju linosti. Vrste ucenja: jednostavno i</w:t>
      </w:r>
      <w:r>
        <w:t xml:space="preserve"> </w:t>
      </w:r>
      <w:r>
        <w:t xml:space="preserve">slozeno ucenje (uenje uslovijavanjem, putem pokusaja i gresaka, ucenje uvidanjem). Verbalno i</w:t>
      </w:r>
      <w:r>
        <w:t xml:space="preserve"> </w:t>
      </w:r>
      <w:r>
        <w:t xml:space="preserve">motorno udenje. Razlike izmedu ucenja kod Covjeka i Zivotinja. Faktori upjesnog ucenja.</w:t>
      </w:r>
      <w:r>
        <w:t xml:space="preserve"> </w:t>
      </w:r>
      <w:r>
        <w:t xml:space="preserve">Krivulje i platoi u ueenju. Transfer u ucenju i vrste transfera.</w:t>
      </w:r>
      <w:r>
        <w:t xml:space="preserve"> </w:t>
      </w:r>
      <w:r>
        <w:t xml:space="preserve">3.4. Paméenje - Pojam i nacaj paméenja. Povezanost ucenja i paméenja. Vrste paméenja:</w:t>
      </w:r>
      <w:r>
        <w:t xml:space="preserve"> </w:t>
      </w:r>
      <w:r>
        <w:t xml:space="preserve">motorno i mentalno paméenje. Grupni i specifioni faktori paméenja. Patoloske promjene</w:t>
      </w:r>
      <w:r>
        <w:t xml:space="preserve"> </w:t>
      </w:r>
      <w:r>
        <w:t xml:space="preserve">paméenja.</w:t>
      </w:r>
      <w:r>
        <w:t xml:space="preserve"> </w:t>
      </w:r>
      <w:r>
        <w:t xml:space="preserve">3.5. Zadrzavanje i zaboravljanje-Zadrzavanje (retencija) i promiene tijekom zadrzavanja</w:t>
      </w:r>
      <w:r>
        <w:t xml:space="preserve"> </w:t>
      </w:r>
      <w:r>
        <w:t xml:space="preserve">(pojednostavljenje sadriaja, racionalizacija sadrtaja i usuglasavanje)., Zadriavanje i</w:t>
      </w:r>
      <w:r>
        <w:t xml:space="preserve"> </w:t>
      </w:r>
      <w:r>
        <w:t xml:space="preserve">zaboravljanje kao medusobno povezani procesi. Proces zaboravljanja, uzroci i neravnomjernost</w:t>
      </w:r>
      <w:r>
        <w:t xml:space="preserve"> </w:t>
      </w:r>
      <w:r>
        <w:t xml:space="preserve">zaboravijanja. Ebinhausova krivulja zaboravijanja.</w:t>
      </w:r>
      <w:r>
        <w:t xml:space="preserve"> </w:t>
      </w:r>
      <w:r>
        <w:t xml:space="preserve">3.5. Zadrzavanje i zaboravljanje-Zadrzavanje (retencija) i promiene tijekom zadrzavanja</w:t>
      </w:r>
      <w:r>
        <w:t xml:space="preserve"> </w:t>
      </w:r>
      <w:r>
        <w:t xml:space="preserve">(pojednostavljenje sadriaja, racionalizacija sadrtaja i usuglasavanje)., Zadriavanje i</w:t>
      </w:r>
      <w:r>
        <w:t xml:space="preserve"> </w:t>
      </w:r>
      <w:r>
        <w:t xml:space="preserve">zaboravljanje kao medusobno povezani procesi. Proces zaboravljanja, uzroci i neravnomjernost</w:t>
      </w:r>
      <w:r>
        <w:t xml:space="preserve"> </w:t>
      </w:r>
      <w:r>
        <w:t xml:space="preserve">zaboravijanja. Ebinhausova krivulja zaboravijanja.</w:t>
      </w:r>
      <w:r>
        <w:t xml:space="preserve"> </w:t>
      </w:r>
      <w:r>
        <w:t xml:space="preserve">3.7. Motivacija-pojam i vrste motiva. Hijerarhija motiva. Bioloske potrebe i motivi. Viste</w:t>
      </w:r>
      <w:r>
        <w:t xml:space="preserve"> </w:t>
      </w:r>
      <w:r>
        <w:t xml:space="preserve">socijalnih motiva. Zadovoljenje i ometanje zadovoljenja motiva. Frustracije i konflikti. Posljedice</w:t>
      </w:r>
      <w:r>
        <w:t xml:space="preserve"> </w:t>
      </w:r>
      <w:r>
        <w:t xml:space="preserve">frustracie.</w:t>
      </w:r>
      <w:r>
        <w:t xml:space="preserve"> </w:t>
      </w:r>
      <w:r>
        <w:t xml:space="preserve">3.8. Emocije-Raznolikost Ijudskih osjecanja. Razoj i redoslijed javijanja emocija. Uloga</w:t>
      </w:r>
      <w:r>
        <w:t xml:space="preserve"> </w:t>
      </w:r>
      <w:r>
        <w:t xml:space="preserve">naslijeda i ucenja u razoju emocija. Afekti, stresovi i traume kao postjedica intenzivnog</w:t>
      </w:r>
      <w:r>
        <w:t xml:space="preserve"> </w:t>
      </w:r>
      <w:r>
        <w:t xml:space="preserve">(negativnog) emocionalnog dozivljavanja.</w:t>
      </w:r>
    </w:p>
    <w:p>
      <w:pPr>
        <w:pStyle w:val="Compact"/>
        <w:numPr>
          <w:ilvl w:val="0"/>
          <w:numId w:val="1084"/>
        </w:numPr>
      </w:pPr>
      <w:r>
        <w:t xml:space="preserve">Predmet, zadaci i osnovni pojmovi razyojne psihologije</w:t>
      </w:r>
    </w:p>
    <w:p>
      <w:pPr>
        <w:pStyle w:val="Compact"/>
        <w:numPr>
          <w:ilvl w:val="0"/>
          <w:numId w:val="1084"/>
        </w:numPr>
      </w:pPr>
      <w:r>
        <w:t xml:space="preserve">Metode i tehnike razvojne psihologije</w:t>
      </w:r>
      <w:r>
        <w:t xml:space="preserve"> </w:t>
      </w:r>
      <w:r>
        <w:t xml:space="preserve">5.1. Metoda sisternatskog neeksperimentalnog istrazivanja</w:t>
      </w:r>
      <w:r>
        <w:t xml:space="preserve"> </w:t>
      </w:r>
      <w:r>
        <w:t xml:space="preserve">5.2. Metoda eksperimentalnog istrazivanja, vrste eksperimenata</w:t>
      </w:r>
      <w:r>
        <w:t xml:space="preserve"> </w:t>
      </w:r>
      <w:r>
        <w:t xml:space="preserve">5.3. Intervju, upitaik i test kao tehnike istrazivanja u razojnoj psihologiji</w:t>
      </w:r>
    </w:p>
    <w:p>
      <w:pPr>
        <w:pStyle w:val="Compact"/>
        <w:numPr>
          <w:ilvl w:val="0"/>
          <w:numId w:val="1084"/>
        </w:numPr>
      </w:pPr>
      <w:r>
        <w:t xml:space="preserve">Cinioci, zakonitosti i periodizacije psihofizickog razyoja</w:t>
      </w:r>
      <w:r>
        <w:t xml:space="preserve"> </w:t>
      </w:r>
      <w:r>
        <w:t xml:space="preserve">6.1. Nastijede, sredina i aktivnost kao dinioci psihofizickog razvoja</w:t>
      </w:r>
      <w:r>
        <w:t xml:space="preserve"> </w:t>
      </w:r>
      <w:r>
        <w:t xml:space="preserve">6.2. Zakonitosti psihofizickog razvoja</w:t>
      </w:r>
      <w:r>
        <w:t xml:space="preserve"> </w:t>
      </w:r>
      <w:r>
        <w:t xml:space="preserve">6.3. Periodizacija psihofizickog razvoja</w:t>
      </w:r>
    </w:p>
    <w:p>
      <w:pPr>
        <w:pStyle w:val="Compact"/>
        <w:numPr>
          <w:ilvl w:val="0"/>
          <w:numId w:val="1084"/>
        </w:numPr>
      </w:pPr>
      <w:r>
        <w:t xml:space="preserve">Prenatalni period i prva godina Ziveta</w:t>
      </w:r>
      <w:r>
        <w:t xml:space="preserve"> </w:t>
      </w:r>
      <w:r>
        <w:t xml:space="preserve">7.1. Prenatalni period</w:t>
      </w:r>
      <w:r>
        <w:t xml:space="preserve"> </w:t>
      </w:r>
      <w:r>
        <w:t xml:space="preserve">7.2. Period novorodenceta</w:t>
      </w:r>
      <w:r>
        <w:t xml:space="preserve"> </w:t>
      </w:r>
      <w:r>
        <w:t xml:space="preserve">7.3. Nedonosce</w:t>
      </w:r>
      <w:r>
        <w:t xml:space="preserve"> </w:t>
      </w:r>
      <w:r>
        <w:t xml:space="preserve">7.4.Refleksi novorodendeta</w:t>
      </w:r>
      <w:r>
        <w:t xml:space="preserve"> </w:t>
      </w:r>
      <w:r>
        <w:t xml:space="preserve">7.5. Dojence, tjelesni i intelektualni razvoj</w:t>
      </w:r>
    </w:p>
    <w:p>
      <w:pPr>
        <w:pStyle w:val="Compact"/>
        <w:numPr>
          <w:ilvl w:val="0"/>
          <w:numId w:val="1084"/>
        </w:numPr>
      </w:pPr>
      <w:r>
        <w:t xml:space="preserve">Razoj govora</w:t>
      </w:r>
      <w:r>
        <w:t xml:space="preserve"> </w:t>
      </w:r>
      <w:r>
        <w:t xml:space="preserve">8.1. Jezik, govor i komunikacije</w:t>
      </w:r>
      <w:r>
        <w:t xml:space="preserve"> </w:t>
      </w:r>
      <w:r>
        <w:t xml:space="preserve">8.2. Bioloske osnove govora</w:t>
      </w:r>
      <w:r>
        <w:t xml:space="preserve"> </w:t>
      </w:r>
      <w:r>
        <w:t xml:space="preserve">8.3. Faze razoja govora (palingvisticka i lingvisticka faza-osnovna obiljezja)</w:t>
      </w:r>
      <w:r>
        <w:t xml:space="preserve"> </w:t>
      </w:r>
      <w:r>
        <w:t xml:space="preserve">8.4. Funkcije govora</w:t>
      </w:r>
      <w:r>
        <w:t xml:space="preserve"> </w:t>
      </w:r>
      <w:r>
        <w:t xml:space="preserve">8.5. Poremecaji govora</w:t>
      </w:r>
    </w:p>
    <w:p>
      <w:pPr>
        <w:pStyle w:val="Compact"/>
        <w:numPr>
          <w:ilvl w:val="0"/>
          <w:numId w:val="1084"/>
        </w:numPr>
      </w:pPr>
      <w:r>
        <w:t xml:space="preserve">Period djetinjstva</w:t>
      </w:r>
      <w:r>
        <w:t xml:space="preserve"> </w:t>
      </w:r>
      <w:r>
        <w:t xml:space="preserve">9.1. Tjelesni razvoj</w:t>
      </w:r>
      <w:r>
        <w:t xml:space="preserve"> </w:t>
      </w:r>
      <w:r>
        <w:t xml:space="preserve">9.2. Motorni razvoj</w:t>
      </w:r>
      <w:r>
        <w:t xml:space="preserve"> </w:t>
      </w:r>
      <w:r>
        <w:t xml:space="preserve">9.3.Razvoj intelektualnih procesa</w:t>
      </w:r>
      <w:r>
        <w:t xml:space="preserve"> </w:t>
      </w:r>
      <w:r>
        <w:t xml:space="preserve">9.4.Pamcenje 9.5. Misjenje (isticanje kauzalnog mistjenja)</w:t>
      </w:r>
      <w:r>
        <w:t xml:space="preserve"> </w:t>
      </w:r>
      <w:r>
        <w:t xml:space="preserve">9.6. Emocionalni razvoi</w:t>
      </w:r>
      <w:r>
        <w:t xml:space="preserve"> </w:t>
      </w:r>
      <w:r>
        <w:t xml:space="preserve">9.7. Socijalni razoj</w:t>
      </w:r>
    </w:p>
    <w:p>
      <w:pPr>
        <w:pStyle w:val="Compact"/>
        <w:numPr>
          <w:ilvl w:val="0"/>
          <w:numId w:val="1084"/>
        </w:numPr>
      </w:pPr>
      <w:r>
        <w:t xml:space="preserve">P r o m j e n e u adolescenciji i odgoine specificnost</w:t>
      </w:r>
      <w:r>
        <w:t xml:space="preserve"> </w:t>
      </w:r>
      <w:r>
        <w:t xml:space="preserve">10.1. Adolescencia i promiene u adolescencil</w:t>
      </w:r>
      <w:r>
        <w:t xml:space="preserve"> </w:t>
      </w:r>
      <w:r>
        <w:t xml:space="preserve">10.2. Predpubertet i pubertet</w:t>
      </w:r>
      <w:r>
        <w:t xml:space="preserve"> </w:t>
      </w:r>
      <w:r>
        <w:t xml:space="preserve">10.3. Vaspitanje u adolescenciji (obiteljski odnosi, odgojni uvjeti, razvoini zadaci)</w:t>
      </w:r>
      <w:r>
        <w:t xml:space="preserve"> </w:t>
      </w:r>
      <w:r>
        <w:t xml:space="preserve">10.4. Kraj puberteta i pocetak mladosti</w:t>
      </w:r>
    </w:p>
    <w:p>
      <w:pPr>
        <w:pStyle w:val="Compact"/>
        <w:numPr>
          <w:ilvl w:val="0"/>
          <w:numId w:val="1084"/>
        </w:numPr>
      </w:pPr>
      <w:r>
        <w:t xml:space="preserve">Odraslo doba</w:t>
      </w:r>
      <w:r>
        <w:t xml:space="preserve"> </w:t>
      </w:r>
      <w:r>
        <w:t xml:space="preserve">11.1. Pojam i periodizacija odraslog doba</w:t>
      </w:r>
      <w:r>
        <w:t xml:space="preserve"> </w:t>
      </w:r>
      <w:r>
        <w:t xml:space="preserve">11.2.Psihicki procesi odraslib (paméenje, inteligencija, motivacija, socijalizacija)</w:t>
      </w:r>
      <w:r>
        <w:t xml:space="preserve"> </w:t>
      </w:r>
      <w:r>
        <w:t xml:space="preserve">11.3. Emocionalni razoj odraslih</w:t>
      </w:r>
    </w:p>
    <w:p>
      <w:pPr>
        <w:pStyle w:val="Compact"/>
        <w:numPr>
          <w:ilvl w:val="0"/>
          <w:numId w:val="1084"/>
        </w:numPr>
      </w:pPr>
      <w:r>
        <w:t xml:space="preserve">Psihologija starenja</w:t>
      </w:r>
      <w:r>
        <w:t xml:space="preserve"> </w:t>
      </w:r>
      <w:r>
        <w:t xml:space="preserve">12.1. Sto je psihologija starenja</w:t>
      </w:r>
      <w:r>
        <w:t xml:space="preserve"> </w:t>
      </w:r>
      <w:r>
        <w:t xml:space="preserve">12.2. Period starenja i psihike promjene (u ucenju, paméenju, culnoj osjetijivosti, inteligencija</w:t>
      </w:r>
      <w:r>
        <w:t xml:space="preserve"> </w:t>
      </w:r>
      <w:r>
        <w:t xml:space="preserve">starenja)</w:t>
      </w:r>
      <w:r>
        <w:t xml:space="preserve"> </w:t>
      </w:r>
      <w:r>
        <w:t xml:space="preserve">12.3. Klimaktorij i njegova obiljezja.</w:t>
      </w:r>
    </w:p>
    <w:bookmarkEnd w:id="57"/>
    <w:bookmarkStart w:id="58" w:name="literatura-za-spremanje-ispita"/>
    <w:p>
      <w:pPr>
        <w:pStyle w:val="Heading3"/>
      </w:pPr>
      <w:r>
        <w:t xml:space="preserve">Literatura za spremanje ispita</w:t>
      </w:r>
    </w:p>
    <w:p>
      <w:pPr>
        <w:pStyle w:val="Compact"/>
        <w:numPr>
          <w:ilvl w:val="0"/>
          <w:numId w:val="1085"/>
        </w:numPr>
      </w:pPr>
      <w:r>
        <w:t xml:space="preserve">Opsta psihologija-N. Rot, Zavod za izdavanje udzbenika RS, Beograd.</w:t>
      </w:r>
    </w:p>
    <w:p>
      <w:pPr>
        <w:pStyle w:val="Compact"/>
        <w:numPr>
          <w:ilvl w:val="0"/>
          <w:numId w:val="1085"/>
        </w:numPr>
      </w:pPr>
      <w:r>
        <w:t xml:space="preserve">Osnovi razvojne psihologije-B. Nesié-V. Radomirovic, Univerzitet u Kragujevcu, Jagodina,</w:t>
      </w:r>
    </w:p>
    <w:p>
      <w:pPr>
        <w:pStyle w:val="Compact"/>
        <w:numPr>
          <w:ilvl w:val="0"/>
          <w:numId w:val="1085"/>
        </w:numPr>
      </w:pPr>
      <w:r>
        <w:t xml:space="preserve">Covjekov psihicki Zivot-l. Furlan, Skolska knjiga Zagreb, 1981.</w:t>
      </w:r>
    </w:p>
    <w:p>
      <w:pPr>
        <w:pStyle w:val="Compact"/>
        <w:numPr>
          <w:ilvl w:val="0"/>
          <w:numId w:val="1085"/>
        </w:numPr>
      </w:pPr>
      <w:r>
        <w:t xml:space="preserve">Psihologija djeteta-Z.Pijaze i Inhelder, Dobra vijest, Novi sad, 1990.</w:t>
      </w:r>
    </w:p>
    <w:p>
      <w:r>
        <w:pict>
          <v:rect style="width:0;height:1.5pt" o:hralign="center" o:hrstd="t" o:hr="t"/>
        </w:pict>
      </w:r>
    </w:p>
    <w:bookmarkEnd w:id="58"/>
    <w:bookmarkEnd w:id="59"/>
    <w:bookmarkStart w:id="61" w:name="psihologija-ličnosti"/>
    <w:p>
      <w:pPr>
        <w:pStyle w:val="Heading2"/>
      </w:pPr>
      <w:r>
        <w:t xml:space="preserve">12. Psihologija ličnosti</w:t>
      </w:r>
    </w:p>
    <w:p>
      <w:pPr>
        <w:pStyle w:val="FirstParagraph"/>
      </w:pPr>
      <w:r>
        <w:rPr>
          <w:b/>
          <w:bCs/>
        </w:rPr>
        <w:t xml:space="preserve">Profesor:</w:t>
      </w:r>
      <w:r>
        <w:t xml:space="preserve"> </w:t>
      </w:r>
      <w:r>
        <w:t xml:space="preserve">Vukašin Gutović</w:t>
      </w:r>
      <w:r>
        <w:t xml:space="preserve"> </w:t>
      </w:r>
      <w:r>
        <w:rPr>
          <w:b/>
          <w:bCs/>
        </w:rPr>
        <w:t xml:space="preserve">Semestar:</w:t>
      </w:r>
      <w:r>
        <w:t xml:space="preserve"> </w:t>
      </w:r>
      <w:r>
        <w:t xml:space="preserve">IV (2+1)</w:t>
      </w:r>
    </w:p>
    <w:bookmarkStart w:id="60" w:name="teme"/>
    <w:p>
      <w:pPr>
        <w:pStyle w:val="Heading3"/>
      </w:pPr>
      <w:r>
        <w:t xml:space="preserve">Teme</w:t>
      </w:r>
    </w:p>
    <w:p>
      <w:pPr>
        <w:pStyle w:val="Compact"/>
        <w:numPr>
          <w:ilvl w:val="0"/>
          <w:numId w:val="1086"/>
        </w:numPr>
      </w:pPr>
      <w:r>
        <w:t xml:space="preserve">Sto podrazumijevamo pod linoséu?</w:t>
      </w:r>
      <w:r>
        <w:t xml:space="preserve"> </w:t>
      </w:r>
      <w:r>
        <w:t xml:space="preserve">1.1. Problemi kojima se bavi psihologija li ẽ nosti</w:t>
      </w:r>
      <w:r>
        <w:t xml:space="preserve"> </w:t>
      </w:r>
      <w:r>
        <w:t xml:space="preserve">1.2. Definicija linosti (razliciti pristupi i njihova tumacenja)</w:t>
      </w:r>
    </w:p>
    <w:p>
      <w:pPr>
        <w:pStyle w:val="Compact"/>
        <w:numPr>
          <w:ilvl w:val="0"/>
          <w:numId w:val="1086"/>
        </w:numPr>
      </w:pPr>
      <w:r>
        <w:t xml:space="preserve">Struktura liénosti</w:t>
      </w:r>
      <w:r>
        <w:t xml:space="preserve"> </w:t>
      </w:r>
      <w:r>
        <w:t xml:space="preserve">2.1. Linost kao organizacija osobina</w:t>
      </w:r>
      <w:r>
        <w:t xml:space="preserve"> </w:t>
      </w:r>
      <w:r>
        <w:t xml:space="preserve">2.2. Broj i vrsta crta linosti</w:t>
      </w:r>
      <w:r>
        <w:t xml:space="preserve"> </w:t>
      </w:r>
      <w:r>
        <w:t xml:space="preserve">2.3. Faktorska analiza crta linosti</w:t>
      </w:r>
      <w:r>
        <w:t xml:space="preserve"> </w:t>
      </w:r>
      <w:r>
        <w:t xml:space="preserve">2.4. Temperament (razlicite tipologije i manifestacije svojstava temperamenta)</w:t>
      </w:r>
      <w:r>
        <w:t xml:space="preserve"> </w:t>
      </w:r>
      <w:r>
        <w:t xml:space="preserve">2.5. Karakter i kljune determinante karakternih svojstava pojedinca</w:t>
      </w:r>
      <w:r>
        <w:t xml:space="preserve"> </w:t>
      </w:r>
      <w:r>
        <w:t xml:space="preserve">2.6. Sposobnosti (opste i posebne sposobnosti kao sojstva linosti)</w:t>
      </w:r>
      <w:r>
        <w:t xml:space="preserve"> </w:t>
      </w:r>
      <w:r>
        <w:t xml:space="preserve">2.7. Tjelesne osobine</w:t>
      </w:r>
      <w:r>
        <w:t xml:space="preserve"> </w:t>
      </w:r>
      <w:r>
        <w:t xml:space="preserve">2.8. Tipovi i tipologije linosti</w:t>
      </w:r>
      <w:r>
        <w:t xml:space="preserve"> </w:t>
      </w:r>
      <w:r>
        <w:t xml:space="preserve">2.9. Stavovi i sentimenti</w:t>
      </w:r>
      <w:r>
        <w:t xml:space="preserve"> </w:t>
      </w:r>
      <w:r>
        <w:t xml:space="preserve">2.10. Integritet linosti</w:t>
      </w:r>
      <w:r>
        <w:t xml:space="preserve"> </w:t>
      </w:r>
      <w:r>
        <w:t xml:space="preserve">2.11. Identitet linosti (Eriksonovo tumacenje identiteta)</w:t>
      </w:r>
      <w:r>
        <w:t xml:space="preserve"> </w:t>
      </w:r>
      <w:r>
        <w:t xml:space="preserve">2.12. Frustracije, konflikti i odbrambeni mehanizmi linosti</w:t>
      </w:r>
    </w:p>
    <w:p>
      <w:pPr>
        <w:pStyle w:val="Compact"/>
        <w:numPr>
          <w:ilvl w:val="0"/>
          <w:numId w:val="1086"/>
        </w:numPr>
      </w:pPr>
      <w:r>
        <w:t xml:space="preserve">Razvoj licnosti</w:t>
      </w:r>
      <w:r>
        <w:t xml:space="preserve"> </w:t>
      </w:r>
      <w:r>
        <w:t xml:space="preserve">3.1. Bioloski osnovi linosti</w:t>
      </w:r>
      <w:r>
        <w:t xml:space="preserve"> </w:t>
      </w:r>
      <w:r>
        <w:t xml:space="preserve">3.2. Socijalni faktori razvoja linosti</w:t>
      </w:r>
      <w:r>
        <w:t xml:space="preserve"> </w:t>
      </w:r>
      <w:r>
        <w:t xml:space="preserve">3.3. Uloga porodice</w:t>
      </w:r>
      <w:r>
        <w:t xml:space="preserve"> </w:t>
      </w:r>
      <w:r>
        <w:t xml:space="preserve">3.4. Uloga Skole</w:t>
      </w:r>
      <w:r>
        <w:t xml:space="preserve"> </w:t>
      </w:r>
      <w:r>
        <w:t xml:space="preserve">3.5. Uloga vrinjaka</w:t>
      </w:r>
      <w:r>
        <w:t xml:space="preserve"> </w:t>
      </w:r>
      <w:r>
        <w:t xml:space="preserve">3.6. Kultura i liēnost</w:t>
      </w:r>
      <w:r>
        <w:t xml:space="preserve"> </w:t>
      </w:r>
      <w:r>
        <w:t xml:space="preserve">3.7. Polozaji i uloge</w:t>
      </w:r>
      <w:r>
        <w:t xml:space="preserve"> </w:t>
      </w:r>
      <w:r>
        <w:t xml:space="preserve">3.8. Uloga drustvenog sistema</w:t>
      </w:r>
    </w:p>
    <w:p>
      <w:pPr>
        <w:pStyle w:val="Compact"/>
        <w:numPr>
          <w:ilvl w:val="0"/>
          <w:numId w:val="1086"/>
        </w:numPr>
      </w:pPr>
      <w:r>
        <w:t xml:space="preserve">Zrela liénost - fenotipski, genotipski i razojni pristupi tumacenju zele liẽ nosti</w:t>
      </w:r>
      <w:r>
        <w:t xml:space="preserve"> </w:t>
      </w:r>
      <w:r>
        <w:t xml:space="preserve">4.1. Zrelost linosti kao visedimenzionalan konstrukt</w:t>
      </w:r>
      <w:r>
        <w:t xml:space="preserve"> </w:t>
      </w:r>
      <w:r>
        <w:t xml:space="preserve">4.2. Nezrela linost.</w:t>
      </w:r>
      <w:r>
        <w:t xml:space="preserve"> </w:t>
      </w:r>
      <w:r>
        <w:t xml:space="preserve">4.2.1. Nezrelost konformistickog tipa</w:t>
      </w:r>
      <w:r>
        <w:t xml:space="preserve"> </w:t>
      </w:r>
      <w:r>
        <w:t xml:space="preserve">4.2.2.Nezrelost osobenjaökog tipa</w:t>
      </w:r>
      <w:r>
        <w:t xml:space="preserve"> </w:t>
      </w:r>
      <w:r>
        <w:t xml:space="preserve">4.2.3. Nezrelost nerazvijene osobnosti</w:t>
      </w:r>
      <w:r>
        <w:t xml:space="preserve"> </w:t>
      </w:r>
      <w:r>
        <w:t xml:space="preserve">4.3. Zrelost i prilagodenost linosti</w:t>
      </w:r>
      <w:r>
        <w:t xml:space="preserve"> </w:t>
      </w:r>
      <w:r>
        <w:t xml:space="preserve">4.4. Zrelost i mentalno zdravije</w:t>
      </w:r>
      <w:r>
        <w:t xml:space="preserve"> </w:t>
      </w:r>
      <w:r>
        <w:t xml:space="preserve">4.5. Aspekti zelosti (emocionalna, karaktema, spolna, intelektualna, moraina, socijalna i</w:t>
      </w:r>
      <w:r>
        <w:t xml:space="preserve"> </w:t>
      </w:r>
      <w:r>
        <w:t xml:space="preserve">bracna zelost)</w:t>
      </w:r>
    </w:p>
    <w:p>
      <w:pPr>
        <w:pStyle w:val="Compact"/>
        <w:numPr>
          <w:ilvl w:val="0"/>
          <w:numId w:val="1086"/>
        </w:numPr>
      </w:pPr>
      <w:r>
        <w:t xml:space="preserve">Granice licnosti</w:t>
      </w:r>
      <w:r>
        <w:t xml:space="preserve"> </w:t>
      </w:r>
      <w:r>
        <w:t xml:space="preserve">5.1. Liénost kao otvoren sistem</w:t>
      </w:r>
      <w:r>
        <w:t xml:space="preserve"> </w:t>
      </w:r>
      <w:r>
        <w:t xml:space="preserve">5.2. Liönost kao zatvoren sistem</w:t>
      </w:r>
      <w:r>
        <w:t xml:space="preserve"> </w:t>
      </w:r>
      <w:r>
        <w:t xml:space="preserve">6 . P o k u s a j i o b j a s n j a v a n j a l i c n o s t i u c j e l i n i</w:t>
      </w:r>
      <w:r>
        <w:t xml:space="preserve"> </w:t>
      </w:r>
      <w:r>
        <w:t xml:space="preserve">6.1. Freudova psihoanaliticka teorija</w:t>
      </w:r>
      <w:r>
        <w:t xml:space="preserve"> </w:t>
      </w:r>
      <w:r>
        <w:t xml:space="preserve">6.2. Rogersom teorija lienosti</w:t>
      </w:r>
      <w:r>
        <w:t xml:space="preserve"> </w:t>
      </w:r>
      <w:r>
        <w:t xml:space="preserve">6.3. Olport teorija linosti</w:t>
      </w:r>
    </w:p>
    <w:p>
      <w:pPr>
        <w:pStyle w:val="Compact"/>
        <w:numPr>
          <w:ilvl w:val="0"/>
          <w:numId w:val="1086"/>
        </w:numPr>
      </w:pPr>
      <w:r>
        <w:t xml:space="preserve">Moral i linost</w:t>
      </w:r>
      <w:r>
        <w:t xml:space="preserve"> </w:t>
      </w:r>
      <w:r>
        <w:t xml:space="preserve">7.1. Razoj moralnosti, Pijazeova i Kolberg teorija</w:t>
      </w:r>
      <w:r>
        <w:t xml:space="preserve"> </w:t>
      </w:r>
      <w:r>
        <w:t xml:space="preserve">7.2. Linosti sklone asocijalnom i delinkyentnom ponasanju</w:t>
      </w:r>
      <w:r>
        <w:t xml:space="preserve"> </w:t>
      </w:r>
      <w:r>
        <w:t xml:space="preserve">7.3. Teorija razmatranja etiologije delinkvencite</w:t>
      </w:r>
      <w:r>
        <w:t xml:space="preserve"> </w:t>
      </w:r>
      <w:r>
        <w:t xml:space="preserve">7.3.1.Bioloske teorije 7.3.2.Psiholoske teorije</w:t>
      </w:r>
      <w:r>
        <w:t xml:space="preserve"> </w:t>
      </w:r>
      <w:r>
        <w:t xml:space="preserve">7.3.3.Psihopatoloske teorije</w:t>
      </w:r>
      <w:r>
        <w:t xml:space="preserve"> </w:t>
      </w:r>
      <w:r>
        <w:t xml:space="preserve">7.3.4.Socioloske teorije</w:t>
      </w:r>
      <w:r>
        <w:t xml:space="preserve"> </w:t>
      </w:r>
      <w:r>
        <w:t xml:space="preserve">7.3.5.Multifaktorski pristup</w:t>
      </w:r>
      <w:r>
        <w:t xml:space="preserve"> </w:t>
      </w:r>
      <w:r>
        <w:t xml:space="preserve">7.4. Kognitivna i konativna sojstva linosti maloljetnih delinkvenata (rezultati empirijskih</w:t>
      </w:r>
      <w:r>
        <w:t xml:space="preserve"> </w:t>
      </w:r>
      <w:r>
        <w:t xml:space="preserve">istrazivanja)</w:t>
      </w:r>
    </w:p>
    <w:p>
      <w:pPr>
        <w:pStyle w:val="FirstParagraph"/>
      </w:pPr>
      <w:r>
        <w:t xml:space="preserve">Literatura za spremanje ispita:</w:t>
      </w:r>
      <w:r>
        <w:t xml:space="preserve"> </w:t>
      </w:r>
      <w:r>
        <w:t xml:space="preserve">1. N. Rot: Psihologija linosti, Zavod za izdavanje udzbenika RS, Beograd</w:t>
      </w:r>
      <w:r>
        <w:t xml:space="preserve"> </w:t>
      </w:r>
      <w:r>
        <w:t xml:space="preserve">2. V. Gutovic, Linost i delinkvencija mladih, Dnevnik, Novi Sad, 2001</w:t>
      </w:r>
      <w:r>
        <w:t xml:space="preserve"> </w:t>
      </w:r>
      <w:r>
        <w:t xml:space="preserve">3. D. Kraë, R. Kraöfild, Elementi psihologije, Nauna knjiga, Beograd, 1978 (poglavlje-Liönost,</w:t>
      </w:r>
      <w:r>
        <w:t xml:space="preserve"> </w:t>
      </w:r>
      <w:r>
        <w:t xml:space="preserve">str. 629-685).</w:t>
      </w:r>
    </w:p>
    <w:p>
      <w:r>
        <w:pict>
          <v:rect style="width:0;height:1.5pt" o:hralign="center" o:hrstd="t" o:hr="t"/>
        </w:pict>
      </w:r>
    </w:p>
    <w:bookmarkEnd w:id="60"/>
    <w:bookmarkEnd w:id="61"/>
    <w:bookmarkStart w:id="67" w:name="socijalni-rad-s-pojedincem"/>
    <w:p>
      <w:pPr>
        <w:pStyle w:val="Heading2"/>
      </w:pPr>
      <w:r>
        <w:t xml:space="preserve">13. Socijalni rad s pojedincem</w:t>
      </w:r>
    </w:p>
    <w:p>
      <w:pPr>
        <w:pStyle w:val="FirstParagraph"/>
      </w:pPr>
      <w:r>
        <w:rPr>
          <w:b/>
          <w:bCs/>
        </w:rPr>
        <w:t xml:space="preserve">Profesor:</w:t>
      </w:r>
      <w:r>
        <w:t xml:space="preserve"> </w:t>
      </w:r>
      <w:r>
        <w:t xml:space="preserve">Prof. dr Ivan Vidanović</w:t>
      </w:r>
      <w:r>
        <w:t xml:space="preserve"> </w:t>
      </w:r>
      <w:r>
        <w:rPr>
          <w:b/>
          <w:bCs/>
        </w:rPr>
        <w:t xml:space="preserve">Semestar:</w:t>
      </w:r>
      <w:r>
        <w:t xml:space="preserve"> </w:t>
      </w:r>
      <w:r>
        <w:t xml:space="preserve">III i IV</w:t>
      </w:r>
      <w:r>
        <w:t xml:space="preserve"> </w:t>
      </w:r>
      <w:r>
        <w:rPr>
          <w:b/>
          <w:bCs/>
        </w:rPr>
        <w:t xml:space="preserve">Fond:</w:t>
      </w:r>
      <w:r>
        <w:t xml:space="preserve"> </w:t>
      </w:r>
      <w:r>
        <w:t xml:space="preserve">3+2</w:t>
      </w:r>
    </w:p>
    <w:bookmarkStart w:id="62" w:name="kratak-opis"/>
    <w:p>
      <w:pPr>
        <w:pStyle w:val="Heading3"/>
      </w:pPr>
      <w:r>
        <w:t xml:space="preserve">Kratak opis</w:t>
      </w:r>
    </w:p>
    <w:p>
      <w:pPr>
        <w:pStyle w:val="FirstParagraph"/>
      </w:pPr>
      <w:r>
        <w:t xml:space="preserve">Socijaini rad s pojedincem je osnovni metodoloski kompleks socijanog rada, pored rada sa</w:t>
      </w:r>
      <w:r>
        <w:t xml:space="preserve"> </w:t>
      </w:r>
      <w:r>
        <w:t xml:space="preserve">grupom i rada u zajednici. Predmet obuhvata sticanje zanja, vestina, tehnike i strategije rada</w:t>
      </w:r>
      <w:r>
        <w:t xml:space="preserve"> </w:t>
      </w:r>
      <w:r>
        <w:t xml:space="preserve">sa pojedincem i porodicom. Osnovni sadrzaj usmeren je ka rajasjenju dva najvainija</w:t>
      </w:r>
      <w:r>
        <w:t xml:space="preserve"> </w:t>
      </w:r>
      <w:r>
        <w:t xml:space="preserve">pitanja:</w:t>
      </w:r>
      <w:r>
        <w:t xml:space="preserve"> </w:t>
      </w:r>
      <w:r>
        <w:t xml:space="preserve">- Sta socijani radnik radi? - odnosno kakav je sadriaj i koji su standardi</w:t>
      </w:r>
      <w:r>
        <w:t xml:space="preserve"> </w:t>
      </w:r>
      <w:r>
        <w:t xml:space="preserve">njegovin interencija u radus pojedincem i prodicom</w:t>
      </w:r>
      <w:r>
        <w:t xml:space="preserve"> </w:t>
      </w:r>
      <w:r>
        <w:t xml:space="preserve">- Kako socijaini radnik radi? - odnosno koje metode, tehnike i vestine koristi</w:t>
      </w:r>
      <w:r>
        <w:t xml:space="preserve"> </w:t>
      </w:r>
      <w:r>
        <w:t xml:space="preserve">u procesu s o j u h intervencija</w:t>
      </w:r>
      <w:r>
        <w:t xml:space="preserve"> </w:t>
      </w:r>
      <w:r>
        <w:t xml:space="preserve">Sadrzaj programa je usmeren ka deskripciji, analizi i oceni primenijivosti osnovin metoda</w:t>
      </w:r>
      <w:r>
        <w:t xml:space="preserve"> </w:t>
      </w:r>
      <w:r>
        <w:t xml:space="preserve">znacajnih za praksu socijainog rada s pojedincem i porodicom.</w:t>
      </w:r>
      <w:r>
        <w:t xml:space="preserve"> </w:t>
      </w:r>
      <w:r>
        <w:t xml:space="preserve">Razvojna tendencija savremene metodologije socijalnog rada ogleda se</w:t>
      </w:r>
      <w:r>
        <w:t xml:space="preserve"> </w:t>
      </w:r>
      <w:r>
        <w:t xml:space="preserve">” pokusaju</w:t>
      </w:r>
      <w:r>
        <w:t xml:space="preserve"> </w:t>
      </w:r>
      <w:r>
        <w:t xml:space="preserve">grupisanja metoda i tehnika slinog teorijskog okvira u vece</w:t>
      </w:r>
      <w:r>
        <w:t xml:space="preserve"> </w:t>
      </w:r>
      <w:r>
        <w:t xml:space="preserve">celine (modele) aija je</w:t>
      </w:r>
      <w:r>
        <w:t xml:space="preserve"> </w:t>
      </w:r>
      <w:r>
        <w:t xml:space="preserve">karakteristika elastioni terapijski koncept, operativna metodologija i dostupni ciljevi za</w:t>
      </w:r>
      <w:r>
        <w:t xml:space="preserve"> </w:t>
      </w:r>
      <w:r>
        <w:t xml:space="preserve">realizaciju. Osnovna rednost navedene tendencie je sto objedinjuje i povezuje teoriju i praksu i</w:t>
      </w:r>
      <w:r>
        <w:t xml:space="preserve"> </w:t>
      </w:r>
      <w:r>
        <w:t xml:space="preserve">stimulise razoj profesije socijalnog rada.</w:t>
      </w:r>
      <w:r>
        <w:t xml:space="preserve"> </w:t>
      </w:r>
      <w:r>
        <w:t xml:space="preserve">Program, pored teorijskih koncepata, o b u h v a t a obuku studenatu za primenu razlieitin</w:t>
      </w:r>
      <w:r>
        <w:t xml:space="preserve"> </w:t>
      </w:r>
      <w:r>
        <w:t xml:space="preserve">terapijskih modela koji se mogu koristiti u socijalnom radu a skladu sa standardima socijalne</w:t>
      </w:r>
      <w:r>
        <w:t xml:space="preserve"> </w:t>
      </w:r>
      <w:r>
        <w:t xml:space="preserve">terapije i rehabilitacie. To socijainim radnicima daje sansu da, uz odgovarajuéu edukaciju,</w:t>
      </w:r>
      <w:r>
        <w:t xml:space="preserve"> </w:t>
      </w:r>
      <w:r>
        <w:t xml:space="preserve">postizu pozitivne promene u suom profesionalnom identitetu, afraciji, strunoj komunikaciji i</w:t>
      </w:r>
      <w:r>
        <w:t xml:space="preserve"> </w:t>
      </w:r>
      <w:r>
        <w:t xml:space="preserve">razvoju.</w:t>
      </w:r>
    </w:p>
    <w:bookmarkEnd w:id="62"/>
    <w:bookmarkStart w:id="63" w:name="sadržaj-iii-semestar"/>
    <w:p>
      <w:pPr>
        <w:pStyle w:val="Heading3"/>
      </w:pPr>
      <w:r>
        <w:t xml:space="preserve">Sadržaj (III semestar)</w:t>
      </w:r>
    </w:p>
    <w:p>
      <w:pPr>
        <w:pStyle w:val="Compact"/>
        <w:numPr>
          <w:ilvl w:val="0"/>
          <w:numId w:val="1087"/>
        </w:numPr>
      </w:pPr>
      <w:r>
        <w:t xml:space="preserve">Socijalni rad u sistemu nauka. Modeli.</w:t>
      </w:r>
    </w:p>
    <w:p>
      <w:pPr>
        <w:pStyle w:val="Compact"/>
        <w:numPr>
          <w:ilvl w:val="0"/>
          <w:numId w:val="1087"/>
        </w:numPr>
      </w:pPr>
      <w:r>
        <w:t xml:space="preserve">Profesionalni odnos u socijalnom radu sa pojedincem.</w:t>
      </w:r>
    </w:p>
    <w:p>
      <w:pPr>
        <w:pStyle w:val="Compact"/>
        <w:numPr>
          <w:ilvl w:val="0"/>
          <w:numId w:val="1087"/>
        </w:numPr>
      </w:pPr>
      <w:r>
        <w:t xml:space="preserve">Prvi kontakt sa klijentom, ugovor i tehnike ugovaranja.</w:t>
      </w:r>
    </w:p>
    <w:p>
      <w:pPr>
        <w:pStyle w:val="Compact"/>
        <w:numPr>
          <w:ilvl w:val="0"/>
          <w:numId w:val="1087"/>
        </w:numPr>
      </w:pPr>
      <w:r>
        <w:t xml:space="preserve">Faze: prijem, trijaža, evidencija, socijalna dijagnoza (procjena).</w:t>
      </w:r>
    </w:p>
    <w:p>
      <w:pPr>
        <w:pStyle w:val="Compact"/>
        <w:numPr>
          <w:ilvl w:val="0"/>
          <w:numId w:val="1087"/>
        </w:numPr>
      </w:pPr>
      <w:r>
        <w:t xml:space="preserve">Timski rad.</w:t>
      </w:r>
    </w:p>
    <w:p>
      <w:pPr>
        <w:pStyle w:val="Compact"/>
        <w:numPr>
          <w:ilvl w:val="0"/>
          <w:numId w:val="1087"/>
        </w:numPr>
      </w:pPr>
      <w:r>
        <w:t xml:space="preserve">Metode, tehnike i vještine - teorijski pristup. Vrijednosti i principi.</w:t>
      </w:r>
    </w:p>
    <w:p>
      <w:pPr>
        <w:pStyle w:val="Compact"/>
        <w:numPr>
          <w:ilvl w:val="0"/>
          <w:numId w:val="1087"/>
        </w:numPr>
      </w:pPr>
      <w:r>
        <w:rPr>
          <w:b/>
          <w:bCs/>
        </w:rPr>
        <w:t xml:space="preserve">Intervju:</w:t>
      </w:r>
      <w:r>
        <w:t xml:space="preserve"> </w:t>
      </w:r>
      <w:r>
        <w:t xml:space="preserve">Klasifikacija, vođenje (nedirektivni intervju).</w:t>
      </w:r>
    </w:p>
    <w:p>
      <w:pPr>
        <w:pStyle w:val="Compact"/>
        <w:numPr>
          <w:ilvl w:val="0"/>
          <w:numId w:val="1087"/>
        </w:numPr>
      </w:pPr>
      <w:r>
        <w:rPr>
          <w:b/>
          <w:bCs/>
        </w:rPr>
        <w:t xml:space="preserve">Upitnik:</w:t>
      </w:r>
      <w:r>
        <w:t xml:space="preserve"> </w:t>
      </w:r>
      <w:r>
        <w:t xml:space="preserve">Oblikovanje, obrada.</w:t>
      </w:r>
    </w:p>
    <w:p>
      <w:pPr>
        <w:pStyle w:val="Compact"/>
        <w:numPr>
          <w:ilvl w:val="0"/>
          <w:numId w:val="1087"/>
        </w:numPr>
      </w:pPr>
      <w:r>
        <w:rPr>
          <w:b/>
          <w:bCs/>
        </w:rPr>
        <w:t xml:space="preserve">Studija slučaja:</w:t>
      </w:r>
      <w:r>
        <w:t xml:space="preserve"> </w:t>
      </w:r>
      <w:r>
        <w:t xml:space="preserve">Analiza i interpretacija.</w:t>
      </w:r>
    </w:p>
    <w:p>
      <w:pPr>
        <w:pStyle w:val="Compact"/>
        <w:numPr>
          <w:ilvl w:val="0"/>
          <w:numId w:val="1087"/>
        </w:numPr>
      </w:pPr>
      <w:r>
        <w:rPr>
          <w:b/>
          <w:bCs/>
        </w:rPr>
        <w:t xml:space="preserve">Eko mapa i sociometrijska metoda.</w:t>
      </w:r>
    </w:p>
    <w:p>
      <w:pPr>
        <w:pStyle w:val="Compact"/>
        <w:numPr>
          <w:ilvl w:val="0"/>
          <w:numId w:val="1087"/>
        </w:numPr>
      </w:pPr>
      <w:r>
        <w:t xml:space="preserve">Skale za procjenu porodičnih odnosa.</w:t>
      </w:r>
    </w:p>
    <w:p>
      <w:pPr>
        <w:pStyle w:val="Compact"/>
        <w:numPr>
          <w:ilvl w:val="0"/>
          <w:numId w:val="1087"/>
        </w:numPr>
      </w:pPr>
      <w:r>
        <w:t xml:space="preserve">Vještine: empatija, posredovanje.</w:t>
      </w:r>
    </w:p>
    <w:p>
      <w:pPr>
        <w:pStyle w:val="Compact"/>
        <w:numPr>
          <w:ilvl w:val="0"/>
          <w:numId w:val="1087"/>
        </w:numPr>
      </w:pPr>
      <w:r>
        <w:t xml:space="preserve">Nalaz i mišljenje socijalnog radnika.</w:t>
      </w:r>
    </w:p>
    <w:bookmarkEnd w:id="63"/>
    <w:bookmarkStart w:id="64" w:name="ishodi-ucenja"/>
    <w:p>
      <w:pPr>
        <w:pStyle w:val="Heading3"/>
      </w:pPr>
      <w:r>
        <w:t xml:space="preserve">Ishodi ucenja</w:t>
      </w:r>
    </w:p>
    <w:p>
      <w:pPr>
        <w:pStyle w:val="FirstParagraph"/>
      </w:pPr>
      <w:r>
        <w:t xml:space="preserve">Cili nastave i praktionog rada je da studenti ovladaju osnovnim metodskim pristupima i</w:t>
      </w:r>
      <w:r>
        <w:t xml:space="preserve"> </w:t>
      </w:r>
      <w:r>
        <w:t xml:space="preserve">praktionim zanjima i vestinama iz oblasti socijalnog rada s pojedincem. Studenti ce steci</w:t>
      </w:r>
      <w:r>
        <w:t xml:space="preserve"> </w:t>
      </w:r>
      <w:r>
        <w:t xml:space="preserve">sledeca znanja: Holisticki pristup ljudskim potrebama i problemima.</w:t>
      </w:r>
      <w:r>
        <w:t xml:space="preserve"> </w:t>
      </w:r>
      <w:r>
        <w:t xml:space="preserve">Uspostavijanje i odravanje profesionalnog odnosa sa klijentima.</w:t>
      </w:r>
      <w:r>
        <w:t xml:space="preserve"> </w:t>
      </w:r>
      <w:r>
        <w:t xml:space="preserve">Procenu potreba, rizika, snaga i resursa pojedinca i porodice.</w:t>
      </w:r>
      <w:r>
        <w:t xml:space="preserve"> </w:t>
      </w:r>
      <w:r>
        <w:t xml:space="preserve">Planiranje interevencija, usluga i mera</w:t>
      </w:r>
      <w:r>
        <w:t xml:space="preserve"> </w:t>
      </w:r>
      <w:r>
        <w:t xml:space="preserve">Sposobnost primene razlicitih metoda socijalnog rada.</w:t>
      </w:r>
      <w:r>
        <w:t xml:space="preserve"> </w:t>
      </w:r>
      <w:r>
        <w:t xml:space="preserve">- Sposobnost za timski rad</w:t>
      </w:r>
      <w:r>
        <w:t xml:space="preserve"> </w:t>
      </w:r>
      <w:r>
        <w:t xml:space="preserve">Vodenje dokumenatcije u radus pojedincem i porodicom.</w:t>
      </w:r>
      <w:r>
        <w:t xml:space="preserve"> </w:t>
      </w:r>
      <w:r>
        <w:t xml:space="preserve">Studentice ovladati sledecim vestinama:</w:t>
      </w:r>
      <w:r>
        <w:t xml:space="preserve"> </w:t>
      </w:r>
      <w:r>
        <w:t xml:space="preserve">Vestine pripreme za rad s klijentom.</w:t>
      </w:r>
      <w:r>
        <w:t xml:space="preserve"> </w:t>
      </w:r>
      <w:r>
        <w:t xml:space="preserve">- Uspostavijanje i oravanje pomagackog odnosa</w:t>
      </w:r>
      <w:r>
        <w:t xml:space="preserve"> </w:t>
      </w:r>
      <w:r>
        <w:t xml:space="preserve">- Vestina interjuisanja (slusanje, pracenje neverbalnog govora, postavijanje pitanja).</w:t>
      </w:r>
      <w:r>
        <w:t xml:space="preserve"> </w:t>
      </w:r>
      <w:r>
        <w:t xml:space="preserve">Vestina pisanja nalaza i mistjenja socijalnog radnika.</w:t>
      </w:r>
      <w:r>
        <w:t xml:space="preserve"> </w:t>
      </w:r>
      <w:r>
        <w:t xml:space="preserve">Ovako koncipirana nastava amogucava studentima savremeno profesionalno obrazovanje</w:t>
      </w:r>
      <w:r>
        <w:t xml:space="preserve"> </w:t>
      </w:r>
      <w:r>
        <w:t xml:space="preserve">prema standardima struke Sto treba da omoguéi odgovarajuce promene u pogledu njihove</w:t>
      </w:r>
      <w:r>
        <w:t xml:space="preserve"> </w:t>
      </w:r>
      <w:r>
        <w:t xml:space="preserve">kompetencije da se aktivno bave terapijskim radom. Zeljeni ishodi udenja mogu se postici</w:t>
      </w:r>
      <w:r>
        <w:t xml:space="preserve"> </w:t>
      </w:r>
      <w:r>
        <w:t xml:space="preserve">pristupom koji u najvecoj meri angaZuje studente u praktionim aktivnostima koje su</w:t>
      </w:r>
      <w:r>
        <w:t xml:space="preserve"> </w:t>
      </w:r>
      <w:r>
        <w:t xml:space="preserve">neposredno povezane sa njihovim kompetencijama uz aktivnu participaciju i osposobljavanje</w:t>
      </w:r>
      <w:r>
        <w:t xml:space="preserve"> </w:t>
      </w:r>
      <w:r>
        <w:t xml:space="preserve">za samostalan profesionaini rad.</w:t>
      </w:r>
    </w:p>
    <w:bookmarkEnd w:id="64"/>
    <w:bookmarkStart w:id="65" w:name="sadržaj-iv-semestar"/>
    <w:p>
      <w:pPr>
        <w:pStyle w:val="Heading3"/>
      </w:pPr>
      <w:r>
        <w:t xml:space="preserve">Sadržaj (IV semestar)</w:t>
      </w:r>
    </w:p>
    <w:p>
      <w:pPr>
        <w:pStyle w:val="Compact"/>
        <w:numPr>
          <w:ilvl w:val="0"/>
          <w:numId w:val="1088"/>
        </w:numPr>
      </w:pPr>
      <w:r>
        <w:t xml:space="preserve">Socijalni rad u sistemu nauka o coveku.</w:t>
      </w:r>
      <w:r>
        <w:t xml:space="preserve"> </w:t>
      </w:r>
      <w:r>
        <w:t xml:space="preserve">Pregied shvatanja i definisanja socijalnog rada s pojedincem. Modeli</w:t>
      </w:r>
      <w:r>
        <w:t xml:space="preserve"> </w:t>
      </w:r>
      <w:r>
        <w:t xml:space="preserve">socijalnog rada s pojedincem;</w:t>
      </w:r>
    </w:p>
    <w:p>
      <w:pPr>
        <w:pStyle w:val="Compact"/>
        <w:numPr>
          <w:ilvl w:val="0"/>
          <w:numId w:val="1088"/>
        </w:numPr>
      </w:pPr>
      <w:r>
        <w:t xml:space="preserve">Profesionaini odnos u socijainom radu s pojedincem.</w:t>
      </w:r>
      <w:r>
        <w:t xml:space="preserve"> </w:t>
      </w:r>
      <w:r>
        <w:t xml:space="preserve">3, Prvi kontakt sa klijentom. Ugovor i tehnike ugovaranja;</w:t>
      </w:r>
    </w:p>
    <w:p>
      <w:pPr>
        <w:pStyle w:val="Compact"/>
        <w:numPr>
          <w:ilvl w:val="0"/>
          <w:numId w:val="1088"/>
        </w:numPr>
      </w:pPr>
      <w:r>
        <w:t xml:space="preserve">Faze socijalnog rada s pojedincem (pripremno organizaciona faza, uloga</w:t>
      </w:r>
      <w:r>
        <w:t xml:space="preserve"> </w:t>
      </w:r>
      <w:r>
        <w:t xml:space="preserve">trijazera, osnovna evidencija i dokumentacija, faza socijalne dijagnoze</w:t>
      </w:r>
      <w:r>
        <w:t xml:space="preserve"> </w:t>
      </w:r>
      <w:r>
        <w:t xml:space="preserve">(procene)</w:t>
      </w:r>
    </w:p>
    <w:p>
      <w:pPr>
        <w:pStyle w:val="Compact"/>
        <w:numPr>
          <w:ilvl w:val="0"/>
          <w:numId w:val="1088"/>
        </w:numPr>
      </w:pPr>
      <w:r>
        <w:t xml:space="preserve">Timski rad u socijalnom radu. Forme timskog rada, proces timskog rada,</w:t>
      </w:r>
      <w:r>
        <w:t xml:space="preserve"> </w:t>
      </w:r>
      <w:r>
        <w:t xml:space="preserve">faze timskog rada, timski zakljucak.</w:t>
      </w:r>
    </w:p>
    <w:p>
      <w:pPr>
        <w:pStyle w:val="Compact"/>
        <w:numPr>
          <w:ilvl w:val="0"/>
          <w:numId w:val="1088"/>
        </w:numPr>
      </w:pPr>
      <w:r>
        <w:t xml:space="preserve">Metode, tehnike i vestine socijalnog rada - teorijski pristup.</w:t>
      </w:r>
      <w:r>
        <w:t xml:space="preserve"> </w:t>
      </w:r>
      <w:r>
        <w:t xml:space="preserve">Vrednosti i principi socijainog rada.</w:t>
      </w:r>
    </w:p>
    <w:p>
      <w:pPr>
        <w:pStyle w:val="Compact"/>
        <w:numPr>
          <w:ilvl w:val="0"/>
          <w:numId w:val="1088"/>
        </w:numPr>
      </w:pPr>
      <w:r>
        <w:t xml:space="preserve">Test znanja</w:t>
      </w:r>
    </w:p>
    <w:p>
      <w:pPr>
        <w:pStyle w:val="Compact"/>
        <w:numPr>
          <w:ilvl w:val="0"/>
          <w:numId w:val="1088"/>
        </w:numPr>
      </w:pPr>
      <w:r>
        <w:t xml:space="preserve">Metoda interjua u socijalrom radu s pojedincem.</w:t>
      </w:r>
      <w:r>
        <w:t xml:space="preserve"> </w:t>
      </w:r>
      <w:r>
        <w:t xml:space="preserve">Klasifikacija interjua, opste preporuka za vodenje i primenu interjua: (prvi</w:t>
      </w:r>
      <w:r>
        <w:t xml:space="preserve"> </w:t>
      </w:r>
      <w:r>
        <w:t xml:space="preserve">praktican rad - nedirettivni intervju):</w:t>
      </w:r>
      <w:r>
        <w:t xml:space="preserve"> </w:t>
      </w:r>
      <w:r>
        <w:t xml:space="preserve">Metoda upitnika u socijalnom radu s pojedincem.</w:t>
      </w:r>
      <w:r>
        <w:t xml:space="preserve"> </w:t>
      </w:r>
      <w:r>
        <w:t xml:space="preserve">Oblikovanje upitnika, statisticka obrada rezultata i interpretacija.</w:t>
      </w:r>
      <w:r>
        <w:t xml:space="preserve"> </w:t>
      </w:r>
      <w:r>
        <w:t xml:space="preserve">(drugi praktican rad - samostalna izrada upitnika):</w:t>
      </w:r>
    </w:p>
    <w:p>
      <w:pPr>
        <w:pStyle w:val="Compact"/>
        <w:numPr>
          <w:ilvl w:val="0"/>
          <w:numId w:val="1088"/>
        </w:numPr>
      </w:pPr>
      <w:r>
        <w:t xml:space="preserve">Studija slucaja. Teorjski deo. Prikaz slucaja, analiza i interpretacija (treci</w:t>
      </w:r>
      <w:r>
        <w:t xml:space="preserve"> </w:t>
      </w:r>
      <w:r>
        <w:t xml:space="preserve">praktican rad - samostalni prikaz „slucaja”);</w:t>
      </w:r>
    </w:p>
    <w:p>
      <w:pPr>
        <w:pStyle w:val="Compact"/>
        <w:numPr>
          <w:ilvl w:val="0"/>
          <w:numId w:val="1088"/>
        </w:numPr>
      </w:pPr>
      <w:r>
        <w:t xml:space="preserve">Eko mapa. Sociometrijska metoda.</w:t>
      </w:r>
      <w:r>
        <w:t xml:space="preserve"> </w:t>
      </w:r>
      <w:r>
        <w:t xml:space="preserve">Primena u socialnom radu s pojedincem (cetvrti praktican rad -</w:t>
      </w:r>
      <w:r>
        <w:t xml:space="preserve"> </w:t>
      </w:r>
      <w:r>
        <w:t xml:space="preserve">samostaina izrada eko-mape):</w:t>
      </w:r>
    </w:p>
    <w:p>
      <w:pPr>
        <w:pStyle w:val="Compact"/>
        <w:numPr>
          <w:ilvl w:val="0"/>
          <w:numId w:val="1088"/>
        </w:numPr>
      </w:pPr>
      <w:r>
        <w:t xml:space="preserve">Skale za procenu porodicnih odnosa i funkcionisanja.</w:t>
      </w:r>
    </w:p>
    <w:p>
      <w:pPr>
        <w:pStyle w:val="Compact"/>
        <w:numPr>
          <w:ilvl w:val="0"/>
          <w:numId w:val="1088"/>
        </w:numPr>
      </w:pPr>
      <w:r>
        <w:t xml:space="preserve">Vestine socijalnog rada: interpersonalne vestine</w:t>
      </w:r>
    </w:p>
    <w:p>
      <w:pPr>
        <w:pStyle w:val="Compact"/>
        <w:numPr>
          <w:ilvl w:val="0"/>
          <w:numId w:val="1089"/>
        </w:numPr>
      </w:pPr>
      <w:r>
        <w:t xml:space="preserve">empatijska vestina. Primena u socijainom radu s pojedincem.</w:t>
      </w:r>
    </w:p>
    <w:p>
      <w:pPr>
        <w:pStyle w:val="Compact"/>
        <w:numPr>
          <w:ilvl w:val="0"/>
          <w:numId w:val="1090"/>
        </w:numPr>
      </w:pPr>
      <w:r>
        <w:t xml:space="preserve">Interpersonalno posredovanje u socijalnom radu;</w:t>
      </w:r>
    </w:p>
    <w:p>
      <w:pPr>
        <w:pStyle w:val="Compact"/>
        <w:numPr>
          <w:ilvl w:val="0"/>
          <w:numId w:val="1090"/>
        </w:numPr>
      </w:pPr>
      <w:r>
        <w:t xml:space="preserve">Nalaz i mistjenje socijalnog radnika. Forma, interpretacija i primena. (peti</w:t>
      </w:r>
      <w:r>
        <w:t xml:space="preserve"> </w:t>
      </w:r>
      <w:r>
        <w:t xml:space="preserve">praktican rad - samostalna izrada nalaza socijalnog radnika);</w:t>
      </w:r>
    </w:p>
    <w:p>
      <w:pPr>
        <w:pStyle w:val="Compact"/>
        <w:numPr>
          <w:ilvl w:val="0"/>
          <w:numId w:val="1090"/>
        </w:numPr>
      </w:pPr>
      <w:r>
        <w:t xml:space="preserve">Test zanja - usmeni ispit.</w:t>
      </w:r>
    </w:p>
    <w:p>
      <w:pPr>
        <w:pStyle w:val="FirstParagraph"/>
      </w:pPr>
      <w:r>
        <w:t xml:space="preserve">Teme predavanja po nedeljama (ukupno 15 nedelja) - IV semestar</w:t>
      </w:r>
    </w:p>
    <w:p>
      <w:pPr>
        <w:pStyle w:val="Compact"/>
        <w:numPr>
          <w:ilvl w:val="0"/>
          <w:numId w:val="1091"/>
        </w:numPr>
      </w:pPr>
      <w:r>
        <w:t xml:space="preserve">Teorijska zasnovanost razlicitih terapijskih pristupa i modela. Struni standardi</w:t>
      </w:r>
      <w:r>
        <w:t xml:space="preserve"> </w:t>
      </w:r>
      <w:r>
        <w:t xml:space="preserve">socijalnog rada i mogucost za primenu razlicitih terapijskih modela;</w:t>
      </w:r>
    </w:p>
    <w:p>
      <w:pPr>
        <w:pStyle w:val="Compact"/>
        <w:numPr>
          <w:ilvl w:val="0"/>
          <w:numId w:val="1091"/>
        </w:numPr>
      </w:pPr>
      <w:r>
        <w:t xml:space="preserve">Bihejviorana terapija - teorijske osnove, metode i tehnike terapije. Primena u</w:t>
      </w:r>
      <w:r>
        <w:t xml:space="preserve"> </w:t>
      </w:r>
      <w:r>
        <w:t xml:space="preserve">socijalnom radu (prvi praktican rad - samostalni prikaz razlicitih metoda</w:t>
      </w:r>
      <w:r>
        <w:t xml:space="preserve"> </w:t>
      </w:r>
      <w:r>
        <w:t xml:space="preserve">binejvioraine terapije);</w:t>
      </w:r>
    </w:p>
    <w:p>
      <w:pPr>
        <w:pStyle w:val="Compact"/>
        <w:numPr>
          <w:ilvl w:val="0"/>
          <w:numId w:val="1091"/>
        </w:numPr>
      </w:pPr>
      <w:r>
        <w:t xml:space="preserve">Kognitivna terapija - teorijske osnove, tehnike kognitivne terapie. Moguenost primene</w:t>
      </w:r>
    </w:p>
    <w:p>
      <w:pPr>
        <w:pStyle w:val="Compact"/>
        <w:numPr>
          <w:ilvl w:val="0"/>
          <w:numId w:val="1091"/>
        </w:numPr>
      </w:pPr>
      <w:r>
        <w:t xml:space="preserve">Gestalt terapija - teorijske osnove (teorija linosti), terapijski pristupi, moguónost</w:t>
      </w:r>
      <w:r>
        <w:t xml:space="preserve"> </w:t>
      </w:r>
      <w:r>
        <w:t xml:space="preserve">primene u socijainom radu;</w:t>
      </w:r>
    </w:p>
    <w:p>
      <w:pPr>
        <w:pStyle w:val="Compact"/>
        <w:numPr>
          <w:ilvl w:val="0"/>
          <w:numId w:val="1091"/>
        </w:numPr>
      </w:pPr>
      <w:r>
        <w:t xml:space="preserve">Pristup usmeren na krizu -teorijske osnove, fenomenologija krize - tehnike terapije.</w:t>
      </w:r>
      <w:r>
        <w:t xml:space="preserve"> </w:t>
      </w:r>
      <w:r>
        <w:t xml:space="preserve">Moguénost primene u socijalnom radu (drugi praktican rad - samostaini prikaz</w:t>
      </w:r>
      <w:r>
        <w:t xml:space="preserve"> </w:t>
      </w:r>
      <w:r>
        <w:t xml:space="preserve">neke krizne situacije i tehnike terapije):</w:t>
      </w:r>
    </w:p>
    <w:p>
      <w:pPr>
        <w:pStyle w:val="Compact"/>
        <w:numPr>
          <w:ilvl w:val="0"/>
          <w:numId w:val="1091"/>
        </w:numPr>
      </w:pPr>
      <w:r>
        <w:t xml:space="preserve">Provera znanja - test zanja;</w:t>
      </w:r>
    </w:p>
    <w:p>
      <w:pPr>
        <w:pStyle w:val="Compact"/>
        <w:numPr>
          <w:ilvl w:val="0"/>
          <w:numId w:val="1091"/>
        </w:numPr>
      </w:pPr>
      <w:r>
        <w:t xml:space="preserve">Porodicna terapija - teorijske osnove</w:t>
      </w:r>
    </w:p>
    <w:p>
      <w:pPr>
        <w:pStyle w:val="Compact"/>
        <w:numPr>
          <w:ilvl w:val="0"/>
          <w:numId w:val="1092"/>
        </w:numPr>
      </w:pPr>
      <w:r>
        <w:t xml:space="preserve">razliciti pristupi porodicnoi terapiji;</w:t>
      </w:r>
    </w:p>
    <w:p>
      <w:pPr>
        <w:pStyle w:val="Compact"/>
        <w:numPr>
          <w:ilvl w:val="0"/>
          <w:numId w:val="1093"/>
        </w:numPr>
      </w:pPr>
      <w:r>
        <w:t xml:space="preserve">Sistemska porodina terapija - teoriske osnove,</w:t>
      </w:r>
      <w:r>
        <w:t xml:space="preserve"> </w:t>
      </w:r>
      <w:r>
        <w:t xml:space="preserve">razvoj i mogucnosti primene u praksisocijalnog rada:</w:t>
      </w:r>
    </w:p>
    <w:p>
      <w:pPr>
        <w:pStyle w:val="Compact"/>
        <w:numPr>
          <w:ilvl w:val="0"/>
          <w:numId w:val="1093"/>
        </w:numPr>
      </w:pPr>
      <w:r>
        <w:t xml:space="preserve">Socio-humanisticki modeli terapije - teorijske osnove; karakteristike socio-</w:t>
      </w:r>
      <w:r>
        <w:t xml:space="preserve"> </w:t>
      </w:r>
      <w:r>
        <w:t xml:space="preserve">humanistickog pristupa;</w:t>
      </w:r>
    </w:p>
    <w:p>
      <w:pPr>
        <w:pStyle w:val="Compact"/>
        <w:numPr>
          <w:ilvl w:val="0"/>
          <w:numId w:val="1093"/>
        </w:numPr>
      </w:pPr>
      <w:r>
        <w:t xml:space="preserve">Metod savetovanja u socijalnom radu - teorijske csnove, oblici savetovanja;</w:t>
      </w:r>
    </w:p>
    <w:p>
      <w:pPr>
        <w:pStyle w:val="Compact"/>
        <w:numPr>
          <w:ilvl w:val="0"/>
          <w:numId w:val="1093"/>
        </w:numPr>
      </w:pPr>
      <w:r>
        <w:t xml:space="preserve">Nedirektivni pristup (klijentom usmerena terapija) -</w:t>
      </w:r>
      <w:r>
        <w:t xml:space="preserve"> </w:t>
      </w:r>
      <w:r>
        <w:t xml:space="preserve">teorijske osnove, terapijski odnos, ogranicenja (treci praktican rad - prikaz</w:t>
      </w:r>
      <w:r>
        <w:t xml:space="preserve"> </w:t>
      </w:r>
      <w:r>
        <w:t xml:space="preserve">nedirektivnog postupka na konkretnom slucaju):</w:t>
      </w:r>
    </w:p>
    <w:p>
      <w:pPr>
        <w:pStyle w:val="Compact"/>
        <w:numPr>
          <w:ilvl w:val="0"/>
          <w:numId w:val="1093"/>
        </w:numPr>
      </w:pPr>
      <w:r>
        <w:t xml:space="preserve">Stupnjevi terapijskog procesa - pocetak rada, razvijanje odnosa,</w:t>
      </w:r>
      <w:r>
        <w:t xml:space="preserve"> </w:t>
      </w:r>
      <w:r>
        <w:t xml:space="preserve">zavrsetak savetovania:</w:t>
      </w:r>
    </w:p>
    <w:p>
      <w:pPr>
        <w:pStyle w:val="Compact"/>
        <w:numPr>
          <w:ilvl w:val="0"/>
          <w:numId w:val="1093"/>
        </w:numPr>
      </w:pPr>
      <w:r>
        <w:t xml:space="preserve">Dinamika promene u procesu savetovanja</w:t>
      </w:r>
      <w:r>
        <w:t xml:space="preserve"> </w:t>
      </w:r>
      <w:r>
        <w:t xml:space="preserve">(cetvrti praktican rad - prikaz efekata promena u procesu savetovanja):</w:t>
      </w:r>
    </w:p>
    <w:p>
      <w:pPr>
        <w:pStyle w:val="Compact"/>
        <w:numPr>
          <w:ilvl w:val="0"/>
          <w:numId w:val="1093"/>
        </w:numPr>
      </w:pPr>
      <w:r>
        <w:t xml:space="preserve">Nedirektivno savetovanje u praksi socijainog rada (peti praktican rad- prikaz</w:t>
      </w:r>
      <w:r>
        <w:t xml:space="preserve"> </w:t>
      </w:r>
      <w:r>
        <w:t xml:space="preserve">moguénosti primene nedirektivnog savetovania u razlicitim podrujima socijalnog rada.</w:t>
      </w:r>
    </w:p>
    <w:p>
      <w:pPr>
        <w:pStyle w:val="Compact"/>
        <w:numPr>
          <w:ilvl w:val="0"/>
          <w:numId w:val="1093"/>
        </w:numPr>
      </w:pPr>
      <w:r>
        <w:t xml:space="preserve">Zavrini ispit - test znanja i usmeni ispit.</w:t>
      </w:r>
    </w:p>
    <w:bookmarkEnd w:id="65"/>
    <w:bookmarkStart w:id="66" w:name="literatura-7"/>
    <w:p>
      <w:pPr>
        <w:pStyle w:val="Heading3"/>
      </w:pPr>
      <w:r>
        <w:t xml:space="preserve">Literatura</w:t>
      </w:r>
    </w:p>
    <w:p>
      <w:pPr>
        <w:pStyle w:val="FirstParagraph"/>
      </w:pPr>
      <w:r>
        <w:rPr>
          <w:b/>
          <w:bCs/>
        </w:rPr>
        <w:t xml:space="preserve">Osnovna:</w:t>
      </w:r>
      <w:r>
        <w:t xml:space="preserve"> </w:t>
      </w:r>
      <w:r>
        <w:t xml:space="preserve">1. Vidanović, I. (2005):</w:t>
      </w:r>
      <w:r>
        <w:t xml:space="preserve"> </w:t>
      </w:r>
      <w:r>
        <w:rPr>
          <w:i/>
          <w:iCs/>
        </w:rPr>
        <w:t xml:space="preserve">Pojedinac i porodica - metode, tehnike i vještine socijalnog rada</w:t>
      </w:r>
      <w:r>
        <w:t xml:space="preserve">.</w:t>
      </w:r>
      <w:r>
        <w:t xml:space="preserve"> </w:t>
      </w:r>
      <w:r>
        <w:t xml:space="preserve">2. Vidanović, I. (2008):</w:t>
      </w:r>
      <w:r>
        <w:t xml:space="preserve"> </w:t>
      </w:r>
      <w:r>
        <w:rPr>
          <w:i/>
          <w:iCs/>
        </w:rPr>
        <w:t xml:space="preserve">Terapijski modeli socijalnog rada</w:t>
      </w:r>
      <w:r>
        <w:t xml:space="preserve">, Beograd.</w:t>
      </w:r>
    </w:p>
    <w:p>
      <w:pPr>
        <w:pStyle w:val="BodyText"/>
      </w:pPr>
      <w:r>
        <w:rPr>
          <w:b/>
          <w:bCs/>
        </w:rPr>
        <w:t xml:space="preserve">Dopunska:</w:t>
      </w:r>
      <w:r>
        <w:t xml:space="preserve"> </w:t>
      </w:r>
      <w:r>
        <w:t xml:space="preserve">1. Stakić, Đ., Milovanović M.:</w:t>
      </w:r>
      <w:r>
        <w:t xml:space="preserve"> </w:t>
      </w:r>
      <w:r>
        <w:rPr>
          <w:i/>
          <w:iCs/>
        </w:rPr>
        <w:t xml:space="preserve">Metode socijalnog rada</w:t>
      </w:r>
      <w:r>
        <w:t xml:space="preserve">, Beograd.</w:t>
      </w:r>
      <w:r>
        <w:t xml:space="preserve"> </w:t>
      </w:r>
      <w:r>
        <w:t xml:space="preserve">2. Zastrow, C.:</w:t>
      </w:r>
      <w:r>
        <w:t xml:space="preserve"> </w:t>
      </w:r>
      <w:r>
        <w:rPr>
          <w:i/>
          <w:iCs/>
        </w:rPr>
        <w:t xml:space="preserve">The practice of social work</w:t>
      </w:r>
      <w:r>
        <w:t xml:space="preserve">.</w:t>
      </w:r>
      <w:r>
        <w:t xml:space="preserve"> </w:t>
      </w:r>
      <w:r>
        <w:t xml:space="preserve">3. Vlajković, J.:</w:t>
      </w:r>
      <w:r>
        <w:t xml:space="preserve"> </w:t>
      </w:r>
      <w:r>
        <w:rPr>
          <w:i/>
          <w:iCs/>
        </w:rPr>
        <w:t xml:space="preserve">Životne krize i njihovo prevazilaženje</w:t>
      </w:r>
      <w:r>
        <w:t xml:space="preserve">, Beograd.</w:t>
      </w:r>
    </w:p>
    <w:p>
      <w:r>
        <w:pict>
          <v:rect style="width:0;height:1.5pt" o:hralign="center" o:hrstd="t" o:hr="t"/>
        </w:pict>
      </w:r>
    </w:p>
    <w:bookmarkEnd w:id="66"/>
    <w:bookmarkEnd w:id="67"/>
    <w:bookmarkStart w:id="70" w:name="X16a2049d54ff6b906ff279d46f3f4e04c695a9a"/>
    <w:p>
      <w:pPr>
        <w:pStyle w:val="Heading2"/>
      </w:pPr>
      <w:r>
        <w:t xml:space="preserve">14. Porodično pravo sa osnovama sociologije porodice</w:t>
      </w:r>
    </w:p>
    <w:p>
      <w:pPr>
        <w:pStyle w:val="FirstParagraph"/>
      </w:pPr>
      <w:r>
        <w:rPr>
          <w:b/>
          <w:bCs/>
        </w:rPr>
        <w:t xml:space="preserve">Profesor:</w:t>
      </w:r>
      <w:r>
        <w:t xml:space="preserve"> </w:t>
      </w:r>
      <w:r>
        <w:t xml:space="preserve">Branko Morait</w:t>
      </w:r>
    </w:p>
    <w:bookmarkStart w:id="68" w:name="sadržaj"/>
    <w:p>
      <w:pPr>
        <w:pStyle w:val="Heading3"/>
      </w:pPr>
      <w:r>
        <w:t xml:space="preserve">Sadržaj</w:t>
      </w:r>
    </w:p>
    <w:p>
      <w:pPr>
        <w:numPr>
          <w:ilvl w:val="0"/>
          <w:numId w:val="1094"/>
        </w:numPr>
      </w:pPr>
      <w:r>
        <w:rPr>
          <w:b/>
          <w:bCs/>
        </w:rPr>
        <w:t xml:space="preserve">Porodica i društvo:</w:t>
      </w:r>
      <w:r>
        <w:t xml:space="preserve"> </w:t>
      </w:r>
      <w:r>
        <w:t xml:space="preserve">Pojam, predmet i metoda sociologije porodice</w:t>
      </w:r>
      <w:r>
        <w:t xml:space="preserve"> </w:t>
      </w:r>
      <w:r>
        <w:t xml:space="preserve">Mjesto sociologije porodice u sistemu drustvenih nanka i odnos sociologije porodice i pravne</w:t>
      </w:r>
      <w:r>
        <w:t xml:space="preserve"> </w:t>
      </w:r>
      <w:r>
        <w:t xml:space="preserve">nauke</w:t>
      </w:r>
      <w:r>
        <w:t xml:space="preserve"> </w:t>
      </w:r>
      <w:r>
        <w:t xml:space="preserve">Definicija, funkcije i struktura porodice</w:t>
      </w:r>
      <w:r>
        <w:t xml:space="preserve"> </w:t>
      </w:r>
      <w:r>
        <w:t xml:space="preserve">Porodica i srodstvo</w:t>
      </w:r>
      <w:r>
        <w:t xml:space="preserve"> </w:t>
      </w:r>
      <w:r>
        <w:t xml:space="preserve">Porodica i domacinstvo</w:t>
      </w:r>
      <w:r>
        <w:t xml:space="preserve"> </w:t>
      </w:r>
      <w:r>
        <w:t xml:space="preserve">Istorijski razvoj porodice</w:t>
      </w:r>
      <w:r>
        <w:t xml:space="preserve"> </w:t>
      </w:r>
      <w:r>
        <w:t xml:space="preserve">Mjesto porodice u drustvenoj strukturi</w:t>
      </w:r>
      <w:r>
        <w:t xml:space="preserve"> </w:t>
      </w:r>
      <w:r>
        <w:t xml:space="preserve">Socijalizacija licnosti</w:t>
      </w:r>
      <w:r>
        <w:t xml:space="preserve"> </w:t>
      </w:r>
      <w:r>
        <w:t xml:space="preserve">Socijalizacija porodice</w:t>
      </w:r>
      <w:r>
        <w:t xml:space="preserve"> </w:t>
      </w:r>
      <w:r>
        <w:t xml:space="preserve">Savremena porodica</w:t>
      </w:r>
      <w:r>
        <w:t xml:space="preserve"> </w:t>
      </w:r>
      <w:r>
        <w:t xml:space="preserve">Patologija porodice (dezorganizacija porodine grupe, nesredene, razrivene i nesretne porodice,</w:t>
      </w:r>
      <w:r>
        <w:t xml:space="preserve"> </w:t>
      </w:r>
      <w:r>
        <w:t xml:space="preserve">nepotpune porodice, vanbraina porodica, razod i zakonska alimentacija, uticaj dezorganizacije</w:t>
      </w:r>
      <w:r>
        <w:t xml:space="preserve"> </w:t>
      </w:r>
      <w:r>
        <w:t xml:space="preserve">porodice na dezorganizaciju liénosti, suzbijanje porocione patologije-akcije, dileme i mjere)</w:t>
      </w:r>
    </w:p>
    <w:p>
      <w:pPr>
        <w:numPr>
          <w:ilvl w:val="0"/>
          <w:numId w:val="1094"/>
        </w:numPr>
      </w:pPr>
      <w:r>
        <w:t xml:space="preserve">Sociologija porodice, funkcije, struktura, istorijski razvoj, socijalizacija, savremena porodica, patologija porodice.</w:t>
      </w:r>
    </w:p>
    <w:p>
      <w:pPr>
        <w:numPr>
          <w:ilvl w:val="0"/>
          <w:numId w:val="1094"/>
        </w:numPr>
      </w:pPr>
      <w:r>
        <w:rPr>
          <w:b/>
          <w:bCs/>
        </w:rPr>
        <w:t xml:space="preserve">Osnovni pojmovi porodičnog prava:</w:t>
      </w:r>
      <w:r>
        <w:t xml:space="preserve"> </w:t>
      </w:r>
      <w:r>
        <w:t xml:space="preserve">Pojam porodinog prava</w:t>
      </w:r>
      <w:r>
        <w:t xml:space="preserve"> </w:t>
      </w:r>
      <w:r>
        <w:t xml:space="preserve">Predmet i metode porodicnog prava</w:t>
      </w:r>
      <w:r>
        <w:t xml:space="preserve"> </w:t>
      </w:r>
      <w:r>
        <w:t xml:space="preserve">Mjesto porodinog prava u sistemu prava</w:t>
      </w:r>
      <w:r>
        <w:t xml:space="preserve"> </w:t>
      </w:r>
      <w:r>
        <w:t xml:space="preserve">Obiljezja porodino pravnih odnosa</w:t>
      </w:r>
      <w:r>
        <w:t xml:space="preserve"> </w:t>
      </w:r>
      <w:r>
        <w:t xml:space="preserve">Podjela porodinog prava (Bra ă no, Roditeljsko, Starateljsko, Statusno, Imovinsko)</w:t>
      </w:r>
      <w:r>
        <w:t xml:space="preserve"> </w:t>
      </w:r>
      <w:r>
        <w:t xml:space="preserve">Izvori porodinog prava</w:t>
      </w:r>
      <w:r>
        <w:t xml:space="preserve"> </w:t>
      </w:r>
      <w:r>
        <w:t xml:space="preserve">Istorijat porodinog prava</w:t>
      </w:r>
      <w:r>
        <w:t xml:space="preserve"> </w:t>
      </w:r>
      <w:r>
        <w:t xml:space="preserve">Pravni zaaj, vrste i racunanje srodstva</w:t>
      </w:r>
    </w:p>
    <w:p>
      <w:pPr>
        <w:numPr>
          <w:ilvl w:val="0"/>
          <w:numId w:val="1094"/>
        </w:numPr>
      </w:pPr>
      <w:r>
        <w:rPr>
          <w:b/>
          <w:bCs/>
        </w:rPr>
        <w:t xml:space="preserve">Brak:</w:t>
      </w:r>
      <w:r>
        <w:t xml:space="preserve"> </w:t>
      </w:r>
      <w:r>
        <w:t xml:space="preserve">Pojam braka i branog prava</w:t>
      </w:r>
      <w:r>
        <w:t xml:space="preserve"> </w:t>
      </w:r>
      <w:r>
        <w:t xml:space="preserve">Pravna priroda i obiljezja braka</w:t>
      </w:r>
      <w:r>
        <w:t xml:space="preserve"> </w:t>
      </w:r>
      <w:r>
        <w:t xml:space="preserve">Nacela branog prava</w:t>
      </w:r>
      <w:r>
        <w:t xml:space="preserve"> </w:t>
      </w:r>
      <w:r>
        <w:t xml:space="preserve">Uslovi za slapanje i punovaznost braka</w:t>
      </w:r>
      <w:r>
        <w:t xml:space="preserve"> </w:t>
      </w:r>
      <w:r>
        <w:t xml:space="preserve">Brane smetnje i brane zabrane</w:t>
      </w:r>
      <w:r>
        <w:t xml:space="preserve"> </w:t>
      </w:r>
      <w:r>
        <w:t xml:space="preserve">Forma braka</w:t>
      </w:r>
      <w:r>
        <w:t xml:space="preserve"> </w:t>
      </w:r>
      <w:r>
        <w:t xml:space="preserve">Liena i imovinska dejstva braka</w:t>
      </w:r>
      <w:r>
        <w:t xml:space="preserve"> </w:t>
      </w:r>
      <w:r>
        <w:t xml:space="preserve">Prestanak nevazedeg braka (apsolutno i relativno nistavni brakovi)</w:t>
      </w:r>
      <w:r>
        <w:t xml:space="preserve"> </w:t>
      </w:r>
      <w:r>
        <w:t xml:space="preserve">Prestanak punovaznog braka</w:t>
      </w:r>
      <w:r>
        <w:t xml:space="preserve"> </w:t>
      </w:r>
      <w:r>
        <w:t xml:space="preserve">Razvod braka (brakorazvodni uzroci, sudski postupak u branim sporovima i nuspojave</w:t>
      </w:r>
      <w:r>
        <w:t xml:space="preserve"> </w:t>
      </w:r>
      <w:r>
        <w:t xml:space="preserve">prestanka braka)</w:t>
      </w:r>
    </w:p>
    <w:p>
      <w:pPr>
        <w:numPr>
          <w:ilvl w:val="0"/>
          <w:numId w:val="1094"/>
        </w:numPr>
      </w:pPr>
      <w:r>
        <w:t xml:space="preserve">**Vanbračna zajednica:</w:t>
      </w:r>
      <w:r>
        <w:t xml:space="preserve"> </w:t>
      </w:r>
      <w:r>
        <w:t xml:space="preserve">Pojam obiljezja i pravna dejstva</w:t>
      </w:r>
    </w:p>
    <w:p>
      <w:pPr>
        <w:numPr>
          <w:ilvl w:val="0"/>
          <w:numId w:val="1094"/>
        </w:numPr>
      </w:pPr>
      <w:r>
        <w:rPr>
          <w:b/>
          <w:bCs/>
        </w:rPr>
        <w:t xml:space="preserve">Odnosi roditelja i djece:</w:t>
      </w:r>
      <w:r>
        <w:t xml:space="preserve"> </w:t>
      </w:r>
      <w:r>
        <w:t xml:space="preserve">Roditeljski odnos, roditeljsko pravo i odgovornost roditelja,</w:t>
      </w:r>
      <w:r>
        <w:t xml:space="preserve"> </w:t>
      </w:r>
      <w:r>
        <w:t xml:space="preserve">Pojam i sadrzaj roditeljskog prava</w:t>
      </w:r>
      <w:r>
        <w:t xml:space="preserve"> </w:t>
      </w:r>
      <w:r>
        <w:t xml:space="preserve">Vrsenje roditeljskog prava</w:t>
      </w:r>
      <w:r>
        <w:t xml:space="preserve"> </w:t>
      </w:r>
      <w:r>
        <w:t xml:space="preserve">Ogranicenje visenja roditeljskog prava (nadzor organa starateljstva)</w:t>
      </w:r>
      <w:r>
        <w:t xml:space="preserve"> </w:t>
      </w:r>
      <w:r>
        <w:t xml:space="preserve">Oduzimanje roditeljskog prava</w:t>
      </w:r>
      <w:r>
        <w:t xml:space="preserve"> </w:t>
      </w:r>
      <w:r>
        <w:t xml:space="preserve">Prestanak roditeljskog prava</w:t>
      </w:r>
      <w:r>
        <w:t xml:space="preserve"> </w:t>
      </w:r>
      <w:r>
        <w:t xml:space="preserve">Produzene ruditeljskog prava</w:t>
      </w:r>
      <w:r>
        <w:t xml:space="preserve"> </w:t>
      </w:r>
      <w:r>
        <w:t xml:space="preserve">BRACNA DJECA (Uturdivanje branosti, osporavanje bracosti, djeca zaceta vestackim</w:t>
      </w:r>
      <w:r>
        <w:t xml:space="preserve"> </w:t>
      </w:r>
      <w:r>
        <w:t xml:space="preserve">nacinom) Vanbrana djeca (Utvrdivanje vanbranog odinstva i materinstva), postupak u sporovima</w:t>
      </w:r>
      <w:r>
        <w:t xml:space="preserve"> </w:t>
      </w:r>
      <w:r>
        <w:t xml:space="preserve">utvrdivanja i osporavanja ocinstva i materinstva</w:t>
      </w:r>
      <w:r>
        <w:t xml:space="preserve"> </w:t>
      </w:r>
      <w:r>
        <w:t xml:space="preserve">USVOJENJE (Pojam i vrste, ucinak i prestanak usvojenja)</w:t>
      </w:r>
    </w:p>
    <w:p>
      <w:pPr>
        <w:numPr>
          <w:ilvl w:val="0"/>
          <w:numId w:val="1094"/>
        </w:numPr>
      </w:pPr>
      <w:r>
        <w:rPr>
          <w:b/>
          <w:bCs/>
        </w:rPr>
        <w:t xml:space="preserve">Usvojenje.</w:t>
      </w:r>
    </w:p>
    <w:p>
      <w:pPr>
        <w:numPr>
          <w:ilvl w:val="0"/>
          <w:numId w:val="1094"/>
        </w:numPr>
      </w:pPr>
      <w:r>
        <w:rPr>
          <w:b/>
          <w:bCs/>
        </w:rPr>
        <w:t xml:space="preserve">Hraniteljstvo i porodični smještaj.</w:t>
      </w:r>
    </w:p>
    <w:p>
      <w:pPr>
        <w:numPr>
          <w:ilvl w:val="0"/>
          <w:numId w:val="1094"/>
        </w:numPr>
      </w:pPr>
      <w:r>
        <w:rPr>
          <w:b/>
          <w:bCs/>
        </w:rPr>
        <w:t xml:space="preserve">Starateljstvo:</w:t>
      </w:r>
      <w:r>
        <w:t xml:space="preserve"> </w:t>
      </w:r>
      <w:r>
        <w:t xml:space="preserve">Pojam, vrste i ciljevi</w:t>
      </w:r>
      <w:r>
        <w:t xml:space="preserve"> </w:t>
      </w:r>
      <w:r>
        <w:t xml:space="preserve">Organ staratelistva</w:t>
      </w:r>
      <w:r>
        <w:t xml:space="preserve"> </w:t>
      </w:r>
      <w:r>
        <w:t xml:space="preserve">Saradnici organa starateljstva</w:t>
      </w:r>
      <w:r>
        <w:t xml:space="preserve"> </w:t>
      </w:r>
      <w:r>
        <w:t xml:space="preserve">Staralac (Postavijanje i vrste staraoca, duenosti staraoca, dusnosti staraoca, odgovornost i prava</w:t>
      </w:r>
      <w:r>
        <w:t xml:space="preserve"> </w:t>
      </w:r>
      <w:r>
        <w:t xml:space="preserve">staraoca, prestanak starateljstva</w:t>
      </w:r>
      <w:r>
        <w:t xml:space="preserve"> </w:t>
      </w:r>
      <w:r>
        <w:t xml:space="preserve">Starateljstvo nad maloljetnim licem (raziozi za stavljanje pod starateljstvo, duznosti staraoca i</w:t>
      </w:r>
      <w:r>
        <w:t xml:space="preserve"> </w:t>
      </w:r>
      <w:r>
        <w:t xml:space="preserve">prestanak starateljstva) Starateljstvo nad osobama kojima je oduzeta postovna sposobnost (uzroci za oduzimanje</w:t>
      </w:r>
      <w:r>
        <w:t xml:space="preserve"> </w:t>
      </w:r>
      <w:r>
        <w:t xml:space="preserve">poslovne sposobnosti i postupals, dunosti staraoca i prestanak starateljstva)</w:t>
      </w:r>
      <w:r>
        <w:t xml:space="preserve"> </w:t>
      </w:r>
      <w:r>
        <w:t xml:space="preserve">Starateljstvo za posebne stucajeve</w:t>
      </w:r>
    </w:p>
    <w:p>
      <w:pPr>
        <w:numPr>
          <w:ilvl w:val="0"/>
          <w:numId w:val="1094"/>
        </w:numPr>
      </w:pPr>
      <w:r>
        <w:rPr>
          <w:b/>
          <w:bCs/>
        </w:rPr>
        <w:t xml:space="preserve">Zakonsko izdržavanje.</w:t>
      </w:r>
      <w:r>
        <w:t xml:space="preserve"> </w:t>
      </w:r>
      <w:r>
        <w:t xml:space="preserve">Pojam, pravna priroda i karakteristike zakonske obligacije izrazavanja i pretpostavke za</w:t>
      </w:r>
      <w:r>
        <w:t xml:space="preserve"> </w:t>
      </w:r>
      <w:r>
        <w:t xml:space="preserve">izdrzavanje Izdravanje djece, roditelja i drugih srodnika</w:t>
      </w:r>
      <w:r>
        <w:t xml:space="preserve"> </w:t>
      </w:r>
      <w:r>
        <w:t xml:space="preserve">Izdrzavanje izmedu branih drugova</w:t>
      </w:r>
      <w:r>
        <w:t xml:space="preserve"> </w:t>
      </w:r>
      <w:r>
        <w:t xml:space="preserve">Izdrzavanje izmedu vanbranih drugova</w:t>
      </w:r>
    </w:p>
    <w:p>
      <w:pPr>
        <w:numPr>
          <w:ilvl w:val="0"/>
          <w:numId w:val="1094"/>
        </w:numPr>
      </w:pPr>
      <w:r>
        <w:rPr>
          <w:b/>
          <w:bCs/>
        </w:rPr>
        <w:t xml:space="preserve">Imovinsko porodično pravni odnosi.</w:t>
      </w:r>
      <w:r>
        <w:t xml:space="preserve"> </w:t>
      </w:r>
      <w:r>
        <w:t xml:space="preserve">Imovinski odnosi branih drugova</w:t>
      </w:r>
      <w:r>
        <w:t xml:space="preserve"> </w:t>
      </w:r>
      <w:r>
        <w:t xml:space="preserve">Zakonski imovinski reim (Posebna imovina, Zajednicka imovina branih drugova)</w:t>
      </w:r>
      <w:r>
        <w:t xml:space="preserve"> </w:t>
      </w:r>
      <w:r>
        <w:t xml:space="preserve">Imovinska odgovernost branih drugova prema treéim osobama</w:t>
      </w:r>
      <w:r>
        <w:t xml:space="preserve"> </w:t>
      </w:r>
      <w:r>
        <w:t xml:space="preserve">Ugovorno imovinski rezim</w:t>
      </w:r>
      <w:r>
        <w:t xml:space="preserve"> </w:t>
      </w:r>
      <w:r>
        <w:t xml:space="preserve">Imovinski odnosi vanbranih drugova</w:t>
      </w:r>
    </w:p>
    <w:p>
      <w:pPr>
        <w:numPr>
          <w:ilvl w:val="0"/>
          <w:numId w:val="1094"/>
        </w:numPr>
      </w:pPr>
      <w:r>
        <w:rPr>
          <w:b/>
          <w:bCs/>
        </w:rPr>
        <w:t xml:space="preserve">Porodični odnosi, starateljstvo i socijalni rad:</w:t>
      </w:r>
      <w:r>
        <w:t xml:space="preserve"> </w:t>
      </w:r>
      <w:r>
        <w:t xml:space="preserve">Lnacaj i funkcije driavne intervencije u porodicnim odnosima</w:t>
      </w:r>
      <w:r>
        <w:t xml:space="preserve"> </w:t>
      </w:r>
      <w:r>
        <w:t xml:space="preserve">Starateljstvo i socijalna zastita porodice</w:t>
      </w:r>
      <w:r>
        <w:t xml:space="preserve"> </w:t>
      </w:r>
      <w:r>
        <w:t xml:space="preserve">Staratelistvo i metodi socijane i pravne zastite djece u porodionim odnosima</w:t>
      </w:r>
      <w:r>
        <w:t xml:space="preserve"> </w:t>
      </w:r>
      <w:r>
        <w:t xml:space="preserve">Funkcije organa starateljstva:</w:t>
      </w:r>
    </w:p>
    <w:p>
      <w:pPr>
        <w:pStyle w:val="Compact"/>
        <w:numPr>
          <w:ilvl w:val="0"/>
          <w:numId w:val="1095"/>
        </w:numPr>
      </w:pPr>
      <w:r>
        <w:t xml:space="preserve">pravna i socijalno zastitna funkcija starateljstva</w:t>
      </w:r>
    </w:p>
    <w:p>
      <w:pPr>
        <w:pStyle w:val="Compact"/>
        <w:numPr>
          <w:ilvl w:val="0"/>
          <w:numId w:val="1095"/>
        </w:numPr>
      </w:pPr>
      <w:r>
        <w:t xml:space="preserve">Funkcija vlasti i funkeija javne sluzbe</w:t>
      </w:r>
    </w:p>
    <w:p>
      <w:pPr>
        <w:pStyle w:val="Compact"/>
        <w:numPr>
          <w:ilvl w:val="0"/>
          <w:numId w:val="1095"/>
        </w:numPr>
      </w:pPr>
      <w:r>
        <w:t xml:space="preserve">Funkcija upravijanja pravima i funkcija prosudivanja</w:t>
      </w:r>
      <w:r>
        <w:t xml:space="preserve"> </w:t>
      </w:r>
      <w:r>
        <w:t xml:space="preserve">Nadleznosti i funkcije organa starateljstva u uporednom pravu</w:t>
      </w:r>
      <w:r>
        <w:t xml:space="preserve"> </w:t>
      </w:r>
      <w:r>
        <w:t xml:space="preserve">Organizacija sluzbe starateljstva</w:t>
      </w:r>
      <w:r>
        <w:t xml:space="preserve"> </w:t>
      </w:r>
      <w:r>
        <w:t xml:space="preserve">Intervencija organa starateljstva u porodiõnim odnosima roditelja i djece</w:t>
      </w:r>
      <w:r>
        <w:t xml:space="preserve"> </w:t>
      </w:r>
      <w:r>
        <w:t xml:space="preserve">Nadzor organa starateljstva nad vrsenjem roditeljskog prava</w:t>
      </w:r>
      <w:r>
        <w:t xml:space="preserve"> </w:t>
      </w:r>
      <w:r>
        <w:t xml:space="preserve">Zastita liénosti djeteta:</w:t>
      </w:r>
    </w:p>
    <w:p>
      <w:pPr>
        <w:pStyle w:val="Compact"/>
        <w:numPr>
          <w:ilvl w:val="0"/>
          <w:numId w:val="1096"/>
        </w:numPr>
      </w:pPr>
      <w:r>
        <w:t xml:space="preserve">oduzimanjem djeteta od roditelja</w:t>
      </w:r>
    </w:p>
    <w:p>
      <w:pPr>
        <w:pStyle w:val="Compact"/>
        <w:numPr>
          <w:ilvl w:val="0"/>
          <w:numId w:val="1096"/>
        </w:numPr>
      </w:pPr>
      <w:r>
        <w:t xml:space="preserve">upucivanjem djeteta u vaspitnu ustanovu</w:t>
      </w:r>
    </w:p>
    <w:p>
      <w:pPr>
        <w:pStyle w:val="Compact"/>
        <w:numPr>
          <w:ilvl w:val="0"/>
          <w:numId w:val="1096"/>
        </w:numPr>
      </w:pPr>
      <w:r>
        <w:t xml:space="preserve">oduzimanjem roditeljskog prava</w:t>
      </w:r>
      <w:r>
        <w:t xml:space="preserve"> </w:t>
      </w:r>
      <w:r>
        <w:t xml:space="preserve">Preventivna zastita interesa djeteta u razodu braka roditelja</w:t>
      </w:r>
    </w:p>
    <w:p>
      <w:pPr>
        <w:pStyle w:val="Compact"/>
        <w:numPr>
          <w:ilvl w:val="0"/>
          <w:numId w:val="1096"/>
        </w:numPr>
      </w:pPr>
      <w:r>
        <w:t xml:space="preserve">ogranicavanje razvoda braka</w:t>
      </w:r>
    </w:p>
    <w:p>
      <w:pPr>
        <w:pStyle w:val="Compact"/>
        <w:numPr>
          <w:ilvl w:val="0"/>
          <w:numId w:val="1096"/>
        </w:numPr>
      </w:pPr>
      <w:r>
        <w:t xml:space="preserve">mirenje branih supruznika</w:t>
      </w:r>
      <w:r>
        <w:t xml:space="preserve"> </w:t>
      </w:r>
      <w:r>
        <w:t xml:space="preserve">Poveravanje djece na cuvanje i vaspitanje</w:t>
      </w:r>
    </w:p>
    <w:p>
      <w:pPr>
        <w:pStyle w:val="Compact"/>
        <w:numPr>
          <w:ilvl w:val="0"/>
          <w:numId w:val="1096"/>
        </w:numPr>
      </w:pPr>
      <w:r>
        <w:t xml:space="preserve">povjeravanje djece u sluaju razdvojenog divota roditelja</w:t>
      </w:r>
    </w:p>
    <w:p>
      <w:pPr>
        <w:pStyle w:val="Compact"/>
        <w:numPr>
          <w:ilvl w:val="0"/>
          <w:numId w:val="1096"/>
        </w:numPr>
      </w:pPr>
      <w:r>
        <w:t xml:space="preserve">povjeravanje djece u slucaju razvoda braka roditelja</w:t>
      </w:r>
    </w:p>
    <w:p>
      <w:pPr>
        <w:pStyle w:val="Compact"/>
        <w:numPr>
          <w:ilvl w:val="0"/>
          <w:numId w:val="1096"/>
        </w:numPr>
      </w:pPr>
      <w:r>
        <w:t xml:space="preserve">povjeravanje djeteta treem licu</w:t>
      </w:r>
    </w:p>
    <w:p>
      <w:pPr>
        <w:pStyle w:val="Compact"/>
        <w:numPr>
          <w:ilvl w:val="0"/>
          <w:numId w:val="1096"/>
        </w:numPr>
      </w:pPr>
      <w:r>
        <w:t xml:space="preserve">zastita roditeljskog prava prilikom povjeravanja djece</w:t>
      </w:r>
      <w:r>
        <w:t xml:space="preserve"> </w:t>
      </w:r>
      <w:r>
        <w:t xml:space="preserve">Zastita djece bez roditeljskog staranja</w:t>
      </w:r>
    </w:p>
    <w:p>
      <w:pPr>
        <w:pStyle w:val="Compact"/>
        <w:numPr>
          <w:ilvl w:val="0"/>
          <w:numId w:val="1096"/>
        </w:numPr>
      </w:pPr>
      <w:r>
        <w:t xml:space="preserve">usvajenje</w:t>
      </w:r>
    </w:p>
    <w:p>
      <w:pPr>
        <w:pStyle w:val="Compact"/>
        <w:numPr>
          <w:ilvl w:val="0"/>
          <w:numId w:val="1096"/>
        </w:numPr>
      </w:pPr>
      <w:r>
        <w:t xml:space="preserve">starateljstvo</w:t>
      </w:r>
    </w:p>
    <w:p>
      <w:pPr>
        <w:pStyle w:val="Compact"/>
        <w:numPr>
          <w:ilvl w:val="0"/>
          <w:numId w:val="1096"/>
        </w:numPr>
      </w:pPr>
      <w:r>
        <w:t xml:space="preserve">porodicni smjestaj</w:t>
      </w:r>
      <w:r>
        <w:t xml:space="preserve"> </w:t>
      </w:r>
      <w:r>
        <w:t xml:space="preserve">Djelatnosti organa starateljstva u porodionopravnoj zastiti djece</w:t>
      </w:r>
      <w:r>
        <w:t xml:space="preserve"> </w:t>
      </w:r>
      <w:r>
        <w:t xml:space="preserve">Pravna zastita i socijalni rad:</w:t>
      </w:r>
    </w:p>
    <w:p>
      <w:pPr>
        <w:pStyle w:val="Compact"/>
        <w:numPr>
          <w:ilvl w:val="0"/>
          <w:numId w:val="1096"/>
        </w:numPr>
      </w:pPr>
      <w:r>
        <w:t xml:space="preserve">Zastita djece iz porodica sa poremeéenim funkcijama</w:t>
      </w:r>
    </w:p>
    <w:p>
      <w:pPr>
        <w:pStyle w:val="Compact"/>
        <w:numPr>
          <w:ilvl w:val="0"/>
          <w:numId w:val="1096"/>
        </w:numPr>
      </w:pPr>
      <w:r>
        <w:t xml:space="preserve">Zastita djece iz porodica poremecene strukture</w:t>
      </w:r>
    </w:p>
    <w:p>
      <w:pPr>
        <w:pStyle w:val="Compact"/>
        <w:numPr>
          <w:ilvl w:val="0"/>
          <w:numId w:val="1096"/>
        </w:numPr>
      </w:pPr>
      <w:r>
        <w:t xml:space="preserve">Zastita djece bez roditeljskog staranja</w:t>
      </w:r>
      <w:r>
        <w:t xml:space="preserve"> </w:t>
      </w:r>
      <w:r>
        <w:t xml:space="preserve">Obiljezja pravnih akata organa starateljstva</w:t>
      </w:r>
    </w:p>
    <w:p>
      <w:pPr>
        <w:pStyle w:val="Compact"/>
        <w:numPr>
          <w:ilvl w:val="0"/>
          <w:numId w:val="1096"/>
        </w:numPr>
      </w:pPr>
      <w:r>
        <w:t xml:space="preserve">Pravni karakter odluke o povjeravanju djece na Juvanje i vaspitanje</w:t>
      </w:r>
    </w:p>
    <w:p>
      <w:pPr>
        <w:pStyle w:val="Compact"/>
        <w:numPr>
          <w:ilvl w:val="0"/>
          <w:numId w:val="1096"/>
        </w:numPr>
      </w:pPr>
      <w:r>
        <w:t xml:space="preserve">Pravni karakter odluka kojima se rjesavaju nesporazumi roditelja u vrsenju roditeljskog prava</w:t>
      </w:r>
    </w:p>
    <w:p>
      <w:pPr>
        <w:pStyle w:val="Compact"/>
        <w:numPr>
          <w:ilvl w:val="0"/>
          <w:numId w:val="1096"/>
        </w:numPr>
      </w:pPr>
      <w:r>
        <w:t xml:space="preserve">Pravna priroda akta o usvojenju</w:t>
      </w:r>
    </w:p>
    <w:p>
      <w:pPr>
        <w:pStyle w:val="Compact"/>
        <w:numPr>
          <w:ilvl w:val="0"/>
          <w:numId w:val="1096"/>
        </w:numPr>
      </w:pPr>
      <w:r>
        <w:t xml:space="preserve">Pravna obiljezja rjesenja o porodinom smjestaju</w:t>
      </w:r>
    </w:p>
    <w:p>
      <w:pPr>
        <w:pStyle w:val="Compact"/>
        <w:numPr>
          <w:ilvl w:val="0"/>
          <w:numId w:val="1096"/>
        </w:numPr>
      </w:pPr>
      <w:r>
        <w:t xml:space="preserve">Pravne karakteristike akata u oblasti starateljske zastite</w:t>
      </w:r>
    </w:p>
    <w:bookmarkEnd w:id="68"/>
    <w:bookmarkStart w:id="69" w:name="literatura-8"/>
    <w:p>
      <w:pPr>
        <w:pStyle w:val="Heading3"/>
      </w:pPr>
      <w:r>
        <w:t xml:space="preserve">Literatura</w:t>
      </w:r>
    </w:p>
    <w:p>
      <w:pPr>
        <w:pStyle w:val="Compact"/>
        <w:numPr>
          <w:ilvl w:val="0"/>
          <w:numId w:val="1097"/>
        </w:numPr>
      </w:pPr>
      <w:r>
        <w:t xml:space="preserve">Prof. Dr Marko Mladenovié:</w:t>
      </w:r>
      <w:r>
        <w:t xml:space="preserve"> </w:t>
      </w:r>
      <w:r>
        <w:t xml:space="preserve">“</w:t>
      </w:r>
      <w:r>
        <w:t xml:space="preserve">Porodino pravo u SFRJ</w:t>
      </w:r>
      <w:r>
        <w:t xml:space="preserve">”</w:t>
      </w:r>
      <w:r>
        <w:t xml:space="preserve">, Sluzbeni list SFRJ, Beograd, 1991.</w:t>
      </w:r>
    </w:p>
    <w:p>
      <w:pPr>
        <w:pStyle w:val="Compact"/>
        <w:numPr>
          <w:ilvl w:val="0"/>
          <w:numId w:val="1097"/>
        </w:numPr>
      </w:pPr>
      <w:r>
        <w:t xml:space="preserve">Mirjana Papo:</w:t>
      </w:r>
      <w:r>
        <w:t xml:space="preserve"> </w:t>
      </w:r>
      <w:r>
        <w:t xml:space="preserve">“</w:t>
      </w:r>
      <w:r>
        <w:t xml:space="preserve">Porodino pravo u SR BiH</w:t>
      </w:r>
      <w:r>
        <w:t xml:space="preserve">”</w:t>
      </w:r>
      <w:r>
        <w:t xml:space="preserve">, Sarajevo, 1983.</w:t>
      </w:r>
    </w:p>
    <w:p>
      <w:pPr>
        <w:pStyle w:val="Compact"/>
        <w:numPr>
          <w:ilvl w:val="0"/>
          <w:numId w:val="1097"/>
        </w:numPr>
      </w:pPr>
      <w:r>
        <w:t xml:space="preserve">Prof. Dr Ilija Babié,</w:t>
      </w:r>
      <w:r>
        <w:t xml:space="preserve"> </w:t>
      </w:r>
      <w:r>
        <w:t xml:space="preserve">“</w:t>
      </w:r>
      <w:r>
        <w:t xml:space="preserve">Porodino pravo</w:t>
      </w:r>
      <w:r>
        <w:t xml:space="preserve">”</w:t>
      </w:r>
      <w:r>
        <w:t xml:space="preserve">, Slubeni glasnik, Beograd, 1999.</w:t>
      </w:r>
    </w:p>
    <w:p>
      <w:pPr>
        <w:pStyle w:val="Compact"/>
        <w:numPr>
          <w:ilvl w:val="0"/>
          <w:numId w:val="1097"/>
        </w:numPr>
      </w:pPr>
      <w:r>
        <w:t xml:space="preserve">Prof. Dr. Mirjana Obretkovié:</w:t>
      </w:r>
      <w:r>
        <w:t xml:space="preserve"> </w:t>
      </w:r>
      <w:r>
        <w:t xml:space="preserve">“</w:t>
      </w:r>
      <w:r>
        <w:t xml:space="preserve">Porodini odnosi, starateljstvo i socijalni rad</w:t>
      </w:r>
      <w:r>
        <w:t xml:space="preserve">”</w:t>
      </w:r>
      <w:r>
        <w:t xml:space="preserve">,</w:t>
      </w:r>
      <w:r>
        <w:t xml:space="preserve"> </w:t>
      </w:r>
      <w:r>
        <w:t xml:space="preserve">“</w:t>
      </w:r>
      <w:r>
        <w:t xml:space="preserve">Nau ă na</w:t>
      </w:r>
      <w:r>
        <w:t xml:space="preserve"> </w:t>
      </w:r>
      <w:r>
        <w:t xml:space="preserve">knjiga</w:t>
      </w:r>
      <w:r>
        <w:t xml:space="preserve">”</w:t>
      </w:r>
      <w:r>
        <w:t xml:space="preserve">, Beograd, 1987.</w:t>
      </w:r>
    </w:p>
    <w:p>
      <w:pPr>
        <w:pStyle w:val="Compact"/>
        <w:numPr>
          <w:ilvl w:val="0"/>
          <w:numId w:val="1097"/>
        </w:numPr>
      </w:pPr>
      <w:r>
        <w:t xml:space="preserve">Prof. Dr Marko Mladenovié:</w:t>
      </w:r>
      <w:r>
        <w:t xml:space="preserve"> </w:t>
      </w:r>
      <w:r>
        <w:t xml:space="preserve">“</w:t>
      </w:r>
      <w:r>
        <w:t xml:space="preserve">Uvod u sociologiju porodice</w:t>
      </w:r>
      <w:r>
        <w:t xml:space="preserve">”</w:t>
      </w:r>
      <w:r>
        <w:t xml:space="preserve">, Informator, Zagreb, 1988</w:t>
      </w:r>
    </w:p>
    <w:p>
      <w:pPr>
        <w:pStyle w:val="Compact"/>
        <w:numPr>
          <w:ilvl w:val="0"/>
          <w:numId w:val="1097"/>
        </w:numPr>
      </w:pPr>
      <w:r>
        <w:t xml:space="preserve">Radanje moderne porodice, priredila Andelka llic, Zavod za udzbenike i nastavna sredstva,</w:t>
      </w:r>
      <w:r>
        <w:t xml:space="preserve"> </w:t>
      </w:r>
      <w:r>
        <w:t xml:space="preserve">Beograd, 1988.</w:t>
      </w:r>
    </w:p>
    <w:p>
      <w:pPr>
        <w:pStyle w:val="Compact"/>
        <w:numPr>
          <w:ilvl w:val="0"/>
          <w:numId w:val="1097"/>
        </w:numPr>
      </w:pPr>
      <w:r>
        <w:t xml:space="preserve">“</w:t>
      </w:r>
      <w:r>
        <w:t xml:space="preserve">Nasilje nad djecom</w:t>
      </w:r>
      <w:r>
        <w:t xml:space="preserve">”</w:t>
      </w:r>
      <w:r>
        <w:t xml:space="preserve">, Redaktor Milosay Milosavljevic, Fakultet politickih nauka, Beograd,</w:t>
      </w:r>
    </w:p>
    <w:p>
      <w:r>
        <w:pict>
          <v:rect style="width:0;height:1.5pt" o:hralign="center" o:hrstd="t" o:hr="t"/>
        </w:pict>
      </w:r>
    </w:p>
    <w:bookmarkEnd w:id="69"/>
    <w:bookmarkEnd w:id="70"/>
    <w:bookmarkStart w:id="73" w:name="socijalni-rad-sa-djecom-i-porodicom"/>
    <w:p>
      <w:pPr>
        <w:pStyle w:val="Heading2"/>
      </w:pPr>
      <w:r>
        <w:t xml:space="preserve">15. Socijalni rad sa djecom i porodicom</w:t>
      </w:r>
    </w:p>
    <w:p>
      <w:pPr>
        <w:pStyle w:val="FirstParagraph"/>
      </w:pPr>
      <w:r>
        <w:rPr>
          <w:b/>
          <w:bCs/>
        </w:rPr>
        <w:t xml:space="preserve">Godina:</w:t>
      </w:r>
      <w:r>
        <w:t xml:space="preserve"> </w:t>
      </w:r>
      <w:r>
        <w:t xml:space="preserve">II</w:t>
      </w:r>
      <w:r>
        <w:t xml:space="preserve"> </w:t>
      </w:r>
      <w:r>
        <w:rPr>
          <w:b/>
          <w:bCs/>
        </w:rPr>
        <w:t xml:space="preserve">Predavači:</w:t>
      </w:r>
      <w:r>
        <w:t xml:space="preserve"> </w:t>
      </w:r>
      <w:r>
        <w:t xml:space="preserve">Prof. Sven Hessle, Lilja Cajvert, Prof. Eva Nyberg (gostujući profesori / modul)</w:t>
      </w:r>
    </w:p>
    <w:bookmarkStart w:id="71" w:name="cilj-kursa"/>
    <w:p>
      <w:pPr>
        <w:pStyle w:val="Heading3"/>
      </w:pPr>
      <w:r>
        <w:t xml:space="preserve">Cilj kursa</w:t>
      </w:r>
    </w:p>
    <w:p>
      <w:pPr>
        <w:pStyle w:val="FirstParagraph"/>
      </w:pPr>
      <w:r>
        <w:t xml:space="preserve">Cilj kursa je da studenti steknu jestinu da: identifikuju, opisuju, analiziraju,</w:t>
      </w:r>
      <w:r>
        <w:t xml:space="preserve"> </w:t>
      </w:r>
      <w:r>
        <w:t xml:space="preserve">vrijednuja kao i djeluju u porodici i u radu s djecom,</w:t>
      </w:r>
      <w:r>
        <w:t xml:space="preserve"> </w:t>
      </w:r>
      <w:r>
        <w:t xml:space="preserve">situacijom i problemom.</w:t>
      </w:r>
    </w:p>
    <w:p>
      <w:pPr>
        <w:pStyle w:val="BodyText"/>
      </w:pPr>
      <w:r>
        <w:t xml:space="preserve">Siri cili</w:t>
      </w:r>
      <w:r>
        <w:t xml:space="preserve"> </w:t>
      </w:r>
      <w:r>
        <w:t xml:space="preserve">Siri cili je dati pregled zanja o socijalnom radu sa djecom i porodicom. Surha kursa</w:t>
      </w:r>
      <w:r>
        <w:t xml:space="preserve"> </w:t>
      </w:r>
      <w:r>
        <w:t xml:space="preserve">je i da se da zanje o nacionalnom i internacionalnom istrivanju u ovom podruju, da</w:t>
      </w:r>
      <w:r>
        <w:t xml:space="preserve"> </w:t>
      </w:r>
      <w:r>
        <w:t xml:space="preserve">se produbi i razvije zanje o ivotnoj situaciji djece i porodice, posebno djece.</w:t>
      </w:r>
    </w:p>
    <w:p>
      <w:pPr>
        <w:pStyle w:val="BodyText"/>
      </w:pPr>
      <w:r>
        <w:t xml:space="preserve">S t i j e d e c i a s p e k t i s e o b r a d y j u :</w:t>
      </w:r>
    </w:p>
    <w:p>
      <w:pPr>
        <w:numPr>
          <w:ilvl w:val="0"/>
          <w:numId w:val="1098"/>
        </w:numPr>
      </w:pPr>
      <w:r>
        <w:rPr>
          <w:b/>
          <w:bCs/>
        </w:rPr>
        <w:t xml:space="preserve">Aspekt problema:</w:t>
      </w:r>
      <w:r>
        <w:t xml:space="preserve"> </w:t>
      </w:r>
      <w:r>
        <w:t xml:space="preserve">Procesi u porodici kao socijalni problemi.</w:t>
      </w:r>
      <w:r>
        <w:t xml:space="preserve"> </w:t>
      </w:r>
      <w:r>
        <w:t xml:space="preserve">radi se o procesima u kojima se odnosi u porodici posmatraju ili shvataju kao socijalni</w:t>
      </w:r>
      <w:r>
        <w:t xml:space="preserve"> </w:t>
      </w:r>
      <w:r>
        <w:t xml:space="preserve">problemi i zbog toga postaju predmet ulaganja ili predmet</w:t>
      </w:r>
      <w:r>
        <w:t xml:space="preserve"> </w:t>
      </w:r>
      <w:r>
        <w:t xml:space="preserve">obnove ili predmet</w:t>
      </w:r>
      <w:r>
        <w:t xml:space="preserve"> </w:t>
      </w:r>
      <w:r>
        <w:t xml:space="preserve">djelovanja (na njima se djeluje, oni postaju predmet, na taj nain se u njih ulaze). To</w:t>
      </w:r>
      <w:r>
        <w:t xml:space="preserve"> </w:t>
      </w:r>
      <w:r>
        <w:t xml:space="preserve">ima jednu deskriptivnu stranu, to n a i da postoji jedna opisujuca kategorija koja se</w:t>
      </w:r>
      <w:r>
        <w:t xml:space="preserve"> </w:t>
      </w:r>
      <w:r>
        <w:t xml:space="preserve">upotrebljava u socijalnom radu sa djecom i porodicom; koja daje socijalnim odnosima</w:t>
      </w:r>
      <w:r>
        <w:t xml:space="preserve"> </w:t>
      </w:r>
      <w:r>
        <w:t xml:space="preserve">jedan specifican kriterij, specifin pripadnost problema i ljudina status klijenta. Radi</w:t>
      </w:r>
      <w:r>
        <w:t xml:space="preserve"> </w:t>
      </w:r>
      <w:r>
        <w:t xml:space="preserve">se i o tome koje informative puteve i izvore socijalni radnik koristi kao i to kako in</w:t>
      </w:r>
      <w:r>
        <w:t xml:space="preserve"> </w:t>
      </w:r>
      <w:r>
        <w:t xml:space="preserve">shvaca i sto bira, zbog onoga sto je relevanto u datoj situaciji. Dalje je bitna</w:t>
      </w:r>
      <w:r>
        <w:t xml:space="preserve"> </w:t>
      </w:r>
      <w:r>
        <w:t xml:space="preserve">analiticka strana, ovdje se radi o onim teorijama, perspektivama i modelima koje</w:t>
      </w:r>
      <w:r>
        <w:t xml:space="preserve"> </w:t>
      </w:r>
      <w:r>
        <w:t xml:space="preserve">objasjavaju i koje se upotrebljavaju da bi se otkrio uzrok socijalne problematike</w:t>
      </w:r>
      <w:r>
        <w:t xml:space="preserve"> </w:t>
      </w:r>
      <w:r>
        <w:t xml:space="preserve">porodice i da bi se dobilo (razvilo) razumijevanje za zivotne uslove djece i porodice.</w:t>
      </w:r>
    </w:p>
    <w:p>
      <w:pPr>
        <w:numPr>
          <w:ilvl w:val="0"/>
          <w:numId w:val="1098"/>
        </w:numPr>
      </w:pPr>
      <w:r>
        <w:rPr>
          <w:b/>
          <w:bCs/>
        </w:rPr>
        <w:t xml:space="preserve">Aspekt djelovanja:</w:t>
      </w:r>
      <w:r>
        <w:t xml:space="preserve"> </w:t>
      </w:r>
      <w:r>
        <w:t xml:space="preserve">Metode rada, mikro nivo, susret sa porodicom.</w:t>
      </w:r>
      <w:r>
        <w:t xml:space="preserve"> </w:t>
      </w:r>
      <w:r>
        <w:t xml:space="preserve">koji ima u fokusu radne metode socijalnog rada sa djecom i porodicom u centru. Radi</w:t>
      </w:r>
      <w:r>
        <w:t xml:space="preserve"> </w:t>
      </w:r>
      <w:r>
        <w:t xml:space="preserve">se o sustetu sa porodicom, pronalazenju resenja, resursima koji se koriste, pravnoj</w:t>
      </w:r>
      <w:r>
        <w:t xml:space="preserve"> </w:t>
      </w:r>
      <w:r>
        <w:t xml:space="preserve">regulativi koja se upotrebljava itd. Ovi aspekti se koncentriu na mikro nivou</w:t>
      </w:r>
      <w:r>
        <w:t xml:space="preserve"> </w:t>
      </w:r>
      <w:r>
        <w:t xml:space="preserve">socijalnog rada; socialni radnik se zauzima u svom direktnom radu sa porodicom. U</w:t>
      </w:r>
      <w:r>
        <w:t xml:space="preserve"> </w:t>
      </w:r>
      <w:r>
        <w:t xml:space="preserve">ovom oviru se moraju diskutovati metode na jednom generalnom nivou. Tad se</w:t>
      </w:r>
      <w:r>
        <w:t xml:space="preserve"> </w:t>
      </w:r>
      <w:r>
        <w:t xml:space="preserve">djelimino radi o onim teorijama koje su orjentisane prema djelovanju i metodama</w:t>
      </w:r>
      <w:r>
        <w:t xml:space="preserve"> </w:t>
      </w:r>
      <w:r>
        <w:t xml:space="preserve">koje su se razvile iz tih teorija, a djelimino se radi i o razlicitim skolama i</w:t>
      </w:r>
      <w:r>
        <w:t xml:space="preserve"> </w:t>
      </w:r>
      <w:r>
        <w:t xml:space="preserve">generalizaciji modela koji su konkretao povezani sa radom sa porodicom.</w:t>
      </w:r>
    </w:p>
    <w:p>
      <w:pPr>
        <w:numPr>
          <w:ilvl w:val="0"/>
          <w:numId w:val="1098"/>
        </w:numPr>
      </w:pPr>
      <w:r>
        <w:rPr>
          <w:b/>
          <w:bCs/>
        </w:rPr>
        <w:t xml:space="preserve">Aspekt organizacije:</w:t>
      </w:r>
      <w:r>
        <w:t xml:space="preserve"> </w:t>
      </w:r>
      <w:r>
        <w:t xml:space="preserve">Organizacioni kontekst, resursi.</w:t>
      </w:r>
      <w:r>
        <w:t xml:space="preserve"> </w:t>
      </w:r>
      <w:r>
        <w:t xml:space="preserve">organizacijoniaspekt posmatra socijalni rad sa djecom i njihovom porodicom u</w:t>
      </w:r>
      <w:r>
        <w:t xml:space="preserve"> </w:t>
      </w:r>
      <w:r>
        <w:t xml:space="preserve">njihovom organizacionom kontekstu. Organizacije se starju pomoéu raspodjele</w:t>
      </w:r>
      <w:r>
        <w:t xml:space="preserve"> </w:t>
      </w:r>
      <w:r>
        <w:t xml:space="preserve">resursa, upravijajuéim ili vodiecim funkcijama primjenom pravila itd.; moguónost i</w:t>
      </w:r>
      <w:r>
        <w:t xml:space="preserve"> </w:t>
      </w:r>
      <w:r>
        <w:t xml:space="preserve">ogranicenja u okviru kojih svaki socijalni radnik moze djelovati. Ovdje se proudava kako formaina tako i strukturalna grada organizacije, kao i njihova neformalna i</w:t>
      </w:r>
      <w:r>
        <w:t xml:space="preserve"> </w:t>
      </w:r>
      <w:r>
        <w:t xml:space="preserve">latenina strana. Primjer za druga vaina pitanja koja se obraduju je isto tako: kakva je i</w:t>
      </w:r>
      <w:r>
        <w:t xml:space="preserve"> </w:t>
      </w:r>
      <w:r>
        <w:t xml:space="preserve">kalvi su odosi izmedu organizacija, kontakt sa okruzenjem i kako se vrijednuje rezultat.</w:t>
      </w:r>
    </w:p>
    <w:p>
      <w:pPr>
        <w:numPr>
          <w:ilvl w:val="0"/>
          <w:numId w:val="1098"/>
        </w:numPr>
      </w:pPr>
      <w:r>
        <w:rPr>
          <w:b/>
          <w:bCs/>
        </w:rPr>
        <w:t xml:space="preserve">Etički aspekt:</w:t>
      </w:r>
      <w:r>
        <w:t xml:space="preserve"> </w:t>
      </w:r>
      <w:r>
        <w:t xml:space="preserve">Moralna i vrijednosna strana.</w:t>
      </w:r>
      <w:r>
        <w:t xml:space="preserve"> </w:t>
      </w:r>
      <w:r>
        <w:t xml:space="preserve">eticki aspekt obraduje moralnu i vrijednosnu</w:t>
      </w:r>
      <w:r>
        <w:t xml:space="preserve"> </w:t>
      </w:r>
      <w:r>
        <w:t xml:space="preserve">stranu socijalnog rada sa djecom i</w:t>
      </w:r>
      <w:r>
        <w:t xml:space="preserve"> </w:t>
      </w:r>
      <w:r>
        <w:t xml:space="preserve">porodicom. Dalje je centralno i bino pitanje kako proucavati</w:t>
      </w:r>
      <w:r>
        <w:t xml:space="preserve"> </w:t>
      </w:r>
      <w:r>
        <w:t xml:space="preserve">vrijednovanja koja su otvorena u komunikaciji izmedu socijalnog radnika i klijenta,</w:t>
      </w:r>
      <w:r>
        <w:t xml:space="preserve"> </w:t>
      </w:r>
      <w:r>
        <w:t xml:space="preserve">kao i vrijednovanja koja su sadrzana u toj cijeloj situaciji.</w:t>
      </w:r>
    </w:p>
    <w:p>
      <w:pPr>
        <w:pStyle w:val="FirstParagraph"/>
      </w:pPr>
      <w:r>
        <w:t xml:space="preserve">Ova cetir naveda aspekta se prije svega moraju posmatrati sa intergrativnog aspekta,</w:t>
      </w:r>
      <w:r>
        <w:t xml:space="preserve"> </w:t>
      </w:r>
      <w:r>
        <w:t xml:space="preserve">kao delovi koj su integriran u jednu celinu, ali isto tako se mogu posmatrati</w:t>
      </w:r>
      <w:r>
        <w:t xml:space="preserve"> </w:t>
      </w:r>
      <w:r>
        <w:t xml:space="preserve">samostalno u edukacii. Kurs dalje ima serhu da pripremi studente za praksu u trecoj</w:t>
      </w:r>
      <w:r>
        <w:t xml:space="preserve"> </w:t>
      </w:r>
      <w:r>
        <w:t xml:space="preserve">godini studija.</w:t>
      </w:r>
    </w:p>
    <w:p>
      <w:pPr>
        <w:pStyle w:val="BodyText"/>
      </w:pPr>
      <w:r>
        <w:t xml:space="preserve">G l a v r i s a d r z a j</w:t>
      </w:r>
      <w:r>
        <w:t xml:space="preserve"> </w:t>
      </w:r>
      <w:r>
        <w:t xml:space="preserve">U formi predavanja prenosi se zanje o Zivotnoj situaciji djece i porodice. Dalje se</w:t>
      </w:r>
      <w:r>
        <w:t xml:space="preserve"> </w:t>
      </w:r>
      <w:r>
        <w:t xml:space="preserve">daje zanje o istrazivanjima u ovom podruéju. Daje se pregled razlicitih porodino-</w:t>
      </w:r>
      <w:r>
        <w:t xml:space="preserve"> </w:t>
      </w:r>
      <w:r>
        <w:t xml:space="preserve">terapeutskih skola ili pravaca, kao i pogledi i metodi u okviru istih. Isto tako se</w:t>
      </w:r>
      <w:r>
        <w:t xml:space="preserve"> </w:t>
      </w:r>
      <w:r>
        <w:t xml:space="preserve">abraduje i razjanjava pitanje o upotrebljivosti metoda u porodionim terapijama u</w:t>
      </w:r>
      <w:r>
        <w:t xml:space="preserve"> </w:t>
      </w:r>
      <w:r>
        <w:t xml:space="preserve">socijalnom rada.</w:t>
      </w:r>
      <w:r>
        <w:t xml:space="preserve"> </w:t>
      </w:r>
      <w:r>
        <w:t xml:space="preserve">Postije zavrsenog kursa se ocekuje da studenti imaju osnovno zanje o pojmovima iz</w:t>
      </w:r>
      <w:r>
        <w:t xml:space="preserve"> </w:t>
      </w:r>
      <w:r>
        <w:t xml:space="preserve">sisterske teorije i o podrujima moguée upotrebe porodine terapije. Teziste ce biti</w:t>
      </w:r>
      <w:r>
        <w:t xml:space="preserve"> </w:t>
      </w:r>
      <w:r>
        <w:t xml:space="preserve">na psibo-socialnom radu sa razlicitim porodicnim problemima. Prakione viezbe sa</w:t>
      </w:r>
      <w:r>
        <w:t xml:space="preserve"> </w:t>
      </w:r>
      <w:r>
        <w:t xml:space="preserve">igrom uloga ce se kombinovati sa aspekta razlicitih perspektiva i teoretskih primjena.</w:t>
      </w:r>
    </w:p>
    <w:bookmarkEnd w:id="71"/>
    <w:bookmarkStart w:id="72" w:name="sadržaj-nastave"/>
    <w:p>
      <w:pPr>
        <w:pStyle w:val="Heading3"/>
      </w:pPr>
      <w:r>
        <w:t xml:space="preserve">Sadržaj nastave</w:t>
      </w:r>
    </w:p>
    <w:p>
      <w:pPr>
        <w:pStyle w:val="FirstParagraph"/>
      </w:pPr>
      <w:r>
        <w:t xml:space="preserve">Nastava se sastoji od predavanja, studiranja knjiga, seminara i pismenih zadataka.</w:t>
      </w:r>
      <w:r>
        <w:t xml:space="preserve"> </w:t>
      </w:r>
      <w:r>
        <w:t xml:space="preserve">Predavanja ée se kombinirati sa grupnim jezbama, igrom uloga sa simulirajuéom</w:t>
      </w:r>
      <w:r>
        <w:t xml:space="preserve"> </w:t>
      </w:r>
      <w:r>
        <w:t xml:space="preserve">porodicom itd. Nastava ce se formirati na taj naõin da se da moguénost kako</w:t>
      </w:r>
      <w:r>
        <w:t xml:space="preserve"> </w:t>
      </w:r>
      <w:r>
        <w:t xml:space="preserve">teoretskom tako i praktionom razoju zanja.</w:t>
      </w:r>
    </w:p>
    <w:p>
      <w:r>
        <w:pict>
          <v:rect style="width:0;height:1.5pt" o:hralign="center" o:hrstd="t" o:hr="t"/>
        </w:pict>
      </w:r>
    </w:p>
    <w:bookmarkEnd w:id="72"/>
    <w:bookmarkEnd w:id="73"/>
    <w:bookmarkStart w:id="77" w:name="informatika"/>
    <w:p>
      <w:pPr>
        <w:pStyle w:val="Heading2"/>
      </w:pPr>
      <w:r>
        <w:t xml:space="preserve">16. Informatika</w:t>
      </w:r>
    </w:p>
    <w:p>
      <w:pPr>
        <w:pStyle w:val="FirstParagraph"/>
      </w:pPr>
      <w:r>
        <w:rPr>
          <w:b/>
          <w:bCs/>
        </w:rPr>
        <w:t xml:space="preserve">Profesor:</w:t>
      </w:r>
      <w:r>
        <w:t xml:space="preserve"> </w:t>
      </w:r>
      <w:r>
        <w:t xml:space="preserve">Dr Zlatko Bundalo</w:t>
      </w:r>
      <w:r>
        <w:t xml:space="preserve"> </w:t>
      </w:r>
      <w:r>
        <w:rPr>
          <w:b/>
          <w:bCs/>
        </w:rPr>
        <w:t xml:space="preserve">Godina:</w:t>
      </w:r>
      <w:r>
        <w:t xml:space="preserve"> </w:t>
      </w:r>
      <w:r>
        <w:t xml:space="preserve">II</w:t>
      </w:r>
      <w:r>
        <w:t xml:space="preserve"> </w:t>
      </w:r>
      <w:r>
        <w:rPr>
          <w:b/>
          <w:bCs/>
        </w:rPr>
        <w:t xml:space="preserve">Semestar:</w:t>
      </w:r>
      <w:r>
        <w:t xml:space="preserve"> </w:t>
      </w:r>
      <w:r>
        <w:t xml:space="preserve">III (2+1)</w:t>
      </w:r>
    </w:p>
    <w:p>
      <w:pPr>
        <w:pStyle w:val="BodyText"/>
      </w:pPr>
      <w:r>
        <w:t xml:space="preserve">Kratak opis predmeta:</w:t>
      </w:r>
      <w:r>
        <w:t xml:space="preserve"> </w:t>
      </w:r>
      <w:r>
        <w:t xml:space="preserve">Pojam i primjena informatike i informacionih tehnologija. Informacioni sistemi i njihova</w:t>
      </w:r>
      <w:r>
        <w:t xml:space="preserve"> </w:t>
      </w:r>
      <w:r>
        <w:t xml:space="preserve">primjena. Elementi i organizacija informacionog sistema. Osnovi organizacije digitalnog</w:t>
      </w:r>
      <w:r>
        <w:t xml:space="preserve"> </w:t>
      </w:r>
      <w:r>
        <w:t xml:space="preserve">raunara. Programska oprema (softver) raunara. Osnovni elementi racunara. Informacione</w:t>
      </w:r>
      <w:r>
        <w:t xml:space="preserve"> </w:t>
      </w:r>
      <w:r>
        <w:t xml:space="preserve">tehnologije i komunikacije. Primjena informatike i informacionih tehnologija u socijalnom radu</w:t>
      </w:r>
      <w:r>
        <w:t xml:space="preserve"> </w:t>
      </w:r>
      <w:r>
        <w:t xml:space="preserve">Primjena raunarskih tehnologija u pomodi hendikepiranim osobama. Operativni sistem</w:t>
      </w:r>
      <w:r>
        <w:t xml:space="preserve"> </w:t>
      </w:r>
      <w:r>
        <w:t xml:space="preserve">WINDOWS - osnovni pojmovi, rads datotekama. MS WORD-osnovni pojmovi, odredivanje</w:t>
      </w:r>
      <w:r>
        <w:t xml:space="preserve"> </w:t>
      </w:r>
      <w:r>
        <w:t xml:space="preserve">margina, format papira, ispis, kopiranje i iscjecanje teksta, numeracija stranica, fusnote, hederi i</w:t>
      </w:r>
      <w:r>
        <w:t xml:space="preserve"> </w:t>
      </w:r>
      <w:r>
        <w:t xml:space="preserve">futeri, ubacivanje simbola i slika u tekst, formatiranje teksta, rad s tablicama. Program za crtanje -</w:t>
      </w:r>
      <w:r>
        <w:t xml:space="preserve"> </w:t>
      </w:r>
      <w:r>
        <w:t xml:space="preserve">MS DRAWING. Program za tabline proraune - MS EXCEL-kreiranje datoteke, definiranje</w:t>
      </w:r>
      <w:r>
        <w:t xml:space="preserve"> </w:t>
      </w:r>
      <w:r>
        <w:t xml:space="preserve">celija, koristenje formula i izrada grafikona. Internet-servisi Interneta. Web i elektronicka posta.</w:t>
      </w:r>
      <w:r>
        <w:t xml:space="preserve"> </w:t>
      </w:r>
      <w:r>
        <w:t xml:space="preserve">Koristenje INTERNET EXPLORER-a. Program za izradu prezentacija POWER POINT. Softveri</w:t>
      </w:r>
      <w:r>
        <w:t xml:space="preserve"> </w:t>
      </w:r>
      <w:r>
        <w:t xml:space="preserve">za koristenje u socijalnom radu. Primjeri sistema za pomoé hendikepiranim osobama.</w:t>
      </w:r>
    </w:p>
    <w:p>
      <w:pPr>
        <w:pStyle w:val="BodyText"/>
      </w:pPr>
      <w:r>
        <w:t xml:space="preserve">Nastavni ciljevi:</w:t>
      </w:r>
      <w:r>
        <w:t xml:space="preserve"> </w:t>
      </w:r>
      <w:r>
        <w:t xml:space="preserve">Sticanje zanja iz oblasti raunarstva, informatike, informacionih sistema i informacionih</w:t>
      </w:r>
      <w:r>
        <w:t xml:space="preserve"> </w:t>
      </w:r>
      <w:r>
        <w:t xml:space="preserve">tehnologija. To su zanja o moguénostima, prednostima i nacinima njihove praktione primjene u</w:t>
      </w:r>
      <w:r>
        <w:t xml:space="preserve"> </w:t>
      </w:r>
      <w:r>
        <w:t xml:space="preserve">razlititim podruéjima i posebno u oblasti socijalnog rada. Sticanje zanja o moguénostima i</w:t>
      </w:r>
      <w:r>
        <w:t xml:space="preserve"> </w:t>
      </w:r>
      <w:r>
        <w:t xml:space="preserve">nacinima primjene racunarskih sistema i informatike za pomoé hendikepiranim osobama.</w:t>
      </w:r>
      <w:r>
        <w:t xml:space="preserve"> </w:t>
      </w:r>
      <w:r>
        <w:t xml:space="preserve">Sticane zanja u praktionoj primjeni personalnih racunara PS tipa. To su viestine u koristenju</w:t>
      </w:r>
      <w:r>
        <w:t xml:space="preserve"> </w:t>
      </w:r>
      <w:r>
        <w:t xml:space="preserve">personalnih racunara i jestine u praktienoj primieni sistema WINDOWS:, te pojedinih</w:t>
      </w:r>
      <w:r>
        <w:t xml:space="preserve"> </w:t>
      </w:r>
      <w:r>
        <w:t xml:space="preserve">aplikativnih programa za personalne racunare. Sticanje jestina praktionog koristenja aplikativnih</w:t>
      </w:r>
      <w:r>
        <w:t xml:space="preserve"> </w:t>
      </w:r>
      <w:r>
        <w:t xml:space="preserve">programa WORD; EXCEL; INTERNET EXPLORER; POWER POINT.</w:t>
      </w:r>
    </w:p>
    <w:p>
      <w:pPr>
        <w:pStyle w:val="BodyText"/>
      </w:pPr>
      <w:r>
        <w:t xml:space="preserve">Ishodi ucenja</w:t>
      </w:r>
      <w:r>
        <w:t xml:space="preserve"> </w:t>
      </w:r>
      <w:r>
        <w:t xml:space="preserve">Zanja iz racunarstva, informatike, informacionih sistera i informacionih tehnologija. Znanja o</w:t>
      </w:r>
      <w:r>
        <w:t xml:space="preserve"> </w:t>
      </w:r>
      <w:r>
        <w:t xml:space="preserve">moguénostima, prednostima i nacinima njihove praktione primjene u razlicitim podrugjima i</w:t>
      </w:r>
      <w:r>
        <w:t xml:space="preserve"> </w:t>
      </w:r>
      <w:r>
        <w:t xml:space="preserve">posebno u oblasti socijalnog rada. Zanja o moguénostima i nainima primjene racunarskih</w:t>
      </w:r>
      <w:r>
        <w:t xml:space="preserve"> </w:t>
      </w:r>
      <w:r>
        <w:t xml:space="preserve">sisterna i informatike za pomoé hendikepiranim osobama. Vjestine praktione primjene</w:t>
      </w:r>
      <w:r>
        <w:t xml:space="preserve"> </w:t>
      </w:r>
      <w:r>
        <w:t xml:space="preserve">personalnih racunara PS tipa. jestine u koristenju personalnih racunara. Vjestine praktine</w:t>
      </w:r>
      <w:r>
        <w:t xml:space="preserve"> </w:t>
      </w:r>
      <w:r>
        <w:t xml:space="preserve">primjene oprativnog sistema WINDOWS, te pojedinih aplikativnih programa za personalne racunare. jestine praktinog koristenja aplikativnih programa WORD; EXCEL; INTERNET</w:t>
      </w:r>
      <w:r>
        <w:t xml:space="preserve"> </w:t>
      </w:r>
      <w:r>
        <w:t xml:space="preserve">EXPLORER; POWER POINT.</w:t>
      </w:r>
    </w:p>
    <w:bookmarkStart w:id="74" w:name="sadržaj-1"/>
    <w:p>
      <w:pPr>
        <w:pStyle w:val="Heading3"/>
      </w:pPr>
      <w:r>
        <w:t xml:space="preserve">Sadržaj</w:t>
      </w:r>
    </w:p>
    <w:p>
      <w:pPr>
        <w:pStyle w:val="Compact"/>
        <w:numPr>
          <w:ilvl w:val="0"/>
          <w:numId w:val="1099"/>
        </w:numPr>
      </w:pPr>
      <w:r>
        <w:t xml:space="preserve">Pojam informatike i informacionih sistema.</w:t>
      </w:r>
    </w:p>
    <w:p>
      <w:pPr>
        <w:pStyle w:val="Compact"/>
        <w:numPr>
          <w:ilvl w:val="0"/>
          <w:numId w:val="1099"/>
        </w:numPr>
      </w:pPr>
      <w:r>
        <w:t xml:space="preserve">Organizacija računara (hardver, softver).</w:t>
      </w:r>
    </w:p>
    <w:p>
      <w:pPr>
        <w:pStyle w:val="Compact"/>
        <w:numPr>
          <w:ilvl w:val="0"/>
          <w:numId w:val="1099"/>
        </w:numPr>
      </w:pPr>
      <w:r>
        <w:rPr>
          <w:b/>
          <w:bCs/>
        </w:rPr>
        <w:t xml:space="preserve">Windows:</w:t>
      </w:r>
      <w:r>
        <w:t xml:space="preserve"> </w:t>
      </w:r>
      <w:r>
        <w:t xml:space="preserve">Osnovni pojmovi, rad s datotekama.</w:t>
      </w:r>
    </w:p>
    <w:p>
      <w:pPr>
        <w:pStyle w:val="Compact"/>
        <w:numPr>
          <w:ilvl w:val="0"/>
          <w:numId w:val="1099"/>
        </w:numPr>
      </w:pPr>
      <w:r>
        <w:rPr>
          <w:b/>
          <w:bCs/>
        </w:rPr>
        <w:t xml:space="preserve">MS Word:</w:t>
      </w:r>
      <w:r>
        <w:t xml:space="preserve"> </w:t>
      </w:r>
      <w:r>
        <w:t xml:space="preserve">Obrada teksta, formatiranje.</w:t>
      </w:r>
    </w:p>
    <w:p>
      <w:pPr>
        <w:pStyle w:val="Compact"/>
        <w:numPr>
          <w:ilvl w:val="0"/>
          <w:numId w:val="1099"/>
        </w:numPr>
      </w:pPr>
      <w:r>
        <w:rPr>
          <w:b/>
          <w:bCs/>
        </w:rPr>
        <w:t xml:space="preserve">MS Excel:</w:t>
      </w:r>
      <w:r>
        <w:t xml:space="preserve"> </w:t>
      </w:r>
      <w:r>
        <w:t xml:space="preserve">Tabelarni proračuni, grafikoni.</w:t>
      </w:r>
    </w:p>
    <w:p>
      <w:pPr>
        <w:pStyle w:val="Compact"/>
        <w:numPr>
          <w:ilvl w:val="0"/>
          <w:numId w:val="1099"/>
        </w:numPr>
      </w:pPr>
      <w:r>
        <w:rPr>
          <w:b/>
          <w:bCs/>
        </w:rPr>
        <w:t xml:space="preserve">Internet:</w:t>
      </w:r>
      <w:r>
        <w:t xml:space="preserve"> </w:t>
      </w:r>
      <w:r>
        <w:t xml:space="preserve">Web, E-mail, Internet Explorer.</w:t>
      </w:r>
    </w:p>
    <w:p>
      <w:pPr>
        <w:pStyle w:val="Compact"/>
        <w:numPr>
          <w:ilvl w:val="0"/>
          <w:numId w:val="1099"/>
        </w:numPr>
      </w:pPr>
      <w:r>
        <w:rPr>
          <w:b/>
          <w:bCs/>
        </w:rPr>
        <w:t xml:space="preserve">Power Point:</w:t>
      </w:r>
      <w:r>
        <w:t xml:space="preserve"> </w:t>
      </w:r>
      <w:r>
        <w:t xml:space="preserve">Izrada prezentacija.</w:t>
      </w:r>
    </w:p>
    <w:p>
      <w:pPr>
        <w:pStyle w:val="Compact"/>
        <w:numPr>
          <w:ilvl w:val="0"/>
          <w:numId w:val="1099"/>
        </w:numPr>
      </w:pPr>
      <w:r>
        <w:t xml:space="preserve">Primjena informatike u socijalnom radu.</w:t>
      </w:r>
    </w:p>
    <w:p>
      <w:pPr>
        <w:pStyle w:val="Compact"/>
        <w:numPr>
          <w:ilvl w:val="0"/>
          <w:numId w:val="1099"/>
        </w:numPr>
      </w:pPr>
      <w:r>
        <w:t xml:space="preserve">Primjena računarskih tehnologija u pomoći hendikepiranim osobama (uređaji, softver).</w:t>
      </w:r>
    </w:p>
    <w:bookmarkEnd w:id="74"/>
    <w:bookmarkStart w:id="75" w:name="obavezna-literatura-1"/>
    <w:p>
      <w:pPr>
        <w:pStyle w:val="Heading3"/>
      </w:pPr>
      <w:r>
        <w:t xml:space="preserve">obavezna literatura</w:t>
      </w:r>
    </w:p>
    <w:p>
      <w:pPr>
        <w:pStyle w:val="Compact"/>
        <w:numPr>
          <w:ilvl w:val="0"/>
          <w:numId w:val="1100"/>
        </w:numPr>
      </w:pPr>
      <w:r>
        <w:t xml:space="preserve">Z. Bundalo:</w:t>
      </w:r>
      <w:r>
        <w:t xml:space="preserve"> </w:t>
      </w:r>
      <w:r>
        <w:t xml:space="preserve">“</w:t>
      </w:r>
      <w:r>
        <w:t xml:space="preserve">Informatika</w:t>
      </w:r>
      <w:r>
        <w:t xml:space="preserve">”</w:t>
      </w:r>
      <w:r>
        <w:t xml:space="preserve">, Materijali sa predavanja, Filozofski fakultet, Banja Luka</w:t>
      </w:r>
    </w:p>
    <w:p>
      <w:pPr>
        <w:pStyle w:val="Compact"/>
        <w:numPr>
          <w:ilvl w:val="0"/>
          <w:numId w:val="1100"/>
        </w:numPr>
      </w:pPr>
      <w:r>
        <w:t xml:space="preserve">D. Obradovic:</w:t>
      </w:r>
      <w:r>
        <w:t xml:space="preserve"> </w:t>
      </w:r>
      <w:r>
        <w:t xml:space="preserve">“</w:t>
      </w:r>
      <w:r>
        <w:t xml:space="preserve">Osnovi racunarstva</w:t>
      </w:r>
      <w:r>
        <w:t xml:space="preserve">”</w:t>
      </w:r>
      <w:r>
        <w:t xml:space="preserve">, Stilos, Novi Sad</w:t>
      </w:r>
    </w:p>
    <w:p>
      <w:pPr>
        <w:pStyle w:val="Compact"/>
        <w:numPr>
          <w:ilvl w:val="0"/>
          <w:numId w:val="1100"/>
        </w:numPr>
      </w:pPr>
      <w:r>
        <w:t xml:space="preserve">M. Tepsic:</w:t>
      </w:r>
      <w:r>
        <w:t xml:space="preserve"> </w:t>
      </w:r>
      <w:r>
        <w:t xml:space="preserve">“</w:t>
      </w:r>
      <w:r>
        <w:t xml:space="preserve">Informatika</w:t>
      </w:r>
      <w:r>
        <w:t xml:space="preserve">”</w:t>
      </w:r>
      <w:r>
        <w:t xml:space="preserve">, Materijali sa vjezbi, Filozofski fakultet, Banja Luka</w:t>
      </w:r>
    </w:p>
    <w:p>
      <w:pPr>
        <w:pStyle w:val="Compact"/>
        <w:numPr>
          <w:ilvl w:val="0"/>
          <w:numId w:val="1100"/>
        </w:numPr>
      </w:pPr>
      <w:r>
        <w:t xml:space="preserve">D. Ristanovió i dr.</w:t>
      </w:r>
      <w:r>
        <w:t xml:space="preserve"> </w:t>
      </w:r>
      <w:r>
        <w:t xml:space="preserve">“</w:t>
      </w:r>
      <w:r>
        <w:t xml:space="preserve">Popularni programi</w:t>
      </w:r>
      <w:r>
        <w:t xml:space="preserve">”</w:t>
      </w:r>
      <w:r>
        <w:t xml:space="preserve">, RS Knjizara, Beograd</w:t>
      </w:r>
    </w:p>
    <w:bookmarkEnd w:id="75"/>
    <w:bookmarkStart w:id="76" w:name="sira-literatura"/>
    <w:p>
      <w:pPr>
        <w:pStyle w:val="Heading3"/>
      </w:pPr>
      <w:r>
        <w:t xml:space="preserve">sira literatura</w:t>
      </w:r>
    </w:p>
    <w:p>
      <w:pPr>
        <w:pStyle w:val="Compact"/>
        <w:numPr>
          <w:ilvl w:val="0"/>
          <w:numId w:val="1101"/>
        </w:numPr>
      </w:pPr>
      <w:r>
        <w:t xml:space="preserve">R. Mansfield:</w:t>
      </w:r>
      <w:r>
        <w:t xml:space="preserve"> </w:t>
      </w:r>
      <w:r>
        <w:t xml:space="preserve">“</w:t>
      </w:r>
      <w:r>
        <w:t xml:space="preserve">WORD za WINDOWS-prva i druga knjiga</w:t>
      </w:r>
      <w:r>
        <w:t xml:space="preserve">”</w:t>
      </w:r>
      <w:r>
        <w:t xml:space="preserve">, Mikro knjiga, Zagreb</w:t>
      </w:r>
    </w:p>
    <w:p>
      <w:pPr>
        <w:pStyle w:val="Compact"/>
        <w:numPr>
          <w:ilvl w:val="0"/>
          <w:numId w:val="1101"/>
        </w:numPr>
      </w:pPr>
      <w:r>
        <w:t xml:space="preserve">M. Nikolic:</w:t>
      </w:r>
      <w:r>
        <w:t xml:space="preserve"> </w:t>
      </w:r>
      <w:r>
        <w:t xml:space="preserve">“</w:t>
      </w:r>
      <w:r>
        <w:t xml:space="preserve">Vodic kroz EXCEL za WINDOWS</w:t>
      </w:r>
      <w:r>
        <w:t xml:space="preserve">”</w:t>
      </w:r>
      <w:r>
        <w:t xml:space="preserve">, Kompjuter biblioteka, Cacak</w:t>
      </w:r>
    </w:p>
    <w:p>
      <w:r>
        <w:pict>
          <v:rect style="width:0;height:1.5pt" o:hralign="center" o:hrstd="t" o:hr="t"/>
        </w:pict>
      </w:r>
    </w:p>
    <w:bookmarkEnd w:id="76"/>
    <w:bookmarkEnd w:id="77"/>
    <w:bookmarkStart w:id="81" w:name="X06cec794c8e697e3b7cff34b1ff6aa223f00aad"/>
    <w:p>
      <w:pPr>
        <w:pStyle w:val="Heading2"/>
      </w:pPr>
      <w:r>
        <w:t xml:space="preserve">17. Social Work with Disabilities and Handicap (Socijalni rad sa osobama sa invaliditetom)</w:t>
      </w:r>
    </w:p>
    <w:p>
      <w:pPr>
        <w:pStyle w:val="FirstParagraph"/>
      </w:pPr>
      <w:r>
        <w:rPr>
          <w:b/>
          <w:bCs/>
        </w:rPr>
        <w:t xml:space="preserve">Termin:</w:t>
      </w:r>
      <w:r>
        <w:t xml:space="preserve"> </w:t>
      </w:r>
      <w:r>
        <w:t xml:space="preserve">Proljećni semestar (Spring 2003 - arhivski podatak)</w:t>
      </w:r>
      <w:r>
        <w:t xml:space="preserve"> </w:t>
      </w:r>
      <w:r>
        <w:rPr>
          <w:b/>
          <w:bCs/>
        </w:rPr>
        <w:t xml:space="preserve">Predavači:</w:t>
      </w:r>
      <w:r>
        <w:t xml:space="preserve"> </w:t>
      </w:r>
      <w:r>
        <w:t xml:space="preserve">Agneta Kindborg, Bodil Eriksson, Kristina Urbanc, Tamara Pribišev Beleslin, Olivera Mastikosa.</w:t>
      </w:r>
    </w:p>
    <w:bookmarkStart w:id="78" w:name="ciljevi-objectives"/>
    <w:p>
      <w:pPr>
        <w:pStyle w:val="Heading3"/>
      </w:pPr>
      <w:r>
        <w:t xml:space="preserve">Ciljevi (Objectives)</w:t>
      </w:r>
    </w:p>
    <w:p>
      <w:pPr>
        <w:pStyle w:val="FirstParagraph"/>
      </w:pPr>
      <w:r>
        <w:t xml:space="preserve">Razvijanje socijalne perspektive o invalidnosti:</w:t>
      </w:r>
      <w:r>
        <w:t xml:space="preserve"> </w:t>
      </w:r>
      <w:r>
        <w:t xml:space="preserve">- Razumijevanje socijalne inkluzije/ekskluzije.</w:t>
      </w:r>
      <w:r>
        <w:t xml:space="preserve"> </w:t>
      </w:r>
      <w:r>
        <w:t xml:space="preserve">- Socijalni model naspram individualnog modela.</w:t>
      </w:r>
      <w:r>
        <w:t xml:space="preserve"> </w:t>
      </w:r>
      <w:r>
        <w:t xml:space="preserve">- Uslovi života, podrška, servisi.</w:t>
      </w:r>
      <w:r>
        <w:t xml:space="preserve"> </w:t>
      </w:r>
      <w:r>
        <w:t xml:space="preserve">- Osnaživanje (empowerment), zastupanje (advocacy).</w:t>
      </w:r>
      <w:r>
        <w:t xml:space="preserve"> </w:t>
      </w:r>
      <w:r>
        <w:t xml:space="preserve">- Socijalni i psihološki aspekti.</w:t>
      </w:r>
    </w:p>
    <w:bookmarkEnd w:id="78"/>
    <w:bookmarkStart w:id="79" w:name="teme-content"/>
    <w:p>
      <w:pPr>
        <w:pStyle w:val="Heading3"/>
      </w:pPr>
      <w:r>
        <w:t xml:space="preserve">Teme (Content)</w:t>
      </w:r>
    </w:p>
    <w:p>
      <w:pPr>
        <w:pStyle w:val="Compact"/>
        <w:numPr>
          <w:ilvl w:val="0"/>
          <w:numId w:val="1102"/>
        </w:numPr>
      </w:pPr>
      <w:r>
        <w:t xml:space="preserve">Istorijske perspektive.</w:t>
      </w:r>
    </w:p>
    <w:p>
      <w:pPr>
        <w:pStyle w:val="Compact"/>
        <w:numPr>
          <w:ilvl w:val="0"/>
          <w:numId w:val="1102"/>
        </w:numPr>
      </w:pPr>
      <w:r>
        <w:t xml:space="preserve">Socijalni model invalidnosti.</w:t>
      </w:r>
    </w:p>
    <w:p>
      <w:pPr>
        <w:pStyle w:val="Compact"/>
        <w:numPr>
          <w:ilvl w:val="0"/>
          <w:numId w:val="1102"/>
        </w:numPr>
      </w:pPr>
      <w:r>
        <w:t xml:space="preserve">Životni ciklus i konstruktivistička perspektiva (Foucault).</w:t>
      </w:r>
    </w:p>
    <w:p>
      <w:pPr>
        <w:pStyle w:val="Compact"/>
        <w:numPr>
          <w:ilvl w:val="0"/>
          <w:numId w:val="1102"/>
        </w:numPr>
      </w:pPr>
      <w:r>
        <w:t xml:space="preserve">Učenje i intelektualne teškoće.</w:t>
      </w:r>
    </w:p>
    <w:p>
      <w:pPr>
        <w:pStyle w:val="Compact"/>
        <w:numPr>
          <w:ilvl w:val="0"/>
          <w:numId w:val="1102"/>
        </w:numPr>
      </w:pPr>
      <w:r>
        <w:t xml:space="preserve">Pravni okviri i konvencije.</w:t>
      </w:r>
    </w:p>
    <w:p>
      <w:pPr>
        <w:pStyle w:val="Compact"/>
        <w:numPr>
          <w:ilvl w:val="0"/>
          <w:numId w:val="1102"/>
        </w:numPr>
      </w:pPr>
      <w:r>
        <w:t xml:space="preserve">Gender perspektiva i invalidnost.</w:t>
      </w:r>
    </w:p>
    <w:p>
      <w:pPr>
        <w:pStyle w:val="Compact"/>
        <w:numPr>
          <w:ilvl w:val="0"/>
          <w:numId w:val="1102"/>
        </w:numPr>
      </w:pPr>
      <w:r>
        <w:t xml:space="preserve">Intervju sa osobom sa invaliditetom (praktični zadatak).</w:t>
      </w:r>
    </w:p>
    <w:bookmarkEnd w:id="79"/>
    <w:bookmarkStart w:id="80" w:name="literatura-literature"/>
    <w:p>
      <w:pPr>
        <w:pStyle w:val="Heading3"/>
      </w:pPr>
      <w:r>
        <w:t xml:space="preserve">Literatura (Literature)</w:t>
      </w:r>
    </w:p>
    <w:p>
      <w:pPr>
        <w:pStyle w:val="Compact"/>
        <w:numPr>
          <w:ilvl w:val="0"/>
          <w:numId w:val="1103"/>
        </w:numPr>
      </w:pPr>
      <w:r>
        <w:t xml:space="preserve">Goffman, E.:</w:t>
      </w:r>
      <w:r>
        <w:t xml:space="preserve"> </w:t>
      </w:r>
      <w:r>
        <w:rPr>
          <w:i/>
          <w:iCs/>
        </w:rPr>
        <w:t xml:space="preserve">Stigma</w:t>
      </w:r>
      <w:r>
        <w:t xml:space="preserve">.</w:t>
      </w:r>
    </w:p>
    <w:p>
      <w:pPr>
        <w:pStyle w:val="Compact"/>
        <w:numPr>
          <w:ilvl w:val="0"/>
          <w:numId w:val="1103"/>
        </w:numPr>
      </w:pPr>
      <w:r>
        <w:t xml:space="preserve">Oliver, M.:</w:t>
      </w:r>
      <w:r>
        <w:t xml:space="preserve"> </w:t>
      </w:r>
      <w:r>
        <w:rPr>
          <w:i/>
          <w:iCs/>
        </w:rPr>
        <w:t xml:space="preserve">The social model in context</w:t>
      </w:r>
      <w:r>
        <w:t xml:space="preserve">.</w:t>
      </w:r>
    </w:p>
    <w:p>
      <w:pPr>
        <w:pStyle w:val="Compact"/>
        <w:numPr>
          <w:ilvl w:val="0"/>
          <w:numId w:val="1103"/>
        </w:numPr>
      </w:pPr>
      <w:r>
        <w:t xml:space="preserve">Payne, M.:</w:t>
      </w:r>
      <w:r>
        <w:t xml:space="preserve"> </w:t>
      </w:r>
      <w:r>
        <w:rPr>
          <w:i/>
          <w:iCs/>
        </w:rPr>
        <w:t xml:space="preserve">Theories of Social Work</w:t>
      </w:r>
      <w:r>
        <w:t xml:space="preserve">.</w:t>
      </w:r>
    </w:p>
    <w:p>
      <w:pPr>
        <w:pStyle w:val="Compact"/>
        <w:numPr>
          <w:ilvl w:val="0"/>
          <w:numId w:val="1103"/>
        </w:numPr>
      </w:pPr>
      <w:r>
        <w:t xml:space="preserve">Foucault, M.:</w:t>
      </w:r>
      <w:r>
        <w:t xml:space="preserve"> </w:t>
      </w:r>
      <w:r>
        <w:rPr>
          <w:i/>
          <w:iCs/>
        </w:rPr>
        <w:t xml:space="preserve">Madness and Civilization</w:t>
      </w:r>
      <w:r>
        <w:t xml:space="preserve">.</w:t>
      </w:r>
    </w:p>
    <w:p>
      <w:r>
        <w:pict>
          <v:rect style="width:0;height:1.5pt" o:hralign="center" o:hrstd="t" o:hr="t"/>
        </w:pict>
      </w:r>
    </w:p>
    <w:bookmarkEnd w:id="80"/>
    <w:bookmarkEnd w:id="81"/>
    <w:bookmarkStart w:id="84" w:name="socijalna-psihologija"/>
    <w:p>
      <w:pPr>
        <w:pStyle w:val="Heading2"/>
      </w:pPr>
      <w:r>
        <w:t xml:space="preserve">18. Socijalna psihologija</w:t>
      </w:r>
    </w:p>
    <w:p>
      <w:pPr>
        <w:pStyle w:val="FirstParagraph"/>
      </w:pPr>
      <w:r>
        <w:rPr>
          <w:b/>
          <w:bCs/>
        </w:rPr>
        <w:t xml:space="preserve">Semestar:</w:t>
      </w:r>
      <w:r>
        <w:t xml:space="preserve"> </w:t>
      </w:r>
      <w:r>
        <w:t xml:space="preserve">V i VI (3+2)</w:t>
      </w:r>
    </w:p>
    <w:bookmarkStart w:id="82" w:name="sadržaj-2"/>
    <w:p>
      <w:pPr>
        <w:pStyle w:val="Heading3"/>
      </w:pPr>
      <w:r>
        <w:t xml:space="preserve">Sadržaj</w:t>
      </w:r>
    </w:p>
    <w:p>
      <w:pPr>
        <w:pStyle w:val="Compact"/>
        <w:numPr>
          <w:ilvl w:val="0"/>
          <w:numId w:val="1104"/>
        </w:numPr>
      </w:pPr>
      <w:r>
        <w:t xml:space="preserve">Područje proučavanja i razvoj socijalne psihologije.</w:t>
      </w:r>
    </w:p>
    <w:p>
      <w:pPr>
        <w:pStyle w:val="Compact"/>
        <w:numPr>
          <w:ilvl w:val="0"/>
          <w:numId w:val="1104"/>
        </w:numPr>
      </w:pPr>
      <w:r>
        <w:rPr>
          <w:b/>
          <w:bCs/>
        </w:rPr>
        <w:t xml:space="preserve">Socijalizacija:</w:t>
      </w:r>
      <w:r>
        <w:t xml:space="preserve"> </w:t>
      </w:r>
      <w:r>
        <w:t xml:space="preserve">Pojam, faktori, procesi, efekti na saznajne procese i emocije.</w:t>
      </w:r>
    </w:p>
    <w:p>
      <w:pPr>
        <w:pStyle w:val="Compact"/>
        <w:numPr>
          <w:ilvl w:val="0"/>
          <w:numId w:val="1104"/>
        </w:numPr>
      </w:pPr>
      <w:r>
        <w:t xml:space="preserve">Socijalna percepcija i atribucija.</w:t>
      </w:r>
    </w:p>
    <w:p>
      <w:pPr>
        <w:pStyle w:val="Compact"/>
        <w:numPr>
          <w:ilvl w:val="0"/>
          <w:numId w:val="1104"/>
        </w:numPr>
      </w:pPr>
      <w:r>
        <w:rPr>
          <w:b/>
          <w:bCs/>
        </w:rPr>
        <w:t xml:space="preserve">Socijalni stavovi:</w:t>
      </w:r>
      <w:r>
        <w:t xml:space="preserve"> </w:t>
      </w:r>
      <w:r>
        <w:t xml:space="preserve">Nastanak, mijenjanje.</w:t>
      </w:r>
    </w:p>
    <w:p>
      <w:pPr>
        <w:pStyle w:val="Compact"/>
        <w:numPr>
          <w:ilvl w:val="0"/>
          <w:numId w:val="1104"/>
        </w:numPr>
      </w:pPr>
      <w:r>
        <w:rPr>
          <w:b/>
          <w:bCs/>
        </w:rPr>
        <w:t xml:space="preserve">Socijalne predrasude:</w:t>
      </w:r>
      <w:r>
        <w:t xml:space="preserve"> </w:t>
      </w:r>
      <w:r>
        <w:t xml:space="preserve">Stereotipije, diskriminacija.</w:t>
      </w:r>
    </w:p>
    <w:p>
      <w:pPr>
        <w:pStyle w:val="Compact"/>
        <w:numPr>
          <w:ilvl w:val="0"/>
          <w:numId w:val="1104"/>
        </w:numPr>
      </w:pPr>
      <w:r>
        <w:rPr>
          <w:b/>
          <w:bCs/>
        </w:rPr>
        <w:t xml:space="preserve">Socijalna interakcija:</w:t>
      </w:r>
      <w:r>
        <w:t xml:space="preserve"> </w:t>
      </w:r>
      <w:r>
        <w:t xml:space="preserve">Komunikacija, privlačnost.</w:t>
      </w:r>
    </w:p>
    <w:p>
      <w:pPr>
        <w:pStyle w:val="Compact"/>
        <w:numPr>
          <w:ilvl w:val="0"/>
          <w:numId w:val="1104"/>
        </w:numPr>
      </w:pPr>
      <w:r>
        <w:rPr>
          <w:b/>
          <w:bCs/>
        </w:rPr>
        <w:t xml:space="preserve">Socijalne grupe:</w:t>
      </w:r>
      <w:r>
        <w:t xml:space="preserve"> </w:t>
      </w:r>
      <w:r>
        <w:t xml:space="preserve">Pojam, vrste (strukturisane, nestrukturisane - masa, publika).</w:t>
      </w:r>
    </w:p>
    <w:p>
      <w:pPr>
        <w:pStyle w:val="Compact"/>
        <w:numPr>
          <w:ilvl w:val="0"/>
          <w:numId w:val="1104"/>
        </w:numPr>
      </w:pPr>
      <w:r>
        <w:rPr>
          <w:b/>
          <w:bCs/>
        </w:rPr>
        <w:t xml:space="preserve">Vođstvo:</w:t>
      </w:r>
      <w:r>
        <w:t xml:space="preserve"> </w:t>
      </w:r>
      <w:r>
        <w:t xml:space="preserve">Teorije, stilovi.</w:t>
      </w:r>
    </w:p>
    <w:p>
      <w:pPr>
        <w:pStyle w:val="Compact"/>
        <w:numPr>
          <w:ilvl w:val="0"/>
          <w:numId w:val="1104"/>
        </w:numPr>
      </w:pPr>
      <w:r>
        <w:rPr>
          <w:b/>
          <w:bCs/>
        </w:rPr>
        <w:t xml:space="preserve">Grupno odlučivanje.</w:t>
      </w:r>
    </w:p>
    <w:p>
      <w:pPr>
        <w:pStyle w:val="Compact"/>
        <w:numPr>
          <w:ilvl w:val="0"/>
          <w:numId w:val="1104"/>
        </w:numPr>
      </w:pPr>
      <w:r>
        <w:rPr>
          <w:b/>
          <w:bCs/>
        </w:rPr>
        <w:t xml:space="preserve">Socijalni konflikti:</w:t>
      </w:r>
      <w:r>
        <w:t xml:space="preserve"> </w:t>
      </w:r>
      <w:r>
        <w:t xml:space="preserve">Vrste, rješavanje (nenasilno).</w:t>
      </w:r>
    </w:p>
    <w:p>
      <w:pPr>
        <w:pStyle w:val="Compact"/>
        <w:numPr>
          <w:ilvl w:val="0"/>
          <w:numId w:val="1104"/>
        </w:numPr>
      </w:pPr>
      <w:r>
        <w:t xml:space="preserve">Interakcija između polova.</w:t>
      </w:r>
    </w:p>
    <w:bookmarkEnd w:id="82"/>
    <w:bookmarkStart w:id="83" w:name="literatura-9"/>
    <w:p>
      <w:pPr>
        <w:pStyle w:val="Heading3"/>
      </w:pPr>
      <w:r>
        <w:t xml:space="preserve">Literatura</w:t>
      </w:r>
    </w:p>
    <w:p>
      <w:pPr>
        <w:pStyle w:val="Compact"/>
        <w:numPr>
          <w:ilvl w:val="0"/>
          <w:numId w:val="1105"/>
        </w:numPr>
      </w:pPr>
      <w:r>
        <w:t xml:space="preserve">B. Milosavljević:</w:t>
      </w:r>
      <w:r>
        <w:t xml:space="preserve"> </w:t>
      </w:r>
      <w:r>
        <w:rPr>
          <w:i/>
          <w:iCs/>
        </w:rPr>
        <w:t xml:space="preserve">Uvod u socijalnu psihologiju</w:t>
      </w:r>
      <w:r>
        <w:t xml:space="preserve">,</w:t>
      </w:r>
      <w:r>
        <w:t xml:space="preserve"> </w:t>
      </w:r>
      <w:r>
        <w:rPr>
          <w:i/>
          <w:iCs/>
        </w:rPr>
        <w:t xml:space="preserve">Socijalna psihologija ljudskih grupa</w:t>
      </w:r>
      <w:r>
        <w:t xml:space="preserve">,</w:t>
      </w:r>
      <w:r>
        <w:t xml:space="preserve"> </w:t>
      </w:r>
      <w:r>
        <w:rPr>
          <w:i/>
          <w:iCs/>
        </w:rPr>
        <w:t xml:space="preserve">Interakcija u porodici</w:t>
      </w:r>
      <w:r>
        <w:t xml:space="preserve">.</w:t>
      </w:r>
    </w:p>
    <w:p>
      <w:r>
        <w:pict>
          <v:rect style="width:0;height:1.5pt" o:hralign="center" o:hrstd="t" o:hr="t"/>
        </w:pict>
      </w:r>
    </w:p>
    <w:bookmarkEnd w:id="83"/>
    <w:bookmarkEnd w:id="84"/>
    <w:bookmarkStart w:id="87" w:name="socijalni-rad-sa-grupom"/>
    <w:p>
      <w:pPr>
        <w:pStyle w:val="Heading2"/>
      </w:pPr>
      <w:r>
        <w:t xml:space="preserve">19. Socijalni rad sa grupom</w:t>
      </w:r>
    </w:p>
    <w:p>
      <w:pPr>
        <w:pStyle w:val="FirstParagraph"/>
      </w:pPr>
      <w:r>
        <w:rPr>
          <w:b/>
          <w:bCs/>
        </w:rPr>
        <w:t xml:space="preserve">Profesor:</w:t>
      </w:r>
      <w:r>
        <w:t xml:space="preserve"> </w:t>
      </w:r>
      <w:r>
        <w:t xml:space="preserve">Prof. dr Branko Čorić</w:t>
      </w:r>
      <w:r>
        <w:t xml:space="preserve"> </w:t>
      </w:r>
      <w:r>
        <w:rPr>
          <w:b/>
          <w:bCs/>
        </w:rPr>
        <w:t xml:space="preserve">Godina:</w:t>
      </w:r>
      <w:r>
        <w:t xml:space="preserve"> </w:t>
      </w:r>
      <w:r>
        <w:t xml:space="preserve">III</w:t>
      </w:r>
    </w:p>
    <w:bookmarkStart w:id="85" w:name="ciljevi-i-sadržaj"/>
    <w:p>
      <w:pPr>
        <w:pStyle w:val="Heading3"/>
      </w:pPr>
      <w:r>
        <w:t xml:space="preserve">Ciljevi i sadržaj</w:t>
      </w:r>
    </w:p>
    <w:p>
      <w:pPr>
        <w:pStyle w:val="FirstParagraph"/>
      </w:pPr>
      <w:r>
        <w:t xml:space="preserve">Upoznavanje sa teorijama psihologije grupa i metodama rada sa grupama.</w:t>
      </w:r>
      <w:r>
        <w:t xml:space="preserve"> </w:t>
      </w:r>
      <w:r>
        <w:t xml:space="preserve">- Grupna analitička teorija.</w:t>
      </w:r>
      <w:r>
        <w:t xml:space="preserve"> </w:t>
      </w:r>
      <w:r>
        <w:t xml:space="preserve">- Vođenje grupa.</w:t>
      </w:r>
      <w:r>
        <w:t xml:space="preserve"> </w:t>
      </w:r>
      <w:r>
        <w:t xml:space="preserve">- Vrste grupnih aktivnosti.</w:t>
      </w:r>
      <w:r>
        <w:t xml:space="preserve"> </w:t>
      </w:r>
      <w:r>
        <w:t xml:space="preserve">- Rad sa grupama djece, adolescenata, odraslih, zavisnika.</w:t>
      </w:r>
      <w:r>
        <w:t xml:space="preserve"> </w:t>
      </w:r>
      <w:r>
        <w:t xml:space="preserve">- Posmatranje grupa - metodologija.</w:t>
      </w:r>
    </w:p>
    <w:bookmarkEnd w:id="85"/>
    <w:bookmarkStart w:id="86" w:name="literatura-10"/>
    <w:p>
      <w:pPr>
        <w:pStyle w:val="Heading3"/>
      </w:pPr>
      <w:r>
        <w:t xml:space="preserve">Literatura</w:t>
      </w:r>
    </w:p>
    <w:p>
      <w:pPr>
        <w:pStyle w:val="Compact"/>
        <w:numPr>
          <w:ilvl w:val="0"/>
          <w:numId w:val="1106"/>
        </w:numPr>
      </w:pPr>
      <w:r>
        <w:t xml:space="preserve">Payne, M.:</w:t>
      </w:r>
      <w:r>
        <w:t xml:space="preserve"> </w:t>
      </w:r>
      <w:r>
        <w:rPr>
          <w:i/>
          <w:iCs/>
        </w:rPr>
        <w:t xml:space="preserve">Modern Social Work Theory</w:t>
      </w:r>
      <w:r>
        <w:t xml:space="preserve">.</w:t>
      </w:r>
    </w:p>
    <w:p>
      <w:pPr>
        <w:pStyle w:val="Compact"/>
        <w:numPr>
          <w:ilvl w:val="0"/>
          <w:numId w:val="1106"/>
        </w:numPr>
      </w:pPr>
      <w:r>
        <w:t xml:space="preserve">Lindstein, T.:</w:t>
      </w:r>
      <w:r>
        <w:t xml:space="preserve"> </w:t>
      </w:r>
      <w:r>
        <w:rPr>
          <w:i/>
          <w:iCs/>
        </w:rPr>
        <w:t xml:space="preserve">Group-analytic Theory</w:t>
      </w:r>
      <w:r>
        <w:t xml:space="preserve">;</w:t>
      </w:r>
      <w:r>
        <w:t xml:space="preserve"> </w:t>
      </w:r>
      <w:r>
        <w:rPr>
          <w:i/>
          <w:iCs/>
        </w:rPr>
        <w:t xml:space="preserve">Working with children of Alcoholics</w:t>
      </w:r>
      <w:r>
        <w:t xml:space="preserve">.</w:t>
      </w:r>
    </w:p>
    <w:p>
      <w:pPr>
        <w:pStyle w:val="Compact"/>
        <w:numPr>
          <w:ilvl w:val="0"/>
          <w:numId w:val="1106"/>
        </w:numPr>
      </w:pPr>
      <w:r>
        <w:t xml:space="preserve">Ajduković, M.:</w:t>
      </w:r>
      <w:r>
        <w:t xml:space="preserve"> </w:t>
      </w:r>
      <w:r>
        <w:rPr>
          <w:i/>
          <w:iCs/>
        </w:rPr>
        <w:t xml:space="preserve">Grupni pristup u psihosocijalnom radu</w:t>
      </w:r>
      <w:r>
        <w:t xml:space="preserve">.</w:t>
      </w:r>
    </w:p>
    <w:p>
      <w:r>
        <w:pict>
          <v:rect style="width:0;height:1.5pt" o:hralign="center" o:hrstd="t" o:hr="t"/>
        </w:pict>
      </w:r>
    </w:p>
    <w:bookmarkEnd w:id="86"/>
    <w:bookmarkEnd w:id="87"/>
    <w:bookmarkStart w:id="88" w:name="metodologija-društvenih-istraživanja"/>
    <w:p>
      <w:pPr>
        <w:pStyle w:val="Heading2"/>
      </w:pPr>
      <w:r>
        <w:t xml:space="preserve">20. Metodologija društvenih istraživanja</w:t>
      </w:r>
    </w:p>
    <w:p>
      <w:pPr>
        <w:pStyle w:val="FirstParagraph"/>
      </w:pPr>
      <w:r>
        <w:rPr>
          <w:b/>
          <w:bCs/>
        </w:rPr>
        <w:t xml:space="preserve">Profesor:</w:t>
      </w:r>
      <w:r>
        <w:t xml:space="preserve"> </w:t>
      </w:r>
      <w:r>
        <w:t xml:space="preserve">Drago Branković</w:t>
      </w:r>
      <w:r>
        <w:t xml:space="preserve"> </w:t>
      </w:r>
      <w:r>
        <w:rPr>
          <w:b/>
          <w:bCs/>
        </w:rPr>
        <w:t xml:space="preserve">Fond:</w:t>
      </w:r>
      <w:r>
        <w:t xml:space="preserve"> </w:t>
      </w:r>
      <w:r>
        <w:t xml:space="preserve">2+2</w:t>
      </w:r>
    </w:p>
    <w:bookmarkEnd w:id="88"/>
    <w:bookmarkStart w:id="91" w:name="ocekivani-ishodi"/>
    <w:p>
      <w:pPr>
        <w:pStyle w:val="Heading2"/>
      </w:pPr>
      <w:r>
        <w:t xml:space="preserve">Ocekivani ishodi:</w:t>
      </w:r>
    </w:p>
    <w:p>
      <w:pPr>
        <w:pStyle w:val="FirstParagraph"/>
      </w:pPr>
      <w:r>
        <w:t xml:space="preserve">Opste kompetencije: uvodenje studenata u podruje metodologije pedagogije, njezinog</w:t>
      </w:r>
      <w:r>
        <w:t xml:space="preserve"> </w:t>
      </w:r>
      <w:r>
        <w:t xml:space="preserve">pojmovno-terminoloskog sistema te sticanje osnovnih metodoloskih znanja.</w:t>
      </w:r>
      <w:r>
        <w:t xml:space="preserve"> </w:t>
      </w:r>
      <w:r>
        <w:t xml:space="preserve">Specifine kompetencije: osposobljenost za izradu projekata nauno-istrazivackog rada u</w:t>
      </w:r>
      <w:r>
        <w:t xml:space="preserve"> </w:t>
      </w:r>
      <w:r>
        <w:t xml:space="preserve">pedagogiji.</w:t>
      </w:r>
    </w:p>
    <w:bookmarkStart w:id="89" w:name="tematska-podrucja-sadrzaji"/>
    <w:p>
      <w:pPr>
        <w:pStyle w:val="Heading3"/>
      </w:pPr>
      <w:r>
        <w:t xml:space="preserve">Tematska podrucja (sadrzaji)</w:t>
      </w:r>
    </w:p>
    <w:p>
      <w:pPr>
        <w:pStyle w:val="Compact"/>
        <w:numPr>
          <w:ilvl w:val="0"/>
          <w:numId w:val="1107"/>
        </w:numPr>
      </w:pPr>
      <w:r>
        <w:t xml:space="preserve">Metodologija kao nauna disciplina</w:t>
      </w:r>
    </w:p>
    <w:p>
      <w:pPr>
        <w:pStyle w:val="Compact"/>
        <w:numPr>
          <w:ilvl w:val="0"/>
          <w:numId w:val="1107"/>
        </w:numPr>
      </w:pPr>
      <w:r>
        <w:t xml:space="preserve">Proces nauănog saznanja</w:t>
      </w:r>
    </w:p>
    <w:p>
      <w:pPr>
        <w:pStyle w:val="Compact"/>
        <w:numPr>
          <w:ilvl w:val="0"/>
          <w:numId w:val="1107"/>
        </w:numPr>
      </w:pPr>
      <w:r>
        <w:t xml:space="preserve">Priroda, osnovne vrste i struktura naunog istrazivanja</w:t>
      </w:r>
    </w:p>
    <w:p>
      <w:pPr>
        <w:pStyle w:val="Compact"/>
        <w:numPr>
          <w:ilvl w:val="0"/>
          <w:numId w:val="1107"/>
        </w:numPr>
      </w:pPr>
      <w:r>
        <w:t xml:space="preserve">Hipoteze u drustvenim istrazivanjima</w:t>
      </w:r>
    </w:p>
    <w:p>
      <w:pPr>
        <w:pStyle w:val="Compact"/>
        <w:numPr>
          <w:ilvl w:val="0"/>
          <w:numId w:val="1107"/>
        </w:numPr>
      </w:pPr>
      <w:r>
        <w:t xml:space="preserve">Etape u drustvenim istrazivanjima</w:t>
      </w:r>
    </w:p>
    <w:p>
      <w:pPr>
        <w:pStyle w:val="Compact"/>
        <w:numPr>
          <w:ilvl w:val="0"/>
          <w:numId w:val="1107"/>
        </w:numPr>
      </w:pPr>
      <w:r>
        <w:t xml:space="preserve">Populacija i uzorak istrazivanja</w:t>
      </w:r>
    </w:p>
    <w:p>
      <w:pPr>
        <w:pStyle w:val="Compact"/>
        <w:numPr>
          <w:ilvl w:val="0"/>
          <w:numId w:val="1107"/>
        </w:numPr>
      </w:pPr>
      <w:r>
        <w:t xml:space="preserve">Metode drustvenih istrazivanja (metoda drustvene analize i sinteze, istorijska nau ă no-</w:t>
      </w:r>
      <w:r>
        <w:t xml:space="preserve"> </w:t>
      </w:r>
      <w:r>
        <w:t xml:space="preserve">istrazivacka metoda, deskriptivna metoda, eksperiment, ekc posr facto)</w:t>
      </w:r>
    </w:p>
    <w:p>
      <w:pPr>
        <w:pStyle w:val="Compact"/>
        <w:numPr>
          <w:ilvl w:val="0"/>
          <w:numId w:val="1107"/>
        </w:numPr>
      </w:pPr>
      <w:r>
        <w:t xml:space="preserve">Tehnike i instrumenti u drustvenim istraivanjima (analiza dokumentacije, sociometrije,</w:t>
      </w:r>
      <w:r>
        <w:t xml:space="preserve"> </w:t>
      </w:r>
      <w:r>
        <w:t xml:space="preserve">testiranje, skaliranje, anketiranje, interjuiranje, studija slucaja)</w:t>
      </w:r>
    </w:p>
    <w:bookmarkEnd w:id="89"/>
    <w:bookmarkStart w:id="90" w:name="osnovna-literatura-1"/>
    <w:p>
      <w:pPr>
        <w:pStyle w:val="Heading3"/>
      </w:pPr>
      <w:r>
        <w:t xml:space="preserve">Osnovna literatura:</w:t>
      </w:r>
    </w:p>
    <w:p>
      <w:pPr>
        <w:pStyle w:val="Compact"/>
        <w:numPr>
          <w:ilvl w:val="0"/>
          <w:numId w:val="1108"/>
        </w:numPr>
      </w:pPr>
      <w:r>
        <w:t xml:space="preserve">Mandic, P. (2004): Metodologija nau ă nog rada, Akademija nauka RS, Banja Luka,</w:t>
      </w:r>
    </w:p>
    <w:p>
      <w:pPr>
        <w:pStyle w:val="Compact"/>
        <w:numPr>
          <w:ilvl w:val="0"/>
          <w:numId w:val="1108"/>
        </w:numPr>
      </w:pPr>
      <w:r>
        <w:t xml:space="preserve">Sesic, B (1996): Osnovi metodologije drustvenih nauka, Vuk Karadzic, Beograd</w:t>
      </w:r>
    </w:p>
    <w:p>
      <w:pPr>
        <w:pStyle w:val="Compact"/>
        <w:numPr>
          <w:ilvl w:val="0"/>
          <w:numId w:val="1108"/>
        </w:numPr>
      </w:pPr>
      <w:r>
        <w:t xml:space="preserve">Bandur, V., Potkonjak, N. (1999), Metodologija pedagogije, Savez pedagoskih drustava</w:t>
      </w:r>
      <w:r>
        <w:t xml:space="preserve"> </w:t>
      </w:r>
      <w:r>
        <w:t xml:space="preserve">Jugoslavije, Beograd</w:t>
      </w:r>
    </w:p>
    <w:p>
      <w:pPr>
        <w:pStyle w:val="Compact"/>
        <w:numPr>
          <w:ilvl w:val="0"/>
          <w:numId w:val="1108"/>
        </w:numPr>
      </w:pPr>
      <w:r>
        <w:t xml:space="preserve">Muzit, V, (1999), Uvod u metodologiju istraivanja vaspitanja i obrazovanja, Educa, Zagreb</w:t>
      </w:r>
    </w:p>
    <w:p>
      <w:pPr>
        <w:pStyle w:val="Compact"/>
        <w:numPr>
          <w:ilvl w:val="0"/>
          <w:numId w:val="1108"/>
        </w:numPr>
      </w:pPr>
      <w:r>
        <w:t xml:space="preserve">Ristié, Z. (1995), O istrazivanju, metodu i zanju, Institut za pedagoska istrazivanja, Beograd</w:t>
      </w:r>
      <w:r>
        <w:t xml:space="preserve"> </w:t>
      </w:r>
      <w:r>
        <w:t xml:space="preserve">### Sira literatura:</w:t>
      </w:r>
    </w:p>
    <w:p>
      <w:pPr>
        <w:pStyle w:val="Compact"/>
        <w:numPr>
          <w:ilvl w:val="0"/>
          <w:numId w:val="1108"/>
        </w:numPr>
      </w:pPr>
      <w:r>
        <w:t xml:space="preserve">Kuba, L., Koking, Dz. (2004), Metodologija izrade naugnog teksta, CID, Podgorica,</w:t>
      </w:r>
      <w:r>
        <w:t xml:space="preserve"> </w:t>
      </w:r>
      <w:r>
        <w:t xml:space="preserve">Romanov, Banja Luka</w:t>
      </w:r>
    </w:p>
    <w:p>
      <w:pPr>
        <w:pStyle w:val="Compact"/>
        <w:numPr>
          <w:ilvl w:val="0"/>
          <w:numId w:val="1108"/>
        </w:numPr>
      </w:pPr>
      <w:r>
        <w:t xml:space="preserve">Susnjic, D., (1999), Metodologija, Cigoja - tisak, Zagreb</w:t>
      </w:r>
    </w:p>
    <w:p>
      <w:pPr>
        <w:pStyle w:val="Compact"/>
        <w:numPr>
          <w:ilvl w:val="0"/>
          <w:numId w:val="1108"/>
        </w:numPr>
      </w:pPr>
      <w:r>
        <w:t xml:space="preserve">Good, C.V. i Scates, D.E. (1967), Metode istrazivanja u pedagogiji, psihologiji i sociologiji,</w:t>
      </w:r>
      <w:r>
        <w:t xml:space="preserve"> </w:t>
      </w:r>
      <w:r>
        <w:t xml:space="preserve">Otokar Kersovani, Rijeka</w:t>
      </w:r>
    </w:p>
    <w:p>
      <w:pPr>
        <w:pStyle w:val="FirstParagraph"/>
      </w:pPr>
      <w:r>
        <w:t xml:space="preserve">Izvodenje nastave</w:t>
      </w:r>
      <w:r>
        <w:t xml:space="preserve"> </w:t>
      </w:r>
      <w:r>
        <w:t xml:space="preserve">Nastava se izvodi u vidu fakultetskih predavanja, seminara i radionicke aktivnosti.</w:t>
      </w:r>
    </w:p>
    <w:p>
      <w:pPr>
        <w:pStyle w:val="BodyText"/>
      </w:pPr>
      <w:r>
        <w:t xml:space="preserve">Provjera znanja</w:t>
      </w:r>
      <w:r>
        <w:t xml:space="preserve"> </w:t>
      </w:r>
      <w:r>
        <w:t xml:space="preserve">Provjera znanja vrsi se tokom i na kraju semestra a obuhvata: a) rezultat pismenog dijela ispita</w:t>
      </w:r>
      <w:r>
        <w:t xml:space="preserve"> </w:t>
      </w:r>
      <w:r>
        <w:t xml:space="preserve">(test zanja), b) Rezultate kontinuiranog pracenja aktivnosti studenata u nastavi, c) izrade i</w:t>
      </w:r>
      <w:r>
        <w:t xml:space="preserve"> </w:t>
      </w:r>
      <w:r>
        <w:t xml:space="preserve">prezentacije seminarskog rada 1d) zavrsnog usmenog ispita</w:t>
      </w:r>
    </w:p>
    <w:p>
      <w:r>
        <w:pict>
          <v:rect style="width:0;height:1.5pt" o:hralign="center" o:hrstd="t" o:hr="t"/>
        </w:pict>
      </w:r>
    </w:p>
    <w:bookmarkEnd w:id="90"/>
    <w:bookmarkEnd w:id="91"/>
    <w:bookmarkStart w:id="94" w:name="radno-pravo-sa-sociologijom-rada"/>
    <w:p>
      <w:pPr>
        <w:pStyle w:val="Heading2"/>
      </w:pPr>
      <w:r>
        <w:t xml:space="preserve">21. Radno pravo sa sociologijom rada</w:t>
      </w:r>
    </w:p>
    <w:p>
      <w:pPr>
        <w:pStyle w:val="FirstParagraph"/>
      </w:pPr>
      <w:r>
        <w:rPr>
          <w:b/>
          <w:bCs/>
        </w:rPr>
        <w:t xml:space="preserve">Profesor:</w:t>
      </w:r>
      <w:r>
        <w:t xml:space="preserve"> </w:t>
      </w:r>
      <w:r>
        <w:t xml:space="preserve">Prof. dr Željko Mirjanić</w:t>
      </w:r>
      <w:r>
        <w:t xml:space="preserve"> </w:t>
      </w:r>
      <w:r>
        <w:rPr>
          <w:b/>
          <w:bCs/>
        </w:rPr>
        <w:t xml:space="preserve">Godina:</w:t>
      </w:r>
      <w:r>
        <w:t xml:space="preserve"> </w:t>
      </w:r>
      <w:r>
        <w:t xml:space="preserve">III (3+2)</w:t>
      </w:r>
    </w:p>
    <w:p>
      <w:pPr>
        <w:pStyle w:val="BodyText"/>
      </w:pPr>
      <w:r>
        <w:t xml:space="preserve">NASTAVNI CILJEVI:</w:t>
      </w:r>
      <w:r>
        <w:t xml:space="preserve"> </w:t>
      </w:r>
      <w:r>
        <w:t xml:space="preserve">Ciljevi izuavanja predmeta: upoznavanje studenata sa pojmovima i</w:t>
      </w:r>
      <w:r>
        <w:t xml:space="preserve"> </w:t>
      </w:r>
      <w:r>
        <w:t xml:space="preserve">institutima radnog prava, individualnim i kolektivnim radnim odnosima, sociolo</w:t>
      </w:r>
    </w:p>
    <w:bookmarkStart w:id="92" w:name="sadržaj-3"/>
    <w:p>
      <w:pPr>
        <w:pStyle w:val="Heading3"/>
      </w:pPr>
      <w:r>
        <w:t xml:space="preserve">Sadržaj</w:t>
      </w:r>
    </w:p>
    <w:p>
      <w:pPr>
        <w:pStyle w:val="Compact"/>
        <w:numPr>
          <w:ilvl w:val="0"/>
          <w:numId w:val="1109"/>
        </w:numPr>
      </w:pPr>
      <w:r>
        <w:t xml:space="preserve">Pojam, predmet i razvoj radnog prava.</w:t>
      </w:r>
    </w:p>
    <w:p>
      <w:pPr>
        <w:pStyle w:val="Compact"/>
        <w:numPr>
          <w:ilvl w:val="0"/>
          <w:numId w:val="1109"/>
        </w:numPr>
      </w:pPr>
      <w:r>
        <w:t xml:space="preserve">Pravo na rad, radni odnosi, i forme rada izvan radnog odnosa.</w:t>
      </w:r>
    </w:p>
    <w:p>
      <w:pPr>
        <w:pStyle w:val="Compact"/>
        <w:numPr>
          <w:ilvl w:val="0"/>
          <w:numId w:val="1109"/>
        </w:numPr>
      </w:pPr>
      <w:r>
        <w:t xml:space="preserve">Nezaposlenost i prava nezaposlenih. Zapošljavanje i regulisanje zaposljavanja.</w:t>
      </w:r>
    </w:p>
    <w:p>
      <w:pPr>
        <w:pStyle w:val="Compact"/>
        <w:numPr>
          <w:ilvl w:val="0"/>
          <w:numId w:val="1109"/>
        </w:numPr>
      </w:pPr>
      <w:r>
        <w:t xml:space="preserve">Rasporedjivanje zaposlenih. Strucno osposobljavanje zaposlenih.</w:t>
      </w:r>
    </w:p>
    <w:p>
      <w:pPr>
        <w:pStyle w:val="Compact"/>
        <w:numPr>
          <w:ilvl w:val="0"/>
          <w:numId w:val="1109"/>
        </w:numPr>
      </w:pPr>
      <w:r>
        <w:t xml:space="preserve">Radno vrijeme, odmori i odsustva. Mirovanje radnog odnosa.</w:t>
      </w:r>
    </w:p>
    <w:p>
      <w:pPr>
        <w:pStyle w:val="Compact"/>
        <w:numPr>
          <w:ilvl w:val="0"/>
          <w:numId w:val="1109"/>
        </w:numPr>
      </w:pPr>
      <w:r>
        <w:t xml:space="preserve">Odnos prema radu i odgovornost zaposlenih. (materijalna, prekrsajna i krivicna).</w:t>
      </w:r>
    </w:p>
    <w:p>
      <w:pPr>
        <w:pStyle w:val="Compact"/>
        <w:numPr>
          <w:ilvl w:val="0"/>
          <w:numId w:val="1109"/>
        </w:numPr>
      </w:pPr>
      <w:r>
        <w:t xml:space="preserve">Prestanak radnog odnosa.</w:t>
      </w:r>
    </w:p>
    <w:p>
      <w:pPr>
        <w:pStyle w:val="Compact"/>
        <w:numPr>
          <w:ilvl w:val="0"/>
          <w:numId w:val="1109"/>
        </w:numPr>
      </w:pPr>
      <w:r>
        <w:t xml:space="preserve">Ostvarivanje i zastita prava zaposlenih.</w:t>
      </w:r>
    </w:p>
    <w:p>
      <w:pPr>
        <w:pStyle w:val="Compact"/>
        <w:numPr>
          <w:ilvl w:val="0"/>
          <w:numId w:val="1109"/>
        </w:numPr>
      </w:pPr>
      <w:r>
        <w:t xml:space="preserve">Kolektivna prava zaposlenih i rjesavanje kolektivnih radnih sporova.</w:t>
      </w:r>
    </w:p>
    <w:p>
      <w:pPr>
        <w:pStyle w:val="Compact"/>
        <w:numPr>
          <w:ilvl w:val="0"/>
          <w:numId w:val="1109"/>
        </w:numPr>
      </w:pPr>
      <w:r>
        <w:t xml:space="preserve">Kolektivna prava poslodavca.</w:t>
      </w:r>
    </w:p>
    <w:p>
      <w:pPr>
        <w:pStyle w:val="Compact"/>
        <w:numPr>
          <w:ilvl w:val="0"/>
          <w:numId w:val="1109"/>
        </w:numPr>
      </w:pPr>
      <w:r>
        <w:t xml:space="preserve">Posedni rezim radnih odnosa.</w:t>
      </w:r>
    </w:p>
    <w:p>
      <w:pPr>
        <w:pStyle w:val="Compact"/>
        <w:numPr>
          <w:ilvl w:val="0"/>
          <w:numId w:val="1109"/>
        </w:numPr>
      </w:pPr>
      <w:r>
        <w:t xml:space="preserve">Pristup sociologije i sociologije rada problemima rada. Kultura i rad. Rad i vrijeme.</w:t>
      </w:r>
    </w:p>
    <w:p>
      <w:pPr>
        <w:pStyle w:val="Compact"/>
        <w:numPr>
          <w:ilvl w:val="0"/>
          <w:numId w:val="1109"/>
        </w:numPr>
      </w:pPr>
      <w:r>
        <w:t xml:space="preserve">Rad i pol. Problem feminizacije radne snage i umijece zenskog rada.</w:t>
      </w:r>
    </w:p>
    <w:p>
      <w:pPr>
        <w:pStyle w:val="Compact"/>
        <w:numPr>
          <w:ilvl w:val="0"/>
          <w:numId w:val="1109"/>
        </w:numPr>
      </w:pPr>
      <w:r>
        <w:t xml:space="preserve">Profesionalno umijece-izmedu drustvene i tehnicke podjele rada; Kontinuitet i privremenost u industrijskom radu.</w:t>
      </w:r>
    </w:p>
    <w:p>
      <w:pPr>
        <w:pStyle w:val="Compact"/>
        <w:numPr>
          <w:ilvl w:val="0"/>
          <w:numId w:val="1109"/>
        </w:numPr>
      </w:pPr>
      <w:r>
        <w:t xml:space="preserve">Buducnost organizacije rada. Od rutinske ka inovativnoj organizaciji rada.</w:t>
      </w:r>
    </w:p>
    <w:bookmarkEnd w:id="92"/>
    <w:bookmarkStart w:id="93" w:name="literatura-11"/>
    <w:p>
      <w:pPr>
        <w:pStyle w:val="Heading3"/>
      </w:pPr>
      <w:r>
        <w:t xml:space="preserve">Literatura</w:t>
      </w:r>
    </w:p>
    <w:p>
      <w:pPr>
        <w:pStyle w:val="Compact"/>
        <w:numPr>
          <w:ilvl w:val="0"/>
          <w:numId w:val="1110"/>
        </w:numPr>
      </w:pPr>
      <w:r>
        <w:t xml:space="preserve">obavezna literatura</w:t>
      </w:r>
      <w:r>
        <w:t xml:space="preserve"> </w:t>
      </w:r>
      <w:r>
        <w:t xml:space="preserve">• Zeljko Mirjanió, Radni odnosi, Pravni fakultet, Banja Luka, 2004;</w:t>
      </w:r>
      <w:r>
        <w:t xml:space="preserve"> </w:t>
      </w:r>
      <w:r>
        <w:t xml:space="preserve">• Vlajko Brajic, Radno pravo, Informator, Zagreb, 2001.</w:t>
      </w:r>
      <w:r>
        <w:t xml:space="preserve"> </w:t>
      </w:r>
      <w:r>
        <w:t xml:space="preserve">• Branko Lubarda, Kolektivni radni spor, Beograd, 2003;</w:t>
      </w:r>
      <w:r>
        <w:t xml:space="preserve"> </w:t>
      </w:r>
      <w:r>
        <w:t xml:space="preserve">• Bozo Milosevié,</w:t>
      </w:r>
      <w:r>
        <w:t xml:space="preserve"> </w:t>
      </w:r>
      <w:r>
        <w:t xml:space="preserve">“</w:t>
      </w:r>
      <w:r>
        <w:t xml:space="preserve">Umijece rada</w:t>
      </w:r>
      <w:r>
        <w:t xml:space="preserve">”</w:t>
      </w:r>
      <w:r>
        <w:t xml:space="preserve"> </w:t>
      </w:r>
      <w:r>
        <w:t xml:space="preserve">- Filozofski fakultet Novi Sad, 1997;</w:t>
      </w:r>
      <w:r>
        <w:t xml:space="preserve"> </w:t>
      </w:r>
      <w:r>
        <w:t xml:space="preserve">• Michael Haralambos, Martin Holbor, Sociologija: Teme i perspektive “- Golden marketing,</w:t>
      </w:r>
      <w:r>
        <w:t xml:space="preserve"> </w:t>
      </w:r>
      <w:r>
        <w:t xml:space="preserve">Zagreb, 2002;</w:t>
      </w:r>
    </w:p>
    <w:p>
      <w:pPr>
        <w:pStyle w:val="Compact"/>
        <w:numPr>
          <w:ilvl w:val="0"/>
          <w:numId w:val="1110"/>
        </w:numPr>
      </w:pPr>
      <w:r>
        <w:t xml:space="preserve">sira literature</w:t>
      </w:r>
      <w:r>
        <w:t xml:space="preserve"> </w:t>
      </w:r>
      <w:r>
        <w:t xml:space="preserve">• Predrag Jovanovic, Radno pravo, Sluzbeni list Srbije, Beograd, 2005;</w:t>
      </w:r>
    </w:p>
    <w:p>
      <w:r>
        <w:pict>
          <v:rect style="width:0;height:1.5pt" o:hralign="center" o:hrstd="t" o:hr="t"/>
        </w:pict>
      </w:r>
    </w:p>
    <w:bookmarkEnd w:id="93"/>
    <w:bookmarkEnd w:id="94"/>
    <w:bookmarkStart w:id="99" w:name="Xff6017eb4a021cb31baa09d43aee8eb6a5b89c7"/>
    <w:p>
      <w:pPr>
        <w:pStyle w:val="Heading2"/>
      </w:pPr>
      <w:r>
        <w:t xml:space="preserve">22. Organizacija socijalnog rada i menadžment</w:t>
      </w:r>
    </w:p>
    <w:p>
      <w:pPr>
        <w:pStyle w:val="FirstParagraph"/>
      </w:pPr>
      <w:r>
        <w:rPr>
          <w:b/>
          <w:bCs/>
        </w:rPr>
        <w:t xml:space="preserve">Fond:</w:t>
      </w:r>
      <w:r>
        <w:t xml:space="preserve"> </w:t>
      </w:r>
      <w:r>
        <w:t xml:space="preserve">3+1</w:t>
      </w:r>
      <w:r>
        <w:t xml:space="preserve"> </w:t>
      </w:r>
      <w:r>
        <w:rPr>
          <w:b/>
          <w:bCs/>
        </w:rPr>
        <w:t xml:space="preserve">Status:</w:t>
      </w:r>
      <w:r>
        <w:t xml:space="preserve"> </w:t>
      </w:r>
      <w:r>
        <w:t xml:space="preserve">Obavezan</w:t>
      </w:r>
    </w:p>
    <w:bookmarkStart w:id="95" w:name="ciljevi-izucavanja-predmeta"/>
    <w:p>
      <w:pPr>
        <w:pStyle w:val="Heading3"/>
      </w:pPr>
      <w:r>
        <w:t xml:space="preserve">Ciljevi izucavanja predmeta</w:t>
      </w:r>
    </w:p>
    <w:p>
      <w:pPr>
        <w:pStyle w:val="FirstParagraph"/>
      </w:pPr>
      <w:r>
        <w:t xml:space="preserve">Cill nastave predmeta „Organizacija socijalnog nda i menadèment” je da osposobi studente za upotrebu zanja i</w:t>
      </w:r>
      <w:r>
        <w:t xml:space="preserve"> </w:t>
      </w:r>
      <w:r>
        <w:t xml:space="preserve">viestina iz oblasti menadimenta u socijalnom radu u skiladu sa savremenim teorijskim pristupima,</w:t>
      </w:r>
      <w:r>
        <w:t xml:space="preserve"> </w:t>
      </w:r>
      <w:r>
        <w:t xml:space="preserve">interdisciplinarnim saznanjima i peaktionim iskustvima.</w:t>
      </w:r>
    </w:p>
    <w:bookmarkEnd w:id="95"/>
    <w:bookmarkStart w:id="96" w:name="ishodi-ucenja-predmeta"/>
    <w:p>
      <w:pPr>
        <w:pStyle w:val="Heading3"/>
      </w:pPr>
      <w:r>
        <w:t xml:space="preserve">Ishodi ucenja predmeta</w:t>
      </w:r>
    </w:p>
    <w:p>
      <w:pPr>
        <w:pStyle w:val="FirstParagraph"/>
      </w:pPr>
      <w:r>
        <w:t xml:space="preserve">Ovladavanje pojmovno teosijskim osnovama menadamenta u socijalo radu; kluenim oblastima paimjene</w:t>
      </w:r>
      <w:r>
        <w:t xml:space="preserve"> </w:t>
      </w:r>
      <w:r>
        <w:t xml:space="preserve">menadimenta u oblasti socialog rada, kao sto su: komunikacija, lidestvo, radne grupe, konfilti u</w:t>
      </w:r>
      <w:r>
        <w:t xml:space="preserve"> </w:t>
      </w:r>
      <w:r>
        <w:t xml:space="preserve">organizacijama, timski rad, menadiment usluga, etika profesije; ciljevina i principima socijalog macketinga i</w:t>
      </w:r>
      <w:r>
        <w:t xml:space="preserve"> </w:t>
      </w:r>
      <w:r>
        <w:t xml:space="preserve">njegove primjene u socijalnom radu; i oblascu odnosa sa javnoséu u lontekstu ustanova i institucija gdje djeluje socijalni rad</w:t>
      </w:r>
    </w:p>
    <w:bookmarkEnd w:id="96"/>
    <w:bookmarkStart w:id="97" w:name="sadržaj-4"/>
    <w:p>
      <w:pPr>
        <w:pStyle w:val="Heading3"/>
      </w:pPr>
      <w:r>
        <w:t xml:space="preserve">Sadržaj</w:t>
      </w:r>
    </w:p>
    <w:p>
      <w:pPr>
        <w:pStyle w:val="FirstParagraph"/>
      </w:pPr>
      <w:r>
        <w:t xml:space="preserve">I Pojmovno teorijske osnove menadimenta (Pojam menadementa; Shvatanja u definisanju menadementa;</w:t>
      </w:r>
      <w:r>
        <w:t xml:space="preserve"> </w:t>
      </w:r>
      <w:r>
        <w:t xml:space="preserve">Raztoi misti o menadimento ili upcavijanju; Teouje menadimenta; Radne grupe i menadiment, komunikacia i</w:t>
      </w:r>
      <w:r>
        <w:t xml:space="preserve"> </w:t>
      </w:r>
      <w:r>
        <w:t xml:space="preserve">menadzment; Lidertvo; Menadement i konfist: konfliktiu organizacip)</w:t>
      </w:r>
      <w:r>
        <w:t xml:space="preserve"> </w:t>
      </w:r>
      <w:r>
        <w:t xml:space="preserve">Il Socijalni marketing u socijalnom radu (Pojam i ciljevi socijalnog marketinga; Elementi socijalue</w:t>
      </w:r>
      <w:r>
        <w:t xml:space="preserve"> </w:t>
      </w:r>
      <w:r>
        <w:t xml:space="preserve">rampanje u socijalnom marketingu)</w:t>
      </w:r>
      <w:r>
        <w:t xml:space="preserve"> </w:t>
      </w:r>
      <w:r>
        <w:t xml:space="preserve">IlI Odnosi sa javnoscu (PR) kao menadiment funkcija u socijalnom radu i neprofitnim</w:t>
      </w:r>
      <w:r>
        <w:t xml:space="preserve"> </w:t>
      </w:r>
      <w:r>
        <w:t xml:space="preserve">organizacijama (Pojam i definisanje ocnosa sa javnoscu; Funkcije odosa sa javnoscu; Spolini mediji i</w:t>
      </w:r>
      <w:r>
        <w:t xml:space="preserve"> </w:t>
      </w:r>
      <w:r>
        <w:t xml:space="preserve">odnosi sa medijima; Specifcnost odnosa sa javnoscu u neprofitnim organizacijama)</w:t>
      </w:r>
      <w:r>
        <w:t xml:space="preserve"> </w:t>
      </w:r>
      <w:r>
        <w:t xml:space="preserve">IV Osnovne specifinosti menadimenta u socijalnom radu (Menadement i profesionalna etika socijalnog rada.</w:t>
      </w:r>
      <w:r>
        <w:t xml:space="preserve"> </w:t>
      </w:r>
      <w:r>
        <w:t xml:space="preserve">Timski rad u socijalnom radu. Menadzment usluga u socijalnom radu i socijalnoj zastiti.</w:t>
      </w:r>
    </w:p>
    <w:bookmarkEnd w:id="97"/>
    <w:bookmarkStart w:id="98" w:name="literatura-12"/>
    <w:p>
      <w:pPr>
        <w:pStyle w:val="Heading3"/>
      </w:pPr>
      <w:r>
        <w:t xml:space="preserve">Literatura</w:t>
      </w:r>
    </w:p>
    <w:p>
      <w:pPr>
        <w:pStyle w:val="Compact"/>
        <w:numPr>
          <w:ilvl w:val="0"/>
          <w:numId w:val="1111"/>
        </w:numPr>
      </w:pPr>
      <w:r>
        <w:t xml:space="preserve">Rakas, S.:</w:t>
      </w:r>
      <w:r>
        <w:t xml:space="preserve"> </w:t>
      </w:r>
      <w:r>
        <w:rPr>
          <w:i/>
          <w:iCs/>
        </w:rPr>
        <w:t xml:space="preserve">Sociologija menadžmenta</w:t>
      </w:r>
      <w:r>
        <w:t xml:space="preserve">.</w:t>
      </w:r>
    </w:p>
    <w:p>
      <w:pPr>
        <w:pStyle w:val="Compact"/>
        <w:numPr>
          <w:ilvl w:val="0"/>
          <w:numId w:val="1111"/>
        </w:numPr>
      </w:pPr>
      <w:r>
        <w:t xml:space="preserve">Katlip, Senter, Brum:</w:t>
      </w:r>
      <w:r>
        <w:t xml:space="preserve"> </w:t>
      </w:r>
      <w:r>
        <w:rPr>
          <w:i/>
          <w:iCs/>
        </w:rPr>
        <w:t xml:space="preserve">Uspešni odnosi sa javnošću</w:t>
      </w:r>
      <w:r>
        <w:t xml:space="preserve">.</w:t>
      </w:r>
    </w:p>
    <w:p>
      <w:r>
        <w:pict>
          <v:rect style="width:0;height:1.5pt" o:hralign="center" o:hrstd="t" o:hr="t"/>
        </w:pict>
      </w:r>
    </w:p>
    <w:bookmarkEnd w:id="98"/>
    <w:bookmarkEnd w:id="99"/>
    <w:bookmarkStart w:id="104" w:name="mentalna-higijena"/>
    <w:p>
      <w:pPr>
        <w:pStyle w:val="Heading2"/>
      </w:pPr>
      <w:r>
        <w:t xml:space="preserve">23. Mentalna higijena</w:t>
      </w:r>
    </w:p>
    <w:p>
      <w:pPr>
        <w:pStyle w:val="FirstParagraph"/>
      </w:pPr>
      <w:r>
        <w:rPr>
          <w:b/>
          <w:bCs/>
        </w:rPr>
        <w:t xml:space="preserve">Profesor:</w:t>
      </w:r>
      <w:r>
        <w:t xml:space="preserve"> </w:t>
      </w:r>
      <w:r>
        <w:t xml:space="preserve">Prof. dr Ivan Vidanović</w:t>
      </w:r>
      <w:r>
        <w:t xml:space="preserve"> </w:t>
      </w:r>
      <w:r>
        <w:rPr>
          <w:b/>
          <w:bCs/>
        </w:rPr>
        <w:t xml:space="preserve">Semestar:</w:t>
      </w:r>
      <w:r>
        <w:t xml:space="preserve"> </w:t>
      </w:r>
      <w:r>
        <w:t xml:space="preserve">V (2+2)</w:t>
      </w:r>
      <w:r>
        <w:t xml:space="preserve"> </w:t>
      </w:r>
      <w:r>
        <w:rPr>
          <w:b/>
          <w:bCs/>
        </w:rPr>
        <w:t xml:space="preserve">Status:</w:t>
      </w:r>
      <w:r>
        <w:t xml:space="preserve"> </w:t>
      </w:r>
      <w:r>
        <w:t xml:space="preserve">Izborni</w:t>
      </w:r>
    </w:p>
    <w:bookmarkStart w:id="100" w:name="kratak-opis-programa-i-ciljeva-predmeta"/>
    <w:p>
      <w:pPr>
        <w:pStyle w:val="Heading3"/>
      </w:pPr>
      <w:r>
        <w:t xml:space="preserve">Kratak opis programa i ciljeva predmeta:</w:t>
      </w:r>
    </w:p>
    <w:p>
      <w:pPr>
        <w:pStyle w:val="FirstParagraph"/>
      </w:pPr>
      <w:r>
        <w:t xml:space="preserve">U uslovima izrazene ekonomske i socijalne krize u svir oblastima Zivota, mentalno-</w:t>
      </w:r>
      <w:r>
        <w:t xml:space="preserve"> </w:t>
      </w:r>
      <w:r>
        <w:t xml:space="preserve">higijenski problemi pojedinaca, grupa ali i zajednice postaju sve izrazeniji. Zato se program</w:t>
      </w:r>
      <w:r>
        <w:t xml:space="preserve"> </w:t>
      </w:r>
      <w:r>
        <w:t xml:space="preserve">mentaine higijene za studente socijalnog rada bazira ne samo na teorijskim dostignucima</w:t>
      </w:r>
      <w:r>
        <w:t xml:space="preserve"> </w:t>
      </w:r>
      <w:r>
        <w:t xml:space="preserve">savremene nauke vec je prvenstveno usmeren kao primena najvanijih principa u prevenciji,</w:t>
      </w:r>
      <w:r>
        <w:t xml:space="preserve"> </w:t>
      </w:r>
      <w:r>
        <w:t xml:space="preserve">zastiti i tretmanu pre svega miadih, njihovit porodica ali i onih grupa, koje su sticajem zivotnih okolnosti posebno ugrozene, deca bez roditeljskog staranja, asocijalno ponasanje, narkomanija, kao i zlostavijanja deca i uopste poremeceni porodini odosi koji produkuju socijalne probleme u svim sferama zivota.</w:t>
      </w:r>
      <w:r>
        <w:t xml:space="preserve"> </w:t>
      </w:r>
      <w:r>
        <w:t xml:space="preserve">Zbog slozenosti problema kojima se bavi mentalna higijena se oslanja na dostignuca</w:t>
      </w:r>
      <w:r>
        <w:t xml:space="preserve"> </w:t>
      </w:r>
      <w:r>
        <w:t xml:space="preserve">korespondentnih nauka humanisticke orientacije i sa njima saraduje ostvarujuéi mrezu</w:t>
      </w:r>
      <w:r>
        <w:t xml:space="preserve"> </w:t>
      </w:r>
      <w:r>
        <w:t xml:space="preserve">strunjaka zainteresovanih za neposredno i prakticno angazovanje ka pomoci pojedincima i ugrozenim grupama.</w:t>
      </w:r>
    </w:p>
    <w:bookmarkEnd w:id="100"/>
    <w:bookmarkStart w:id="101" w:name="ishodi-ucenja-1"/>
    <w:p>
      <w:pPr>
        <w:pStyle w:val="Heading3"/>
      </w:pPr>
      <w:r>
        <w:t xml:space="preserve">Ishodi ucenja:</w:t>
      </w:r>
    </w:p>
    <w:p>
      <w:pPr>
        <w:pStyle w:val="FirstParagraph"/>
      </w:pPr>
      <w:r>
        <w:t xml:space="preserve">Ishod ovako koncpirane nastave i praktionog rada treba da bude osposobljavanje studenata</w:t>
      </w:r>
      <w:r>
        <w:t xml:space="preserve"> </w:t>
      </w:r>
      <w:r>
        <w:t xml:space="preserve">za razumevanje uzroka koji dovode do poremecaja mentalnog zdravija i teskoda u</w:t>
      </w:r>
      <w:r>
        <w:t xml:space="preserve"> </w:t>
      </w:r>
      <w:r>
        <w:t xml:space="preserve">psihosocijalnom funkcionisanju pojedinaca i grupa. Pored teoretskih zanja poseban ishod</w:t>
      </w:r>
      <w:r>
        <w:t xml:space="preserve"> </w:t>
      </w:r>
      <w:r>
        <w:t xml:space="preserve">ucenja zasnovan je na praktionim nanjima za preduzimanje aktivnosti koje doprinose</w:t>
      </w:r>
      <w:r>
        <w:t xml:space="preserve"> </w:t>
      </w:r>
      <w:r>
        <w:t xml:space="preserve">unapredenju mentainog zdravija uz korekciju i promenu onih uslova zivota u socijainoj</w:t>
      </w:r>
      <w:r>
        <w:t xml:space="preserve"> </w:t>
      </w:r>
      <w:r>
        <w:t xml:space="preserve">zajednici koji tome najvise doprinose.</w:t>
      </w:r>
      <w:r>
        <w:t xml:space="preserve"> </w:t>
      </w:r>
      <w:r>
        <w:t xml:space="preserve">Vazan ishod ovakvog usmeranja je osposobljavanje studenata za timski rad sa</w:t>
      </w:r>
      <w:r>
        <w:t xml:space="preserve"> </w:t>
      </w:r>
      <w:r>
        <w:t xml:space="preserve">struinjacima korespondentnih struka uz uvazavanje standarda profesije i savremenih</w:t>
      </w:r>
      <w:r>
        <w:t xml:space="preserve"> </w:t>
      </w:r>
      <w:r>
        <w:t xml:space="preserve">tendencija u prave unapredivanja mentainog zdravija.</w:t>
      </w:r>
    </w:p>
    <w:bookmarkEnd w:id="101"/>
    <w:bookmarkStart w:id="102" w:name="teme-1"/>
    <w:p>
      <w:pPr>
        <w:pStyle w:val="Heading3"/>
      </w:pPr>
      <w:r>
        <w:t xml:space="preserve">Teme</w:t>
      </w:r>
    </w:p>
    <w:p>
      <w:pPr>
        <w:pStyle w:val="Compact"/>
        <w:numPr>
          <w:ilvl w:val="0"/>
          <w:numId w:val="1112"/>
        </w:numPr>
      </w:pPr>
      <w:r>
        <w:t xml:space="preserve">Mentalna higijena u sistemu humanističkih nauka. Pojam mentalnog zdravlja i bolesti.</w:t>
      </w:r>
    </w:p>
    <w:p>
      <w:pPr>
        <w:pStyle w:val="Compact"/>
        <w:numPr>
          <w:ilvl w:val="0"/>
          <w:numId w:val="1112"/>
        </w:numPr>
      </w:pPr>
      <w:r>
        <w:t xml:space="preserve">Zaštita i unapređenje mentalnog zdravlja. Primarna, sekundarna, tercijarna prevencija, modeli prevencije.</w:t>
      </w:r>
    </w:p>
    <w:p>
      <w:pPr>
        <w:pStyle w:val="Compact"/>
        <w:numPr>
          <w:ilvl w:val="0"/>
          <w:numId w:val="1112"/>
        </w:numPr>
      </w:pPr>
      <w:r>
        <w:t xml:space="preserve">Mentalno higijenski problemi predskolske dece. Rano afektivno lisavanje i posledice.</w:t>
      </w:r>
    </w:p>
    <w:p>
      <w:pPr>
        <w:pStyle w:val="Compact"/>
        <w:numPr>
          <w:ilvl w:val="0"/>
          <w:numId w:val="1112"/>
        </w:numPr>
      </w:pPr>
      <w:r>
        <w:t xml:space="preserve">Poremecaji kod dece i predskolskog uzrasta (poremecaj navike, ishrane, odnosa u porodici (uloga roditelja))</w:t>
      </w:r>
    </w:p>
    <w:p>
      <w:pPr>
        <w:pStyle w:val="Compact"/>
        <w:numPr>
          <w:ilvl w:val="0"/>
          <w:numId w:val="1112"/>
        </w:numPr>
      </w:pPr>
      <w:r>
        <w:t xml:space="preserve">Mentalno-higijenski problemi skolske dece (uspeh a skoli, odnosi sa nastavnicima, bezanje i z skole i dr.</w:t>
      </w:r>
    </w:p>
    <w:p>
      <w:pPr>
        <w:pStyle w:val="Compact"/>
        <w:numPr>
          <w:ilvl w:val="0"/>
          <w:numId w:val="1112"/>
        </w:numPr>
      </w:pPr>
      <w:r>
        <w:t xml:space="preserve">Mentalno-higijenski problemi u adolescenciji. Kliueni problemi (identitet, seksualnost, separacija od roditelja)</w:t>
      </w:r>
    </w:p>
    <w:p>
      <w:pPr>
        <w:pStyle w:val="Compact"/>
        <w:numPr>
          <w:ilvl w:val="0"/>
          <w:numId w:val="1112"/>
        </w:numPr>
      </w:pPr>
      <w:r>
        <w:t xml:space="preserve">Provera znanja (Test zanja. Prikaz stucajeva iz prakse i diskusije)</w:t>
      </w:r>
    </w:p>
    <w:p>
      <w:pPr>
        <w:pStyle w:val="Compact"/>
        <w:numPr>
          <w:ilvl w:val="0"/>
          <w:numId w:val="1112"/>
        </w:numPr>
      </w:pPr>
      <w:r>
        <w:t xml:space="preserve">Uloga vrnjackih grupa. Toksikomanija. Ukijucivanje u socijalnu zajednicu.</w:t>
      </w:r>
    </w:p>
    <w:p>
      <w:pPr>
        <w:pStyle w:val="Compact"/>
        <w:numPr>
          <w:ilvl w:val="0"/>
          <w:numId w:val="1112"/>
        </w:numPr>
      </w:pPr>
      <w:r>
        <w:t xml:space="preserve">Mentalno-higijenski problemi odraslih. Izbor partnera. Priprema za brak. Funkciie porodice.</w:t>
      </w:r>
    </w:p>
    <w:p>
      <w:pPr>
        <w:pStyle w:val="Compact"/>
        <w:numPr>
          <w:ilvl w:val="0"/>
          <w:numId w:val="1112"/>
        </w:numPr>
      </w:pPr>
      <w:r>
        <w:t xml:space="preserve">Poremecaji brainih i porodicnih odnosa. Separacija. Problem dece iz porodica sa poremecenim odnosima.</w:t>
      </w:r>
    </w:p>
    <w:p>
      <w:pPr>
        <w:pStyle w:val="Compact"/>
        <w:numPr>
          <w:ilvl w:val="0"/>
          <w:numId w:val="1112"/>
        </w:numPr>
      </w:pPr>
      <w:r>
        <w:t xml:space="preserve">Zastita dece bez roditeliskog staranja. Oblici zastite. Postovanje principa mentalne higijene u interesu djece.</w:t>
      </w:r>
    </w:p>
    <w:p>
      <w:pPr>
        <w:pStyle w:val="Compact"/>
        <w:numPr>
          <w:ilvl w:val="0"/>
          <w:numId w:val="1112"/>
        </w:numPr>
      </w:pPr>
      <w:r>
        <w:t xml:space="preserve">Deca, adolescenti i odrasti sa posebnim potrebama. Psihosocijalni aspekti hendikepa. Priprema za samostalni zivot.</w:t>
      </w:r>
    </w:p>
    <w:p>
      <w:pPr>
        <w:pStyle w:val="Compact"/>
        <w:numPr>
          <w:ilvl w:val="0"/>
          <w:numId w:val="1112"/>
        </w:numPr>
      </w:pPr>
      <w:r>
        <w:t xml:space="preserve">Zastita i unapredenje mentalnog dravija u zajednici.</w:t>
      </w:r>
    </w:p>
    <w:p>
      <w:pPr>
        <w:pStyle w:val="Compact"/>
        <w:numPr>
          <w:ilvl w:val="0"/>
          <w:numId w:val="1112"/>
        </w:numPr>
      </w:pPr>
      <w:r>
        <w:t xml:space="preserve">Praktican rad studenata u razlicitim ustanovama za zastitu i unapredenje mentalnog dravija. Studija stucaja.</w:t>
      </w:r>
    </w:p>
    <w:p>
      <w:pPr>
        <w:pStyle w:val="Compact"/>
        <w:numPr>
          <w:ilvl w:val="0"/>
          <w:numId w:val="1112"/>
        </w:numPr>
      </w:pPr>
      <w:r>
        <w:t xml:space="preserve">Zavrsni ispit (Odbrana seminarskog rada zasnovanog na praktionim iskustvima - usmeni ispit)</w:t>
      </w:r>
    </w:p>
    <w:bookmarkEnd w:id="102"/>
    <w:bookmarkStart w:id="103" w:name="literatura-13"/>
    <w:p>
      <w:pPr>
        <w:pStyle w:val="Heading3"/>
      </w:pPr>
      <w:r>
        <w:t xml:space="preserve">Literatura</w:t>
      </w:r>
    </w:p>
    <w:p>
      <w:pPr>
        <w:pStyle w:val="Compact"/>
        <w:numPr>
          <w:ilvl w:val="0"/>
          <w:numId w:val="1113"/>
        </w:numPr>
      </w:pPr>
      <w:r>
        <w:t xml:space="preserve">Vidanović, I., Kolar, D.:</w:t>
      </w:r>
      <w:r>
        <w:t xml:space="preserve"> </w:t>
      </w:r>
      <w:r>
        <w:rPr>
          <w:i/>
          <w:iCs/>
        </w:rPr>
        <w:t xml:space="preserve">Mentalna higijena</w:t>
      </w:r>
      <w:r>
        <w:t xml:space="preserve">.</w:t>
      </w:r>
    </w:p>
    <w:p>
      <w:pPr>
        <w:pStyle w:val="Compact"/>
        <w:numPr>
          <w:ilvl w:val="0"/>
          <w:numId w:val="1113"/>
        </w:numPr>
      </w:pPr>
      <w:r>
        <w:t xml:space="preserve">Vlajković, J.:</w:t>
      </w:r>
      <w:r>
        <w:t xml:space="preserve"> </w:t>
      </w:r>
      <w:r>
        <w:rPr>
          <w:i/>
          <w:iCs/>
        </w:rPr>
        <w:t xml:space="preserve">Teorija i praksa mentalne higijene</w:t>
      </w:r>
      <w:r>
        <w:t xml:space="preserve">.</w:t>
      </w:r>
    </w:p>
    <w:p>
      <w:r>
        <w:pict>
          <v:rect style="width:0;height:1.5pt" o:hralign="center" o:hrstd="t" o:hr="t"/>
        </w:pict>
      </w:r>
    </w:p>
    <w:bookmarkEnd w:id="103"/>
    <w:bookmarkEnd w:id="104"/>
    <w:bookmarkStart w:id="108" w:name="socijalna-medicina"/>
    <w:p>
      <w:pPr>
        <w:pStyle w:val="Heading2"/>
      </w:pPr>
      <w:r>
        <w:t xml:space="preserve">24. Socijalna medicina</w:t>
      </w:r>
    </w:p>
    <w:p>
      <w:pPr>
        <w:pStyle w:val="FirstParagraph"/>
      </w:pPr>
      <w:r>
        <w:rPr>
          <w:b/>
          <w:bCs/>
        </w:rPr>
        <w:t xml:space="preserve">Profesor:</w:t>
      </w:r>
      <w:r>
        <w:t xml:space="preserve"> </w:t>
      </w:r>
      <w:r>
        <w:t xml:space="preserve">Prof. dr Dejan Šumrak</w:t>
      </w:r>
      <w:r>
        <w:t xml:space="preserve"> </w:t>
      </w:r>
      <w:r>
        <w:rPr>
          <w:b/>
          <w:bCs/>
        </w:rPr>
        <w:t xml:space="preserve">Godina:</w:t>
      </w:r>
      <w:r>
        <w:t xml:space="preserve"> </w:t>
      </w:r>
      <w:r>
        <w:t xml:space="preserve">IV</w:t>
      </w:r>
      <w:r>
        <w:t xml:space="preserve"> </w:t>
      </w:r>
      <w:r>
        <w:rPr>
          <w:b/>
          <w:bCs/>
        </w:rPr>
        <w:t xml:space="preserve">Semestar:</w:t>
      </w:r>
      <w:r>
        <w:t xml:space="preserve"> </w:t>
      </w:r>
      <w:r>
        <w:t xml:space="preserve">VII (Izborni, 60 časova)</w:t>
      </w:r>
    </w:p>
    <w:bookmarkStart w:id="105" w:name="teorijska-nastava"/>
    <w:p>
      <w:pPr>
        <w:pStyle w:val="Heading3"/>
      </w:pPr>
      <w:r>
        <w:t xml:space="preserve">Teorijska nastava</w:t>
      </w:r>
    </w:p>
    <w:p>
      <w:pPr>
        <w:pStyle w:val="Compact"/>
        <w:numPr>
          <w:ilvl w:val="0"/>
          <w:numId w:val="1114"/>
        </w:numPr>
      </w:pPr>
      <w:r>
        <w:t xml:space="preserve">Definicija socijalne medicine kao strune i naune disciplive. Predmet proucavanja i</w:t>
      </w:r>
      <w:r>
        <w:t xml:space="preserve"> </w:t>
      </w:r>
      <w:r>
        <w:t xml:space="preserve">podela. Istorijski razoj socijalno-medicinske misli i prakse. Pojam zdravija, pojam</w:t>
      </w:r>
      <w:r>
        <w:t xml:space="preserve"> </w:t>
      </w:r>
      <w:r>
        <w:t xml:space="preserve">zdravstvene zastite, pojam primarne zdravstevene zastite - savremena shvatanja.</w:t>
      </w:r>
      <w:r>
        <w:t xml:space="preserve"> </w:t>
      </w:r>
      <w:r>
        <w:t xml:space="preserve">Pojam prepatogeneze, patogeneze, primarna, sekundama i tercijema prevencija.</w:t>
      </w:r>
    </w:p>
    <w:p>
      <w:pPr>
        <w:pStyle w:val="Compact"/>
        <w:numPr>
          <w:ilvl w:val="0"/>
          <w:numId w:val="1114"/>
        </w:numPr>
      </w:pPr>
      <w:r>
        <w:t xml:space="preserve">Metodologija proucavanja dravstvenog stanja stanovaistva. Vrednost i primena</w:t>
      </w:r>
      <w:r>
        <w:t xml:space="preserve"> </w:t>
      </w:r>
      <w:r>
        <w:t xml:space="preserve">metoda u socijalnoj medicini. Indikatori za ocenu dravstvenog stanja stanovnistva -</w:t>
      </w:r>
      <w:r>
        <w:t xml:space="preserve"> </w:t>
      </w:r>
      <w:r>
        <w:t xml:space="preserve">zdravstveni indikatori.</w:t>
      </w:r>
    </w:p>
    <w:p>
      <w:pPr>
        <w:pStyle w:val="Compact"/>
        <w:numPr>
          <w:ilvl w:val="0"/>
          <w:numId w:val="1114"/>
        </w:numPr>
      </w:pPr>
      <w:r>
        <w:t xml:space="preserve">Najvaniji cinioci koji utieu na dravije stanovnistva. Spolina sredina i dravije.</w:t>
      </w:r>
      <w:r>
        <w:t xml:space="preserve"> </w:t>
      </w:r>
      <w:r>
        <w:t xml:space="preserve">Fizicka sredina i zdravlje. Hemijska sredina i dravije Bioloska sredina i zdravlje.</w:t>
      </w:r>
      <w:r>
        <w:t xml:space="preserve"> </w:t>
      </w:r>
      <w:r>
        <w:t xml:space="preserve">Socijalna sredina i zdravlje.</w:t>
      </w:r>
    </w:p>
    <w:p>
      <w:pPr>
        <w:pStyle w:val="Compact"/>
        <w:numPr>
          <w:ilvl w:val="0"/>
          <w:numId w:val="1114"/>
        </w:numPr>
      </w:pPr>
      <w:r>
        <w:t xml:space="preserve">Socijalna oboljenja i stanja. Elementi koji odredjuju socijalno-medicinske</w:t>
      </w:r>
      <w:r>
        <w:t xml:space="preserve"> </w:t>
      </w:r>
      <w:r>
        <w:t xml:space="preserve">karakteristike pojedinim oboljenjima. Oboljenja sa najizrazenijim socijalno-</w:t>
      </w:r>
      <w:r>
        <w:t xml:space="preserve"> </w:t>
      </w:r>
      <w:r>
        <w:t xml:space="preserve">medicinskim znaajem u razvijenim i nerazvijenim sredinama.</w:t>
      </w:r>
    </w:p>
    <w:p>
      <w:pPr>
        <w:pStyle w:val="Compact"/>
        <w:numPr>
          <w:ilvl w:val="0"/>
          <w:numId w:val="1114"/>
        </w:numPr>
      </w:pPr>
      <w:r>
        <w:t xml:space="preserve">Socijalno-medicinske karakteristike i znaaj oboljenja sica i krunih sudova, malignih</w:t>
      </w:r>
      <w:r>
        <w:t xml:space="preserve"> </w:t>
      </w:r>
      <w:r>
        <w:t xml:space="preserve">oboljenja, povreda, reumatizma, secerne bolesti, ulkusa, tuberkuloze, akutnih zaraznih</w:t>
      </w:r>
      <w:r>
        <w:t xml:space="preserve"> </w:t>
      </w:r>
      <w:r>
        <w:t xml:space="preserve">oboljenja, alkoholizma, pusenja, gojaznosti, zubnog karijesa, venericnih bolesti,</w:t>
      </w:r>
      <w:r>
        <w:t xml:space="preserve"> </w:t>
      </w:r>
      <w:r>
        <w:t xml:space="preserve">pabacaja, rahitisa i dr.</w:t>
      </w:r>
    </w:p>
    <w:p>
      <w:pPr>
        <w:pStyle w:val="Compact"/>
        <w:numPr>
          <w:ilvl w:val="0"/>
          <w:numId w:val="1114"/>
        </w:numPr>
      </w:pPr>
      <w:r>
        <w:t xml:space="preserve">Socijaine bolesti, karakteristike i uloga socijalnog radnika u njihovom suzbijanju.</w:t>
      </w:r>
    </w:p>
    <w:p>
      <w:pPr>
        <w:pStyle w:val="Compact"/>
        <w:numPr>
          <w:ilvl w:val="0"/>
          <w:numId w:val="1114"/>
        </w:numPr>
      </w:pPr>
      <w:r>
        <w:t xml:space="preserve">Zdravstvena i socijalna zastita pojedinih kategorija stanovnistva. Zdravstvena i</w:t>
      </w:r>
      <w:r>
        <w:t xml:space="preserve"> </w:t>
      </w:r>
      <w:r>
        <w:t xml:space="preserve">socijalna zastita predskolske i skolske dece, omladine, starih osoba, radnika,</w:t>
      </w:r>
      <w:r>
        <w:t xml:space="preserve"> </w:t>
      </w:r>
      <w:r>
        <w:t xml:space="preserve">zemijoradnika i drugib lica. Moguénosti ostvarivanja dravstvene i socijalne zastite u</w:t>
      </w:r>
      <w:r>
        <w:t xml:space="preserve"> </w:t>
      </w:r>
      <w:r>
        <w:t xml:space="preserve">razlicitim sredinama. Obavezni vidovi zdravstvene zastite stanovnistva. Planiranje</w:t>
      </w:r>
      <w:r>
        <w:t xml:space="preserve"> </w:t>
      </w:r>
      <w:r>
        <w:t xml:space="preserve">porodice.</w:t>
      </w:r>
    </w:p>
    <w:p>
      <w:pPr>
        <w:pStyle w:val="Compact"/>
        <w:numPr>
          <w:ilvl w:val="0"/>
          <w:numId w:val="1114"/>
        </w:numPr>
      </w:pPr>
      <w:r>
        <w:t xml:space="preserve">Principi i nacela za organizaciju zdravstvene stube i dravstvene zastite. Sistem</w:t>
      </w:r>
      <w:r>
        <w:t xml:space="preserve"> </w:t>
      </w:r>
      <w:r>
        <w:t xml:space="preserve">organizacije zdravstvene sluzbe u nas i uporedni pregled sa drugim zemijama</w:t>
      </w:r>
      <w:r>
        <w:t xml:space="preserve"> </w:t>
      </w:r>
      <w:r>
        <w:t xml:space="preserve">(socijalizovana zdravstvena zastita, liberalni i intermedijarni sistem zdravstvene</w:t>
      </w:r>
      <w:r>
        <w:t xml:space="preserve"> </w:t>
      </w:r>
      <w:r>
        <w:t xml:space="preserve">zastite). Zdravstvene organizacije - struktura, kadrovi, oprema, metod rada. Planiranje</w:t>
      </w:r>
      <w:r>
        <w:t xml:space="preserve"> </w:t>
      </w:r>
      <w:r>
        <w:t xml:space="preserve">zdraystvene i socijalne zastite.</w:t>
      </w:r>
    </w:p>
    <w:p>
      <w:pPr>
        <w:pStyle w:val="Compact"/>
        <w:numPr>
          <w:ilvl w:val="0"/>
          <w:numId w:val="1114"/>
        </w:numPr>
      </w:pPr>
      <w:r>
        <w:t xml:space="preserve">Mesto i uloga zdravstvenih i socijalnih radnika u zdravstvenoj zastiti stanovnistva.</w:t>
      </w:r>
      <w:r>
        <w:t xml:space="preserve"> </w:t>
      </w:r>
      <w:r>
        <w:t xml:space="preserve">Medicinska etika. Timski rad u zdravstvenoj i socijalnoj zastiti. Zdravstveno</w:t>
      </w:r>
      <w:r>
        <w:t xml:space="preserve"> </w:t>
      </w:r>
      <w:r>
        <w:t xml:space="preserve">vaspitanje i zdravstveno prosvecivanje. 2dravstvena kultura injen uticaj na dravije</w:t>
      </w:r>
      <w:r>
        <w:t xml:space="preserve"> </w:t>
      </w:r>
      <w:r>
        <w:t xml:space="preserve">stanovnistva.</w:t>
      </w:r>
    </w:p>
    <w:p>
      <w:pPr>
        <w:pStyle w:val="Compact"/>
        <w:numPr>
          <w:ilvl w:val="0"/>
          <w:numId w:val="1114"/>
        </w:numPr>
      </w:pPr>
      <w:r>
        <w:t xml:space="preserve">Statistika morbiditeta i mortaliteta. Statistika zdravstvene delatnosti. Merila kvaliteta i</w:t>
      </w:r>
      <w:r>
        <w:t xml:space="preserve"> </w:t>
      </w:r>
      <w:r>
        <w:t xml:space="preserve">obima rada u stacionarnim i vanstacionarim zdravstvenim organizacijama.</w:t>
      </w:r>
      <w:r>
        <w:t xml:space="preserve"> </w:t>
      </w:r>
      <w:r>
        <w:t xml:space="preserve">Medjunarodna klasifikacija povreda i uzroka smrti.</w:t>
      </w:r>
    </w:p>
    <w:p>
      <w:pPr>
        <w:pStyle w:val="Compact"/>
        <w:numPr>
          <w:ilvl w:val="0"/>
          <w:numId w:val="1114"/>
        </w:numPr>
      </w:pPr>
      <w:r>
        <w:t xml:space="preserve">Medjunarodna saradnja u oblasti zdravstvene zastite. Crveni krst. Svetska zdravstvena</w:t>
      </w:r>
      <w:r>
        <w:t xml:space="preserve"> </w:t>
      </w:r>
      <w:r>
        <w:t xml:space="preserve">organizacija.</w:t>
      </w:r>
    </w:p>
    <w:p>
      <w:pPr>
        <w:pStyle w:val="Compact"/>
        <w:numPr>
          <w:ilvl w:val="0"/>
          <w:numId w:val="1114"/>
        </w:numPr>
      </w:pPr>
      <w:r>
        <w:t xml:space="preserve">Menadzment u socijalnoj medicini. Lik menadiera i izbor strateske opcije</w:t>
      </w:r>
      <w:r>
        <w:t xml:space="preserve"> </w:t>
      </w:r>
      <w:r>
        <w:t xml:space="preserve">Prepoznatijive aktivnosti menadzera: medjuljudske, informativne i upravljacke.</w:t>
      </w:r>
      <w:r>
        <w:t xml:space="preserve"> </w:t>
      </w:r>
      <w:r>
        <w:t xml:space="preserve">Vestina menadzera u socijalnoj medicini i socijalnoj zastiti. Vestina rukovodjenja</w:t>
      </w:r>
      <w:r>
        <w:t xml:space="preserve"> </w:t>
      </w:r>
      <w:r>
        <w:t xml:space="preserve">Ijudima i komunikacija. Vestina organizovanja rada. Vestina upravijanja resursima.</w:t>
      </w:r>
    </w:p>
    <w:bookmarkEnd w:id="105"/>
    <w:bookmarkStart w:id="106" w:name="praktična-nastava"/>
    <w:p>
      <w:pPr>
        <w:pStyle w:val="Heading3"/>
      </w:pPr>
      <w:r>
        <w:t xml:space="preserve">Praktična nastava</w:t>
      </w:r>
    </w:p>
    <w:p>
      <w:pPr>
        <w:pStyle w:val="FirstParagraph"/>
      </w:pPr>
      <w:r>
        <w:t xml:space="preserve">Posete zdravstvenin organizagijama: Dom dravija, Bolnica, Zavod za zastitu zdravija</w:t>
      </w:r>
      <w:r>
        <w:t xml:space="preserve"> </w:t>
      </w:r>
      <w:r>
        <w:t xml:space="preserve">Cili posete je sticanje uvida u organizaciju i red ovih ustanova, kao i mesta i uloge</w:t>
      </w:r>
      <w:r>
        <w:t xml:space="preserve"> </w:t>
      </w:r>
      <w:r>
        <w:t xml:space="preserve">socijalnog radnika u strinim timovima na prevenciji, dijagnostici i rehabilitacifi i</w:t>
      </w:r>
      <w:r>
        <w:t xml:space="preserve"> </w:t>
      </w:r>
      <w:r>
        <w:t xml:space="preserve">zdravstvenoj zastiti opste.</w:t>
      </w:r>
    </w:p>
    <w:bookmarkEnd w:id="106"/>
    <w:bookmarkStart w:id="107" w:name="literatura-14"/>
    <w:p>
      <w:pPr>
        <w:pStyle w:val="Heading3"/>
      </w:pPr>
      <w:r>
        <w:t xml:space="preserve">Literatura</w:t>
      </w:r>
    </w:p>
    <w:p>
      <w:pPr>
        <w:pStyle w:val="Compact"/>
        <w:numPr>
          <w:ilvl w:val="0"/>
          <w:numId w:val="1115"/>
        </w:numPr>
      </w:pPr>
      <w:r>
        <w:t xml:space="preserve">Colakovié B.: Socijalna medicina, Beograd</w:t>
      </w:r>
    </w:p>
    <w:p>
      <w:pPr>
        <w:pStyle w:val="Compact"/>
        <w:numPr>
          <w:ilvl w:val="0"/>
          <w:numId w:val="1115"/>
        </w:numPr>
      </w:pPr>
      <w:r>
        <w:t xml:space="preserve">Jakovljevié Đ , Savic D. : Socijalna medicina, udzbenik, Beograd</w:t>
      </w:r>
    </w:p>
    <w:p>
      <w:pPr>
        <w:pStyle w:val="Compact"/>
        <w:numPr>
          <w:ilvl w:val="0"/>
          <w:numId w:val="1115"/>
        </w:numPr>
      </w:pPr>
      <w:r>
        <w:t xml:space="preserve">Micovié P, Cució V, Janjié M.: Socijalna medicina, udzbenik, Med. knjiga 1979</w:t>
      </w:r>
    </w:p>
    <w:p>
      <w:pPr>
        <w:pStyle w:val="Compact"/>
        <w:numPr>
          <w:ilvl w:val="0"/>
          <w:numId w:val="1115"/>
        </w:numPr>
      </w:pPr>
      <w:r>
        <w:t xml:space="preserve">Cucié V. i sar.: Socijalna medicina, Univer, Udzbenik, Beograd, 2002</w:t>
      </w:r>
    </w:p>
    <w:p>
      <w:pPr>
        <w:pStyle w:val="Compact"/>
        <w:numPr>
          <w:ilvl w:val="0"/>
          <w:numId w:val="1115"/>
        </w:numPr>
      </w:pPr>
      <w:r>
        <w:t xml:space="preserve">Mihajlovic B, Kostic N. : Menadiment u zdraystya, Beograd, 2005</w:t>
      </w:r>
    </w:p>
    <w:p>
      <w:pPr>
        <w:pStyle w:val="Compact"/>
        <w:numPr>
          <w:ilvl w:val="0"/>
          <w:numId w:val="1115"/>
        </w:numPr>
      </w:pPr>
      <w:r>
        <w:t xml:space="preserve">Sumrak D. : Socijalna medicina, skripta, 2005</w:t>
      </w:r>
    </w:p>
    <w:p>
      <w:pPr>
        <w:pStyle w:val="Compact"/>
        <w:numPr>
          <w:ilvl w:val="0"/>
          <w:numId w:val="1115"/>
        </w:numPr>
      </w:pPr>
      <w:r>
        <w:t xml:space="preserve">Mintzberg H: The nature of Menagerial Work, 1973</w:t>
      </w:r>
    </w:p>
    <w:p>
      <w:pPr>
        <w:pStyle w:val="Compact"/>
        <w:numPr>
          <w:ilvl w:val="0"/>
          <w:numId w:val="1115"/>
        </w:numPr>
      </w:pPr>
      <w:r>
        <w:t xml:space="preserve">Kotler F: Upravljanje marketingom, Zagreb, 2003</w:t>
      </w:r>
    </w:p>
    <w:p>
      <w:pPr>
        <w:pStyle w:val="Compact"/>
        <w:numPr>
          <w:ilvl w:val="0"/>
          <w:numId w:val="1115"/>
        </w:numPr>
      </w:pPr>
      <w:r>
        <w:t xml:space="preserve">Jaksic Z, Kovació L. : Socijana medicina, Zagreb 2000</w:t>
      </w:r>
    </w:p>
    <w:p>
      <w:r>
        <w:pict>
          <v:rect style="width:0;height:1.5pt" o:hralign="center" o:hrstd="t" o:hr="t"/>
        </w:pict>
      </w:r>
    </w:p>
    <w:bookmarkEnd w:id="107"/>
    <w:bookmarkEnd w:id="108"/>
    <w:bookmarkStart w:id="113" w:name="uporedni-politički-sistemi"/>
    <w:p>
      <w:pPr>
        <w:pStyle w:val="Heading2"/>
      </w:pPr>
      <w:r>
        <w:t xml:space="preserve">25. Uporedni politički sistemi</w:t>
      </w:r>
    </w:p>
    <w:p>
      <w:pPr>
        <w:pStyle w:val="FirstParagraph"/>
      </w:pPr>
      <w:r>
        <w:rPr>
          <w:b/>
          <w:bCs/>
        </w:rPr>
        <w:t xml:space="preserve">Profesor:</w:t>
      </w:r>
      <w:r>
        <w:t xml:space="preserve"> </w:t>
      </w:r>
      <w:r>
        <w:t xml:space="preserve">Prof. dr Zdravko Zlokapa</w:t>
      </w:r>
    </w:p>
    <w:bookmarkStart w:id="109" w:name="ciljevi-izuavanja-predmeta"/>
    <w:p>
      <w:pPr>
        <w:pStyle w:val="Heading3"/>
      </w:pPr>
      <w:r>
        <w:t xml:space="preserve">Ciljevi izuavanja predmeta:</w:t>
      </w:r>
    </w:p>
    <w:p>
      <w:pPr>
        <w:pStyle w:val="FirstParagraph"/>
      </w:pPr>
      <w:r>
        <w:t xml:space="preserve">Predmet je osveden analizi i proudavanju „velikih” savremenih politickih sistema i modela</w:t>
      </w:r>
      <w:r>
        <w:t xml:space="preserve"> </w:t>
      </w:r>
      <w:r>
        <w:t xml:space="preserve">organizovanja teorijskih koncepcija u praksi politickog Zivota. Sluzeci se uporednim metodom,</w:t>
      </w:r>
      <w:r>
        <w:t xml:space="preserve"> </w:t>
      </w:r>
      <w:r>
        <w:t xml:space="preserve">kurs omoguéava uvid u natin funkcionisanja politickih sistema, njihovih institucija i drugih</w:t>
      </w:r>
      <w:r>
        <w:t xml:space="preserve"> </w:t>
      </w:r>
      <w:r>
        <w:t xml:space="preserve">politiökih aktera.</w:t>
      </w:r>
    </w:p>
    <w:bookmarkEnd w:id="109"/>
    <w:bookmarkStart w:id="110" w:name="ishodi-ucenja-steena-zuanja"/>
    <w:p>
      <w:pPr>
        <w:pStyle w:val="Heading3"/>
      </w:pPr>
      <w:r>
        <w:t xml:space="preserve">Ishodi ucenja (steena zuanja):</w:t>
      </w:r>
    </w:p>
    <w:p>
      <w:pPr>
        <w:pStyle w:val="FirstParagraph"/>
      </w:pPr>
      <w:r>
        <w:t xml:space="preserve">Studenti treba da steknu zanja i uvid u priodu, karakter i nain funkcionisanja najvaznijih</w:t>
      </w:r>
      <w:r>
        <w:t xml:space="preserve"> </w:t>
      </w:r>
      <w:r>
        <w:t xml:space="preserve">politickih sistema zemalja savremenog svijeta na onovama uporedivanja i starnih dometa</w:t>
      </w:r>
      <w:r>
        <w:t xml:space="preserve"> </w:t>
      </w:r>
      <w:r>
        <w:t xml:space="preserve">teorijskih koncepata. Primjenom uporedne metode studenti se osposobljavaju da shvate</w:t>
      </w:r>
      <w:r>
        <w:t xml:space="preserve"> </w:t>
      </w:r>
      <w:r>
        <w:t xml:space="preserve">raznovrsnost organizovanja i institucionalizovanja politickih sistema i politike uopste.Koristedi</w:t>
      </w:r>
      <w:r>
        <w:t xml:space="preserve"> </w:t>
      </w:r>
      <w:r>
        <w:t xml:space="preserve">pomenuti metod posmatranja i eksplikativno- prospeltivni pristup studenti sticu neophodna</w:t>
      </w:r>
      <w:r>
        <w:t xml:space="preserve"> </w:t>
      </w:r>
      <w:r>
        <w:t xml:space="preserve">zanja koja im ornogucavaju</w:t>
      </w:r>
      <w:r>
        <w:t xml:space="preserve"> </w:t>
      </w:r>
      <w:r>
        <w:t xml:space="preserve">sagledavanje uporednih prednosti, ali i mana pojednih</w:t>
      </w:r>
      <w:r>
        <w:t xml:space="preserve"> </w:t>
      </w:r>
      <w:r>
        <w:t xml:space="preserve">institucionalnih i sistemskih rjesenja.</w:t>
      </w:r>
    </w:p>
    <w:bookmarkEnd w:id="110"/>
    <w:bookmarkStart w:id="111" w:name="sadržaj-5"/>
    <w:p>
      <w:pPr>
        <w:pStyle w:val="Heading3"/>
      </w:pPr>
      <w:r>
        <w:t xml:space="preserve">Sadržaj</w:t>
      </w:r>
    </w:p>
    <w:p>
      <w:pPr>
        <w:pStyle w:val="FirstParagraph"/>
      </w:pPr>
      <w:r>
        <w:t xml:space="preserve">Pojam, determinante i klasifikacije savremenih politickih sistema: Osnovni modeli horizontaine</w:t>
      </w:r>
      <w:r>
        <w:t xml:space="preserve"> </w:t>
      </w:r>
      <w:r>
        <w:t xml:space="preserve">organizacije vlasti; Oblici vertikalne organizacije vlasti: Savremeni modeli demokratije;</w:t>
      </w:r>
      <w:r>
        <w:t xml:space="preserve"> </w:t>
      </w:r>
      <w:r>
        <w:t xml:space="preserve">Konsocijacijski modeli- model-Svajcarske konsocijacije; Veinski modeli - „vestminsterski”</w:t>
      </w:r>
      <w:r>
        <w:t xml:space="preserve"> </w:t>
      </w:r>
      <w:r>
        <w:t xml:space="preserve">model; Savremeni nedemokratski politicki rezimi; parlamentarizam; Predsjednicki sistem SAD;</w:t>
      </w:r>
      <w:r>
        <w:t xml:space="preserve"> </w:t>
      </w:r>
      <w:r>
        <w:t xml:space="preserve">Polupredsjednicki sistemi; „slucaj” BiH i RS.</w:t>
      </w:r>
    </w:p>
    <w:bookmarkEnd w:id="111"/>
    <w:bookmarkStart w:id="112" w:name="literatura-15"/>
    <w:p>
      <w:pPr>
        <w:pStyle w:val="Heading3"/>
      </w:pPr>
      <w:r>
        <w:t xml:space="preserve">Literatura</w:t>
      </w:r>
    </w:p>
    <w:p>
      <w:pPr>
        <w:pStyle w:val="FirstParagraph"/>
      </w:pPr>
      <w:r>
        <w:t xml:space="preserve">Đ. Sartori, Uporedni ustavni inzenjering, „Filip Visnjit”, Beograd, 2003.</w:t>
      </w:r>
      <w:r>
        <w:t xml:space="preserve"> </w:t>
      </w:r>
      <w:r>
        <w:t xml:space="preserve">A. Lajphart, Modeli demokratije, Sluzbeni list SCG, CID, Podgorica, 2003.</w:t>
      </w:r>
    </w:p>
    <w:p>
      <w:r>
        <w:pict>
          <v:rect style="width:0;height:1.5pt" o:hralign="center" o:hrstd="t" o:hr="t"/>
        </w:pict>
      </w:r>
    </w:p>
    <w:bookmarkEnd w:id="112"/>
    <w:bookmarkEnd w:id="113"/>
    <w:bookmarkStart w:id="118" w:name="socijalni-razvoj-i-planiranje"/>
    <w:p>
      <w:pPr>
        <w:pStyle w:val="Heading2"/>
      </w:pPr>
      <w:r>
        <w:t xml:space="preserve">26. Socijalni razvoj i planiranje</w:t>
      </w:r>
    </w:p>
    <w:p>
      <w:pPr>
        <w:pStyle w:val="FirstParagraph"/>
      </w:pPr>
      <w:r>
        <w:rPr>
          <w:b/>
          <w:bCs/>
        </w:rPr>
        <w:t xml:space="preserve">Profesor:</w:t>
      </w:r>
      <w:r>
        <w:t xml:space="preserve"> </w:t>
      </w:r>
      <w:r>
        <w:t xml:space="preserve">Ana Gavrilović</w:t>
      </w:r>
    </w:p>
    <w:bookmarkStart w:id="114" w:name="Xd4f71fe2a5ef18fed0cae6057f68328a944bf18"/>
    <w:p>
      <w:pPr>
        <w:pStyle w:val="Heading3"/>
      </w:pPr>
      <w:r>
        <w:t xml:space="preserve">Teorijski pristup izucavanju socijalnog razvoja i planiranja</w:t>
      </w:r>
    </w:p>
    <w:p>
      <w:pPr>
        <w:pStyle w:val="Compact"/>
        <w:numPr>
          <w:ilvl w:val="0"/>
          <w:numId w:val="1116"/>
        </w:numPr>
      </w:pPr>
      <w:r>
        <w:t xml:space="preserve">Socijalni razvoj</w:t>
      </w:r>
    </w:p>
    <w:p>
      <w:pPr>
        <w:pStyle w:val="Compact"/>
        <w:numPr>
          <w:ilvl w:val="0"/>
          <w:numId w:val="1117"/>
        </w:numPr>
      </w:pPr>
      <w:r>
        <w:t xml:space="preserve">Pojam socijalnog razvoja</w:t>
      </w:r>
    </w:p>
    <w:p>
      <w:pPr>
        <w:pStyle w:val="Compact"/>
        <w:numPr>
          <w:ilvl w:val="0"/>
          <w:numId w:val="1117"/>
        </w:numPr>
      </w:pPr>
      <w:r>
        <w:t xml:space="preserve">Odnos privrednog i socialnog razvoja</w:t>
      </w:r>
    </w:p>
    <w:p>
      <w:pPr>
        <w:pStyle w:val="Compact"/>
        <w:numPr>
          <w:ilvl w:val="0"/>
          <w:numId w:val="1118"/>
        </w:numPr>
      </w:pPr>
      <w:r>
        <w:t xml:space="preserve">Novije teorije drustvenog i socijalnog razvoja</w:t>
      </w:r>
    </w:p>
    <w:p>
      <w:pPr>
        <w:pStyle w:val="Compact"/>
        <w:numPr>
          <w:ilvl w:val="0"/>
          <w:numId w:val="1119"/>
        </w:numPr>
      </w:pPr>
      <w:r>
        <w:t xml:space="preserve">Koncept razvoja iz. baze</w:t>
      </w:r>
    </w:p>
    <w:p>
      <w:pPr>
        <w:pStyle w:val="Compact"/>
        <w:numPr>
          <w:ilvl w:val="0"/>
          <w:numId w:val="1119"/>
        </w:numPr>
      </w:pPr>
      <w:r>
        <w:t xml:space="preserve">Koncept razoja temeljen na strategiji osnovnih potreba</w:t>
      </w:r>
    </w:p>
    <w:p>
      <w:pPr>
        <w:pStyle w:val="Compact"/>
        <w:numPr>
          <w:ilvl w:val="0"/>
          <w:numId w:val="1119"/>
        </w:numPr>
      </w:pPr>
      <w:r>
        <w:t xml:space="preserve">Koncept endogenog razvoja</w:t>
      </w:r>
    </w:p>
    <w:p>
      <w:pPr>
        <w:pStyle w:val="Compact"/>
        <w:numPr>
          <w:ilvl w:val="0"/>
          <w:numId w:val="1119"/>
        </w:numPr>
      </w:pPr>
      <w:r>
        <w:t xml:space="preserve">Razoj usmjeren prema covjeku</w:t>
      </w:r>
    </w:p>
    <w:p>
      <w:pPr>
        <w:pStyle w:val="Compact"/>
        <w:numPr>
          <w:ilvl w:val="0"/>
          <w:numId w:val="1119"/>
        </w:numPr>
      </w:pPr>
      <w:r>
        <w:t xml:space="preserve">Koncept globalnog (sjetskog) razvoja</w:t>
      </w:r>
    </w:p>
    <w:p>
      <w:pPr>
        <w:pStyle w:val="Compact"/>
        <w:numPr>
          <w:ilvl w:val="0"/>
          <w:numId w:val="1119"/>
        </w:numPr>
      </w:pPr>
      <w:r>
        <w:t xml:space="preserve">Optimisticki pristup razvoju</w:t>
      </w:r>
    </w:p>
    <w:p>
      <w:pPr>
        <w:pStyle w:val="Compact"/>
        <w:numPr>
          <w:ilvl w:val="0"/>
          <w:numId w:val="1119"/>
        </w:numPr>
      </w:pPr>
      <w:r>
        <w:t xml:space="preserve">Pesimisticki pristup razvoju</w:t>
      </w:r>
    </w:p>
    <w:p>
      <w:pPr>
        <w:pStyle w:val="Compact"/>
        <w:numPr>
          <w:ilvl w:val="0"/>
          <w:numId w:val="1119"/>
        </w:numPr>
      </w:pPr>
      <w:r>
        <w:t xml:space="preserve">Doktrina</w:t>
      </w:r>
      <w:r>
        <w:t xml:space="preserve"> </w:t>
      </w:r>
      <w:r>
        <w:t xml:space="preserve">“</w:t>
      </w:r>
      <w:r>
        <w:t xml:space="preserve">drzave blagostanja</w:t>
      </w:r>
      <w:r>
        <w:t xml:space="preserve">”</w:t>
      </w:r>
    </w:p>
    <w:p>
      <w:pPr>
        <w:numPr>
          <w:ilvl w:val="0"/>
          <w:numId w:val="1120"/>
        </w:numPr>
      </w:pPr>
      <w:r>
        <w:t xml:space="preserve">Faktori socijalnog razvoja</w:t>
      </w:r>
    </w:p>
    <w:p>
      <w:pPr>
        <w:numPr>
          <w:ilvl w:val="0"/>
          <w:numId w:val="1120"/>
        </w:numPr>
      </w:pPr>
      <w:r>
        <w:t xml:space="preserve">Politicki sistemi</w:t>
      </w:r>
    </w:p>
    <w:p>
      <w:pPr>
        <w:numPr>
          <w:ilvl w:val="0"/>
          <w:numId w:val="1120"/>
        </w:numPr>
      </w:pPr>
      <w:r>
        <w:t xml:space="preserve">Ekonomska osnova drustva</w:t>
      </w:r>
    </w:p>
    <w:p>
      <w:pPr>
        <w:numPr>
          <w:ilvl w:val="0"/>
          <w:numId w:val="1120"/>
        </w:numPr>
      </w:pPr>
      <w:r>
        <w:t xml:space="preserve">Ideologija</w:t>
      </w:r>
    </w:p>
    <w:p>
      <w:pPr>
        <w:numPr>
          <w:ilvl w:val="0"/>
          <w:numId w:val="1120"/>
        </w:numPr>
      </w:pPr>
      <w:r>
        <w:t xml:space="preserve">Stanovnistvo</w:t>
      </w:r>
    </w:p>
    <w:p>
      <w:pPr>
        <w:numPr>
          <w:ilvl w:val="0"/>
          <w:numId w:val="1120"/>
        </w:numPr>
      </w:pPr>
      <w:r>
        <w:t xml:space="preserve">Nauka</w:t>
      </w:r>
    </w:p>
    <w:p>
      <w:pPr>
        <w:numPr>
          <w:ilvl w:val="0"/>
          <w:numId w:val="1120"/>
        </w:numPr>
      </w:pPr>
      <w:r>
        <w:t xml:space="preserve">Indikatori razvoja</w:t>
      </w:r>
    </w:p>
    <w:p>
      <w:pPr>
        <w:numPr>
          <w:ilvl w:val="0"/>
          <w:numId w:val="1120"/>
        </w:numPr>
      </w:pPr>
      <w:r>
        <w:t xml:space="preserve">Selekcija indikatora</w:t>
      </w:r>
    </w:p>
    <w:p>
      <w:pPr>
        <w:numPr>
          <w:ilvl w:val="0"/>
          <w:numId w:val="1120"/>
        </w:numPr>
      </w:pPr>
      <w:r>
        <w:t xml:space="preserve">0</w:t>
      </w:r>
      <w:r>
        <w:t xml:space="preserve"> </w:t>
      </w:r>
      <w:r>
        <w:t xml:space="preserve">“</w:t>
      </w:r>
      <w:r>
        <w:t xml:space="preserve">mjerljivosti</w:t>
      </w:r>
      <w:r>
        <w:t xml:space="preserve">”</w:t>
      </w:r>
      <w:r>
        <w:t xml:space="preserve"> </w:t>
      </w:r>
      <w:r>
        <w:t xml:space="preserve">i</w:t>
      </w:r>
      <w:r>
        <w:t xml:space="preserve"> </w:t>
      </w:r>
      <w:r>
        <w:t xml:space="preserve">“</w:t>
      </w:r>
      <w:r>
        <w:t xml:space="preserve">nemjerljivosti</w:t>
      </w:r>
      <w:r>
        <w:t xml:space="preserve">”</w:t>
      </w:r>
      <w:r>
        <w:t xml:space="preserve"> </w:t>
      </w:r>
      <w:r>
        <w:t xml:space="preserve">indikatora razvoja</w:t>
      </w:r>
    </w:p>
    <w:p>
      <w:pPr>
        <w:numPr>
          <w:ilvl w:val="0"/>
          <w:numId w:val="1120"/>
        </w:numPr>
      </w:pPr>
      <w:r>
        <w:t xml:space="preserve">Medunarodna aspekt socijalnog razvoja</w:t>
      </w:r>
    </w:p>
    <w:p>
      <w:pPr>
        <w:numPr>
          <w:ilvl w:val="0"/>
          <w:numId w:val="1120"/>
        </w:numPr>
      </w:pPr>
      <w:r>
        <w:t xml:space="preserve">Socijalni trendovi razvijenih i zemalja u razvoja</w:t>
      </w:r>
    </w:p>
    <w:p>
      <w:pPr>
        <w:numPr>
          <w:ilvl w:val="0"/>
          <w:numId w:val="1120"/>
        </w:numPr>
      </w:pPr>
      <w:r>
        <w:t xml:space="preserve">Socijaini razoj i socijalna politika Europske unije</w:t>
      </w:r>
    </w:p>
    <w:p>
      <w:pPr>
        <w:numPr>
          <w:ilvl w:val="0"/>
          <w:numId w:val="1120"/>
        </w:numPr>
      </w:pPr>
      <w:r>
        <w:t xml:space="preserve">Socijalna situacija zemalja u tranziciji</w:t>
      </w:r>
    </w:p>
    <w:bookmarkEnd w:id="114"/>
    <w:bookmarkStart w:id="115" w:name="socijalni-razvoj-u-jugoslaviji"/>
    <w:p>
      <w:pPr>
        <w:pStyle w:val="Heading3"/>
      </w:pPr>
      <w:r>
        <w:t xml:space="preserve">Socijalni razvoj u Jugoslaviji</w:t>
      </w:r>
    </w:p>
    <w:p>
      <w:pPr>
        <w:pStyle w:val="Compact"/>
        <w:numPr>
          <w:ilvl w:val="0"/>
          <w:numId w:val="1121"/>
        </w:numPr>
      </w:pPr>
      <w:r>
        <w:t xml:space="preserve">Socijaini razoj do poetka osamdesetih godina</w:t>
      </w:r>
    </w:p>
    <w:p>
      <w:pPr>
        <w:pStyle w:val="Compact"/>
        <w:numPr>
          <w:ilvl w:val="0"/>
          <w:numId w:val="1121"/>
        </w:numPr>
      </w:pPr>
      <w:r>
        <w:t xml:space="preserve">Socijalna regresija od osamdesetih godina do raspada SFRJ</w:t>
      </w:r>
    </w:p>
    <w:p>
      <w:pPr>
        <w:pStyle w:val="Compact"/>
        <w:numPr>
          <w:ilvl w:val="0"/>
          <w:numId w:val="1121"/>
        </w:numPr>
      </w:pPr>
      <w:r>
        <w:t xml:space="preserve">Socijaina situacija devedesetih godina</w:t>
      </w:r>
    </w:p>
    <w:p>
      <w:pPr>
        <w:pStyle w:val="Compact"/>
        <w:numPr>
          <w:ilvl w:val="0"/>
          <w:numId w:val="1121"/>
        </w:numPr>
      </w:pPr>
      <w:r>
        <w:t xml:space="preserve">Perspektive socijalnog razoja u uslovima preobrazaja</w:t>
      </w:r>
    </w:p>
    <w:p>
      <w:pPr>
        <w:pStyle w:val="Compact"/>
        <w:numPr>
          <w:ilvl w:val="0"/>
          <w:numId w:val="1121"/>
        </w:numPr>
      </w:pPr>
      <w:r>
        <w:t xml:space="preserve">Metodologija istrazivanja u podruăju socijalnog razvoja</w:t>
      </w:r>
    </w:p>
    <w:bookmarkEnd w:id="115"/>
    <w:bookmarkStart w:id="116" w:name="planiranje-socijalnog-razroja"/>
    <w:p>
      <w:pPr>
        <w:pStyle w:val="Heading3"/>
      </w:pPr>
      <w:r>
        <w:t xml:space="preserve">Planiranje socijalnog razroja</w:t>
      </w:r>
    </w:p>
    <w:p>
      <w:pPr>
        <w:pStyle w:val="Compact"/>
        <w:numPr>
          <w:ilvl w:val="0"/>
          <w:numId w:val="1122"/>
        </w:numPr>
      </w:pPr>
      <w:r>
        <w:t xml:space="preserve">Pojam planiranja socijalnog razvoja</w:t>
      </w:r>
    </w:p>
    <w:p>
      <w:pPr>
        <w:pStyle w:val="Compact"/>
        <w:numPr>
          <w:ilvl w:val="0"/>
          <w:numId w:val="1122"/>
        </w:numPr>
      </w:pPr>
      <w:r>
        <w:t xml:space="preserve">Ciljevi i zadaci planiranja</w:t>
      </w:r>
    </w:p>
    <w:p>
      <w:pPr>
        <w:pStyle w:val="Compact"/>
        <w:numPr>
          <w:ilvl w:val="0"/>
          <w:numId w:val="1122"/>
        </w:numPr>
      </w:pPr>
      <w:r>
        <w:t xml:space="preserve">Funkcije planiranja</w:t>
      </w:r>
    </w:p>
    <w:p>
      <w:pPr>
        <w:pStyle w:val="Compact"/>
        <w:numPr>
          <w:ilvl w:val="0"/>
          <w:numId w:val="1122"/>
        </w:numPr>
      </w:pPr>
      <w:r>
        <w:t xml:space="preserve">Principi planiranja</w:t>
      </w:r>
    </w:p>
    <w:p>
      <w:pPr>
        <w:pStyle w:val="Compact"/>
        <w:numPr>
          <w:ilvl w:val="0"/>
          <w:numId w:val="1122"/>
        </w:numPr>
      </w:pPr>
      <w:r>
        <w:t xml:space="preserve">Teorijske osnove planiranja</w:t>
      </w:r>
    </w:p>
    <w:p>
      <w:pPr>
        <w:pStyle w:val="Compact"/>
        <w:numPr>
          <w:ilvl w:val="0"/>
          <w:numId w:val="1122"/>
        </w:numPr>
      </w:pPr>
      <w:r>
        <w:t xml:space="preserve">Sistemi planiranja</w:t>
      </w:r>
    </w:p>
    <w:p>
      <w:pPr>
        <w:pStyle w:val="Compact"/>
        <w:numPr>
          <w:ilvl w:val="0"/>
          <w:numId w:val="1122"/>
        </w:numPr>
      </w:pPr>
      <w:r>
        <w:t xml:space="preserve">Istorijski razvoj planiranja</w:t>
      </w:r>
    </w:p>
    <w:p>
      <w:pPr>
        <w:pStyle w:val="Compact"/>
        <w:numPr>
          <w:ilvl w:val="0"/>
          <w:numId w:val="1122"/>
        </w:numPr>
      </w:pPr>
      <w:r>
        <w:t xml:space="preserve">Faze planiranja u Jugoslaviji</w:t>
      </w:r>
    </w:p>
    <w:p>
      <w:pPr>
        <w:pStyle w:val="Compact"/>
        <w:numPr>
          <w:ilvl w:val="0"/>
          <w:numId w:val="1122"/>
        </w:numPr>
      </w:pPr>
      <w:r>
        <w:t xml:space="preserve">Proces planiranja</w:t>
      </w:r>
    </w:p>
    <w:p>
      <w:pPr>
        <w:pStyle w:val="Compact"/>
        <w:numPr>
          <w:ilvl w:val="0"/>
          <w:numId w:val="1122"/>
        </w:numPr>
      </w:pPr>
      <w:r>
        <w:t xml:space="preserve">Planiranje Zivotnog standarda</w:t>
      </w:r>
    </w:p>
    <w:p>
      <w:pPr>
        <w:pStyle w:val="Compact"/>
        <w:numPr>
          <w:ilvl w:val="0"/>
          <w:numId w:val="1122"/>
        </w:numPr>
      </w:pPr>
      <w:r>
        <w:t xml:space="preserve">Planiranje kadrova</w:t>
      </w:r>
    </w:p>
    <w:p>
      <w:pPr>
        <w:pStyle w:val="Compact"/>
        <w:numPr>
          <w:ilvl w:val="0"/>
          <w:numId w:val="1122"/>
        </w:numPr>
      </w:pPr>
      <w:r>
        <w:t xml:space="preserve">Planiranje u oblasti javne potrosnje</w:t>
      </w:r>
    </w:p>
    <w:p>
      <w:pPr>
        <w:pStyle w:val="Compact"/>
        <w:numPr>
          <w:ilvl w:val="0"/>
          <w:numId w:val="1122"/>
        </w:numPr>
      </w:pPr>
      <w:r>
        <w:t xml:space="preserve">Metodologija planiranja</w:t>
      </w:r>
    </w:p>
    <w:bookmarkEnd w:id="116"/>
    <w:bookmarkStart w:id="117" w:name="literatura-16"/>
    <w:p>
      <w:pPr>
        <w:pStyle w:val="Heading3"/>
      </w:pPr>
      <w:r>
        <w:t xml:space="preserve">Literatura</w:t>
      </w:r>
    </w:p>
    <w:p>
      <w:pPr>
        <w:pStyle w:val="Compact"/>
        <w:numPr>
          <w:ilvl w:val="0"/>
          <w:numId w:val="1123"/>
        </w:numPr>
      </w:pPr>
      <w:r>
        <w:t xml:space="preserve">Lakicevic, dr. Mira: Socijaini razoj i planiranje, Udruzenje strucnih radnika socijalne zastite</w:t>
      </w:r>
      <w:r>
        <w:t xml:space="preserve"> </w:t>
      </w:r>
      <w:r>
        <w:t xml:space="preserve">Republike Srbije, Beogra, 1995.</w:t>
      </w:r>
    </w:p>
    <w:p>
      <w:pPr>
        <w:pStyle w:val="Compact"/>
        <w:numPr>
          <w:ilvl w:val="0"/>
          <w:numId w:val="1123"/>
        </w:numPr>
      </w:pPr>
      <w:r>
        <w:t xml:space="preserve">Lakidevic, dr. Mira: Socijalna ugrozenost, institut za socijalnu politiku, Beograd, 1987.</w:t>
      </w:r>
    </w:p>
    <w:p>
      <w:pPr>
        <w:pStyle w:val="Compact"/>
        <w:numPr>
          <w:ilvl w:val="0"/>
          <w:numId w:val="1123"/>
        </w:numPr>
      </w:pPr>
      <w:r>
        <w:t xml:space="preserve">Lakicevic, dr. Mira: Socijalni trendovi devedesetih godina u svijetu, Zbomik radova Katedre</w:t>
      </w:r>
      <w:r>
        <w:t xml:space="preserve"> </w:t>
      </w:r>
      <w:r>
        <w:t xml:space="preserve">za socijalni rad i socijalnu politiku FPN, br. II, Beograd 1996.</w:t>
      </w:r>
    </w:p>
    <w:p>
      <w:pPr>
        <w:pStyle w:val="Compact"/>
        <w:numPr>
          <w:ilvl w:val="0"/>
          <w:numId w:val="1123"/>
        </w:numPr>
      </w:pPr>
      <w:r>
        <w:t xml:space="preserve">Lakiéevic, dr. Mira: Osnovni tokovi i problemi socijainog razoja u SRJ u uslovima prelaska</w:t>
      </w:r>
      <w:r>
        <w:t xml:space="preserve"> </w:t>
      </w:r>
      <w:r>
        <w:t xml:space="preserve">na trzisnu ekonomiju, Zbomik radova FPN, Centar za drustveno-ekonomske studije, Beograd,</w:t>
      </w:r>
    </w:p>
    <w:p>
      <w:pPr>
        <w:pStyle w:val="Compact"/>
        <w:numPr>
          <w:ilvl w:val="0"/>
          <w:numId w:val="1123"/>
        </w:numPr>
      </w:pPr>
      <w:r>
        <w:t xml:space="preserve">Vajs, dr. Edita: Sjetski samit o socijalnom razoju, cas. Socijalna politika i socijalni rad,</w:t>
      </w:r>
      <w:r>
        <w:t xml:space="preserve"> </w:t>
      </w:r>
      <w:r>
        <w:t xml:space="preserve">Zagreb, br. 1-2/1996.</w:t>
      </w:r>
    </w:p>
    <w:p>
      <w:pPr>
        <w:pStyle w:val="Compact"/>
        <w:numPr>
          <w:ilvl w:val="0"/>
          <w:numId w:val="1123"/>
        </w:numPr>
      </w:pPr>
      <w:r>
        <w:t xml:space="preserve">Dinkió, dr. Mirosinka: Socijalna politika-bitna komponenta strategije razvoja SRJ do 2000.</w:t>
      </w:r>
      <w:r>
        <w:t xml:space="preserve"> </w:t>
      </w:r>
      <w:r>
        <w:t xml:space="preserve">godine, Zbornik radova Katedre za socijalni rad i socijalnu politiku FPN, broj II, Beograd, 1996.</w:t>
      </w:r>
    </w:p>
    <w:p>
      <w:pPr>
        <w:pStyle w:val="Compact"/>
        <w:numPr>
          <w:ilvl w:val="0"/>
          <w:numId w:val="1123"/>
        </w:numPr>
      </w:pPr>
      <w:r>
        <w:t xml:space="preserve">Sefer, dr. Berislav: Socijalno stanje, socijalna politika i tranzicija u trzisnoj privredi, Zbornik</w:t>
      </w:r>
      <w:r>
        <w:t xml:space="preserve"> </w:t>
      </w:r>
      <w:r>
        <w:t xml:space="preserve">radova Katedre za socijalni rad i socijalnu politiku FPN, broj I, Beograd, 1994.</w:t>
      </w:r>
    </w:p>
    <w:p>
      <w:r>
        <w:pict>
          <v:rect style="width:0;height:1.5pt" o:hralign="center" o:hrstd="t" o:hr="t"/>
        </w:pict>
      </w:r>
    </w:p>
    <w:bookmarkEnd w:id="117"/>
    <w:bookmarkEnd w:id="118"/>
    <w:bookmarkStart w:id="122" w:name="socijalni-rad-sa-zavisnicima"/>
    <w:p>
      <w:pPr>
        <w:pStyle w:val="Heading2"/>
      </w:pPr>
      <w:r>
        <w:t xml:space="preserve">27. Socijalni rad sa zavisnicima</w:t>
      </w:r>
    </w:p>
    <w:p>
      <w:pPr>
        <w:pStyle w:val="FirstParagraph"/>
      </w:pPr>
      <w:r>
        <w:rPr>
          <w:b/>
          <w:bCs/>
        </w:rPr>
        <w:t xml:space="preserve">Profesor:</w:t>
      </w:r>
      <w:r>
        <w:t xml:space="preserve"> </w:t>
      </w:r>
      <w:r>
        <w:t xml:space="preserve">Prof. dr Tomislav Sedmak</w:t>
      </w:r>
    </w:p>
    <w:bookmarkStart w:id="119" w:name="kratak-opis-predmeta"/>
    <w:p>
      <w:pPr>
        <w:pStyle w:val="Heading3"/>
      </w:pPr>
      <w:r>
        <w:t xml:space="preserve">KRATAK OPIS PREDMETA:</w:t>
      </w:r>
    </w:p>
    <w:p>
      <w:pPr>
        <w:pStyle w:val="FirstParagraph"/>
      </w:pPr>
      <w:r>
        <w:t xml:space="preserve">Zavisnici predstavijaju zacajni dio populacije koja uspostavija veoma raznovesne profesionalne odnose sa socijalnim radnicima u neposrednom svakodnevnom praktionom radu. Bolesti zavisnosti, kao bolesti ponasanja odrazavaju soje nepovoline efekte ne samo na individualno socijalno ponasanje zavisnika, vec kroz javnost ponasanja ugrozava i ostecuje neposrednu socijalnu sredinu i posebno lanove vlastite porodice. Zadatak socijalnog radnika je da kroz teorijsku i praktionu nastavu upozna osnovne principe i poremecenost ponasanja zavisnika da bi u praktionom, timskom i samostalnom radu pruzao prikladnu pomoc pojedincima i porodicama sa posebnim potrebama, ukljujudi dostupne intervencije u okviru socijalnog rada uopste, kao i socio-terapijsku pomoé pojedincima i ugrozenoj porodici zavisnika.</w:t>
      </w:r>
    </w:p>
    <w:bookmarkEnd w:id="119"/>
    <w:bookmarkStart w:id="120" w:name="sadržaj-6"/>
    <w:p>
      <w:pPr>
        <w:pStyle w:val="Heading3"/>
      </w:pPr>
      <w:r>
        <w:t xml:space="preserve">Sadržaj</w:t>
      </w:r>
    </w:p>
    <w:p>
      <w:pPr>
        <w:pStyle w:val="Compact"/>
        <w:numPr>
          <w:ilvl w:val="0"/>
          <w:numId w:val="1124"/>
        </w:numPr>
      </w:pPr>
      <w:r>
        <w:t xml:space="preserve">Sedmica - Poimanje bolesti zavisnosti I poremecaja ponasanja</w:t>
      </w:r>
    </w:p>
    <w:p>
      <w:pPr>
        <w:pStyle w:val="Compact"/>
        <w:numPr>
          <w:ilvl w:val="0"/>
          <w:numId w:val="1124"/>
        </w:numPr>
      </w:pPr>
      <w:r>
        <w:t xml:space="preserve">Sedmica - Psihoaktivne supstance u socijalnoj sredini</w:t>
      </w:r>
    </w:p>
    <w:p>
      <w:pPr>
        <w:pStyle w:val="Compact"/>
        <w:numPr>
          <w:ilvl w:val="0"/>
          <w:numId w:val="1124"/>
        </w:numPr>
      </w:pPr>
      <w:r>
        <w:t xml:space="preserve">Sedmica- Kriza adolescencije, riziona ponasanja</w:t>
      </w:r>
    </w:p>
    <w:p>
      <w:pPr>
        <w:pStyle w:val="Compact"/>
        <w:numPr>
          <w:ilvl w:val="0"/>
          <w:numId w:val="1124"/>
        </w:numPr>
      </w:pPr>
      <w:r>
        <w:t xml:space="preserve">Sedmica - Pusenje, marihuana</w:t>
      </w:r>
    </w:p>
    <w:p>
      <w:pPr>
        <w:pStyle w:val="Compact"/>
        <w:numPr>
          <w:ilvl w:val="0"/>
          <w:numId w:val="1124"/>
        </w:numPr>
      </w:pPr>
      <w:r>
        <w:t xml:space="preserve">Sedmica- Narkomanija</w:t>
      </w:r>
    </w:p>
    <w:p>
      <w:pPr>
        <w:pStyle w:val="Compact"/>
        <w:numPr>
          <w:ilvl w:val="0"/>
          <w:numId w:val="1124"/>
        </w:numPr>
      </w:pPr>
      <w:r>
        <w:t xml:space="preserve">Sedmica - Alkoholizam, definicija, vrste</w:t>
      </w:r>
    </w:p>
    <w:p>
      <w:pPr>
        <w:pStyle w:val="Compact"/>
        <w:numPr>
          <w:ilvl w:val="0"/>
          <w:numId w:val="1124"/>
        </w:numPr>
      </w:pPr>
      <w:r>
        <w:t xml:space="preserve">Sedmica - Faze alkoholizma</w:t>
      </w:r>
    </w:p>
    <w:p>
      <w:pPr>
        <w:pStyle w:val="Compact"/>
        <w:numPr>
          <w:ilvl w:val="0"/>
          <w:numId w:val="1124"/>
        </w:numPr>
      </w:pPr>
      <w:r>
        <w:t xml:space="preserve">Sedmica - Socijalne, Psiholoke i Fizike posijedice</w:t>
      </w:r>
    </w:p>
    <w:p>
      <w:pPr>
        <w:pStyle w:val="Compact"/>
        <w:numPr>
          <w:ilvl w:val="0"/>
          <w:numId w:val="1124"/>
        </w:numPr>
      </w:pPr>
      <w:r>
        <w:t xml:space="preserve">Sedmica - Porodini alkoholicarski sistem, supruge, djeca</w:t>
      </w:r>
    </w:p>
    <w:p>
      <w:pPr>
        <w:pStyle w:val="Compact"/>
        <w:numPr>
          <w:ilvl w:val="0"/>
          <w:numId w:val="1124"/>
        </w:numPr>
      </w:pPr>
      <w:r>
        <w:t xml:space="preserve">Sedmica- Osobine linosti, vestine i zanja terapeuta</w:t>
      </w:r>
    </w:p>
    <w:p>
      <w:pPr>
        <w:pStyle w:val="Compact"/>
        <w:numPr>
          <w:ilvl w:val="0"/>
          <w:numId w:val="1124"/>
        </w:numPr>
      </w:pPr>
      <w:r>
        <w:t xml:space="preserve">Sedmica- Lijecenje alkoholicara, motivacija, ciljevi</w:t>
      </w:r>
    </w:p>
    <w:p>
      <w:pPr>
        <w:pStyle w:val="Compact"/>
        <w:numPr>
          <w:ilvl w:val="0"/>
          <w:numId w:val="1124"/>
        </w:numPr>
      </w:pPr>
      <w:r>
        <w:t xml:space="preserve">Sedmica - Primjena grupnih principa u terapiji zavisnika</w:t>
      </w:r>
    </w:p>
    <w:p>
      <w:pPr>
        <w:pStyle w:val="Compact"/>
        <w:numPr>
          <w:ilvl w:val="0"/>
          <w:numId w:val="1124"/>
        </w:numPr>
      </w:pPr>
      <w:r>
        <w:t xml:space="preserve">Sedmica - Sistemska porodina terapija</w:t>
      </w:r>
    </w:p>
    <w:p>
      <w:pPr>
        <w:pStyle w:val="Compact"/>
        <w:numPr>
          <w:ilvl w:val="0"/>
          <w:numId w:val="1124"/>
        </w:numPr>
      </w:pPr>
      <w:r>
        <w:t xml:space="preserve">Sedmica- Principi terapijske zajednice, komune</w:t>
      </w:r>
    </w:p>
    <w:p>
      <w:pPr>
        <w:pStyle w:val="Compact"/>
        <w:numPr>
          <w:ilvl w:val="0"/>
          <w:numId w:val="1124"/>
        </w:numPr>
      </w:pPr>
      <w:r>
        <w:t xml:space="preserve">Sedmica- Klub lijecenih alkoholicara</w:t>
      </w:r>
    </w:p>
    <w:bookmarkEnd w:id="120"/>
    <w:bookmarkStart w:id="121" w:name="literatura-17"/>
    <w:p>
      <w:pPr>
        <w:pStyle w:val="Heading3"/>
      </w:pPr>
      <w:r>
        <w:t xml:space="preserve">Literatura</w:t>
      </w:r>
    </w:p>
    <w:p>
      <w:pPr>
        <w:pStyle w:val="FirstParagraph"/>
      </w:pPr>
      <w:r>
        <w:t xml:space="preserve">LITERATURA:</w:t>
      </w:r>
      <w:r>
        <w:t xml:space="preserve"> </w:t>
      </w:r>
      <w:r>
        <w:t xml:space="preserve">1. Stojkovió, LJ.,Sedmak, T., 0,2003, Alkoholizam. Terapijski koncepti i praksa.ZUNS Beograd;</w:t>
      </w:r>
      <w:r>
        <w:t xml:space="preserve"> </w:t>
      </w:r>
      <w:r>
        <w:t xml:space="preserve">2. Stankovic, Z., Begovié, D., 2003, Alkoholizam od prve do posijedne case. Kreativni centar</w:t>
      </w:r>
      <w:r>
        <w:t xml:space="preserve"> </w:t>
      </w:r>
      <w:r>
        <w:t xml:space="preserve">Beograd;</w:t>
      </w:r>
      <w:r>
        <w:t xml:space="preserve"> </w:t>
      </w:r>
      <w:r>
        <w:t xml:space="preserve">3. Nastasié, P, 2004, Ne dozvoli da te droga izbaci iz igre / gospodarskipregled. Beograd</w:t>
      </w:r>
      <w:r>
        <w:t xml:space="preserve"> </w:t>
      </w:r>
      <w:r>
        <w:t xml:space="preserve">4. Nastasié, P., 1998.,Alkoholizam i medugeneracijsko prenosenje. Tehnis.Beograd</w:t>
      </w:r>
      <w:r>
        <w:t xml:space="preserve"> </w:t>
      </w:r>
      <w:r>
        <w:t xml:space="preserve">5. Stojkovic, LJ.,Braöni lavirint. Vi, vas muz i alkohol, Divit, Beograd, 1999</w:t>
      </w:r>
      <w:r>
        <w:t xml:space="preserve"> </w:t>
      </w:r>
      <w:r>
        <w:t xml:space="preserve">6. Tric, V., 2001.,Porodica alkoholicara, Zaduzbina Andrejevic, Beograd</w:t>
      </w:r>
      <w:r>
        <w:t xml:space="preserve"> </w:t>
      </w:r>
      <w:r>
        <w:t xml:space="preserve">7. Dvanaest koraka i dvanaest tradicija anonimnih alkoholicara.Global Book, Novi Sad, 1996.</w:t>
      </w:r>
    </w:p>
    <w:p>
      <w:r>
        <w:pict>
          <v:rect style="width:0;height:1.5pt" o:hralign="center" o:hrstd="t" o:hr="t"/>
        </w:pict>
      </w:r>
    </w:p>
    <w:bookmarkEnd w:id="121"/>
    <w:bookmarkEnd w:id="122"/>
    <w:bookmarkStart w:id="128" w:name="X60aca6f9d7b5f4698062755704bb627bf7af256"/>
    <w:p>
      <w:pPr>
        <w:pStyle w:val="Heading2"/>
      </w:pPr>
      <w:r>
        <w:t xml:space="preserve">28. Upravni postupak s osnovama upravnog prava</w:t>
      </w:r>
    </w:p>
    <w:p>
      <w:pPr>
        <w:pStyle w:val="FirstParagraph"/>
      </w:pPr>
      <w:r>
        <w:rPr>
          <w:b/>
          <w:bCs/>
        </w:rPr>
        <w:t xml:space="preserve">Predavač:</w:t>
      </w:r>
      <w:r>
        <w:t xml:space="preserve"> </w:t>
      </w:r>
      <w:r>
        <w:t xml:space="preserve">Doc. dr Mirjana Rađenović</w:t>
      </w:r>
    </w:p>
    <w:bookmarkStart w:id="123" w:name="i.-osnove-upravnog-prava"/>
    <w:p>
      <w:pPr>
        <w:pStyle w:val="Heading3"/>
      </w:pPr>
      <w:r>
        <w:t xml:space="preserve">I. Osnove upravnog prava</w:t>
      </w:r>
    </w:p>
    <w:p>
      <w:pPr>
        <w:numPr>
          <w:ilvl w:val="0"/>
          <w:numId w:val="1125"/>
        </w:numPr>
      </w:pPr>
      <w:r>
        <w:t xml:space="preserve">Pravno-teorijska shvatanja uprave</w:t>
      </w:r>
      <w:r>
        <w:t xml:space="preserve"> </w:t>
      </w:r>
      <w:r>
        <w:t xml:space="preserve">1.1. Uprava u formalnom smislu</w:t>
      </w:r>
      <w:r>
        <w:t xml:space="preserve"> </w:t>
      </w:r>
      <w:r>
        <w:t xml:space="preserve">1.2.Uprava u materijalnom mislu</w:t>
      </w:r>
      <w:r>
        <w:t xml:space="preserve"> </w:t>
      </w:r>
      <w:r>
        <w:t xml:space="preserve">1.3. Uprava u smislu upravnog rada</w:t>
      </w:r>
      <w:r>
        <w:t xml:space="preserve"> </w:t>
      </w:r>
      <w:r>
        <w:t xml:space="preserve">1.4. Upravni rad kao drzavna funkcija i druge drzavne funkcije</w:t>
      </w:r>
    </w:p>
    <w:p>
      <w:pPr>
        <w:numPr>
          <w:ilvl w:val="0"/>
          <w:numId w:val="1125"/>
        </w:numPr>
      </w:pPr>
      <w:r>
        <w:t xml:space="preserve">Upravni odnos kao pravni odnos</w:t>
      </w:r>
      <w:r>
        <w:t xml:space="preserve"> </w:t>
      </w:r>
      <w:r>
        <w:t xml:space="preserve">2.1. Pojam i obiljezja upravnih odnosa</w:t>
      </w:r>
      <w:r>
        <w:t xml:space="preserve"> </w:t>
      </w:r>
      <w:r>
        <w:t xml:space="preserve">2.2. Ucesnici, nastanak, sadrzina i prestanak upravnih odnosa</w:t>
      </w:r>
    </w:p>
    <w:p>
      <w:pPr>
        <w:numPr>
          <w:ilvl w:val="0"/>
          <w:numId w:val="1125"/>
        </w:numPr>
      </w:pPr>
      <w:r>
        <w:t xml:space="preserve">Organi i organizacije javne uprave</w:t>
      </w:r>
      <w:r>
        <w:t xml:space="preserve"> </w:t>
      </w:r>
      <w:r>
        <w:t xml:space="preserve">3.1.Centralni i necentralni subjekti upravnog rada</w:t>
      </w:r>
      <w:r>
        <w:t xml:space="preserve"> </w:t>
      </w:r>
      <w:r>
        <w:t xml:space="preserve">3.2. Driavni i nedrzavni subjekti upravnog rada</w:t>
      </w:r>
      <w:r>
        <w:t xml:space="preserve"> </w:t>
      </w:r>
      <w:r>
        <w:t xml:space="preserve">3.3. Glavni i ostali subjekti upravnog rada</w:t>
      </w:r>
    </w:p>
    <w:p>
      <w:pPr>
        <w:pStyle w:val="FirstParagraph"/>
      </w:pPr>
      <w:r>
        <w:t xml:space="preserve">4.Osnovni pravni instrumenti i glavne kategorije upravnog rada</w:t>
      </w:r>
      <w:r>
        <w:t xml:space="preserve"> </w:t>
      </w:r>
      <w:r>
        <w:t xml:space="preserve">4.1.Upravno pravni akti (upravni akt)</w:t>
      </w:r>
      <w:r>
        <w:t xml:space="preserve"> </w:t>
      </w:r>
      <w:r>
        <w:t xml:space="preserve">4.2.Upravno materijalni akti(upravna radnja)</w:t>
      </w:r>
      <w:r>
        <w:t xml:space="preserve"> </w:t>
      </w:r>
      <w:r>
        <w:t xml:space="preserve">4.3.Rjesavanje u upravnim stvarima</w:t>
      </w:r>
      <w:r>
        <w:t xml:space="preserve"> </w:t>
      </w:r>
      <w:r>
        <w:t xml:space="preserve">4.4.Upravni nadzor</w:t>
      </w:r>
      <w:r>
        <w:t xml:space="preserve"> </w:t>
      </w:r>
      <w:r>
        <w:t xml:space="preserve">4.5. Evidencija linih stanja i izdavanje javnih isprava (uvjerenja)</w:t>
      </w:r>
    </w:p>
    <w:p>
      <w:pPr>
        <w:numPr>
          <w:ilvl w:val="0"/>
          <w:numId w:val="1126"/>
        </w:numPr>
      </w:pPr>
      <w:r>
        <w:t xml:space="preserve">Vrste upravno-pravnih akata</w:t>
      </w:r>
      <w:r>
        <w:t xml:space="preserve"> </w:t>
      </w:r>
      <w:r>
        <w:t xml:space="preserve">5.1 Pravno vezani i diskrecioni upravni alti</w:t>
      </w:r>
      <w:r>
        <w:t xml:space="preserve"> </w:t>
      </w:r>
      <w:r>
        <w:t xml:space="preserve">5.2. Pozitivni i negativni upravni akti</w:t>
      </w:r>
      <w:r>
        <w:t xml:space="preserve"> </w:t>
      </w:r>
      <w:r>
        <w:t xml:space="preserve">5.3.Konstitutivni i deklarativni upravni akti</w:t>
      </w:r>
      <w:r>
        <w:t xml:space="preserve"> </w:t>
      </w:r>
      <w:r>
        <w:t xml:space="preserve">5.4.Individualni i generalni upravni akti</w:t>
      </w:r>
      <w:r>
        <w:t xml:space="preserve"> </w:t>
      </w:r>
      <w:r>
        <w:t xml:space="preserve">5.5.Prosti i slozeni upravni akti</w:t>
      </w:r>
      <w:r>
        <w:t xml:space="preserve"> </w:t>
      </w:r>
      <w:r>
        <w:t xml:space="preserve">5.6.Upravni akti donijeti po sluzbenoj duznosti i upravni akti donijeti po zahtjevu stranke,</w:t>
      </w:r>
      <w:r>
        <w:t xml:space="preserve"> </w:t>
      </w:r>
      <w:r>
        <w:t xml:space="preserve">odnosno po njenom pristanku</w:t>
      </w:r>
      <w:r>
        <w:t xml:space="preserve"> </w:t>
      </w:r>
      <w:r>
        <w:t xml:space="preserve">5.7.Upravni akti ogranicenog i upravni akti neogranicenog trajanja</w:t>
      </w:r>
      <w:r>
        <w:t xml:space="preserve"> </w:t>
      </w:r>
      <w:r>
        <w:t xml:space="preserve">5.8.Rjesenja i zakljuci</w:t>
      </w:r>
      <w:r>
        <w:t xml:space="preserve"> </w:t>
      </w:r>
      <w:r>
        <w:t xml:space="preserve">5.9. Strogo formalizovani i blaze formalizovani upravni akti</w:t>
      </w:r>
    </w:p>
    <w:p>
      <w:pPr>
        <w:numPr>
          <w:ilvl w:val="0"/>
          <w:numId w:val="1126"/>
        </w:numPr>
      </w:pPr>
      <w:r>
        <w:t xml:space="preserve">Vrste upravno materijalnih akata</w:t>
      </w:r>
      <w:r>
        <w:t xml:space="preserve"> </w:t>
      </w:r>
      <w:r>
        <w:t xml:space="preserve">6.1.Mjerilo pravnog osnova vrsenja</w:t>
      </w:r>
      <w:r>
        <w:t xml:space="preserve"> </w:t>
      </w:r>
      <w:r>
        <w:t xml:space="preserve">6.2.Mjerilo neposrednog osnova vrsenja</w:t>
      </w:r>
      <w:r>
        <w:t xml:space="preserve"> </w:t>
      </w:r>
      <w:r>
        <w:t xml:space="preserve">6.3.Mjerilo kvalitete obaveze koja se ispunjava</w:t>
      </w:r>
      <w:r>
        <w:t xml:space="preserve"> </w:t>
      </w:r>
      <w:r>
        <w:t xml:space="preserve">6.4.Mjerilo vrsioca</w:t>
      </w:r>
      <w:r>
        <w:t xml:space="preserve"> </w:t>
      </w:r>
      <w:r>
        <w:t xml:space="preserve">6.5.Mjerilo stepena autoritativnosti</w:t>
      </w:r>
      <w:r>
        <w:t xml:space="preserve"> </w:t>
      </w:r>
      <w:r>
        <w:t xml:space="preserve">6.6. Mjerilo rasprostranjenosti</w:t>
      </w:r>
    </w:p>
    <w:bookmarkEnd w:id="123"/>
    <w:bookmarkStart w:id="124" w:name="ii.-upravni-postupak"/>
    <w:p>
      <w:pPr>
        <w:pStyle w:val="Heading3"/>
      </w:pPr>
      <w:r>
        <w:t xml:space="preserve">II. Upravni postupak</w:t>
      </w:r>
    </w:p>
    <w:p>
      <w:pPr>
        <w:numPr>
          <w:ilvl w:val="0"/>
          <w:numId w:val="1127"/>
        </w:numPr>
      </w:pPr>
      <w:r>
        <w:t xml:space="preserve">Upravni postupak</w:t>
      </w:r>
      <w:r>
        <w:t xml:space="preserve"> </w:t>
      </w:r>
      <w:r>
        <w:t xml:space="preserve">1.1.Pojam, cilj, znacaj i vrste upravnog postupka</w:t>
      </w:r>
      <w:r>
        <w:t xml:space="preserve"> </w:t>
      </w:r>
      <w:r>
        <w:t xml:space="preserve">1.2.Zakonsko regulisanje,sadrzaj i primjena pravila opsteg upravnog postupka u pravu Republike</w:t>
      </w:r>
      <w:r>
        <w:t xml:space="preserve"> </w:t>
      </w:r>
      <w:r>
        <w:t xml:space="preserve">Stpske</w:t>
      </w:r>
    </w:p>
    <w:p>
      <w:pPr>
        <w:numPr>
          <w:ilvl w:val="0"/>
          <w:numId w:val="1127"/>
        </w:numPr>
      </w:pPr>
      <w:r>
        <w:t xml:space="preserve">Osnovna nacela opsteg upravnog postupka</w:t>
      </w:r>
      <w:r>
        <w:t xml:space="preserve"> </w:t>
      </w:r>
      <w:r>
        <w:t xml:space="preserve">2.1.Izridita nacela opsteg upravnog postupka</w:t>
      </w:r>
      <w:r>
        <w:t xml:space="preserve"> </w:t>
      </w:r>
      <w:r>
        <w:t xml:space="preserve">2.1.1. Nacelo zakonitosti</w:t>
      </w:r>
      <w:r>
        <w:t xml:space="preserve"> </w:t>
      </w:r>
      <w:r>
        <w:t xml:space="preserve">2.1.2. Nacelo zastite prava stranaka i zastite javnog interesa</w:t>
      </w:r>
      <w:r>
        <w:t xml:space="preserve"> </w:t>
      </w:r>
      <w:r>
        <w:t xml:space="preserve">2.1.3. Nacelo ucinkovitosti</w:t>
      </w:r>
      <w:r>
        <w:t xml:space="preserve"> </w:t>
      </w:r>
      <w:r>
        <w:t xml:space="preserve">2.1.4. Nacelo istine</w:t>
      </w:r>
      <w:r>
        <w:t xml:space="preserve"> </w:t>
      </w:r>
      <w:r>
        <w:t xml:space="preserve">2.1.5. Nacelo saslusanja stranke</w:t>
      </w:r>
      <w:r>
        <w:t xml:space="preserve"> </w:t>
      </w:r>
      <w:r>
        <w:t xml:space="preserve">2.1.6. Nacelo slobodne ocjene dokaza</w:t>
      </w:r>
      <w:r>
        <w:t xml:space="preserve"> </w:t>
      </w:r>
      <w:r>
        <w:t xml:space="preserve">2.1.7. Samostalnost u rjesavanju</w:t>
      </w:r>
      <w:r>
        <w:t xml:space="preserve"> </w:t>
      </w:r>
      <w:r>
        <w:t xml:space="preserve">2.1.8. Nacelo dvestepenosti u rjesavanju(pravo na zaibu)</w:t>
      </w:r>
      <w:r>
        <w:t xml:space="preserve"> </w:t>
      </w:r>
      <w:r>
        <w:t xml:space="preserve">2.1.9. Nacelo konacnosti i pravomoénosti resenja</w:t>
      </w:r>
      <w:r>
        <w:t xml:space="preserve"> </w:t>
      </w:r>
      <w:r>
        <w:t xml:space="preserve">2.1.10. Nacelo ekonominosti postupka</w:t>
      </w:r>
      <w:r>
        <w:t xml:space="preserve"> </w:t>
      </w:r>
      <w:r>
        <w:t xml:space="preserve">2.1.11. Pomoc neukoj stranki</w:t>
      </w:r>
      <w:r>
        <w:t xml:space="preserve"> </w:t>
      </w:r>
      <w:r>
        <w:t xml:space="preserve">2.1.12. Nacelo o uporabi jezika i pisma</w:t>
      </w:r>
      <w:r>
        <w:t xml:space="preserve"> </w:t>
      </w:r>
      <w:r>
        <w:t xml:space="preserve">2.2. Vanredna nacela opsteg upravnog postupka</w:t>
      </w:r>
      <w:r>
        <w:t xml:space="preserve"> </w:t>
      </w:r>
      <w:r>
        <w:t xml:space="preserve">2.2.1. Nacelo oficijeinosti</w:t>
      </w:r>
      <w:r>
        <w:t xml:space="preserve"> </w:t>
      </w:r>
      <w:r>
        <w:t xml:space="preserve">2.2.2. [straino nacelo</w:t>
      </w:r>
      <w:r>
        <w:t xml:space="preserve"> </w:t>
      </w:r>
      <w:r>
        <w:t xml:space="preserve">2.2.3. Naõelo javnosti</w:t>
      </w:r>
      <w:r>
        <w:t xml:space="preserve"> </w:t>
      </w:r>
      <w:r>
        <w:t xml:space="preserve">2.2.4. Nacelo pravne sigurnosti</w:t>
      </w:r>
      <w:r>
        <w:t xml:space="preserve"> </w:t>
      </w:r>
      <w:r>
        <w:t xml:space="preserve">2.2.5. Nacelo odgovornosti</w:t>
      </w:r>
      <w:r>
        <w:t xml:space="preserve"> </w:t>
      </w:r>
      <w:r>
        <w:t xml:space="preserve">2.2.6. Naõelo pismenosti i usmenosti</w:t>
      </w:r>
      <w:r>
        <w:t xml:space="preserve"> </w:t>
      </w:r>
      <w:r>
        <w:t xml:space="preserve">2.3.Koncept dobre uprave</w:t>
      </w:r>
    </w:p>
    <w:p>
      <w:pPr>
        <w:numPr>
          <w:ilvl w:val="0"/>
          <w:numId w:val="1127"/>
        </w:numPr>
      </w:pPr>
      <w:r>
        <w:t xml:space="preserve">Nadleznost</w:t>
      </w:r>
      <w:r>
        <w:t xml:space="preserve"> </w:t>
      </w:r>
      <w:r>
        <w:t xml:space="preserve">3.1.Pojam i viste nadieznosti</w:t>
      </w:r>
      <w:r>
        <w:t xml:space="preserve"> </w:t>
      </w:r>
      <w:r>
        <w:t xml:space="preserve">3.2. Sukob nadleznosti</w:t>
      </w:r>
      <w:r>
        <w:t xml:space="preserve"> </w:t>
      </w:r>
      <w:r>
        <w:t xml:space="preserve">3.3. Ovlastena sluzbena osoba i njegovo izuzece</w:t>
      </w:r>
      <w:r>
        <w:t xml:space="preserve"> </w:t>
      </w:r>
      <w:r>
        <w:t xml:space="preserve">3.4. Pravna pomoc</w:t>
      </w:r>
    </w:p>
    <w:p>
      <w:pPr>
        <w:numPr>
          <w:ilvl w:val="0"/>
          <w:numId w:val="1127"/>
        </w:numPr>
      </w:pPr>
      <w:r>
        <w:t xml:space="preserve">Ucesnici u upravnom postuplo</w:t>
      </w:r>
      <w:r>
        <w:t xml:space="preserve"> </w:t>
      </w:r>
      <w:r>
        <w:t xml:space="preserve">4.1.Stranka</w:t>
      </w:r>
      <w:r>
        <w:t xml:space="preserve"> </w:t>
      </w:r>
      <w:r>
        <w:t xml:space="preserve">4.1.1. Pojam i vrste stranaka</w:t>
      </w:r>
      <w:r>
        <w:t xml:space="preserve"> </w:t>
      </w:r>
      <w:r>
        <w:t xml:space="preserve">4.1.2. Pretpostavke stranackog djelovanja u postupku</w:t>
      </w:r>
      <w:r>
        <w:t xml:space="preserve"> </w:t>
      </w:r>
      <w:r>
        <w:t xml:space="preserve">4.2.Zastupnici u upravnom postupku</w:t>
      </w:r>
      <w:r>
        <w:t xml:space="preserve"> </w:t>
      </w:r>
      <w:r>
        <w:t xml:space="preserve">4.2.1. Zakonski zastupnici i privremeni zastupnici</w:t>
      </w:r>
      <w:r>
        <w:t xml:space="preserve"> </w:t>
      </w:r>
      <w:r>
        <w:t xml:space="preserve">4.2.2. Zajednicki predstavnik, zajedniki punomoénik i punomonik stranke</w:t>
      </w:r>
    </w:p>
    <w:p>
      <w:pPr>
        <w:numPr>
          <w:ilvl w:val="0"/>
          <w:numId w:val="1127"/>
        </w:numPr>
      </w:pPr>
      <w:r>
        <w:t xml:space="preserve">Opstenje organa i stranaka</w:t>
      </w:r>
      <w:r>
        <w:t xml:space="preserve"> </w:t>
      </w:r>
      <w:r>
        <w:t xml:space="preserve">5.1.Podnesci 5.2.Dostavljanje 5.2.1. Pojam, nain, vrijeme i mjesto dostave</w:t>
      </w:r>
      <w:r>
        <w:t xml:space="preserve"> </w:t>
      </w:r>
      <w:r>
        <w:t xml:space="preserve">5.2.2. Obavezno lino dostavljanje i posredno dostavijanje</w:t>
      </w:r>
      <w:r>
        <w:t xml:space="preserve"> </w:t>
      </w:r>
      <w:r>
        <w:t xml:space="preserve">5:2.3. Posebni slugajevi dostavljanja</w:t>
      </w:r>
      <w:r>
        <w:t xml:space="preserve"> </w:t>
      </w:r>
      <w:r>
        <w:t xml:space="preserve">5.3.Pozivanje 5.4.Zapisnik</w:t>
      </w:r>
      <w:r>
        <w:t xml:space="preserve"> </w:t>
      </w:r>
      <w:r>
        <w:t xml:space="preserve">5.5. Razgledavanje spisa i obajestavanje o toku postupka</w:t>
      </w:r>
    </w:p>
    <w:p>
      <w:pPr>
        <w:numPr>
          <w:ilvl w:val="0"/>
          <w:numId w:val="1127"/>
        </w:numPr>
      </w:pPr>
      <w:r>
        <w:t xml:space="preserve">Rokovi</w:t>
      </w:r>
    </w:p>
    <w:p>
      <w:pPr>
        <w:numPr>
          <w:ilvl w:val="0"/>
          <w:numId w:val="1127"/>
        </w:numPr>
      </w:pPr>
      <w:r>
        <w:t xml:space="preserve">Povracaj Povracaju predanje stanje</w:t>
      </w:r>
    </w:p>
    <w:p>
      <w:pPr>
        <w:numPr>
          <w:ilvl w:val="0"/>
          <w:numId w:val="1127"/>
        </w:numPr>
      </w:pPr>
      <w:r>
        <w:t xml:space="preserve">Odrzavanje reda u upravnom postupku</w:t>
      </w:r>
    </w:p>
    <w:p>
      <w:pPr>
        <w:numPr>
          <w:ilvl w:val="0"/>
          <w:numId w:val="1127"/>
        </w:numPr>
      </w:pPr>
      <w:r>
        <w:t xml:space="preserve">Troskovi postupka</w:t>
      </w:r>
    </w:p>
    <w:p>
      <w:pPr>
        <w:numPr>
          <w:ilvl w:val="0"/>
          <w:numId w:val="1127"/>
        </w:numPr>
      </w:pPr>
      <w:r>
        <w:t xml:space="preserve">Prvostepeni upravni postupak</w:t>
      </w:r>
      <w:r>
        <w:t xml:space="preserve"> </w:t>
      </w:r>
      <w:r>
        <w:t xml:space="preserve">10.1. Pokretanje postupka i spajanje upravnih stari u jedan postupak</w:t>
      </w:r>
      <w:r>
        <w:t xml:space="preserve"> </w:t>
      </w:r>
      <w:r>
        <w:t xml:space="preserve">10.2.Dispozitivne stranacke radnje tokom postupka</w:t>
      </w:r>
      <w:r>
        <w:t xml:space="preserve"> </w:t>
      </w:r>
      <w:r>
        <w:t xml:space="preserve">10.2.1. Izmjena zahtjeva i odustanak od zahtjeva</w:t>
      </w:r>
      <w:r>
        <w:t xml:space="preserve"> </w:t>
      </w:r>
      <w:r>
        <w:t xml:space="preserve">10.2.2. Poravnanje</w:t>
      </w:r>
      <w:r>
        <w:t xml:space="preserve"> </w:t>
      </w:r>
      <w:r>
        <w:t xml:space="preserve">10.3. Postupak do donosenja prostepenog rjesenja</w:t>
      </w:r>
      <w:r>
        <w:t xml:space="preserve"> </w:t>
      </w:r>
      <w:r>
        <w:t xml:space="preserve">10.3.1. Skraceni postupak</w:t>
      </w:r>
      <w:r>
        <w:t xml:space="preserve"> </w:t>
      </w:r>
      <w:r>
        <w:t xml:space="preserve">10.3.2. Posebani spitni postupak</w:t>
      </w:r>
      <w:r>
        <w:t xml:space="preserve"> </w:t>
      </w:r>
      <w:r>
        <w:t xml:space="preserve">10.3.3. Prethodno pitanje</w:t>
      </w:r>
      <w:r>
        <w:t xml:space="preserve"> </w:t>
      </w:r>
      <w:r>
        <w:t xml:space="preserve">10.3.4. Usmena rasprava</w:t>
      </w:r>
      <w:r>
        <w:t xml:space="preserve"> </w:t>
      </w:r>
      <w:r>
        <w:t xml:space="preserve">10.3.5. Dokazivanje</w:t>
      </w:r>
      <w:r>
        <w:t xml:space="preserve"> </w:t>
      </w:r>
      <w:r>
        <w:t xml:space="preserve">10.3.5.1. Isprave</w:t>
      </w:r>
      <w:r>
        <w:t xml:space="preserve"> </w:t>
      </w:r>
      <w:r>
        <w:t xml:space="preserve">10.3.5.1.1. Pojam i vrste isprava</w:t>
      </w:r>
      <w:r>
        <w:t xml:space="preserve"> </w:t>
      </w:r>
      <w:r>
        <w:t xml:space="preserve">10.3.5.1.2. Podnosenje, pribavljanje i izdavanje isprava</w:t>
      </w:r>
      <w:r>
        <w:t xml:space="preserve"> </w:t>
      </w:r>
      <w:r>
        <w:t xml:space="preserve">10.3.5.2. Svjedoci ivjestaci</w:t>
      </w:r>
      <w:r>
        <w:t xml:space="preserve"> </w:t>
      </w:r>
      <w:r>
        <w:t xml:space="preserve">10.3.5.3. Uvidaj, izjava stranke, tumai i prevodioci</w:t>
      </w:r>
      <w:r>
        <w:t xml:space="preserve"> </w:t>
      </w:r>
      <w:r>
        <w:t xml:space="preserve">10.3.5.4. Obezbjedenje dokaza</w:t>
      </w:r>
      <w:r>
        <w:t xml:space="preserve"> </w:t>
      </w:r>
      <w:r>
        <w:t xml:space="preserve">10.4.Zavrsetak prostepenog upravnog postupka</w:t>
      </w:r>
      <w:r>
        <w:t xml:space="preserve"> </w:t>
      </w:r>
      <w:r>
        <w:t xml:space="preserve">10.4.1. Pojam, oblik i sastavni dijelovi resenja</w:t>
      </w:r>
      <w:r>
        <w:t xml:space="preserve"> </w:t>
      </w:r>
      <w:r>
        <w:t xml:space="preserve">10.4.2. Djelimino, dopunsko i privremeno rjesenje</w:t>
      </w:r>
      <w:r>
        <w:t xml:space="preserve"> </w:t>
      </w:r>
      <w:r>
        <w:t xml:space="preserve">10.4.3. Rok za izdavanje rjesenja</w:t>
      </w:r>
      <w:r>
        <w:t xml:space="preserve"> </w:t>
      </w:r>
      <w:r>
        <w:t xml:space="preserve">10.4.3.1. Neblagovremeno upravno postupanje</w:t>
      </w:r>
      <w:r>
        <w:t xml:space="preserve"> </w:t>
      </w:r>
      <w:r>
        <w:t xml:space="preserve">10.4.4. Ispravljanje gresaka u rjesenju</w:t>
      </w:r>
      <w:r>
        <w:t xml:space="preserve"> </w:t>
      </w:r>
      <w:r>
        <w:t xml:space="preserve">10.4.5. Zakljucak</w:t>
      </w:r>
    </w:p>
    <w:p>
      <w:pPr>
        <w:numPr>
          <w:ilvl w:val="0"/>
          <w:numId w:val="1127"/>
        </w:numPr>
      </w:pPr>
      <w:r>
        <w:t xml:space="preserve">Drugostepeni upravni postupak</w:t>
      </w:r>
      <w:r>
        <w:t xml:space="preserve"> </w:t>
      </w:r>
      <w:r>
        <w:t xml:space="preserve">11.1. Pravna sredstva</w:t>
      </w:r>
      <w:r>
        <w:t xml:space="preserve"> </w:t>
      </w:r>
      <w:r>
        <w:t xml:space="preserve">11.2.Redovna pravna sredstva</w:t>
      </w:r>
      <w:r>
        <w:t xml:space="preserve"> </w:t>
      </w:r>
      <w:r>
        <w:t xml:space="preserve">11.2.1.1. Osnovna obiljezja zalbe i pravo na zalbu</w:t>
      </w:r>
      <w:r>
        <w:t xml:space="preserve"> </w:t>
      </w:r>
      <w:r>
        <w:t xml:space="preserve">11.2.1.2. Nadleinost za rjejavanje po Zalbi</w:t>
      </w:r>
      <w:r>
        <w:t xml:space="preserve"> </w:t>
      </w:r>
      <w:r>
        <w:t xml:space="preserve">11.2.1.3 Rok za Zalbu i pravna dejstva zalbe</w:t>
      </w:r>
      <w:r>
        <w:t xml:space="preserve"> </w:t>
      </w:r>
      <w:r>
        <w:t xml:space="preserve">11.2.1.4. Sadrina Zalbe i predavanje zalbe</w:t>
      </w:r>
      <w:r>
        <w:t xml:space="preserve"> </w:t>
      </w:r>
      <w:r>
        <w:t xml:space="preserve">11.2.2. Rad prostepenog organa po zalbi</w:t>
      </w:r>
      <w:r>
        <w:t xml:space="preserve"> </w:t>
      </w:r>
      <w:r>
        <w:t xml:space="preserve">11.2.3. Rad drugostepenog organa po Zalbi</w:t>
      </w:r>
      <w:r>
        <w:t xml:space="preserve"> </w:t>
      </w:r>
      <w:r>
        <w:t xml:space="preserve">11.2.4. Zalba kad prostepeno resenje nije donijeto</w:t>
      </w:r>
      <w:r>
        <w:t xml:space="preserve"> </w:t>
      </w:r>
      <w:r>
        <w:t xml:space="preserve">11.2.5. Rok za donosenje i dostavljanje drugustepenog rjesenja</w:t>
      </w:r>
    </w:p>
    <w:p>
      <w:pPr>
        <w:numPr>
          <w:ilvl w:val="0"/>
          <w:numId w:val="1127"/>
        </w:numPr>
      </w:pPr>
      <w:r>
        <w:t xml:space="preserve">Upravni izvrini postupak</w:t>
      </w:r>
      <w:r>
        <w:t xml:space="preserve"> </w:t>
      </w:r>
      <w:r>
        <w:t xml:space="preserve">12.1.Pojam, uslovi, nain i vrijem eprovodenja upravnog izvrsenja</w:t>
      </w:r>
      <w:r>
        <w:t xml:space="preserve"> </w:t>
      </w:r>
      <w:r>
        <w:t xml:space="preserve">12.2.Oblici provodenja upravnog izursenja</w:t>
      </w:r>
      <w:r>
        <w:t xml:space="preserve"> </w:t>
      </w:r>
      <w:r>
        <w:t xml:space="preserve">12.3.0dlaganje i obustava upravnog izersenja</w:t>
      </w:r>
      <w:r>
        <w:t xml:space="preserve"> </w:t>
      </w:r>
      <w:r>
        <w:t xml:space="preserve">12.4. Izursenje rad iosiguranja i privremeni zakljucak o osiguranju</w:t>
      </w:r>
      <w:r>
        <w:t xml:space="preserve"> </w:t>
      </w:r>
      <w:r>
        <w:t xml:space="preserve">12.5. Zalba i zahtjev za protiv izersenje u upravnom izvrinom postupku</w:t>
      </w:r>
    </w:p>
    <w:p>
      <w:pPr>
        <w:numPr>
          <w:ilvl w:val="0"/>
          <w:numId w:val="1127"/>
        </w:numPr>
      </w:pPr>
      <w:r>
        <w:t xml:space="preserve">Izvanredna pravna sredstva</w:t>
      </w:r>
      <w:r>
        <w:t xml:space="preserve"> </w:t>
      </w:r>
      <w:r>
        <w:t xml:space="preserve">I3.1. Ponavijanje postupka</w:t>
      </w:r>
      <w:r>
        <w:t xml:space="preserve"> </w:t>
      </w:r>
      <w:r>
        <w:t xml:space="preserve">13.2. Mijenjanje i ponistavanje resenja u vezi s upravnim sporom</w:t>
      </w:r>
      <w:r>
        <w:t xml:space="preserve"> </w:t>
      </w:r>
      <w:r>
        <w:t xml:space="preserve">13.3. Zahtjev za zastitu zakonitosti</w:t>
      </w:r>
      <w:r>
        <w:t xml:space="preserve"> </w:t>
      </w:r>
      <w:r>
        <w:t xml:space="preserve">13.4. Ponistavanje i ukidanje rjesenja po pravu nadzora</w:t>
      </w:r>
      <w:r>
        <w:t xml:space="preserve"> </w:t>
      </w:r>
      <w:r>
        <w:t xml:space="preserve">13.5. Ukidanje i mijenjanje pravosnaznog rjesenja uz pristanak ili po zahtjevu stranke</w:t>
      </w:r>
      <w:r>
        <w:t xml:space="preserve"> </w:t>
      </w:r>
      <w:r>
        <w:t xml:space="preserve">13.6. Vanredno ukidanje</w:t>
      </w:r>
      <w:r>
        <w:t xml:space="preserve"> </w:t>
      </w:r>
      <w:r>
        <w:t xml:space="preserve">13.7. Oglasavanje rjesenja nistanim</w:t>
      </w:r>
    </w:p>
    <w:p>
      <w:pPr>
        <w:numPr>
          <w:ilvl w:val="0"/>
          <w:numId w:val="1127"/>
        </w:numPr>
      </w:pPr>
      <w:r>
        <w:t xml:space="preserve">Posebni upravni postupak socijalne zastite</w:t>
      </w:r>
    </w:p>
    <w:bookmarkEnd w:id="124"/>
    <w:bookmarkStart w:id="125" w:name="literatura-18"/>
    <w:p>
      <w:pPr>
        <w:pStyle w:val="Heading3"/>
      </w:pPr>
      <w:r>
        <w:t xml:space="preserve">Literatura</w:t>
      </w:r>
    </w:p>
    <w:p>
      <w:pPr>
        <w:pStyle w:val="FirstParagraph"/>
      </w:pPr>
      <w:r>
        <w:t xml:space="preserve">1.ZoranR. Tomic, Upravno pravo, Beograd, 2002,str. 40-50,62-65-0,71 - 740,95 - 104,203-</w:t>
      </w:r>
      <w:r>
        <w:t xml:space="preserve"> </w:t>
      </w:r>
      <w:r>
        <w:t xml:space="preserve">207,256-264,281-289,223-225,331-495,499-562;</w:t>
      </w:r>
      <w:r>
        <w:t xml:space="preserve"> </w:t>
      </w:r>
      <w:r>
        <w:t xml:space="preserve">2.Mirjana O.Radenovió, Pravo opsteg upravnog postupka, BanjaLuka, 2004. godine</w:t>
      </w:r>
      <w:r>
        <w:t xml:space="preserve"> </w:t>
      </w:r>
      <w:r>
        <w:t xml:space="preserve">3.Zakon o opstem upravnom postupku,</w:t>
      </w:r>
      <w:r>
        <w:t xml:space="preserve"> </w:t>
      </w:r>
      <w:r>
        <w:t xml:space="preserve">“</w:t>
      </w:r>
      <w:r>
        <w:t xml:space="preserve">Sluzbeni glasnikRS</w:t>
      </w:r>
      <w:r>
        <w:t xml:space="preserve">”</w:t>
      </w:r>
      <w:r>
        <w:t xml:space="preserve">, 13/2002</w:t>
      </w:r>
      <w:r>
        <w:t xml:space="preserve"> </w:t>
      </w:r>
      <w:r>
        <w:t xml:space="preserve">4.Zakon o socijalnoj zastiti”Sluzbeni glasnikRS” 5 / 93, 15/96 110/03.</w:t>
      </w:r>
    </w:p>
    <w:bookmarkEnd w:id="125"/>
    <w:bookmarkStart w:id="126" w:name="iii.-upravni-spor"/>
    <w:p>
      <w:pPr>
        <w:pStyle w:val="Heading3"/>
      </w:pPr>
      <w:r>
        <w:t xml:space="preserve">III. Upravni spor</w:t>
      </w:r>
    </w:p>
    <w:p>
      <w:pPr>
        <w:pStyle w:val="Compact"/>
        <w:numPr>
          <w:ilvl w:val="0"/>
          <w:numId w:val="1128"/>
        </w:numPr>
      </w:pPr>
      <w:r>
        <w:t xml:space="preserve">Nastanak i razyoj upravnog spora</w:t>
      </w:r>
    </w:p>
    <w:p>
      <w:pPr>
        <w:pStyle w:val="Compact"/>
        <w:numPr>
          <w:ilvl w:val="0"/>
          <w:numId w:val="1128"/>
        </w:numPr>
      </w:pPr>
      <w:r>
        <w:t xml:space="preserve">Opravni spor u pozitiviom pravu Republike Srpske</w:t>
      </w:r>
    </w:p>
    <w:p>
      <w:pPr>
        <w:pStyle w:val="Compact"/>
        <w:numPr>
          <w:ilvl w:val="0"/>
          <w:numId w:val="1128"/>
        </w:numPr>
      </w:pPr>
      <w:r>
        <w:t xml:space="preserve">Pojam i vrste upravnog spora</w:t>
      </w:r>
      <w:r>
        <w:t xml:space="preserve"> </w:t>
      </w:r>
      <w:r>
        <w:t xml:space="preserve">3.1. Pojam upravnog spora</w:t>
      </w:r>
      <w:r>
        <w:t xml:space="preserve"> </w:t>
      </w:r>
      <w:r>
        <w:t xml:space="preserve">3.2. Vrste upravnog spora</w:t>
      </w:r>
    </w:p>
    <w:p>
      <w:pPr>
        <w:pStyle w:val="Compact"/>
        <w:numPr>
          <w:ilvl w:val="0"/>
          <w:numId w:val="1128"/>
        </w:numPr>
      </w:pPr>
      <w:r>
        <w:t xml:space="preserve">Predmet upravnog spora</w:t>
      </w:r>
    </w:p>
    <w:p>
      <w:pPr>
        <w:pStyle w:val="Compact"/>
        <w:numPr>
          <w:ilvl w:val="0"/>
          <w:numId w:val="1128"/>
        </w:numPr>
      </w:pPr>
      <w:r>
        <w:t xml:space="preserve">Stranke u upravnom sporu</w:t>
      </w:r>
    </w:p>
    <w:p>
      <w:pPr>
        <w:pStyle w:val="Compact"/>
        <w:numPr>
          <w:ilvl w:val="0"/>
          <w:numId w:val="1128"/>
        </w:numPr>
      </w:pPr>
      <w:r>
        <w:t xml:space="preserve">Sudovi nadiezni za rjesevanje upraynih sporova</w:t>
      </w:r>
    </w:p>
    <w:p>
      <w:pPr>
        <w:pStyle w:val="Compact"/>
        <w:numPr>
          <w:ilvl w:val="0"/>
          <w:numId w:val="1128"/>
        </w:numPr>
      </w:pPr>
      <w:r>
        <w:t xml:space="preserve">Razlozi za vodenje upravnog spora</w:t>
      </w:r>
    </w:p>
    <w:p>
      <w:pPr>
        <w:pStyle w:val="Compact"/>
        <w:numPr>
          <w:ilvl w:val="0"/>
          <w:numId w:val="1128"/>
        </w:numPr>
      </w:pPr>
      <w:r>
        <w:t xml:space="preserve">Tuzba (sadrzaj, dejstvo, rok i predaja) u upravnom sporu</w:t>
      </w:r>
    </w:p>
    <w:p>
      <w:pPr>
        <w:pStyle w:val="Compact"/>
        <w:numPr>
          <w:ilvl w:val="0"/>
          <w:numId w:val="1128"/>
        </w:numPr>
      </w:pPr>
      <w:r>
        <w:t xml:space="preserve">Upravno sudski postupak</w:t>
      </w:r>
      <w:r>
        <w:t xml:space="preserve"> </w:t>
      </w:r>
      <w:r>
        <w:t xml:space="preserve">9.1. Prethodni upravnesudski postupak</w:t>
      </w:r>
      <w:r>
        <w:t xml:space="preserve"> </w:t>
      </w:r>
      <w:r>
        <w:t xml:space="preserve">9.2. Redovni upravnosudski postupak</w:t>
      </w:r>
    </w:p>
    <w:p>
      <w:pPr>
        <w:pStyle w:val="Compact"/>
        <w:numPr>
          <w:ilvl w:val="0"/>
          <w:numId w:val="1128"/>
        </w:numPr>
      </w:pPr>
      <w:r>
        <w:t xml:space="preserve">Okondanje upravnosudskog postupka (upraynog spora)</w:t>
      </w:r>
    </w:p>
    <w:p>
      <w:pPr>
        <w:pStyle w:val="Compact"/>
        <w:numPr>
          <w:ilvl w:val="0"/>
          <w:numId w:val="1128"/>
        </w:numPr>
      </w:pPr>
      <w:r>
        <w:t xml:space="preserve">Pravna sredstva u upravnom sporu</w:t>
      </w:r>
      <w:r>
        <w:t xml:space="preserve"> </w:t>
      </w:r>
      <w:r>
        <w:t xml:space="preserve">11.1. Zalba u upraynom spora</w:t>
      </w:r>
      <w:r>
        <w:t xml:space="preserve"> </w:t>
      </w:r>
      <w:r>
        <w:t xml:space="preserve">11.2. Zahtjev za vantedno preispitivanje pravosnazne sudske odiuke</w:t>
      </w:r>
      <w:r>
        <w:t xml:space="preserve"> </w:t>
      </w:r>
      <w:r>
        <w:t xml:space="preserve">11.3. Ponavijanje postupka</w:t>
      </w:r>
    </w:p>
    <w:p>
      <w:pPr>
        <w:pStyle w:val="Compact"/>
        <w:numPr>
          <w:ilvl w:val="0"/>
          <w:numId w:val="1128"/>
        </w:numPr>
      </w:pPr>
      <w:r>
        <w:t xml:space="preserve">Obaveznost i izursenje pravosnaznih sudskih presuda iz upravnog spora</w:t>
      </w:r>
    </w:p>
    <w:p>
      <w:pPr>
        <w:pStyle w:val="Compact"/>
        <w:numPr>
          <w:ilvl w:val="0"/>
          <w:numId w:val="1128"/>
        </w:numPr>
      </w:pPr>
      <w:r>
        <w:t xml:space="preserve">Supsidijama pravila postupka u upravnom sporu</w:t>
      </w:r>
    </w:p>
    <w:p>
      <w:pPr>
        <w:pStyle w:val="Compact"/>
        <w:numPr>
          <w:ilvl w:val="0"/>
          <w:numId w:val="1128"/>
        </w:numPr>
      </w:pPr>
      <w:r>
        <w:t xml:space="preserve">Medunarodno i domace (ustavno) regulisanje ljudskih prava i sloboda s posebnim osertom na</w:t>
      </w:r>
      <w:r>
        <w:t xml:space="preserve"> </w:t>
      </w:r>
      <w:r>
        <w:t xml:space="preserve">socijalna prava i slobode</w:t>
      </w:r>
      <w:r>
        <w:t xml:space="preserve"> </w:t>
      </w:r>
      <w:r>
        <w:t xml:space="preserve">14.1. Pravna zastita ustavom garantovanih sloboda i prava povrijedenih konanim pojedinanim</w:t>
      </w:r>
      <w:r>
        <w:t xml:space="preserve"> </w:t>
      </w:r>
      <w:r>
        <w:t xml:space="preserve">aktom</w:t>
      </w:r>
      <w:r>
        <w:t xml:space="preserve"> </w:t>
      </w:r>
      <w:r>
        <w:t xml:space="preserve">14.2. Pravna zastita ustavom garantovanih sloboda i prava povrijedenih radnjom sluzbene osobe</w:t>
      </w:r>
    </w:p>
    <w:bookmarkEnd w:id="126"/>
    <w:bookmarkStart w:id="127" w:name="literatura-19"/>
    <w:p>
      <w:pPr>
        <w:pStyle w:val="Heading3"/>
      </w:pPr>
      <w:r>
        <w:t xml:space="preserve">Literatura</w:t>
      </w:r>
    </w:p>
    <w:p>
      <w:pPr>
        <w:pStyle w:val="Compact"/>
        <w:numPr>
          <w:ilvl w:val="0"/>
          <w:numId w:val="1129"/>
        </w:numPr>
      </w:pPr>
      <w:r>
        <w:t xml:space="preserve">Zoran R. Tomic, Upravno pravo, Beograd, 2002, str.499 -$62;</w:t>
      </w:r>
    </w:p>
    <w:p>
      <w:pPr>
        <w:pStyle w:val="Compact"/>
        <w:numPr>
          <w:ilvl w:val="0"/>
          <w:numId w:val="1129"/>
        </w:numPr>
      </w:pPr>
      <w:r>
        <w:t xml:space="preserve">Rajko Kuzmanovic, Ustavno pravo, Banja Luka, 2002. St210 -234;</w:t>
      </w:r>
    </w:p>
    <w:p>
      <w:pPr>
        <w:pStyle w:val="Compact"/>
        <w:numPr>
          <w:ilvl w:val="0"/>
          <w:numId w:val="1129"/>
        </w:numPr>
      </w:pPr>
      <w:r>
        <w:t xml:space="preserve">Zakon o upravnim sporovima,</w:t>
      </w:r>
      <w:r>
        <w:t xml:space="preserve"> </w:t>
      </w:r>
      <w:r>
        <w:t xml:space="preserve">“</w:t>
      </w:r>
      <w:r>
        <w:t xml:space="preserve">Narodne novine</w:t>
      </w:r>
      <w:r>
        <w:t xml:space="preserve">”</w:t>
      </w:r>
      <w:r>
        <w:t xml:space="preserve">, 109/05.</w:t>
      </w:r>
    </w:p>
    <w:p>
      <w:r>
        <w:pict>
          <v:rect style="width:0;height:1.5pt" o:hralign="center" o:hrstd="t" o:hr="t"/>
        </w:pict>
      </w:r>
    </w:p>
    <w:bookmarkEnd w:id="127"/>
    <w:bookmarkEnd w:id="128"/>
    <w:bookmarkStart w:id="131" w:name="socijalna-patologija"/>
    <w:p>
      <w:pPr>
        <w:pStyle w:val="Heading2"/>
      </w:pPr>
      <w:r>
        <w:t xml:space="preserve">29. Socijalna patologija</w:t>
      </w:r>
    </w:p>
    <w:p>
      <w:pPr>
        <w:pStyle w:val="FirstParagraph"/>
      </w:pPr>
      <w:r>
        <w:rPr>
          <w:b/>
          <w:bCs/>
        </w:rPr>
        <w:t xml:space="preserve">Semestar:</w:t>
      </w:r>
      <w:r>
        <w:t xml:space="preserve"> </w:t>
      </w:r>
      <w:r>
        <w:t xml:space="preserve">VI i VII (2+2)</w:t>
      </w:r>
    </w:p>
    <w:bookmarkStart w:id="129" w:name="sadržaj-7"/>
    <w:p>
      <w:pPr>
        <w:pStyle w:val="Heading3"/>
      </w:pPr>
      <w:r>
        <w:t xml:space="preserve">Sadržaj</w:t>
      </w:r>
    </w:p>
    <w:p>
      <w:pPr>
        <w:pStyle w:val="Compact"/>
        <w:numPr>
          <w:ilvl w:val="0"/>
          <w:numId w:val="1130"/>
        </w:numPr>
      </w:pPr>
      <w:r>
        <w:t xml:space="preserve">PREDMET, KONSTRUKTI, TEORIJE SOCIJALNE PATOLOGIE</w:t>
      </w:r>
    </w:p>
    <w:p>
      <w:pPr>
        <w:pStyle w:val="Compact"/>
        <w:numPr>
          <w:ilvl w:val="0"/>
          <w:numId w:val="1131"/>
        </w:numPr>
      </w:pPr>
      <w:r>
        <w:t xml:space="preserve">Odredenje sta je predinet socijalne patologie.</w:t>
      </w:r>
    </w:p>
    <w:p>
      <w:pPr>
        <w:pStyle w:val="Compact"/>
        <w:numPr>
          <w:ilvl w:val="0"/>
          <w:numId w:val="1131"/>
        </w:numPr>
      </w:pPr>
      <w:r>
        <w:t xml:space="preserve">Teorijske orjentacije u socijalnoj patologiji.</w:t>
      </w:r>
    </w:p>
    <w:p>
      <w:pPr>
        <w:pStyle w:val="Compact"/>
        <w:numPr>
          <w:ilvl w:val="0"/>
          <w:numId w:val="1131"/>
        </w:numPr>
      </w:pPr>
      <w:r>
        <w:t xml:space="preserve">Klasifikacija teorija devijantnosti.</w:t>
      </w:r>
    </w:p>
    <w:p>
      <w:pPr>
        <w:pStyle w:val="Compact"/>
        <w:numPr>
          <w:ilvl w:val="0"/>
          <w:numId w:val="1131"/>
        </w:numPr>
      </w:pPr>
      <w:r>
        <w:t xml:space="preserve">Strukturalne teorije socijalne patologije.</w:t>
      </w:r>
    </w:p>
    <w:p>
      <w:pPr>
        <w:pStyle w:val="Compact"/>
        <w:numPr>
          <w:ilvl w:val="0"/>
          <w:numId w:val="1131"/>
        </w:numPr>
      </w:pPr>
      <w:r>
        <w:t xml:space="preserve">Socialno-psiholoske teorije socijalne patologije.</w:t>
      </w:r>
    </w:p>
    <w:p>
      <w:pPr>
        <w:pStyle w:val="Compact"/>
        <w:numPr>
          <w:ilvl w:val="0"/>
          <w:numId w:val="1131"/>
        </w:numPr>
      </w:pPr>
      <w:r>
        <w:t xml:space="preserve">Biolosko- psiholoske teorije socijaine patologye</w:t>
      </w:r>
    </w:p>
    <w:p>
      <w:pPr>
        <w:pStyle w:val="Compact"/>
        <w:numPr>
          <w:ilvl w:val="0"/>
          <w:numId w:val="1132"/>
        </w:numPr>
      </w:pPr>
      <w:r>
        <w:t xml:space="preserve">FENOMENOLOGIJA SOCIALNO-PATOLOSKIH POJAVA (SPP)</w:t>
      </w:r>
    </w:p>
    <w:p>
      <w:pPr>
        <w:pStyle w:val="Compact"/>
        <w:numPr>
          <w:ilvl w:val="0"/>
          <w:numId w:val="1133"/>
        </w:numPr>
      </w:pPr>
      <w:r>
        <w:t xml:space="preserve">Fenomeniologija SPP, tamni broj SPP</w:t>
      </w:r>
    </w:p>
    <w:p>
      <w:pPr>
        <w:pStyle w:val="Compact"/>
        <w:numPr>
          <w:ilvl w:val="0"/>
          <w:numId w:val="1133"/>
        </w:numPr>
      </w:pPr>
      <w:r>
        <w:t xml:space="preserve">Fenomenologija SPP agresivnog, suicidalnog tipa.</w:t>
      </w:r>
    </w:p>
    <w:p>
      <w:pPr>
        <w:pStyle w:val="Compact"/>
        <w:numPr>
          <w:ilvl w:val="0"/>
          <w:numId w:val="1133"/>
        </w:numPr>
      </w:pPr>
      <w:r>
        <w:t xml:space="preserve">Fenomenologija toksikomanija.</w:t>
      </w:r>
    </w:p>
    <w:p>
      <w:pPr>
        <w:pStyle w:val="Compact"/>
        <w:numPr>
          <w:ilvl w:val="0"/>
          <w:numId w:val="1133"/>
        </w:numPr>
      </w:pPr>
      <w:r>
        <w:t xml:space="preserve">Fenomenologija SPP socijalne izopacenosti</w:t>
      </w:r>
    </w:p>
    <w:p>
      <w:pPr>
        <w:pStyle w:val="Compact"/>
        <w:numPr>
          <w:ilvl w:val="0"/>
          <w:numId w:val="1133"/>
        </w:numPr>
      </w:pPr>
      <w:r>
        <w:t xml:space="preserve">Fenomenologija recidivizma u svijetu socijalne patologije (kriminalitet,</w:t>
      </w:r>
      <w:r>
        <w:t xml:space="preserve"> </w:t>
      </w:r>
      <w:r>
        <w:t xml:space="preserve">suicid, toksikomanije, socijalne izopacenosti)</w:t>
      </w:r>
    </w:p>
    <w:p>
      <w:pPr>
        <w:pStyle w:val="Compact"/>
        <w:numPr>
          <w:ilvl w:val="0"/>
          <w:numId w:val="1134"/>
        </w:numPr>
      </w:pPr>
      <w:r>
        <w:t xml:space="preserve">ETIOLOGIJA SOCIJALNO - PATOLO(KIH POJAVA (SPP):</w:t>
      </w:r>
    </w:p>
    <w:p>
      <w:pPr>
        <w:pStyle w:val="Compact"/>
        <w:numPr>
          <w:ilvl w:val="0"/>
          <w:numId w:val="1135"/>
        </w:numPr>
      </w:pPr>
      <w:r>
        <w:t xml:space="preserve">Klasifikacija pristupa faltorima SPP</w:t>
      </w:r>
    </w:p>
    <w:p>
      <w:pPr>
        <w:pStyle w:val="Compact"/>
        <w:numPr>
          <w:ilvl w:val="0"/>
          <w:numId w:val="1135"/>
        </w:numPr>
      </w:pPr>
      <w:r>
        <w:t xml:space="preserve">Egzogeni faktori SPP (klasni uslovi Zivota, industrijalizacija, urbanizacija,</w:t>
      </w:r>
      <w:r>
        <w:t xml:space="preserve"> </w:t>
      </w:r>
      <w:r>
        <w:t xml:space="preserve">alijenacija, ekonomske krize, bogsatvo, siromastvo, nezaposlenost, literature, film,</w:t>
      </w:r>
      <w:r>
        <w:t xml:space="preserve"> </w:t>
      </w:r>
      <w:r>
        <w:t xml:space="preserve">mas medio).</w:t>
      </w:r>
    </w:p>
    <w:p>
      <w:pPr>
        <w:pStyle w:val="Compact"/>
        <w:numPr>
          <w:ilvl w:val="0"/>
          <w:numId w:val="1135"/>
        </w:numPr>
      </w:pPr>
      <w:r>
        <w:t xml:space="preserve">Endogeni faktori SPP (bioloski, psiholoski, mentalni poremecaji).</w:t>
      </w:r>
    </w:p>
    <w:p>
      <w:pPr>
        <w:pStyle w:val="Compact"/>
        <w:numPr>
          <w:ilvl w:val="0"/>
          <w:numId w:val="1136"/>
        </w:numPr>
      </w:pPr>
      <w:r>
        <w:t xml:space="preserve">SOCIALNA PATOLOGIJA I RATNI ZLOCIN</w:t>
      </w:r>
    </w:p>
    <w:p>
      <w:pPr>
        <w:pStyle w:val="Compact"/>
        <w:numPr>
          <w:ilvl w:val="0"/>
          <w:numId w:val="1137"/>
        </w:numPr>
      </w:pPr>
      <w:r>
        <w:t xml:space="preserve">Glavni markeri ratnog zlocina.</w:t>
      </w:r>
      <w:r>
        <w:t xml:space="preserve"> </w:t>
      </w:r>
      <w:r>
        <w:t xml:space="preserve">Organizatori ratnog zlocina.</w:t>
      </w:r>
      <w:r>
        <w:t xml:space="preserve"> </w:t>
      </w:r>
      <w:r>
        <w:t xml:space="preserve">Izvisioci ratnog zlocina.</w:t>
      </w:r>
    </w:p>
    <w:p>
      <w:pPr>
        <w:pStyle w:val="Compact"/>
        <w:numPr>
          <w:ilvl w:val="0"/>
          <w:numId w:val="1138"/>
        </w:numPr>
      </w:pPr>
      <w:r>
        <w:t xml:space="preserve">ZNACENJE I FUNKCIJA SPP</w:t>
      </w:r>
      <w:r>
        <w:t xml:space="preserve"> </w:t>
      </w:r>
      <w:r>
        <w:t xml:space="preserve">Mitovi o SPP</w:t>
      </w:r>
    </w:p>
    <w:p>
      <w:pPr>
        <w:pStyle w:val="Compact"/>
        <w:numPr>
          <w:ilvl w:val="0"/>
          <w:numId w:val="1139"/>
        </w:numPr>
      </w:pPr>
      <w:r>
        <w:t xml:space="preserve">N o v i j e s t a n o v i s t e o z n a c e n j u , f u n k c i j i S P P u d r u s t v u</w:t>
      </w:r>
    </w:p>
    <w:p>
      <w:pPr>
        <w:pStyle w:val="Compact"/>
        <w:numPr>
          <w:ilvl w:val="0"/>
          <w:numId w:val="1139"/>
        </w:numPr>
      </w:pPr>
      <w:r>
        <w:t xml:space="preserve">Konstatacije o znacenju, funkeiji SPP u drustvu.</w:t>
      </w:r>
    </w:p>
    <w:p>
      <w:pPr>
        <w:pStyle w:val="FirstParagraph"/>
      </w:pPr>
      <w:r>
        <w:t xml:space="preserve">VIEZBE I PRAKSA IZ PREDMETA SOCIALNA PATOLOGIJA</w:t>
      </w:r>
      <w:r>
        <w:t xml:space="preserve"> </w:t>
      </w:r>
      <w:r>
        <w:t xml:space="preserve">Vjezbe obuhvataju:</w:t>
      </w:r>
      <w:r>
        <w:t xml:space="preserve"> </w:t>
      </w:r>
      <w:r>
        <w:t xml:space="preserve">(1) Upoznavanje metoda koje se koriste u ispitivanju SPP.</w:t>
      </w:r>
      <w:r>
        <w:t xml:space="preserve"> </w:t>
      </w:r>
      <w:r>
        <w:t xml:space="preserve">(2) Terenska ispitivanja</w:t>
      </w:r>
      <w:r>
        <w:t xml:space="preserve"> </w:t>
      </w:r>
      <w:r>
        <w:t xml:space="preserve">(3) Seminari i radionice na tere socijaine patologije</w:t>
      </w:r>
    </w:p>
    <w:bookmarkEnd w:id="129"/>
    <w:bookmarkStart w:id="130" w:name="literatura-20"/>
    <w:p>
      <w:pPr>
        <w:pStyle w:val="Heading3"/>
      </w:pPr>
      <w:r>
        <w:t xml:space="preserve">Literatura</w:t>
      </w:r>
    </w:p>
    <w:p>
      <w:pPr>
        <w:pStyle w:val="Compact"/>
        <w:numPr>
          <w:ilvl w:val="0"/>
          <w:numId w:val="1140"/>
        </w:numPr>
      </w:pPr>
      <w:r>
        <w:t xml:space="preserve">B. Milosavljević:</w:t>
      </w:r>
      <w:r>
        <w:t xml:space="preserve"> </w:t>
      </w:r>
      <w:r>
        <w:rPr>
          <w:i/>
          <w:iCs/>
        </w:rPr>
        <w:t xml:space="preserve">Socijalna patologija</w:t>
      </w:r>
      <w:r>
        <w:t xml:space="preserve">.</w:t>
      </w:r>
    </w:p>
    <w:p>
      <w:pPr>
        <w:pStyle w:val="Compact"/>
        <w:numPr>
          <w:ilvl w:val="0"/>
          <w:numId w:val="1140"/>
        </w:numPr>
      </w:pPr>
      <w:r>
        <w:t xml:space="preserve">M. Milutinović:</w:t>
      </w:r>
      <w:r>
        <w:t xml:space="preserve"> </w:t>
      </w:r>
      <w:r>
        <w:rPr>
          <w:i/>
          <w:iCs/>
        </w:rPr>
        <w:t xml:space="preserve">Kriminologija</w:t>
      </w:r>
      <w:r>
        <w:t xml:space="preserve">.</w:t>
      </w:r>
    </w:p>
    <w:p>
      <w:r>
        <w:pict>
          <v:rect style="width:0;height:1.5pt" o:hralign="center" o:hrstd="t" o:hr="t"/>
        </w:pict>
      </w:r>
    </w:p>
    <w:bookmarkEnd w:id="130"/>
    <w:bookmarkEnd w:id="131"/>
    <w:bookmarkStart w:id="137" w:name="socijalni-rad-u-zajednici"/>
    <w:p>
      <w:pPr>
        <w:pStyle w:val="Heading2"/>
      </w:pPr>
      <w:r>
        <w:t xml:space="preserve">30. Socijalni rad u zajednici</w:t>
      </w:r>
    </w:p>
    <w:p>
      <w:pPr>
        <w:pStyle w:val="FirstParagraph"/>
      </w:pPr>
      <w:r>
        <w:rPr>
          <w:b/>
          <w:bCs/>
        </w:rPr>
        <w:t xml:space="preserve">Profesor:</w:t>
      </w:r>
      <w:r>
        <w:t xml:space="preserve"> </w:t>
      </w:r>
      <w:r>
        <w:t xml:space="preserve">Doc. dr Miroslav Brkić</w:t>
      </w:r>
      <w:r>
        <w:t xml:space="preserve"> </w:t>
      </w:r>
      <w:r>
        <w:rPr>
          <w:b/>
          <w:bCs/>
        </w:rPr>
        <w:t xml:space="preserve">Godina:</w:t>
      </w:r>
      <w:r>
        <w:t xml:space="preserve"> </w:t>
      </w:r>
      <w:r>
        <w:t xml:space="preserve">IV</w:t>
      </w:r>
      <w:r>
        <w:t xml:space="preserve"> </w:t>
      </w:r>
      <w:r>
        <w:rPr>
          <w:b/>
          <w:bCs/>
        </w:rPr>
        <w:t xml:space="preserve">Semestar:</w:t>
      </w:r>
      <w:r>
        <w:t xml:space="preserve"> </w:t>
      </w:r>
      <w:r>
        <w:t xml:space="preserve">VII i VIII (3+2)</w:t>
      </w:r>
    </w:p>
    <w:bookmarkStart w:id="132" w:name="opis-predmeta"/>
    <w:p>
      <w:pPr>
        <w:pStyle w:val="Heading3"/>
      </w:pPr>
      <w:r>
        <w:t xml:space="preserve">Opis predmeta</w:t>
      </w:r>
    </w:p>
    <w:p>
      <w:pPr>
        <w:pStyle w:val="FirstParagraph"/>
      </w:pPr>
      <w:r>
        <w:t xml:space="preserve">Socijalni rad u zajednici je najmladi metodoloski pristup socijalnom radu.</w:t>
      </w:r>
      <w:r>
        <w:t xml:space="preserve"> </w:t>
      </w:r>
      <w:r>
        <w:t xml:space="preserve">Pociva na ideji gradanske odgovornosti i aktivne participacije u zadovoljavanju linih i</w:t>
      </w:r>
      <w:r>
        <w:t xml:space="preserve"> </w:t>
      </w:r>
      <w:r>
        <w:t xml:space="preserve">kolektivnih potreba. U odnosu na tradicionalne pristupe u socijalnom radu u pri plan istice</w:t>
      </w:r>
      <w:r>
        <w:t xml:space="preserve"> </w:t>
      </w:r>
      <w:r>
        <w:t xml:space="preserve">menadzerske uloge i jestine socijainih radnika (koordinatorske, organizatorske, informatorske,</w:t>
      </w:r>
      <w:r>
        <w:t xml:space="preserve"> </w:t>
      </w:r>
      <w:r>
        <w:t xml:space="preserve">posrednike .)</w:t>
      </w:r>
    </w:p>
    <w:bookmarkEnd w:id="132"/>
    <w:bookmarkStart w:id="133" w:name="ciljevi-predmeta"/>
    <w:p>
      <w:pPr>
        <w:pStyle w:val="Heading3"/>
      </w:pPr>
      <w:r>
        <w:t xml:space="preserve">Ciljevi predmeta</w:t>
      </w:r>
    </w:p>
    <w:p>
      <w:pPr>
        <w:pStyle w:val="FirstParagraph"/>
      </w:pPr>
      <w:r>
        <w:t xml:space="preserve">da razumije procese (geografsko - prirodne, ekolosko-socioloske) u lokalnoj zajednici i</w:t>
      </w:r>
      <w:r>
        <w:t xml:space="preserve"> </w:t>
      </w:r>
      <w:r>
        <w:t xml:space="preserve">njohov uticaj na karakter i intenzitet socijalnih potreba.</w:t>
      </w:r>
      <w:r>
        <w:t xml:space="preserve"> </w:t>
      </w:r>
      <w:r>
        <w:t xml:space="preserve">- Da sa stanovista sistemskih i multikulturalnih perspektiva tumaõi etilogiju ljudskih</w:t>
      </w:r>
      <w:r>
        <w:t xml:space="preserve"> </w:t>
      </w:r>
      <w:r>
        <w:t xml:space="preserve">potreba, razumijevajuéi smisao komplementare primjene metodoloskih pristupa u</w:t>
      </w:r>
      <w:r>
        <w:t xml:space="preserve"> </w:t>
      </w:r>
      <w:r>
        <w:t xml:space="preserve">socijalnom radu.</w:t>
      </w:r>
      <w:r>
        <w:t xml:space="preserve"> </w:t>
      </w:r>
      <w:r>
        <w:t xml:space="preserve">- Da razumije i iskaze sposobnosti praktione primjene koordinatorskih, organizatorskih,</w:t>
      </w:r>
      <w:r>
        <w:t xml:space="preserve"> </w:t>
      </w:r>
      <w:r>
        <w:t xml:space="preserve">posrednickih, zastupnickih uloga.</w:t>
      </w:r>
      <w:r>
        <w:t xml:space="preserve"> </w:t>
      </w:r>
      <w:r>
        <w:t xml:space="preserve">- Sposobnost primjene metodoloskih instrumenata za identifikaciju potreba gradana u</w:t>
      </w:r>
      <w:r>
        <w:t xml:space="preserve"> </w:t>
      </w:r>
      <w:r>
        <w:t xml:space="preserve">Jokalnoj zajednici.</w:t>
      </w:r>
      <w:r>
        <w:t xml:space="preserve"> </w:t>
      </w:r>
      <w:r>
        <w:t xml:space="preserve">- Ovladavanje osnovnim prakticnim vjestinama potrebnim za planiranje i zastupanje usluga u zajednici.</w:t>
      </w:r>
    </w:p>
    <w:bookmarkEnd w:id="133"/>
    <w:bookmarkStart w:id="134" w:name="ishodi-ucenja-2"/>
    <w:p>
      <w:pPr>
        <w:pStyle w:val="Heading3"/>
      </w:pPr>
      <w:r>
        <w:t xml:space="preserve">Ishodi ucenja</w:t>
      </w:r>
    </w:p>
    <w:p>
      <w:pPr>
        <w:pStyle w:val="FirstParagraph"/>
      </w:pPr>
      <w:r>
        <w:t xml:space="preserve">Osposobljenost socijalnih radnika za ucinkovit rad sa malolietnim delinkventima u okviru</w:t>
      </w:r>
      <w:r>
        <w:t xml:space="preserve"> </w:t>
      </w:r>
      <w:r>
        <w:t xml:space="preserve">svih razina prevencije.</w:t>
      </w:r>
    </w:p>
    <w:bookmarkEnd w:id="134"/>
    <w:bookmarkStart w:id="135" w:name="sadržaj-8"/>
    <w:p>
      <w:pPr>
        <w:pStyle w:val="Heading3"/>
      </w:pPr>
      <w:r>
        <w:t xml:space="preserve">Sadržaj</w:t>
      </w:r>
    </w:p>
    <w:p>
      <w:pPr>
        <w:pStyle w:val="Compact"/>
        <w:numPr>
          <w:ilvl w:val="0"/>
          <w:numId w:val="1141"/>
        </w:numPr>
      </w:pPr>
      <w:r>
        <w:t xml:space="preserve">sedmica: Pojam lokalne zajednice / tradicionalne, alternativne, multiple perspektive;</w:t>
      </w:r>
    </w:p>
    <w:p>
      <w:pPr>
        <w:pStyle w:val="Compact"/>
        <w:numPr>
          <w:ilvl w:val="0"/>
          <w:numId w:val="1141"/>
        </w:numPr>
      </w:pPr>
      <w:r>
        <w:t xml:space="preserve">sedmica: Konstruktivni elementi lokalne zajednice;</w:t>
      </w:r>
    </w:p>
    <w:p>
      <w:pPr>
        <w:pStyle w:val="Compact"/>
        <w:numPr>
          <w:ilvl w:val="0"/>
          <w:numId w:val="1141"/>
        </w:numPr>
      </w:pPr>
      <w:r>
        <w:t xml:space="preserve">sedmica: Faktori koji utiou na nastanak, razyoj i nestanak lokalnih zajednica;</w:t>
      </w:r>
    </w:p>
    <w:p>
      <w:pPr>
        <w:pStyle w:val="Compact"/>
        <w:numPr>
          <w:ilvl w:val="0"/>
          <w:numId w:val="1141"/>
        </w:numPr>
      </w:pPr>
      <w:r>
        <w:t xml:space="preserve">sedmica: Tipologija lokalnih zajednica (socioloska i admistrativni-teritorijalna, socijalne funkcije lokalne zajednice).</w:t>
      </w:r>
    </w:p>
    <w:p>
      <w:pPr>
        <w:pStyle w:val="Compact"/>
        <w:numPr>
          <w:ilvl w:val="0"/>
          <w:numId w:val="1141"/>
        </w:numPr>
      </w:pPr>
      <w:r>
        <w:t xml:space="preserve">sedmica: Uticaj sistemsko-ekoloskih teorija na nastanak socijalnog rada u zajednici;</w:t>
      </w:r>
    </w:p>
    <w:p>
      <w:pPr>
        <w:pStyle w:val="Compact"/>
        <w:numPr>
          <w:ilvl w:val="0"/>
          <w:numId w:val="1141"/>
        </w:numPr>
      </w:pPr>
      <w:r>
        <w:t xml:space="preserve">sedmica: Uticaj radikalnih, antidiskriminatornih i antipotinjavajuéih teorija na nastanak socijalnog rada u zajednici</w:t>
      </w:r>
    </w:p>
    <w:p>
      <w:pPr>
        <w:pStyle w:val="Compact"/>
        <w:numPr>
          <w:ilvl w:val="0"/>
          <w:numId w:val="1141"/>
        </w:numPr>
      </w:pPr>
      <w:r>
        <w:t xml:space="preserve">sedmica: Koncepcije socijalnog razvoja;</w:t>
      </w:r>
    </w:p>
    <w:p>
      <w:pPr>
        <w:pStyle w:val="Compact"/>
        <w:numPr>
          <w:ilvl w:val="0"/>
          <w:numId w:val="1141"/>
        </w:numPr>
      </w:pPr>
      <w:r>
        <w:t xml:space="preserve">sedmica: Teorije civilnonog drustva i njihov uticaj na socijalni rad u zajednici;</w:t>
      </w:r>
    </w:p>
    <w:p>
      <w:pPr>
        <w:pStyle w:val="Compact"/>
        <w:numPr>
          <w:ilvl w:val="0"/>
          <w:numId w:val="1141"/>
        </w:numPr>
      </w:pPr>
      <w:r>
        <w:t xml:space="preserve">sedmica: Akciona istrazivanja;</w:t>
      </w:r>
    </w:p>
    <w:p>
      <w:pPr>
        <w:pStyle w:val="Compact"/>
        <w:numPr>
          <w:ilvl w:val="0"/>
          <w:numId w:val="1141"/>
        </w:numPr>
      </w:pPr>
      <w:r>
        <w:t xml:space="preserve">sedmica: Predosti i nedostaci teorijsko metodoloskih pristupa u socijalnom radu u zajednici-Kriticki osvit;</w:t>
      </w:r>
    </w:p>
    <w:p>
      <w:pPr>
        <w:pStyle w:val="Compact"/>
        <w:numPr>
          <w:ilvl w:val="0"/>
          <w:numId w:val="1141"/>
        </w:numPr>
      </w:pPr>
      <w:r>
        <w:t xml:space="preserve">sedmica: Teorijsko-praktione kontraverze oko socijalnog rada u zajednici;</w:t>
      </w:r>
    </w:p>
    <w:p>
      <w:pPr>
        <w:pStyle w:val="Compact"/>
        <w:numPr>
          <w:ilvl w:val="0"/>
          <w:numId w:val="1141"/>
        </w:numPr>
      </w:pPr>
      <w:r>
        <w:t xml:space="preserve">sedmica: Odnos socijalnog rada u zajednici sa socijalnim radom sa pojedincem i grupom;</w:t>
      </w:r>
    </w:p>
    <w:p>
      <w:pPr>
        <w:pStyle w:val="Compact"/>
        <w:numPr>
          <w:ilvl w:val="0"/>
          <w:numId w:val="1141"/>
        </w:numPr>
      </w:pPr>
      <w:r>
        <w:t xml:space="preserve">sedmica: Istorijska izvorista socijalnog rada u zajednici;</w:t>
      </w:r>
    </w:p>
    <w:p>
      <w:pPr>
        <w:pStyle w:val="Compact"/>
        <w:numPr>
          <w:ilvl w:val="0"/>
          <w:numId w:val="1141"/>
        </w:numPr>
      </w:pPr>
      <w:r>
        <w:t xml:space="preserve">sedmica: Modeli socijalnog rada u zajednici;</w:t>
      </w:r>
    </w:p>
    <w:p>
      <w:pPr>
        <w:pStyle w:val="Compact"/>
        <w:numPr>
          <w:ilvl w:val="0"/>
          <w:numId w:val="1141"/>
        </w:numPr>
      </w:pPr>
      <w:r>
        <w:t xml:space="preserve">sedmica: Model organizacije zajednice;</w:t>
      </w:r>
    </w:p>
    <w:p>
      <w:pPr>
        <w:pStyle w:val="Compact"/>
        <w:numPr>
          <w:ilvl w:val="0"/>
          <w:numId w:val="1141"/>
        </w:numPr>
      </w:pPr>
      <w:r>
        <w:t xml:space="preserve">sedmica: Model zastite u zajednici;</w:t>
      </w:r>
    </w:p>
    <w:p>
      <w:pPr>
        <w:pStyle w:val="Compact"/>
        <w:numPr>
          <w:ilvl w:val="0"/>
          <w:numId w:val="1141"/>
        </w:numPr>
      </w:pPr>
      <w:r>
        <w:t xml:space="preserve">sedmica: Model razvoja zajednice;</w:t>
      </w:r>
    </w:p>
    <w:p>
      <w:pPr>
        <w:pStyle w:val="Compact"/>
        <w:numPr>
          <w:ilvl w:val="0"/>
          <w:numId w:val="1141"/>
        </w:numPr>
      </w:pPr>
      <w:r>
        <w:t xml:space="preserve">sedmica: Model socijalnog planiranja u zajednici;</w:t>
      </w:r>
    </w:p>
    <w:p>
      <w:pPr>
        <w:pStyle w:val="Compact"/>
        <w:numPr>
          <w:ilvl w:val="0"/>
          <w:numId w:val="1141"/>
        </w:numPr>
      </w:pPr>
      <w:r>
        <w:t xml:space="preserve">sedmica: Model socijalne (politicke) akcije u zajednici;</w:t>
      </w:r>
    </w:p>
    <w:p>
      <w:pPr>
        <w:pStyle w:val="Compact"/>
        <w:numPr>
          <w:ilvl w:val="0"/>
          <w:numId w:val="1141"/>
        </w:numPr>
      </w:pPr>
      <w:r>
        <w:t xml:space="preserve">sedmica: Model edukacije u zajednici;</w:t>
      </w:r>
    </w:p>
    <w:p>
      <w:pPr>
        <w:pStyle w:val="Compact"/>
        <w:numPr>
          <w:ilvl w:val="0"/>
          <w:numId w:val="1141"/>
        </w:numPr>
      </w:pPr>
      <w:r>
        <w:t xml:space="preserve">sedmica: Faze socijalnog rada u zajednici: upoznavanje zajednice, pracenje, procjena i identifikacija potreba i problema;</w:t>
      </w:r>
    </w:p>
    <w:p>
      <w:pPr>
        <w:pStyle w:val="Compact"/>
        <w:numPr>
          <w:ilvl w:val="0"/>
          <w:numId w:val="1141"/>
        </w:numPr>
      </w:pPr>
      <w:r>
        <w:t xml:space="preserve">sedmica: Faze socijalnog rada u zajednici: planiranje, socijalna akcija, evaluacija;</w:t>
      </w:r>
    </w:p>
    <w:p>
      <w:pPr>
        <w:pStyle w:val="Compact"/>
        <w:numPr>
          <w:ilvl w:val="0"/>
          <w:numId w:val="1141"/>
        </w:numPr>
      </w:pPr>
      <w:r>
        <w:t xml:space="preserve">sedmica: Animiranje i povezivanje gradana u procesima procjene, planiranja i izvodenja socijalne akcije;</w:t>
      </w:r>
    </w:p>
    <w:p>
      <w:pPr>
        <w:pStyle w:val="Compact"/>
        <w:numPr>
          <w:ilvl w:val="0"/>
          <w:numId w:val="1141"/>
        </w:numPr>
      </w:pPr>
      <w:r>
        <w:t xml:space="preserve">sedmica: Pregovaranje u socijalnom radu;</w:t>
      </w:r>
    </w:p>
    <w:p>
      <w:pPr>
        <w:pStyle w:val="Compact"/>
        <w:numPr>
          <w:ilvl w:val="0"/>
          <w:numId w:val="1141"/>
        </w:numPr>
      </w:pPr>
      <w:r>
        <w:t xml:space="preserve">sedmica: Lobiranje u socijalnom radu;</w:t>
      </w:r>
    </w:p>
    <w:p>
      <w:pPr>
        <w:pStyle w:val="Compact"/>
        <w:numPr>
          <w:ilvl w:val="0"/>
          <w:numId w:val="1141"/>
        </w:numPr>
      </w:pPr>
      <w:r>
        <w:t xml:space="preserve">sedmica: Informiranje u zajednici, icontakti sa medifima;</w:t>
      </w:r>
    </w:p>
    <w:p>
      <w:pPr>
        <w:pStyle w:val="Compact"/>
        <w:numPr>
          <w:ilvl w:val="0"/>
          <w:numId w:val="1141"/>
        </w:numPr>
      </w:pPr>
      <w:r>
        <w:t xml:space="preserve">sedmica: Osrove fundraising;</w:t>
      </w:r>
    </w:p>
    <w:p>
      <w:pPr>
        <w:pStyle w:val="Compact"/>
        <w:numPr>
          <w:ilvl w:val="0"/>
          <w:numId w:val="1141"/>
        </w:numPr>
      </w:pPr>
      <w:r>
        <w:t xml:space="preserve">sedmica: Volonterski manadzment;</w:t>
      </w:r>
    </w:p>
    <w:p>
      <w:pPr>
        <w:pStyle w:val="Compact"/>
        <w:numPr>
          <w:ilvl w:val="0"/>
          <w:numId w:val="1141"/>
        </w:numPr>
      </w:pPr>
      <w:r>
        <w:t xml:space="preserve">sedmica: Vodenje slucaja;</w:t>
      </w:r>
    </w:p>
    <w:p>
      <w:pPr>
        <w:pStyle w:val="Compact"/>
        <w:numPr>
          <w:ilvl w:val="0"/>
          <w:numId w:val="1141"/>
        </w:numPr>
      </w:pPr>
      <w:r>
        <w:t xml:space="preserve">sedmica: Upravijanje sistemom;</w:t>
      </w:r>
    </w:p>
    <w:bookmarkEnd w:id="135"/>
    <w:bookmarkStart w:id="136" w:name="literatura-21"/>
    <w:p>
      <w:pPr>
        <w:pStyle w:val="Heading3"/>
      </w:pPr>
      <w:r>
        <w:t xml:space="preserve">Literatura</w:t>
      </w:r>
    </w:p>
    <w:p>
      <w:pPr>
        <w:pStyle w:val="Compact"/>
        <w:numPr>
          <w:ilvl w:val="0"/>
          <w:numId w:val="1142"/>
        </w:numPr>
      </w:pPr>
      <w:r>
        <w:t xml:space="preserve">obvezna:</w:t>
      </w:r>
    </w:p>
    <w:p>
      <w:pPr>
        <w:pStyle w:val="Compact"/>
        <w:numPr>
          <w:ilvl w:val="0"/>
          <w:numId w:val="1143"/>
        </w:numPr>
      </w:pPr>
      <w:r>
        <w:t xml:space="preserve">Milosavijevic M., Brkic M. (20109. Socijalni rad u zajednici, Zagreb: Republicki zavod za</w:t>
      </w:r>
      <w:r>
        <w:t xml:space="preserve"> </w:t>
      </w:r>
      <w:r>
        <w:t xml:space="preserve">s o c i j a i n u z a s t i t u , 1 1 - 2 4 5 .</w:t>
      </w:r>
    </w:p>
    <w:p>
      <w:pPr>
        <w:pStyle w:val="Compact"/>
        <w:numPr>
          <w:ilvl w:val="0"/>
          <w:numId w:val="1144"/>
        </w:numPr>
      </w:pPr>
      <w:r>
        <w:t xml:space="preserve">dopunska:</w:t>
      </w:r>
    </w:p>
    <w:p>
      <w:pPr>
        <w:pStyle w:val="Compact"/>
        <w:numPr>
          <w:ilvl w:val="0"/>
          <w:numId w:val="1145"/>
        </w:numPr>
      </w:pPr>
      <w:r>
        <w:t xml:space="preserve">Halmi, A. (1989): Socijalni rad u lokalnoj zajednici, Zagreb: Zavod Grada Zagreba za</w:t>
      </w:r>
      <w:r>
        <w:t xml:space="preserve"> </w:t>
      </w:r>
      <w:r>
        <w:t xml:space="preserve">socijalni rad, 39-74,83-245.</w:t>
      </w:r>
    </w:p>
    <w:p>
      <w:pPr>
        <w:pStyle w:val="Compact"/>
        <w:numPr>
          <w:ilvl w:val="0"/>
          <w:numId w:val="1145"/>
        </w:numPr>
      </w:pPr>
      <w:r>
        <w:t xml:space="preserve">Milosavijevié, M. (1998): Socijalni rad na medi jekova, Beograd: Draganic, 133-154.</w:t>
      </w:r>
    </w:p>
    <w:p>
      <w:pPr>
        <w:pStyle w:val="Compact"/>
        <w:numPr>
          <w:ilvl w:val="0"/>
          <w:numId w:val="1145"/>
        </w:numPr>
      </w:pPr>
      <w:r>
        <w:t xml:space="preserve">Brkic, M. (1997): civilno drustvo, nevladine organizacije i socijalni rad. Socijalni rad i</w:t>
      </w:r>
      <w:r>
        <w:t xml:space="preserve"> </w:t>
      </w:r>
      <w:r>
        <w:t xml:space="preserve">socijalna politika. Zbornik radova III Beograd: Fakultet politickih nauka, 238-303.</w:t>
      </w:r>
    </w:p>
    <w:p>
      <w:pPr>
        <w:pStyle w:val="Compact"/>
        <w:numPr>
          <w:ilvl w:val="0"/>
          <w:numId w:val="1145"/>
        </w:numPr>
      </w:pPr>
      <w:r>
        <w:t xml:space="preserve">Bulinger, H., Novak J. (2004). Mrezni socijalni rad, Banja Luka, Filozofski fakultet, 4-</w:t>
      </w:r>
    </w:p>
    <w:p>
      <w:pPr>
        <w:pStyle w:val="Compact"/>
        <w:numPr>
          <w:ilvl w:val="0"/>
          <w:numId w:val="1145"/>
        </w:numPr>
      </w:pPr>
      <w:r>
        <w:t xml:space="preserve">Weil O. M. (2002). Kako graditi savremenu zajednicu u okviru programa socijalnih</w:t>
      </w:r>
      <w:r>
        <w:t xml:space="preserve"> </w:t>
      </w:r>
      <w:r>
        <w:t xml:space="preserve">djelatnosti, Beograd: Casopis za teoriju i kritiku socijalnih ideja i prakse, Socijalna</w:t>
      </w:r>
      <w:r>
        <w:t xml:space="preserve"> </w:t>
      </w:r>
      <w:r>
        <w:t xml:space="preserve">misao”, br. 1-2, 109-142.</w:t>
      </w:r>
    </w:p>
    <w:p>
      <w:r>
        <w:pict>
          <v:rect style="width:0;height:1.5pt" o:hralign="center" o:hrstd="t" o:hr="t"/>
        </w:pict>
      </w:r>
    </w:p>
    <w:bookmarkEnd w:id="136"/>
    <w:bookmarkEnd w:id="137"/>
    <w:bookmarkStart w:id="141" w:name="supervizija"/>
    <w:p>
      <w:pPr>
        <w:pStyle w:val="Heading2"/>
      </w:pPr>
      <w:r>
        <w:t xml:space="preserve">31. Supervizija</w:t>
      </w:r>
    </w:p>
    <w:p>
      <w:pPr>
        <w:pStyle w:val="FirstParagraph"/>
      </w:pPr>
      <w:r>
        <w:rPr>
          <w:b/>
          <w:bCs/>
        </w:rPr>
        <w:t xml:space="preserve">Predavač:</w:t>
      </w:r>
      <w:r>
        <w:t xml:space="preserve"> </w:t>
      </w:r>
      <w:r>
        <w:t xml:space="preserve">Lilja Cajvert (Univerzitet u Geteborgu)</w:t>
      </w:r>
      <w:r>
        <w:t xml:space="preserve"> </w:t>
      </w:r>
      <w:r>
        <w:rPr>
          <w:b/>
          <w:bCs/>
        </w:rPr>
        <w:t xml:space="preserve">Godina:</w:t>
      </w:r>
      <w:r>
        <w:t xml:space="preserve"> </w:t>
      </w:r>
      <w:r>
        <w:t xml:space="preserve">IV</w:t>
      </w:r>
      <w:r>
        <w:t xml:space="preserve"> </w:t>
      </w:r>
      <w:r>
        <w:rPr>
          <w:b/>
          <w:bCs/>
        </w:rPr>
        <w:t xml:space="preserve">Semestar:</w:t>
      </w:r>
      <w:r>
        <w:t xml:space="preserve"> </w:t>
      </w:r>
      <w:r>
        <w:t xml:space="preserve">VII</w:t>
      </w:r>
    </w:p>
    <w:p>
      <w:pPr>
        <w:pStyle w:val="BodyText"/>
      </w:pPr>
      <w:r>
        <w:t xml:space="preserve">Predmet Supervizija dio je nastavnog programa edukacije na dodiplomskom studiju za</w:t>
      </w:r>
      <w:r>
        <w:t xml:space="preserve"> </w:t>
      </w:r>
      <w:r>
        <w:t xml:space="preserve">socijalne radnike Filozofkog fakulteta, Odsjeka studija za socijalni rad. Predmet se predaje na</w:t>
      </w:r>
      <w:r>
        <w:t xml:space="preserve"> </w:t>
      </w:r>
      <w:r>
        <w:t xml:space="preserve">cetvrtoj godini studija, u prom semestru i traje 70 sati</w:t>
      </w:r>
    </w:p>
    <w:bookmarkStart w:id="138" w:name="cilj"/>
    <w:p>
      <w:pPr>
        <w:pStyle w:val="Heading3"/>
      </w:pPr>
      <w:r>
        <w:t xml:space="preserve">Cilj</w:t>
      </w:r>
    </w:p>
    <w:p>
      <w:pPr>
        <w:pStyle w:val="FirstParagraph"/>
      </w:pPr>
      <w:r>
        <w:t xml:space="preserve">Cili je predmeta;.</w:t>
      </w:r>
      <w:r>
        <w:t xml:space="preserve"> </w:t>
      </w:r>
      <w:r>
        <w:t xml:space="preserve">da doprinese produbljivanju zanja o psihosocijalnom radu i razvoju cjelovite perspektive</w:t>
      </w:r>
      <w:r>
        <w:t xml:space="preserve"> </w:t>
      </w:r>
      <w:r>
        <w:t xml:space="preserve">u okviru koje bi se psihosocijaini rad trebao voditi/obavijati;</w:t>
      </w:r>
      <w:r>
        <w:t xml:space="preserve"> </w:t>
      </w:r>
      <w:r>
        <w:t xml:space="preserve">- da studenti steknu zanje o metodima u psthosocijalnom radu, o njhovoj upotrebi i</w:t>
      </w:r>
      <w:r>
        <w:t xml:space="preserve"> </w:t>
      </w:r>
      <w:r>
        <w:t xml:space="preserve">relevantnosti u razlicitim podrujima, kao sto je rad sa individuom, porodicom i grupom;</w:t>
      </w:r>
      <w:r>
        <w:t xml:space="preserve"> </w:t>
      </w:r>
      <w:r>
        <w:t xml:space="preserve">- da razviju sposobnost uocavanja i problematizovanja drustvenih, organizacionih i drugih</w:t>
      </w:r>
      <w:r>
        <w:t xml:space="preserve"> </w:t>
      </w:r>
      <w:r>
        <w:t xml:space="preserve">predujeta za praktikovanje psihosocijalnog rada;</w:t>
      </w:r>
      <w:r>
        <w:t xml:space="preserve"> </w:t>
      </w:r>
      <w:r>
        <w:t xml:space="preserve">- da kod studenata doprinese razyoju profesionalnog identiteta.</w:t>
      </w:r>
    </w:p>
    <w:bookmarkEnd w:id="138"/>
    <w:bookmarkStart w:id="139" w:name="osnovni-sadržaj-predmeta"/>
    <w:p>
      <w:pPr>
        <w:pStyle w:val="Heading3"/>
      </w:pPr>
      <w:r>
        <w:t xml:space="preserve">Osnovni Sadržaj Predmeta</w:t>
      </w:r>
    </w:p>
    <w:p>
      <w:pPr>
        <w:pStyle w:val="FirstParagraph"/>
      </w:pPr>
      <w:r>
        <w:t xml:space="preserve">Ovaj se predmet sastoji od dva dijela, dije su uporisne tacke: a)</w:t>
      </w:r>
      <w:r>
        <w:t xml:space="preserve"> </w:t>
      </w:r>
      <w:r>
        <w:t xml:space="preserve">psihosocijalnog rada i b) praksa socijalnog radnika. teorije i metodi</w:t>
      </w:r>
      <w:r>
        <w:t xml:space="preserve"> </w:t>
      </w:r>
      <w:r>
        <w:t xml:space="preserve">(a) Teoretski dio predmeta fokusiran je na bitne teorije u psihosocijalnom radu. U nastavi</w:t>
      </w:r>
      <w:r>
        <w:t xml:space="preserve"> </w:t>
      </w:r>
      <w:r>
        <w:t xml:space="preserve">e produbljuju i usporeduju teorije koje su centralne u pshosocijalnom radu: teorij</w:t>
      </w:r>
      <w:r>
        <w:t xml:space="preserve"> </w:t>
      </w:r>
      <w:r>
        <w:t xml:space="preserve">ustava 1 komurikacya, pshodinamska teonja i socijalnopsiholoske teorije. Vazno i</w:t>
      </w:r>
    </w:p>
    <w:p>
      <w:pPr>
        <w:pStyle w:val="BodyText"/>
      </w:pPr>
      <w:r>
        <w:t xml:space="preserve">upoznati nacin na koji se</w:t>
      </w:r>
      <w:r>
        <w:t xml:space="preserve"> </w:t>
      </w:r>
      <w:r>
        <w:t xml:space="preserve">psibosocijalnom radu.</w:t>
      </w:r>
      <w:r>
        <w:t xml:space="preserve"> </w:t>
      </w:r>
      <w:r>
        <w:t xml:space="preserve">ove teorije mogu integrirati i alternativno koristiti u</w:t>
      </w:r>
      <w:r>
        <w:t xml:space="preserve"> </w:t>
      </w:r>
      <w:r>
        <w:t xml:space="preserve">Teme koje ée se obradivati u ovom dijelu predmeta su sijedece:</w:t>
      </w:r>
      <w:r>
        <w:t xml:space="preserve"> </w:t>
      </w:r>
      <w:r>
        <w:t xml:space="preserve">analiza i procjena stanja klijenta i njegove Zivotne situacije,</w:t>
      </w:r>
      <w:r>
        <w:t xml:space="preserve"> </w:t>
      </w:r>
      <w:r>
        <w:t xml:space="preserve">- tretmanska relacija,</w:t>
      </w:r>
      <w:r>
        <w:t xml:space="preserve"> </w:t>
      </w:r>
      <w:r>
        <w:t xml:space="preserve">- proces promena i uvjeti za promjene,- strategije i intervencije - podrska i promjena, .</w:t>
      </w:r>
      <w:r>
        <w:t xml:space="preserve"> </w:t>
      </w:r>
      <w:r>
        <w:t xml:space="preserve">- moc i kontrola - dobrovolinost i prisila,</w:t>
      </w:r>
      <w:r>
        <w:t xml:space="preserve"> </w:t>
      </w:r>
      <w:r>
        <w:t xml:space="preserve">- etika i profesionalni stav, gender i etnicitet - njihov zacaj u psihosocijalnom</w:t>
      </w:r>
      <w:r>
        <w:t xml:space="preserve"> </w:t>
      </w:r>
      <w:r>
        <w:t xml:space="preserve">radu i</w:t>
      </w:r>
      <w:r>
        <w:t xml:space="preserve"> </w:t>
      </w:r>
      <w:r>
        <w:t xml:space="preserve">- znacaj supervizije u profesionalnom psihosocijahnom radu.</w:t>
      </w:r>
      <w:r>
        <w:t xml:space="preserve"> </w:t>
      </w:r>
      <w:r>
        <w:t xml:space="preserve">(b) Drugi dio predmeta fokusiran je na nain koristenja teoretskih zanja i njihova</w:t>
      </w:r>
      <w:r>
        <w:t xml:space="preserve"> </w:t>
      </w:r>
      <w:r>
        <w:t xml:space="preserve">koristenja, te integraciju</w:t>
      </w:r>
      <w:r>
        <w:t xml:space="preserve"> </w:t>
      </w:r>
      <w:r>
        <w:t xml:space="preserve">Iskustva teorge i prakse u ovin profesije socijalnog radnika.</w:t>
      </w:r>
      <w:r>
        <w:t xml:space="preserve"> </w:t>
      </w:r>
      <w:r>
        <w:t xml:space="preserve">iz prakse podloga su za treniranje studenata kako da problematizuju,</w:t>
      </w:r>
      <w:r>
        <w:t xml:space="preserve"> </w:t>
      </w:r>
      <w:r>
        <w:t xml:space="preserve">analiziraju, kriticki se postavljaju i refektiraju teorije, metode i uslove koji</w:t>
      </w:r>
      <w:r>
        <w:t xml:space="preserve"> </w:t>
      </w:r>
      <w:r>
        <w:t xml:space="preserve">“</w:t>
      </w:r>
      <w:r>
        <w:t xml:space="preserve">stvaraju</w:t>
      </w:r>
      <w:r>
        <w:t xml:space="preserve">”</w:t>
      </w:r>
      <w:r>
        <w:t xml:space="preserve"> </w:t>
      </w:r>
      <w:r>
        <w:t xml:space="preserve">klijente. Isto tako u fokusu je osobno profesionalno djelovanje, stav i vrednovanje te</w:t>
      </w:r>
      <w:r>
        <w:t xml:space="preserve"> </w:t>
      </w:r>
      <w:r>
        <w:t xml:space="preserve">kako linost profesionalca utjece na rad sa klijentom. Posebna se panja poklanja</w:t>
      </w:r>
      <w:r>
        <w:t xml:space="preserve"> </w:t>
      </w:r>
      <w:r>
        <w:t xml:space="preserve">razvoju razumijevanja studenta</w:t>
      </w:r>
      <w:r>
        <w:t xml:space="preserve"> </w:t>
      </w:r>
      <w:r>
        <w:t xml:space="preserve">procesa stvaranja odnosa u psihosocijalnom radu sa</w:t>
      </w:r>
      <w:r>
        <w:t xml:space="preserve"> </w:t>
      </w:r>
      <w:r>
        <w:t xml:space="preserve">klijentom.</w:t>
      </w:r>
      <w:r>
        <w:t xml:space="preserve"> </w:t>
      </w:r>
      <w:r>
        <w:t xml:space="preserve">Forma predavanja</w:t>
      </w:r>
      <w:r>
        <w:t xml:space="preserve"> </w:t>
      </w:r>
      <w:r>
        <w:t xml:space="preserve">Predavanja su koncipirana tako da osnaze i podize aktivno traverje zanja i razvaj kritickog</w:t>
      </w:r>
      <w:r>
        <w:t xml:space="preserve"> </w:t>
      </w:r>
      <w:r>
        <w:t xml:space="preserve">misjenja studenata. Znanje se stjece na predavanjima, u seminarima, putem treniranja</w:t>
      </w:r>
      <w:r>
        <w:t xml:space="preserve"> </w:t>
      </w:r>
      <w:r>
        <w:t xml:space="preserve">jestina uz podrsku profesora i asistenata, pri cemu se koriste iskustva studenata iz prakse.</w:t>
      </w:r>
      <w:r>
        <w:t xml:space="preserve"> </w:t>
      </w:r>
      <w:r>
        <w:t xml:space="preserve">Surha predavanja je:</w:t>
      </w:r>
      <w:r>
        <w:t xml:space="preserve"> </w:t>
      </w:r>
      <w:r>
        <w:t xml:space="preserve">da studenti aktivno prikupljaju i traze znanje,</w:t>
      </w:r>
      <w:r>
        <w:t xml:space="preserve"> </w:t>
      </w:r>
      <w:r>
        <w:t xml:space="preserve">- da se kod njih razvije kriticko razmistjanje i stav,</w:t>
      </w:r>
      <w:r>
        <w:t xml:space="preserve"> </w:t>
      </w:r>
      <w:r>
        <w:t xml:space="preserve">- da se poveca njihova samosvijest i identifikacija s profesijom socijalnog radnika i</w:t>
      </w:r>
      <w:r>
        <w:t xml:space="preserve"> </w:t>
      </w:r>
      <w:r>
        <w:t xml:space="preserve">- da treniraju kako ée zuanje prenijeti drugima.</w:t>
      </w:r>
      <w:r>
        <w:t xml:space="preserve"> </w:t>
      </w:r>
      <w:r>
        <w:t xml:space="preserve">Cili predmeta, sadraj i forma predavanja nalau aktivno usestvovanje studenata na ispitu.</w:t>
      </w:r>
      <w:r>
        <w:t xml:space="preserve"> </w:t>
      </w:r>
      <w:r>
        <w:t xml:space="preserve">Ispit je u formi usmenog i pismenog rjesavanja problema, kako u grupi tako i individualno.</w:t>
      </w:r>
      <w:r>
        <w:t xml:space="preserve"> </w:t>
      </w:r>
      <w:r>
        <w:t xml:space="preserve">Irazi se obavezno prisustvo na seminarima i u grupnoj disksija slucaja. Ocjena je od 5 do 10.</w:t>
      </w:r>
      <w:r>
        <w:t xml:space="preserve"> </w:t>
      </w:r>
      <w:r>
        <w:t xml:space="preserve">Studenti koji ne poloze ispit u prom roku imaju moguénost ponoviti ispit.</w:t>
      </w:r>
      <w:r>
        <w:t xml:space="preserve"> </w:t>
      </w:r>
      <w:r>
        <w:t xml:space="preserve">Evaluacija Evaluacijom se procienuje sura predmeta, sadriaj, forma predavanja, ispit i literatura te i</w:t>
      </w:r>
      <w:r>
        <w:t xml:space="preserve"> </w:t>
      </w:r>
      <w:r>
        <w:t xml:space="preserve">prijedlog relevantnih promjena. Evaluacija se obavija nakon zavrsenog ispita.</w:t>
      </w:r>
    </w:p>
    <w:bookmarkEnd w:id="139"/>
    <w:bookmarkStart w:id="140" w:name="literatura-22"/>
    <w:p>
      <w:pPr>
        <w:pStyle w:val="Heading3"/>
      </w:pPr>
      <w:r>
        <w:t xml:space="preserve">Literatura</w:t>
      </w:r>
    </w:p>
    <w:p>
      <w:pPr>
        <w:pStyle w:val="FirstParagraph"/>
      </w:pPr>
      <w:r>
        <w:t xml:space="preserve">Lilja Cajvert, Kreatini prostor terapeuta, IP Svetlost, Sarajevo (2001);</w:t>
      </w:r>
      <w:r>
        <w:t xml:space="preserve"> </w:t>
      </w:r>
      <w:r>
        <w:t xml:space="preserve">Sven Hessle, Od individue do interalcije (Razgovor sa B), Filofski fakultet, Banja Luka</w:t>
      </w:r>
      <w:r>
        <w:t xml:space="preserve"> </w:t>
      </w:r>
      <w:r>
        <w:t xml:space="preserve">(2003);</w:t>
      </w:r>
      <w:r>
        <w:t xml:space="preserve"> </w:t>
      </w:r>
      <w:r>
        <w:t xml:space="preserve">Malcolm Payne, Moderne teorije socijalnog rada, ), Filofski fakultet, Banja Luka (2001),</w:t>
      </w:r>
      <w:r>
        <w:t xml:space="preserve"> </w:t>
      </w:r>
      <w:r>
        <w:t xml:space="preserve">Lilja Cajvert, Kreativni prostor terapeuta, Mentalno zdravlje u zajednici, casopis, Vol 2 N° 4,</w:t>
      </w:r>
      <w:r>
        <w:t xml:space="preserve"> </w:t>
      </w:r>
      <w:r>
        <w:t xml:space="preserve">str. 18 - 20, Sarajevo 2001;</w:t>
      </w:r>
      <w:r>
        <w:t xml:space="preserve"> </w:t>
      </w:r>
      <w:r>
        <w:t xml:space="preserve">Manna Ajdukovic &amp; Lilja Cajvert, The Development of Social Work Supervision in Countries</w:t>
      </w:r>
      <w:r>
        <w:t xml:space="preserve"> </w:t>
      </w:r>
      <w:r>
        <w:t xml:space="preserve">in Translation: Reflections from Croatia a n d Bosnia - Herzegovina, Social Work in Europe,</w:t>
      </w:r>
      <w:r>
        <w:t xml:space="preserve"> </w:t>
      </w:r>
      <w:r>
        <w:t xml:space="preserve">Vol 10 N° 2, str. 1 - 22, London (2003);</w:t>
      </w:r>
      <w:r>
        <w:t xml:space="preserve"> </w:t>
      </w:r>
      <w:r>
        <w:t xml:space="preserve">Darja Zavirsek, Disabilitz as a gender taboo, Women Participating in Global Change, str. 117</w:t>
      </w:r>
      <w:r>
        <w:t xml:space="preserve"> </w:t>
      </w:r>
      <w:r>
        <w:t xml:space="preserve">- 130, University of New South Wals, Australa (1998);</w:t>
      </w:r>
      <w:r>
        <w:t xml:space="preserve"> </w:t>
      </w:r>
      <w:r>
        <w:t xml:space="preserve">Daija Zavirsek, Womez, Mental Health and the State, Feminism in Central and Eastern</w:t>
      </w:r>
      <w:r>
        <w:t xml:space="preserve"> </w:t>
      </w:r>
      <w:r>
        <w:t xml:space="preserve">European Countries, str. 23 - 40 (1994);</w:t>
      </w:r>
      <w:r>
        <w:t xml:space="preserve"> </w:t>
      </w:r>
      <w:r>
        <w:t xml:space="preserve">Lisbeth Johnsson, Supervision in Sweden, str. 1 - 12, (1993);</w:t>
      </w:r>
      <w:r>
        <w:t xml:space="preserve"> </w:t>
      </w:r>
      <w:r>
        <w:t xml:space="preserve">Louis Van Kessel, prevod, Supervizija - neophodna doprinos l’aliteri profesionalnog</w:t>
      </w:r>
      <w:r>
        <w:t xml:space="preserve"> </w:t>
      </w:r>
      <w:r>
        <w:t xml:space="preserve">postupanja, primjer nizozemskog modela supervizie, Ljetopis Studijskog centra scoijalnog</w:t>
      </w:r>
      <w:r>
        <w:t xml:space="preserve"> </w:t>
      </w:r>
      <w:r>
        <w:t xml:space="preserve">rada, str. 59 -72, Zagreb (1999);</w:t>
      </w:r>
      <w:r>
        <w:t xml:space="preserve"> </w:t>
      </w:r>
      <w:r>
        <w:t xml:space="preserve">Rebecca T. Davis, prevod, Koristenje untoriteta vlasti imoc u superviaiji socijainog rada,</w:t>
      </w:r>
      <w:r>
        <w:t xml:space="preserve"> </w:t>
      </w:r>
      <w:r>
        <w:t xml:space="preserve">isicustva Rumunske, Ljetopis Studijskog centra scoijalnog rada, str. 7 - 87, Zagreb (1999);</w:t>
      </w:r>
      <w:r>
        <w:t xml:space="preserve"> </w:t>
      </w:r>
      <w:r>
        <w:t xml:space="preserve">Leila Billquist, Summary, translation, The room, the encounter and the rituals - a study on</w:t>
      </w:r>
      <w:r>
        <w:t xml:space="preserve"> </w:t>
      </w:r>
      <w:r>
        <w:t xml:space="preserve">the Social Services Agency, client work and clientship, Rummet, Mözez och Ritualerna, ei</w:t>
      </w:r>
      <w:r>
        <w:t xml:space="preserve"> </w:t>
      </w:r>
      <w:r>
        <w:t xml:space="preserve">studie av socialyrn, klientarbetet och klientskapet, str. 1-13, Göterborgs University,</w:t>
      </w:r>
      <w:r>
        <w:t xml:space="preserve"> </w:t>
      </w:r>
      <w:r>
        <w:t xml:space="preserve">Insitutionen for socialt arbete;</w:t>
      </w:r>
      <w:r>
        <w:t xml:space="preserve"> </w:t>
      </w:r>
      <w:r>
        <w:t xml:space="preserve">Marina Ajdukovié, Boris Hudina i Natasa Jovanovic, Znacenje supervizije a profesionalnom</w:t>
      </w:r>
      <w:r>
        <w:t xml:space="preserve"> </w:t>
      </w:r>
      <w:r>
        <w:t xml:space="preserve">razvoju socijatnih vadmika, Ljetopis Studiskog centra scoljalnog rada, str. 179 - 189, Zagreb</w:t>
      </w:r>
      <w:r>
        <w:t xml:space="preserve"> </w:t>
      </w:r>
      <w:r>
        <w:t xml:space="preserve">Vino ¿ganec, Supervinta u pinsocialon vadu, Letoris Studiskog contra scojalnoz rada,</w:t>
      </w:r>
      <w:r>
        <w:t xml:space="preserve"> </w:t>
      </w:r>
      <w:r>
        <w:t xml:space="preserve">str. 165 - 175, Zagreb (1995);</w:t>
      </w:r>
      <w:r>
        <w:t xml:space="preserve"> </w:t>
      </w:r>
      <w:r>
        <w:t xml:space="preserve">Kristina Urbanc, Etila i vrijednost u socijalnom radu, Ljetopis Studijskog centra scoijalnog</w:t>
      </w:r>
      <w:r>
        <w:t xml:space="preserve"> </w:t>
      </w:r>
      <w:r>
        <w:t xml:space="preserve">rada, str. 153 - 165, Zagreb (2001);</w:t>
      </w:r>
      <w:r>
        <w:t xml:space="preserve"> </w:t>
      </w:r>
      <w:r>
        <w:t xml:space="preserve">Gabi Cacivnovic Vogrinic, Europsii socijali rad: Irada elspertize za 21. stoljece, Ljetopis</w:t>
      </w:r>
      <w:r>
        <w:t xml:space="preserve"> </w:t>
      </w:r>
      <w:r>
        <w:t xml:space="preserve">Studijskog centra scoijalnog rada, str. 185 - 195, Zagreb (1995);</w:t>
      </w:r>
      <w:r>
        <w:t xml:space="preserve"> </w:t>
      </w:r>
      <w:r>
        <w:t xml:space="preserve">Marina Ajdukovié &amp; Lilja Cajvert, Supervizija psihosocijalnog rada kao specifion oblik</w:t>
      </w:r>
      <w:r>
        <w:t xml:space="preserve"> </w:t>
      </w:r>
      <w:r>
        <w:t xml:space="preserve">podrsie i pomoci socijalnim radnicima i drugim struönjacima u sustav socijalne shrbi,</w:t>
      </w:r>
      <w:r>
        <w:t xml:space="preserve"> </w:t>
      </w:r>
      <w:r>
        <w:t xml:space="preserve">Ljetopis Studijskog centra scoijalnog rada, str. 195 - 211, Zagreb (1995) i</w:t>
      </w:r>
      <w:r>
        <w:t xml:space="preserve"> </w:t>
      </w:r>
      <w:r>
        <w:t xml:space="preserve">Rodeks eticinh nacela u socijinoj zastiti Republile Slovenije, prijevod, Ljetopis Studijskog</w:t>
      </w:r>
      <w:r>
        <w:t xml:space="preserve"> </w:t>
      </w:r>
      <w:r>
        <w:t xml:space="preserve">centra scoijalnog rada, str. 217 - 223, Zagreb (1995).</w:t>
      </w:r>
    </w:p>
    <w:p>
      <w:r>
        <w:pict>
          <v:rect style="width:0;height:1.5pt" o:hralign="center" o:hrstd="t" o:hr="t"/>
        </w:pict>
      </w:r>
    </w:p>
    <w:bookmarkEnd w:id="140"/>
    <w:bookmarkEnd w:id="141"/>
    <w:bookmarkStart w:id="143" w:name="samostalni-rad-u-obliku-eseja"/>
    <w:p>
      <w:pPr>
        <w:pStyle w:val="Heading2"/>
      </w:pPr>
      <w:r>
        <w:t xml:space="preserve">Samostalni rad u obliku eseja</w:t>
      </w:r>
    </w:p>
    <w:p>
      <w:pPr>
        <w:pStyle w:val="FirstParagraph"/>
      </w:pPr>
      <w:r>
        <w:t xml:space="preserve">Dobro dosli na cetvrtu godinu, u sedi semestar.</w:t>
      </w:r>
      <w:r>
        <w:t xml:space="preserve"> </w:t>
      </w:r>
      <w:r>
        <w:t xml:space="preserve">Predmet Supervizija predaje se u jedom semestru i sastoji se od d a dijela:</w:t>
      </w:r>
      <w:r>
        <w:t xml:space="preserve"> </w:t>
      </w:r>
      <w:r>
        <w:t xml:space="preserve">2 Erinajenjene sorije obitu preslavania i sercinara i</w:t>
      </w:r>
      <w:r>
        <w:t xml:space="preserve"> </w:t>
      </w:r>
      <w:r>
        <w:t xml:space="preserve">eseja koji predstavija opis jednog suaja i teoretske primjene steenog znanja.</w:t>
      </w:r>
    </w:p>
    <w:bookmarkStart w:id="142" w:name="opis-slucaja-iz-prakse"/>
    <w:p>
      <w:pPr>
        <w:pStyle w:val="Heading3"/>
      </w:pPr>
      <w:r>
        <w:t xml:space="preserve">OPIS SLUCAJA IZ PRAKSE</w:t>
      </w:r>
    </w:p>
    <w:p>
      <w:pPr>
        <w:pStyle w:val="FirstParagraph"/>
      </w:pPr>
      <w:r>
        <w:t xml:space="preserve">Za vrijeme prakse svaki je student vodio dnevnik i pratio rad sa jednim klijentom, porodicom</w:t>
      </w:r>
      <w:r>
        <w:t xml:space="preserve"> </w:t>
      </w:r>
      <w:r>
        <w:t xml:space="preserve">ili grupom. Taj devnik je podioga za pisanje eseja na predmetu Supervizija.</w:t>
      </w:r>
    </w:p>
    <w:p>
      <w:pPr>
        <w:pStyle w:val="BodyText"/>
      </w:pPr>
      <w:r>
        <w:t xml:space="preserve">Na ovom predmetu svaki student individualno pise jedan esej opsega 7 do 10 stranica. U</w:t>
      </w:r>
      <w:r>
        <w:t xml:space="preserve"> </w:t>
      </w:r>
      <w:r>
        <w:t xml:space="preserve">eseju on opisuje soj rad sa klijentom i analizira ga primjenjujudi teorije i metode</w:t>
      </w:r>
      <w:r>
        <w:t xml:space="preserve"> </w:t>
      </w:r>
      <w:r>
        <w:t xml:space="preserve">psihosocijalnog rada.</w:t>
      </w:r>
    </w:p>
    <w:p>
      <w:pPr>
        <w:pStyle w:val="BodyText"/>
      </w:pPr>
      <w:r>
        <w:t xml:space="preserve">Svrha je eseja integrirati teoretska zanja steena na predavanjima sa vlastitim iskustvima iz</w:t>
      </w:r>
      <w:r>
        <w:t xml:space="preserve"> </w:t>
      </w:r>
      <w:r>
        <w:t xml:space="preserve">prakse psihosocijalnog rada, te rasvijetliti udio soje linosti ty. vlastitu ulogu u</w:t>
      </w:r>
      <w:r>
        <w:t xml:space="preserve"> </w:t>
      </w:r>
      <w:r>
        <w:t xml:space="preserve">psihosocijalnom radu.</w:t>
      </w:r>
    </w:p>
    <w:p>
      <w:pPr>
        <w:pStyle w:val="BodyText"/>
      </w:pPr>
      <w:r>
        <w:t xml:space="preserve">Svaki ce se esej raspraviti na seminar u grupi od 6 do 9 studenata. U diskusiji sa gropom i u</w:t>
      </w:r>
      <w:r>
        <w:t xml:space="preserve"> </w:t>
      </w:r>
      <w:r>
        <w:t xml:space="preserve">skladu’s dogovorom neke situacije iz prakse mogu se simulirati kroz igru vloga</w:t>
      </w:r>
    </w:p>
    <w:p>
      <w:pPr>
        <w:pStyle w:val="BodyText"/>
      </w:pPr>
      <w:r>
        <w:t xml:space="preserve">Osnovu za pisanje eseja cini dnevnik o praksi, procesni referat koji se vodi tokom prakse,</w:t>
      </w:r>
      <w:r>
        <w:t xml:space="preserve"> </w:t>
      </w:r>
      <w:r>
        <w:t xml:space="preserve">materijal sa supervizije, strini sastanci, radne koferencije itd. Bitno je da student koristi</w:t>
      </w:r>
      <w:r>
        <w:t xml:space="preserve"> </w:t>
      </w:r>
      <w:r>
        <w:t xml:space="preserve">soje refleksije koje su mu se javijale za vnjeme obavijanja prakse.</w:t>
      </w:r>
    </w:p>
    <w:p>
      <w:pPr>
        <w:pStyle w:val="BodyText"/>
      </w:pPr>
      <w:r>
        <w:t xml:space="preserve">Za teoretsku analizu slucaja koriste se teorije i metodi supervizije i psihosocijalnog rada</w:t>
      </w:r>
      <w:r>
        <w:t xml:space="preserve"> </w:t>
      </w:r>
      <w:r>
        <w:t xml:space="preserve">sadrzani u literaturi, zatim predavanja i seminari, znanja stecena tokom izicavanja ovog</w:t>
      </w:r>
      <w:r>
        <w:t xml:space="preserve"> </w:t>
      </w:r>
      <w:r>
        <w:t xml:space="preserve">predeta, kao i na osnovi teorije iz literature sa kojom se student susteo u drugim</w:t>
      </w:r>
      <w:r>
        <w:t xml:space="preserve"> </w:t>
      </w:r>
      <w:r>
        <w:t xml:space="preserve">predmetima.</w:t>
      </w:r>
      <w:r>
        <w:t xml:space="preserve"> </w:t>
      </w:r>
      <w:r>
        <w:t xml:space="preserve">Isto tako,</w:t>
      </w:r>
      <w:r>
        <w:t xml:space="preserve"> </w:t>
      </w:r>
      <w:r>
        <w:t xml:space="preserve">moguée se koristiti iskustvom kojeg je student stekao u praksi.</w:t>
      </w:r>
      <w:r>
        <w:t xml:space="preserve"> </w:t>
      </w:r>
      <w:r>
        <w:t xml:space="preserve">Vaino je precizno koristiti teoretske pojmove ima i jasno navesti koristene reference.</w:t>
      </w:r>
    </w:p>
    <w:p>
      <w:pPr>
        <w:pStyle w:val="BodyText"/>
      </w:pPr>
      <w:r>
        <w:t xml:space="preserve">Podatke prilkom opisivanja slucaja iz praise treba prezentirati tako da nije moguée</w:t>
      </w:r>
      <w:r>
        <w:t xml:space="preserve"> </w:t>
      </w:r>
      <w:r>
        <w:t xml:space="preserve">prepoznati o kojem se klijentu radi. Naime, bitno je zastititi identitet klijenta.</w:t>
      </w:r>
    </w:p>
    <w:p>
      <w:pPr>
        <w:pStyle w:val="BodyText"/>
      </w:pPr>
      <w:r>
        <w:t xml:space="preserve">Esej se obraduje u grupi, raspravija sa svim lanovima grupe i profesorom. Nakon obrade</w:t>
      </w:r>
      <w:r>
        <w:t xml:space="preserve"> </w:t>
      </w:r>
      <w:r>
        <w:t xml:space="preserve">eseja svaki student dobija natrag soj pisani rad. Svali clan grupe dita sve radove koje su</w:t>
      </w:r>
      <w:r>
        <w:t xml:space="preserve"> </w:t>
      </w:r>
      <w:r>
        <w:t xml:space="preserve">priredili drugi clanovi grupe i priprema se za teoretsku diskusiju.</w:t>
      </w:r>
    </w:p>
    <w:p>
      <w:pPr>
        <w:pStyle w:val="BodyText"/>
      </w:pPr>
      <w:r>
        <w:t xml:space="preserve">Pisanje eseja mose se initi teskim onome ko nema iskustvo u radu sa klijentom. Uvjerena</w:t>
      </w:r>
      <w:r>
        <w:t xml:space="preserve"> </w:t>
      </w:r>
      <w:r>
        <w:t xml:space="preserve">sam da se o u nastavku ovog teksta o postavijenim pitanjima moze raspravijati bez obzira na</w:t>
      </w:r>
      <w:r>
        <w:t xml:space="preserve"> </w:t>
      </w:r>
      <w:r>
        <w:t xml:space="preserve">iskustvo u radu sa klijentom.</w:t>
      </w:r>
    </w:p>
    <w:p>
      <w:pPr>
        <w:pStyle w:val="BodyText"/>
      </w:pPr>
      <w:r>
        <w:t xml:space="preserve">Vazno je imati u vidu koje zanje studenti imaju, a koje nemaju prikikom analize slugaja.</w:t>
      </w:r>
      <w:r>
        <w:t xml:space="preserve"> </w:t>
      </w:r>
      <w:r>
        <w:t xml:space="preserve">Ako neki podaci nedostaju, treba razmishiti na koji bi nain oni utjecali na rad, odnosno</w:t>
      </w:r>
      <w:r>
        <w:t xml:space="preserve"> </w:t>
      </w:r>
      <w:r>
        <w:t xml:space="preserve">kontakt sa klijentom. Svaki esej se raspravlja sat i pol vremen. Tom prilikom nece se</w:t>
      </w:r>
      <w:r>
        <w:t xml:space="preserve"> </w:t>
      </w:r>
      <w:r>
        <w:t xml:space="preserve">ocjenjivati kvalitet rada sa klijentom niti procjenjivati sposobnost i jestine studenta. Ono</w:t>
      </w:r>
      <w:r>
        <w:t xml:space="preserve"> </w:t>
      </w:r>
      <w:r>
        <w:t xml:space="preserve">sto je u fokusu rasprave o eseju je sposobnost reflektiranja i teoretskog rasvjetljavanja</w:t>
      </w:r>
      <w:r>
        <w:t xml:space="preserve"> </w:t>
      </w:r>
      <w:r>
        <w:t xml:space="preserve">psihosocijalnog rada sa klijentom.</w:t>
      </w:r>
      <w:r>
        <w:t xml:space="preserve"> </w:t>
      </w:r>
      <w:r>
        <w:t xml:space="preserve">Esej treba predati Lilji Cajvert 26, januara 2004.god. Isto tako bitno je da svi clanovi gripe</w:t>
      </w:r>
      <w:r>
        <w:t xml:space="preserve"> </w:t>
      </w:r>
      <w:r>
        <w:t xml:space="preserve">dobiju i procitaju sve radove grupe do ispita u februan.</w:t>
      </w:r>
      <w:r>
        <w:t xml:space="preserve"> </w:t>
      </w:r>
      <w:r>
        <w:t xml:space="preserve">PITANJA</w:t>
      </w:r>
      <w:r>
        <w:t xml:space="preserve"> </w:t>
      </w:r>
      <w:r>
        <w:t xml:space="preserve">1. U uvodu eseja ukratko treba navesti informacije o radnom mjestu, profesionalnoj</w:t>
      </w:r>
      <w:r>
        <w:t xml:space="preserve"> </w:t>
      </w:r>
      <w:r>
        <w:t xml:space="preserve">ulozi i nacinu na koji je klijent postao predmet interesa. Treba objasniti kako se</w:t>
      </w:r>
      <w:r>
        <w:t xml:space="preserve"> </w:t>
      </w:r>
      <w:r>
        <w:t xml:space="preserve">razvijao rad sa klijentom. (Zahvaljujué tome onaj ko cita esej dobiva cielovit uvid u</w:t>
      </w:r>
      <w:r>
        <w:t xml:space="preserve"> </w:t>
      </w:r>
      <w:r>
        <w:t xml:space="preserve">situaciju idijenta i u rad studenta sa klijentom).</w:t>
      </w:r>
      <w:r>
        <w:t xml:space="preserve"> </w:t>
      </w:r>
      <w:r>
        <w:t xml:space="preserve">2. Treba opisati socijalni kontekst i sistem u kojem se klijent nalazi. Isto tako, treba</w:t>
      </w:r>
      <w:r>
        <w:t xml:space="preserve"> </w:t>
      </w:r>
      <w:r>
        <w:t xml:space="preserve">navesti ko je bio bitan za tretman i rad sa klijentom Kako izgleda klijentovo</w:t>
      </w:r>
      <w:r>
        <w:t xml:space="preserve"> </w:t>
      </w:r>
      <w:r>
        <w:t xml:space="preserve">psihosocijalno polje?</w:t>
      </w:r>
      <w:r>
        <w:t xml:space="preserve"> </w:t>
      </w:r>
      <w:r>
        <w:t xml:space="preserve">3. Ukratko navesti analizu kijentova problerna i zivone situacije imajudi u vidu:</w:t>
      </w:r>
      <w:r>
        <w:t xml:space="preserve"> </w:t>
      </w:r>
      <w:r>
        <w:t xml:space="preserve">- aktuelno i zeljeno stanje, prepreke i resurse,</w:t>
      </w:r>
      <w:r>
        <w:t xml:space="preserve"> </w:t>
      </w:r>
      <w:r>
        <w:t xml:space="preserve">- hierarhijske nivoe,</w:t>
      </w:r>
      <w:r>
        <w:t xml:space="preserve"> </w:t>
      </w:r>
      <w:r>
        <w:t xml:space="preserve">- logicke nivoe,</w:t>
      </w:r>
      <w:r>
        <w:t xml:space="preserve"> </w:t>
      </w:r>
      <w:r>
        <w:t xml:space="preserve">proslost i sadasnjost,</w:t>
      </w:r>
      <w:r>
        <w:t xml:space="preserve"> </w:t>
      </w:r>
      <w:r>
        <w:t xml:space="preserve">formu problema i</w:t>
      </w:r>
      <w:r>
        <w:t xml:space="preserve"> </w:t>
      </w:r>
      <w:r>
        <w:t xml:space="preserve">- klijentovu motivaciju.</w:t>
      </w:r>
      <w:r>
        <w:t xml:space="preserve"> </w:t>
      </w:r>
      <w:r>
        <w:t xml:space="preserve">4. Treba objasniti kako su prikupljene informacije o klijentu. Da li je ucinjena analiza</w:t>
      </w:r>
      <w:r>
        <w:t xml:space="preserve"> </w:t>
      </w:r>
      <w:r>
        <w:t xml:space="preserve">bila stationa ili dinamina?</w:t>
      </w:r>
      <w:r>
        <w:t xml:space="preserve"> </w:t>
      </w:r>
      <w:r>
        <w:t xml:space="preserve">5. Prikazati i uporediti vlastita i klijentova ocekivanja kada su u pitanju forma i sadrzaj</w:t>
      </w:r>
      <w:r>
        <w:t xml:space="preserve"> </w:t>
      </w:r>
      <w:r>
        <w:t xml:space="preserve">pomoci.</w:t>
      </w:r>
      <w:r>
        <w:t xml:space="preserve"> </w:t>
      </w:r>
      <w:r>
        <w:t xml:space="preserve">6. Opisati tretmansku relaciju:</w:t>
      </w:r>
      <w:r>
        <w:t xml:space="preserve"> </w:t>
      </w:r>
      <w:r>
        <w:t xml:space="preserve">isomorine strategije/ oponasanje,</w:t>
      </w:r>
      <w:r>
        <w:t xml:space="preserve"> </w:t>
      </w:r>
      <w:r>
        <w:t xml:space="preserve">transfer/kontratransfer,</w:t>
      </w:r>
      <w:r>
        <w:t xml:space="preserve"> </w:t>
      </w:r>
      <w:r>
        <w:t xml:space="preserve">simetrija/komplementamost,</w:t>
      </w:r>
      <w:r>
        <w:t xml:space="preserve"> </w:t>
      </w:r>
      <w:r>
        <w:t xml:space="preserve">razliciti logicki nivoi relacije,</w:t>
      </w:r>
      <w:r>
        <w:t xml:space="preserve"> </w:t>
      </w:r>
      <w:r>
        <w:t xml:space="preserve">podjela odgovornosti: socijalni radnik/klijent i</w:t>
      </w:r>
      <w:r>
        <w:t xml:space="preserve"> </w:t>
      </w:r>
      <w:r>
        <w:t xml:space="preserve">separacija/zavrsetak</w:t>
      </w:r>
      <w:r>
        <w:t xml:space="preserve"> </w:t>
      </w:r>
      <w:r>
        <w:t xml:space="preserve">7. Opisati okvire za tretmanski rad:</w:t>
      </w:r>
      <w:r>
        <w:t xml:space="preserve"> </w:t>
      </w:r>
      <w:r>
        <w:t xml:space="preserve">sto/ko upravija i kako se planira tretmanski rad</w:t>
      </w:r>
      <w:r>
        <w:t xml:space="preserve"> </w:t>
      </w:r>
      <w:r>
        <w:t xml:space="preserve">- kako je izgledao dogovor i kako je do njega doslo i</w:t>
      </w:r>
      <w:r>
        <w:t xml:space="preserve"> </w:t>
      </w:r>
      <w:r>
        <w:t xml:space="preserve">- koji je zaaj organizacije za planiranje tretmana.</w:t>
      </w:r>
      <w:r>
        <w:t xml:space="preserve"> </w:t>
      </w:r>
      <w:r>
        <w:t xml:space="preserve">8. Reflektirati o dokumentaciji slucaja. Sta, kako i za koga se pise</w:t>
      </w:r>
      <w:r>
        <w:t xml:space="preserve"> </w:t>
      </w:r>
      <w:r>
        <w:t xml:space="preserve">dokumentacija/dnevnik klijenta?</w:t>
      </w:r>
      <w:r>
        <w:t xml:space="preserve"> </w:t>
      </w:r>
      <w:r>
        <w:t xml:space="preserve">9. Koji se tip promjene trazi od klijenta u njegovoj ivotnoj situaciji? Promjene prog</w:t>
      </w:r>
      <w:r>
        <w:t xml:space="preserve"> </w:t>
      </w:r>
      <w:r>
        <w:t xml:space="preserve">drugog ili treéeg reda?</w:t>
      </w:r>
      <w:r>
        <w:t xml:space="preserve"> </w:t>
      </w:r>
      <w:r>
        <w:t xml:space="preserve">Opisi kako si djelovao da bi postigao ove promjene:</w:t>
      </w:r>
      <w:r>
        <w:t xml:space="preserve"> </w:t>
      </w:r>
      <w:r>
        <w:t xml:space="preserve">stav i djelovanje sa aspekta modela u psihosocijalnom radu i</w:t>
      </w:r>
      <w:r>
        <w:t xml:space="preserve"> </w:t>
      </w:r>
      <w:r>
        <w:t xml:space="preserve">- isomorfne strategije/ anisomorfne strategije.</w:t>
      </w:r>
      <w:r>
        <w:t xml:space="preserve"> </w:t>
      </w:r>
      <w:r>
        <w:t xml:space="preserve">Da li si koristio neke tehnike osjescivanja:</w:t>
      </w:r>
      <w:r>
        <w:t xml:space="preserve"> </w:t>
      </w:r>
      <w:r>
        <w:t xml:space="preserve">- pojasjenje, tumacenje, konfrontacija, definice ii neke druge.</w:t>
      </w:r>
      <w:r>
        <w:t xml:space="preserve"> </w:t>
      </w:r>
      <w:r>
        <w:t xml:space="preserve">1 0 . I n a k r a j u r e f l e k t i r a j :</w:t>
      </w:r>
      <w:r>
        <w:t xml:space="preserve"> </w:t>
      </w:r>
      <w:r>
        <w:t xml:space="preserve">(a) tome sto znaci sama klijentizacija. Koja su procesi bili presudni da klijent u s t a r</w:t>
      </w:r>
      <w:r>
        <w:t xml:space="preserve"> </w:t>
      </w:r>
      <w:r>
        <w:t xml:space="preserve">postane klijentom i koji procesi pomas u odrzavanju klijentizacije, tj. da klijent</w:t>
      </w:r>
      <w:r>
        <w:t xml:space="preserve"> </w:t>
      </w:r>
      <w:r>
        <w:t xml:space="preserve">ostane klijentom?</w:t>
      </w:r>
      <w:r>
        <w:t xml:space="preserve"> </w:t>
      </w:r>
      <w:r>
        <w:t xml:space="preserve">(b) Znacaj supervizije za profesionalni rad socijalnog radnika.</w:t>
      </w:r>
    </w:p>
    <w:p>
      <w:r>
        <w:pict>
          <v:rect style="width:0;height:1.5pt" o:hralign="center" o:hrstd="t" o:hr="t"/>
        </w:pict>
      </w:r>
    </w:p>
    <w:p>
      <w:pPr>
        <w:pStyle w:val="FirstParagraph"/>
      </w:pPr>
      <w:r>
        <w:t xml:space="preserve">Seminari</w:t>
      </w:r>
      <w:r>
        <w:t xml:space="preserve"> </w:t>
      </w:r>
      <w:r>
        <w:t xml:space="preserve">Seminari se sastoje od seminara na osnovi literature i seminara sa specificnom temom</w:t>
      </w:r>
      <w:r>
        <w:t xml:space="preserve"> </w:t>
      </w:r>
      <w:r>
        <w:t xml:space="preserve">Seminar na osnovi literature isti je za sve grupe. Seminar sa temama priprema se u grupi bez</w:t>
      </w:r>
      <w:r>
        <w:t xml:space="preserve"> </w:t>
      </w:r>
      <w:r>
        <w:t xml:space="preserve">profesora i odvija se u formi predavanja uz prisustvo profesora.</w:t>
      </w:r>
      <w:r>
        <w:t xml:space="preserve"> </w:t>
      </w:r>
      <w:r>
        <w:t xml:space="preserve">Seminari ce se pripremati i u grupama od po 6 studenata. Svaka grupa bira svoju temu koju</w:t>
      </w:r>
      <w:r>
        <w:t xml:space="preserve"> </w:t>
      </w:r>
      <w:r>
        <w:t xml:space="preserve">ée obraditi u parovima. Tema se obraduje na tri naina: a) pretracivanjem literature, b)</w:t>
      </w:r>
      <w:r>
        <w:t xml:space="preserve"> </w:t>
      </w:r>
      <w:r>
        <w:t xml:space="preserve">viastitom refleksijom i c) interjuom sa socijalnim radnicima u nekoj od ustanova ili</w:t>
      </w:r>
      <w:r>
        <w:t xml:space="preserve"> </w:t>
      </w:r>
      <w:r>
        <w:t xml:space="preserve">organizacija u kojima se prakticira psihosocijalni rad.</w:t>
      </w:r>
      <w:r>
        <w:t xml:space="preserve"> </w:t>
      </w:r>
      <w:r>
        <w:t xml:space="preserve">Teme za, seminar su sijedece: moc, gender, etnicitet, etika i zacaj supervizije za profesionalni</w:t>
      </w:r>
      <w:r>
        <w:t xml:space="preserve"> </w:t>
      </w:r>
      <w:r>
        <w:t xml:space="preserve">socijalni rad</w:t>
      </w:r>
      <w:r>
        <w:t xml:space="preserve"> </w:t>
      </w:r>
      <w:r>
        <w:t xml:space="preserve">Moc u socijalnom radu</w:t>
      </w:r>
      <w:r>
        <w:t xml:space="preserve"> </w:t>
      </w:r>
      <w:r>
        <w:t xml:space="preserve">Kako se moze objasniti fenomen modi u socijalnom radu?</w:t>
      </w:r>
      <w:r>
        <w:t xml:space="preserve"> </w:t>
      </w:r>
      <w:r>
        <w:t xml:space="preserve">Kako se moze razumjeti i objasniti moc koju socijalni radnik ima u ulozi pomagaõa?</w:t>
      </w:r>
      <w:r>
        <w:t xml:space="preserve"> </w:t>
      </w:r>
      <w:r>
        <w:t xml:space="preserve">Na koji nacin moc moze doci do izrazaja u radu sa klijentom?</w:t>
      </w:r>
      <w:r>
        <w:t xml:space="preserve"> </w:t>
      </w:r>
      <w:r>
        <w:t xml:space="preserve">Kako se socijalni radnik moze s tim nositi?</w:t>
      </w:r>
      <w:r>
        <w:t xml:space="preserve"> </w:t>
      </w:r>
      <w:r>
        <w:t xml:space="preserve">Elika i profesionalni stav u socijalnom radu</w:t>
      </w:r>
      <w:r>
        <w:t xml:space="preserve"> </w:t>
      </w:r>
      <w:r>
        <w:t xml:space="preserve">Sto karakterise dobar socijalni rad?</w:t>
      </w:r>
      <w:r>
        <w:t xml:space="preserve"> </w:t>
      </w:r>
      <w:r>
        <w:t xml:space="preserve">Koji su zahtjevi u odnosu na profesionalni stav socijalnog radnika?</w:t>
      </w:r>
      <w:r>
        <w:t xml:space="preserve"> </w:t>
      </w:r>
      <w:r>
        <w:t xml:space="preserve">Etnicitet</w:t>
      </w:r>
      <w:r>
        <w:t xml:space="preserve"> </w:t>
      </w:r>
      <w:r>
        <w:t xml:space="preserve">Koje etnicke grupe klijenata susrece socijalni radnik?</w:t>
      </w:r>
      <w:r>
        <w:t xml:space="preserve"> </w:t>
      </w:r>
      <w:r>
        <w:t xml:space="preserve">Da li rad sa razlicitim etnickim grupama trazi specifina zanja?</w:t>
      </w:r>
      <w:r>
        <w:t xml:space="preserve"> </w:t>
      </w:r>
      <w:r>
        <w:t xml:space="preserve">Navesti koja su zanja</w:t>
      </w:r>
      <w:r>
        <w:t xml:space="preserve"> </w:t>
      </w:r>
      <w:r>
        <w:t xml:space="preserve">neophodna u radu sa razlicitim etnickim grupama, opsta i specificna</w:t>
      </w:r>
      <w:r>
        <w:t xml:space="preserve"> </w:t>
      </w:r>
      <w:r>
        <w:t xml:space="preserve">znanja?</w:t>
      </w:r>
      <w:r>
        <w:t xml:space="preserve"> </w:t>
      </w:r>
      <w:r>
        <w:t xml:space="preserve">Kako drugi reaguju u sojoj profesionalno ulozi kada susreóu klijente koji pripadaju</w:t>
      </w:r>
      <w:r>
        <w:t xml:space="preserve"> </w:t>
      </w:r>
      <w:r>
        <w:t xml:space="preserve">razlictim etickim grupama?</w:t>
      </w:r>
      <w:r>
        <w:t xml:space="preserve"> </w:t>
      </w:r>
      <w:r>
        <w:t xml:space="preserve">Napomena: ovdje se radi</w:t>
      </w:r>
      <w:r>
        <w:t xml:space="preserve"> </w:t>
      </w:r>
      <w:r>
        <w:t xml:space="preserve">o opazanju i refleksiji, a ne izlaganju drugih diskusiji</w:t>
      </w:r>
      <w:r>
        <w:t xml:space="preserve"> </w:t>
      </w:r>
      <w:r>
        <w:t xml:space="preserve">“</w:t>
      </w:r>
      <w:r>
        <w:t xml:space="preserve">ogovaranju</w:t>
      </w:r>
      <w:r>
        <w:t xml:space="preserve">”</w:t>
      </w:r>
      <w:r>
        <w:t xml:space="preserve"> </w:t>
      </w:r>
      <w:r>
        <w:t xml:space="preserve">Gender</w:t>
      </w:r>
      <w:r>
        <w:t xml:space="preserve"> </w:t>
      </w:r>
      <w:r>
        <w:t xml:space="preserve">Da li socijalni radnik radi na isti nain sa klijentima muskog i zenskog spola?</w:t>
      </w:r>
      <w:r>
        <w:t xml:space="preserve"> </w:t>
      </w:r>
      <w:r>
        <w:t xml:space="preserve">Da li je socijalni radnik sjesno ili nesjesno pod utjecajem gender-a klijenta?</w:t>
      </w:r>
      <w:r>
        <w:t xml:space="preserve"> </w:t>
      </w:r>
      <w:r>
        <w:t xml:space="preserve">Kako razgovaras sa klijentima - muskarcima, a lako sa klijentima - Zenama?</w:t>
      </w:r>
      <w:r>
        <w:t xml:space="preserve"> </w:t>
      </w:r>
      <w:r>
        <w:t xml:space="preserve">Sto je tipino za Zene, a sto za muskarce?</w:t>
      </w:r>
      <w:r>
        <w:t xml:space="preserve"> </w:t>
      </w:r>
      <w:r>
        <w:t xml:space="preserve">Koje predstave imas kada se radi o ¿enama, a koje kada se radi o muskarcima?</w:t>
      </w:r>
      <w:r>
        <w:t xml:space="preserve"> </w:t>
      </w:r>
      <w:r>
        <w:t xml:space="preserve">Kako reagiras u konkretnim situacijama?</w:t>
      </w:r>
      <w:r>
        <w:t xml:space="preserve"> </w:t>
      </w:r>
      <w:r>
        <w:t xml:space="preserve">Znacaj supervizije za profesionalni socijalni rad</w:t>
      </w:r>
      <w:r>
        <w:t xml:space="preserve"> </w:t>
      </w:r>
      <w:r>
        <w:t xml:space="preserve">Koje efekte ima supervizija za rast i razoj profesionaluog stava?</w:t>
      </w:r>
      <w:r>
        <w:t xml:space="preserve"> </w:t>
      </w:r>
      <w:r>
        <w:t xml:space="preserve">Koje efekte ima supervizija na osobni rast i razvoj?</w:t>
      </w:r>
      <w:r>
        <w:t xml:space="preserve"> </w:t>
      </w:r>
      <w:r>
        <w:t xml:space="preserve">Vanost supervizije u profesionalnom radu socijalnog radnika?</w:t>
      </w:r>
      <w:r>
        <w:t xml:space="preserve"> </w:t>
      </w:r>
      <w:r>
        <w:t xml:space="preserve">Efekti supervizije u direktnom radu sa klijentorn?</w:t>
      </w:r>
    </w:p>
    <w:bookmarkEnd w:id="142"/>
    <w:bookmarkEnd w:id="143"/>
    <w:bookmarkStart w:id="150" w:name="maloljetnička-delinkvencija"/>
    <w:p>
      <w:pPr>
        <w:pStyle w:val="Heading2"/>
      </w:pPr>
      <w:r>
        <w:t xml:space="preserve">32. Maloljetnička delinkvencija</w:t>
      </w:r>
    </w:p>
    <w:p>
      <w:pPr>
        <w:pStyle w:val="FirstParagraph"/>
      </w:pPr>
      <w:r>
        <w:rPr>
          <w:b/>
          <w:bCs/>
        </w:rPr>
        <w:t xml:space="preserve">Profesor:</w:t>
      </w:r>
      <w:r>
        <w:t xml:space="preserve"> </w:t>
      </w:r>
      <w:r>
        <w:t xml:space="preserve">Prof. dr Aleksandar Milić</w:t>
      </w:r>
      <w:r>
        <w:t xml:space="preserve"> </w:t>
      </w:r>
      <w:r>
        <w:rPr>
          <w:b/>
          <w:bCs/>
        </w:rPr>
        <w:t xml:space="preserve">Godina:</w:t>
      </w:r>
      <w:r>
        <w:t xml:space="preserve"> </w:t>
      </w:r>
      <w:r>
        <w:t xml:space="preserve">IV</w:t>
      </w:r>
      <w:r>
        <w:t xml:space="preserve"> </w:t>
      </w:r>
      <w:r>
        <w:rPr>
          <w:b/>
          <w:bCs/>
        </w:rPr>
        <w:t xml:space="preserve">Semestar:</w:t>
      </w:r>
      <w:r>
        <w:t xml:space="preserve"> </w:t>
      </w:r>
      <w:r>
        <w:t xml:space="preserve">VIII (Izborni, 2+1)</w:t>
      </w:r>
    </w:p>
    <w:bookmarkStart w:id="144" w:name="opis-predmeta-1"/>
    <w:p>
      <w:pPr>
        <w:pStyle w:val="Heading3"/>
      </w:pPr>
      <w:r>
        <w:t xml:space="preserve">Opis predmeta</w:t>
      </w:r>
    </w:p>
    <w:p>
      <w:pPr>
        <w:pStyle w:val="FirstParagraph"/>
      </w:pPr>
      <w:r>
        <w:t xml:space="preserve">Maloljernicka delinkvencija je nastavni predmet eiji sadrzaji podrazumijevaju</w:t>
      </w:r>
      <w:r>
        <w:t xml:space="preserve"> </w:t>
      </w:r>
      <w:r>
        <w:t xml:space="preserve">psihosocijalne aspekte maloljetnicke delinkvencije: Definisanje pojmova poremecaja</w:t>
      </w:r>
      <w:r>
        <w:t xml:space="preserve"> </w:t>
      </w:r>
      <w:r>
        <w:t xml:space="preserve">ponasanja djece i maloljetnika; Nauni, drustveni i pravni aspekti; Fenomenologija</w:t>
      </w:r>
      <w:r>
        <w:t xml:space="preserve"> </w:t>
      </w:r>
      <w:r>
        <w:t xml:space="preserve">maloljetnicke delinkvencije; Etilologija maloljetnicke delinkvencije; Psihosocijalni profil i</w:t>
      </w:r>
      <w:r>
        <w:t xml:space="preserve"> </w:t>
      </w:r>
      <w:r>
        <w:t xml:space="preserve">simptomska slika maloljeinog delinkventa; Emocionalni profil; Motivacija maloljetnog</w:t>
      </w:r>
      <w:r>
        <w:t xml:space="preserve"> </w:t>
      </w:r>
      <w:r>
        <w:t xml:space="preserve">delinkventa; Komunikacija sa maloljetnim delinkventom; Nivoi prevencije maloljetnicke</w:t>
      </w:r>
      <w:r>
        <w:t xml:space="preserve"> </w:t>
      </w:r>
      <w:r>
        <w:t xml:space="preserve">delinkvencije; Metodologija rada sa maloljetnim delinkventima u okviru interdisciplinarnog</w:t>
      </w:r>
      <w:r>
        <w:t xml:space="preserve"> </w:t>
      </w:r>
      <w:r>
        <w:t xml:space="preserve">pristupa sa posebnim osvrtom na ulogu i metodologiju rada sluzbi socijalnog rada; Saradnja</w:t>
      </w:r>
      <w:r>
        <w:t xml:space="preserve"> </w:t>
      </w:r>
      <w:r>
        <w:t xml:space="preserve">sluzbi socijalnog rada sa drugim institucijama i Strategije prevencije.</w:t>
      </w:r>
    </w:p>
    <w:bookmarkEnd w:id="144"/>
    <w:bookmarkStart w:id="145" w:name="nastavni-ciljevi-i-zadaci"/>
    <w:p>
      <w:pPr>
        <w:pStyle w:val="Heading3"/>
      </w:pPr>
      <w:r>
        <w:t xml:space="preserve">Nastavni ciljevi i zadaci</w:t>
      </w:r>
    </w:p>
    <w:p>
      <w:pPr>
        <w:pStyle w:val="FirstParagraph"/>
      </w:pPr>
      <w:r>
        <w:t xml:space="preserve">Osnovni ciljevi nastave maloljetnicke delinkvencije su:</w:t>
      </w:r>
      <w:r>
        <w:t xml:space="preserve"> </w:t>
      </w:r>
      <w:r>
        <w:t xml:space="preserve">da se studenti upoznaju sa fenomenologijom, epidemiologijom, etiologijom i</w:t>
      </w:r>
      <w:r>
        <w:t xml:space="preserve"> </w:t>
      </w:r>
      <w:r>
        <w:t xml:space="preserve">prevencion maloljetnike delinkvencije i sa drustvenom potrebom i zacajem izucavanja ove</w:t>
      </w:r>
      <w:r>
        <w:t xml:space="preserve"> </w:t>
      </w:r>
      <w:r>
        <w:t xml:space="preserve">pojave. Steenim nanjima treba da se osposobe da u praksi upjesno opserviraju, prepoznaju i</w:t>
      </w:r>
      <w:r>
        <w:t xml:space="preserve"> </w:t>
      </w:r>
      <w:r>
        <w:t xml:space="preserve">razumiju preddelinkventna i delinkventna ponasanja mladih;</w:t>
      </w:r>
      <w:r>
        <w:t xml:space="preserve"> </w:t>
      </w:r>
      <w:r>
        <w:t xml:space="preserve">da se osposobe za predikeiju i kontrolu asocijativnog ponasanja djece i</w:t>
      </w:r>
      <w:r>
        <w:t xml:space="preserve"> </w:t>
      </w:r>
      <w:r>
        <w:t xml:space="preserve">maloljetnika;</w:t>
      </w:r>
      <w:r>
        <w:t xml:space="preserve"> </w:t>
      </w:r>
      <w:r>
        <w:t xml:space="preserve">da se osposobe za prvi i ponovijeni tretman ekscesnog ponasanja djece i</w:t>
      </w:r>
      <w:r>
        <w:t xml:space="preserve"> </w:t>
      </w:r>
      <w:r>
        <w:t xml:space="preserve">maloljetnika i permanentno pracenje u cilju efikasnog reagovanja;</w:t>
      </w:r>
      <w:r>
        <w:t xml:space="preserve"> </w:t>
      </w:r>
      <w:r>
        <w:t xml:space="preserve">da se osposobe za saradnju sa drugim partnerima druStvene zajednice u strategiji</w:t>
      </w:r>
      <w:r>
        <w:t xml:space="preserve"> </w:t>
      </w:r>
      <w:r>
        <w:t xml:space="preserve">prevencije maloljetnicke delinkvencije.</w:t>
      </w:r>
    </w:p>
    <w:bookmarkEnd w:id="145"/>
    <w:bookmarkStart w:id="146" w:name="ishodi-ucenja-3"/>
    <w:p>
      <w:pPr>
        <w:pStyle w:val="Heading3"/>
      </w:pPr>
      <w:r>
        <w:t xml:space="preserve">Ishodi ucenja</w:t>
      </w:r>
    </w:p>
    <w:p>
      <w:pPr>
        <w:pStyle w:val="FirstParagraph"/>
      </w:pPr>
      <w:r>
        <w:t xml:space="preserve">Osposobljenost socijalnih radnika za efikasan rad sa maloljetnim delinkventima u</w:t>
      </w:r>
      <w:r>
        <w:t xml:space="preserve"> </w:t>
      </w:r>
      <w:r>
        <w:t xml:space="preserve">okviru svih nivoa prevencije.</w:t>
      </w:r>
    </w:p>
    <w:bookmarkEnd w:id="146"/>
    <w:bookmarkStart w:id="147" w:name="sadržaj-9"/>
    <w:p>
      <w:pPr>
        <w:pStyle w:val="Heading3"/>
      </w:pPr>
      <w:r>
        <w:t xml:space="preserve">Sadržaj</w:t>
      </w:r>
    </w:p>
    <w:p>
      <w:pPr>
        <w:pStyle w:val="Compact"/>
        <w:numPr>
          <w:ilvl w:val="0"/>
          <w:numId w:val="1146"/>
        </w:numPr>
      </w:pPr>
      <w:r>
        <w:t xml:space="preserve">nedjelja: Predmet, ciljevi i zadaci predmeta; Definisanje pojmova poremedenog ponasanja djece i maloljetnika;</w:t>
      </w:r>
    </w:p>
    <w:p>
      <w:pPr>
        <w:pStyle w:val="Compact"/>
        <w:numPr>
          <w:ilvl w:val="0"/>
          <w:numId w:val="1146"/>
        </w:numPr>
      </w:pPr>
      <w:r>
        <w:t xml:space="preserve">nedjelja: Nauni i drustveni aspekti maloljetnicke delinkvencije;</w:t>
      </w:r>
    </w:p>
    <w:p>
      <w:pPr>
        <w:pStyle w:val="Compact"/>
        <w:numPr>
          <w:ilvl w:val="0"/>
          <w:numId w:val="1146"/>
        </w:numPr>
      </w:pPr>
      <w:r>
        <w:t xml:space="preserve">nedjelja: Fenomenologija maloljetnicke delinkvencije;</w:t>
      </w:r>
    </w:p>
    <w:p>
      <w:pPr>
        <w:pStyle w:val="Compact"/>
        <w:numPr>
          <w:ilvl w:val="0"/>
          <w:numId w:val="1146"/>
        </w:numPr>
      </w:pPr>
      <w:r>
        <w:t xml:space="preserve">nedjelja: Epidemiologija maloljetnicke delinkvencije;</w:t>
      </w:r>
    </w:p>
    <w:p>
      <w:pPr>
        <w:pStyle w:val="Compact"/>
        <w:numPr>
          <w:ilvl w:val="0"/>
          <w:numId w:val="1146"/>
        </w:numPr>
      </w:pPr>
      <w:r>
        <w:t xml:space="preserve">nedjelja: Etiologija maloljetnicke delinkvencije</w:t>
      </w:r>
    </w:p>
    <w:p>
      <w:pPr>
        <w:pStyle w:val="Compact"/>
        <w:numPr>
          <w:ilvl w:val="0"/>
          <w:numId w:val="1146"/>
        </w:numPr>
      </w:pPr>
      <w:r>
        <w:t xml:space="preserve">nedjelja: Psihosocijani profil i simptomatska slika maloljetnog delinkventa;</w:t>
      </w:r>
    </w:p>
    <w:p>
      <w:pPr>
        <w:pStyle w:val="Compact"/>
        <w:numPr>
          <w:ilvl w:val="0"/>
          <w:numId w:val="1146"/>
        </w:numPr>
      </w:pPr>
      <w:r>
        <w:t xml:space="preserve">nedjelja: Emocije, njihov zacaj i emocionalni profil maloljetnog delinkventa;</w:t>
      </w:r>
    </w:p>
    <w:p>
      <w:pPr>
        <w:pStyle w:val="Compact"/>
        <w:numPr>
          <w:ilvl w:val="0"/>
          <w:numId w:val="1146"/>
        </w:numPr>
      </w:pPr>
      <w:r>
        <w:t xml:space="preserve">nedjelja: Motivacija maloljetnicke delinkvencije;</w:t>
      </w:r>
    </w:p>
    <w:p>
      <w:pPr>
        <w:pStyle w:val="Compact"/>
        <w:numPr>
          <w:ilvl w:val="0"/>
          <w:numId w:val="1146"/>
        </w:numPr>
      </w:pPr>
      <w:r>
        <w:t xml:space="preserve">nedjelja: Komunikacije-njihov nacaj i primjena u radu sa maloljetnim delinkventima i drugim osobama od znacaja u radu sa maloljetnim delinkventima;</w:t>
      </w:r>
    </w:p>
    <w:p>
      <w:pPr>
        <w:pStyle w:val="Compact"/>
        <w:numPr>
          <w:ilvl w:val="0"/>
          <w:numId w:val="1146"/>
        </w:numPr>
      </w:pPr>
      <w:r>
        <w:t xml:space="preserve">nedjelja: Komunikacije-nastavak;</w:t>
      </w:r>
    </w:p>
    <w:p>
      <w:pPr>
        <w:pStyle w:val="Compact"/>
        <w:numPr>
          <w:ilvl w:val="0"/>
          <w:numId w:val="1146"/>
        </w:numPr>
      </w:pPr>
      <w:r>
        <w:t xml:space="preserve">nedjelja: Nivoi prevencije maloljetnicke delinkvencije;</w:t>
      </w:r>
    </w:p>
    <w:p>
      <w:pPr>
        <w:pStyle w:val="Compact"/>
        <w:numPr>
          <w:ilvl w:val="0"/>
          <w:numId w:val="1146"/>
        </w:numPr>
      </w:pPr>
      <w:r>
        <w:t xml:space="preserve">nedjelja: Nivoi provencije maloljetnicke delinkvencije;</w:t>
      </w:r>
    </w:p>
    <w:p>
      <w:pPr>
        <w:pStyle w:val="Compact"/>
        <w:numPr>
          <w:ilvl w:val="0"/>
          <w:numId w:val="1146"/>
        </w:numPr>
      </w:pPr>
      <w:r>
        <w:t xml:space="preserve">nedjelja: Rad socijalnih sluzbi sa djecom i maloljetnicima poremecenog ponasanja;</w:t>
      </w:r>
    </w:p>
    <w:p>
      <w:pPr>
        <w:pStyle w:val="Compact"/>
        <w:numPr>
          <w:ilvl w:val="0"/>
          <w:numId w:val="1146"/>
        </w:numPr>
      </w:pPr>
      <w:r>
        <w:t xml:space="preserve">edjelja: Rad drugih partnera sa djecom i maloljetnicima;</w:t>
      </w:r>
    </w:p>
    <w:p>
      <w:pPr>
        <w:pStyle w:val="Compact"/>
        <w:numPr>
          <w:ilvl w:val="0"/>
          <w:numId w:val="1146"/>
        </w:numPr>
      </w:pPr>
      <w:r>
        <w:t xml:space="preserve">nedjelja: Saradnja socijalnih sluzbi sa drugim partnerima u okvini strategije prevencije maloljetnicke delinkvencije.</w:t>
      </w:r>
    </w:p>
    <w:bookmarkEnd w:id="147"/>
    <w:bookmarkStart w:id="148" w:name="nastavne-metode"/>
    <w:p>
      <w:pPr>
        <w:pStyle w:val="Heading3"/>
      </w:pPr>
      <w:r>
        <w:t xml:space="preserve">Nastavne metode</w:t>
      </w:r>
    </w:p>
    <w:p>
      <w:pPr>
        <w:pStyle w:val="FirstParagraph"/>
      </w:pPr>
      <w:r>
        <w:t xml:space="preserve">Opservacija; razgovor; analize-studije slucaja; rad u malim grupama; individualni</w:t>
      </w:r>
      <w:r>
        <w:t xml:space="preserve"> </w:t>
      </w:r>
      <w:r>
        <w:t xml:space="preserve">rad; eksplorativni interju; igranje uloga; analiza produkta djelatnosti; deskripcija;</w:t>
      </w:r>
      <w:r>
        <w:t xml:space="preserve"> </w:t>
      </w:r>
      <w:r>
        <w:t xml:space="preserve">introspekcija; testiranje; skaliranje i anketiranje.</w:t>
      </w:r>
      <w:r>
        <w:t xml:space="preserve"> </w:t>
      </w:r>
      <w:r>
        <w:t xml:space="preserve">11. Druge aktivnosti: Vjezbe</w:t>
      </w:r>
      <w:r>
        <w:t xml:space="preserve"> </w:t>
      </w:r>
      <w:r>
        <w:t xml:space="preserve">12. Proveravanje zuanja: aktivnosti; vjezbe; seminarski radovi; pismeni ispiti;</w:t>
      </w:r>
      <w:r>
        <w:t xml:space="preserve"> </w:t>
      </w:r>
      <w:r>
        <w:t xml:space="preserve">usmeni ispit</w:t>
      </w:r>
      <w:r>
        <w:t xml:space="preserve"> </w:t>
      </w:r>
      <w:r>
        <w:t xml:space="preserve">13. Literatura:</w:t>
      </w:r>
      <w:r>
        <w:t xml:space="preserve"> </w:t>
      </w:r>
      <w:r>
        <w:t xml:space="preserve">• Obavezna: Aleksandar Milié: Psihosocijalni aspekti maloljetnicke</w:t>
      </w:r>
      <w:r>
        <w:t xml:space="preserve"> </w:t>
      </w:r>
      <w:r>
        <w:t xml:space="preserve">delinkvencije-udzbenik</w:t>
      </w:r>
      <w:r>
        <w:t xml:space="preserve"> </w:t>
      </w:r>
      <w:r>
        <w:t xml:space="preserve">• Sira: Mladen Singer i Ljiljana Miksaj-Todorovic: Delinkvencija mladih;</w:t>
      </w:r>
      <w:r>
        <w:t xml:space="preserve"> </w:t>
      </w:r>
      <w:r>
        <w:t xml:space="preserve">Z a r k o J a s o v i c : K r i m i n o l o g i j a m a l o l j e t n i c k e d e l i n k v e n c i j e ;</w:t>
      </w:r>
      <w:r>
        <w:t xml:space="preserve"> </w:t>
      </w:r>
      <w:r>
        <w:t xml:space="preserve">• Save the children UK: Rad policije sa djecom i miadima;</w:t>
      </w:r>
      <w:r>
        <w:t xml:space="preserve"> </w:t>
      </w:r>
      <w:r>
        <w:t xml:space="preserve">• Cedomir Hajdukovié: Prestupnicko ponasanje mladih.</w:t>
      </w:r>
    </w:p>
    <w:bookmarkEnd w:id="148"/>
    <w:bookmarkStart w:id="149" w:name="literatura-23"/>
    <w:p>
      <w:pPr>
        <w:pStyle w:val="Heading3"/>
      </w:pPr>
      <w:r>
        <w:t xml:space="preserve">Literatura</w:t>
      </w:r>
    </w:p>
    <w:p>
      <w:pPr>
        <w:pStyle w:val="Compact"/>
        <w:numPr>
          <w:ilvl w:val="0"/>
          <w:numId w:val="1147"/>
        </w:numPr>
      </w:pPr>
      <w:r>
        <w:t xml:space="preserve">Aleksandar Milić:</w:t>
      </w:r>
      <w:r>
        <w:t xml:space="preserve"> </w:t>
      </w:r>
      <w:r>
        <w:rPr>
          <w:i/>
          <w:iCs/>
        </w:rPr>
        <w:t xml:space="preserve">Psihosocijalni aspekti maloljetničke delinkvencije</w:t>
      </w:r>
      <w:r>
        <w:t xml:space="preserve">.</w:t>
      </w:r>
    </w:p>
    <w:p>
      <w:pPr>
        <w:pStyle w:val="Compact"/>
        <w:numPr>
          <w:ilvl w:val="0"/>
          <w:numId w:val="1147"/>
        </w:numPr>
      </w:pPr>
      <w:r>
        <w:t xml:space="preserve">Singer, Mikšaj-Todorović:</w:t>
      </w:r>
      <w:r>
        <w:t xml:space="preserve"> </w:t>
      </w:r>
      <w:r>
        <w:rPr>
          <w:i/>
          <w:iCs/>
        </w:rPr>
        <w:t xml:space="preserve">Delinkvencija mladih</w:t>
      </w:r>
      <w:r>
        <w:t xml:space="preserve">.</w:t>
      </w:r>
    </w:p>
    <w:p>
      <w:pPr>
        <w:pStyle w:val="Compact"/>
        <w:numPr>
          <w:ilvl w:val="0"/>
          <w:numId w:val="1147"/>
        </w:numPr>
      </w:pPr>
      <w:r>
        <w:t xml:space="preserve">Žarko Jašović:</w:t>
      </w:r>
      <w:r>
        <w:t xml:space="preserve"> </w:t>
      </w:r>
      <w:r>
        <w:rPr>
          <w:i/>
          <w:iCs/>
        </w:rPr>
        <w:t xml:space="preserve">Kriminologija maloljetničke delinkvencije</w:t>
      </w:r>
      <w:r>
        <w:t xml:space="preserve">.</w:t>
      </w:r>
    </w:p>
    <w:p>
      <w:r>
        <w:pict>
          <v:rect style="width:0;height:1.5pt" o:hralign="center" o:hrstd="t" o:hr="t"/>
        </w:pict>
      </w:r>
    </w:p>
    <w:p>
      <w:pPr>
        <w:pStyle w:val="FirstParagraph"/>
      </w:pPr>
      <w:r>
        <w:t xml:space="preserve">. Наставни предмет: МАЛОЛЕТНИЧКА ДЕЛИНКВЕНЦИА</w:t>
      </w:r>
      <w:r>
        <w:t xml:space="preserve"> </w:t>
      </w:r>
      <w:r>
        <w:t xml:space="preserve">1. Наставни предмет :</w:t>
      </w:r>
      <w:r>
        <w:t xml:space="preserve"> </w:t>
      </w:r>
      <w:r>
        <w:t xml:space="preserve">2. Бро часова седмично :</w:t>
      </w:r>
      <w:r>
        <w:t xml:space="preserve"> </w:t>
      </w:r>
      <w:r>
        <w:t xml:space="preserve">а) предаваніа..2</w:t>
      </w:r>
      <w:r>
        <w:t xml:space="preserve"> </w:t>
      </w:r>
      <w:r>
        <w:t xml:space="preserve">6) вjежби……….1</w:t>
      </w:r>
      <w:r>
        <w:t xml:space="preserve"> </w:t>
      </w:r>
      <w:r>
        <w:t xml:space="preserve">бр. часова.45</w:t>
      </w:r>
      <w:r>
        <w:t xml:space="preserve"> </w:t>
      </w:r>
      <w:r>
        <w:t xml:space="preserve">3. Година на коо се предмет изучава : IV</w:t>
      </w:r>
      <w:r>
        <w:t xml:space="preserve"> </w:t>
      </w:r>
      <w:r>
        <w:t xml:space="preserve">4. Семестар : 8.</w:t>
      </w:r>
      <w:r>
        <w:t xml:space="preserve"> </w:t>
      </w:r>
      <w:r>
        <w:t xml:space="preserve">5. Изборни предмет</w:t>
      </w:r>
      <w:r>
        <w:t xml:space="preserve"> </w:t>
      </w:r>
      <w:r>
        <w:t xml:space="preserve">6. Малольетничка делинквенциа je пнаставни</w:t>
      </w:r>
      <w:r>
        <w:t xml:space="preserve"> </w:t>
      </w:r>
      <w:r>
        <w:t xml:space="preserve">предмет чизи садржази</w:t>
      </w:r>
      <w:r>
        <w:t xml:space="preserve"> </w:t>
      </w:r>
      <w:r>
        <w:t xml:space="preserve">подразуми евау психосоциіалне делинквенциіе:</w:t>
      </w:r>
      <w:r>
        <w:t xml:space="preserve"> </w:t>
      </w:r>
      <w:r>
        <w:t xml:space="preserve">Дефинисане позмова поремелаза понашава діеце и малолетника ; Научни,</w:t>
      </w:r>
      <w:r>
        <w:t xml:space="preserve"> </w:t>
      </w:r>
      <w:r>
        <w:t xml:space="preserve">д р у ж т в е н и и правни аспекти ; Феноменологиа малолетничке делинквенцие ;</w:t>
      </w:r>
      <w:r>
        <w:t xml:space="preserve"> </w:t>
      </w:r>
      <w:r>
        <w:t xml:space="preserve">Етилологиза малолетничке делинквенцие; Психосоциални профил и симптомска</w:t>
      </w:r>
      <w:r>
        <w:t xml:space="preserve"> </w:t>
      </w:r>
      <w:r>
        <w:t xml:space="preserve">слика малолетног делинквента; Емоционални профил ; Мотивациа малольетног</w:t>
      </w:r>
      <w:r>
        <w:t xml:space="preserve"> </w:t>
      </w:r>
      <w:r>
        <w:t xml:space="preserve">делинквента ; Комуникациза са малолетним делинквентом ; Нивои превенцие</w:t>
      </w:r>
      <w:r>
        <w:t xml:space="preserve"> </w:t>
      </w:r>
      <w:r>
        <w:t xml:space="preserve">пані в талого</w:t>
      </w:r>
      <w:r>
        <w:t xml:space="preserve"> </w:t>
      </w:r>
      <w:r>
        <w:t xml:space="preserve">малолетничке делинквенцие ; Методологиа рада са малолетним делинквентима у</w:t>
      </w:r>
      <w:r>
        <w:t xml:space="preserve"> </w:t>
      </w:r>
      <w:r>
        <w:t xml:space="preserve">оквиру интердисциплинартног приступа са посебним освртом</w:t>
      </w:r>
      <w:r>
        <w:t xml:space="preserve"> </w:t>
      </w:r>
      <w:r>
        <w:t xml:space="preserve">н а улогу</w:t>
      </w:r>
      <w:r>
        <w:t xml:space="preserve"> </w:t>
      </w:r>
      <w:r>
        <w:t xml:space="preserve">и</w:t>
      </w:r>
      <w:r>
        <w:t xml:space="preserve"> </w:t>
      </w:r>
      <w:r>
        <w:t xml:space="preserve">методологизу рада служби социзалног рада; Сарадіа служби социзалног рада са</w:t>
      </w:r>
      <w:r>
        <w:t xml:space="preserve"> </w:t>
      </w:r>
      <w:r>
        <w:t xml:space="preserve">другим институциіама и Стратегие превенцие.</w:t>
      </w:r>
      <w:r>
        <w:t xml:space="preserve"> </w:t>
      </w:r>
      <w:r>
        <w:t xml:space="preserve">7. Наставни цильеви и задаци :</w:t>
      </w:r>
      <w:r>
        <w:t xml:space="preserve"> </w:t>
      </w:r>
      <w:r>
        <w:t xml:space="preserve">Основни дилеви наставе малольетничке делинквенцие су :</w:t>
      </w:r>
      <w:r>
        <w:t xml:space="preserve"> </w:t>
      </w:r>
      <w:r>
        <w:t xml:space="preserve">- да се студенти упозназу са феноменологиом, епидемиологиіом, етиологиом и</w:t>
      </w:r>
      <w:r>
        <w:t xml:space="preserve"> </w:t>
      </w:r>
      <w:r>
        <w:t xml:space="preserve">превенциом малолетничке делинквенцие и са друштвеном потребом и значазем</w:t>
      </w:r>
      <w:r>
        <w:t xml:space="preserve"> </w:t>
      </w:r>
      <w:r>
        <w:t xml:space="preserve">изучавана ове пораве. Стеченим знавима треба да се оспособе да у дракси</w:t>
      </w:r>
      <w:r>
        <w:t xml:space="preserve"> </w:t>
      </w:r>
      <w:r>
        <w:t xml:space="preserve">успешно опсервиразу, препозназу и разумизу пдеделиквентна и деликвентна</w:t>
      </w:r>
      <w:r>
        <w:t xml:space="preserve"> </w:t>
      </w:r>
      <w:r>
        <w:t xml:space="preserve">п о н а ш а н а м л а д а х ,</w:t>
      </w:r>
      <w:r>
        <w:t xml:space="preserve"> </w:t>
      </w:r>
      <w:r>
        <w:t xml:space="preserve">- да се оспособе за предикциу и контролу асоциативног понашана деце я</w:t>
      </w:r>
      <w:r>
        <w:t xml:space="preserve"> </w:t>
      </w:r>
      <w:r>
        <w:t xml:space="preserve">малольетника;</w:t>
      </w:r>
      <w:r>
        <w:t xml:space="preserve"> </w:t>
      </w:r>
      <w:r>
        <w:t xml:space="preserve">- да се оспособе за при и поновльени третман ексцесног понашана діеце и</w:t>
      </w:r>
      <w:r>
        <w:t xml:space="preserve"> </w:t>
      </w:r>
      <w:r>
        <w:t xml:space="preserve">малолетника и перманентно прапетье у цильу ефикасвих реагованьа ;</w:t>
      </w:r>
      <w:r>
        <w:t xml:space="preserve"> </w:t>
      </w:r>
      <w:r>
        <w:t xml:space="preserve">- да се оспособе за сарадну са другим партнерима друштвене зазеднице у</w:t>
      </w:r>
      <w:r>
        <w:t xml:space="preserve"> </w:t>
      </w:r>
      <w:r>
        <w:t xml:space="preserve">стратегии превенцие малольетничке делинквенцие.</w:t>
      </w:r>
      <w:r>
        <w:t xml:space="preserve"> </w:t>
      </w:r>
      <w:r>
        <w:t xml:space="preserve">8. Исходи учена :</w:t>
      </w:r>
      <w:r>
        <w:t xml:space="preserve"> </w:t>
      </w:r>
      <w:r>
        <w:t xml:space="preserve">Оспособльеност социаіалних радника за ефикасан рада са м а л о л е т н и м</w:t>
      </w:r>
      <w:r>
        <w:t xml:space="preserve"> </w:t>
      </w:r>
      <w:r>
        <w:t xml:space="preserve">делинквентима у окару свих нивоа превенциіе.</w:t>
      </w:r>
    </w:p>
    <w:p>
      <w:pPr>
        <w:pStyle w:val="Compact"/>
        <w:numPr>
          <w:ilvl w:val="0"/>
          <w:numId w:val="1148"/>
        </w:numPr>
      </w:pPr>
      <w:r>
        <w:t xml:space="preserve">Садржа ; предмета:</w:t>
      </w:r>
    </w:p>
    <w:p>
      <w:pPr>
        <w:pStyle w:val="Compact"/>
        <w:numPr>
          <w:ilvl w:val="0"/>
          <w:numId w:val="1148"/>
        </w:numPr>
      </w:pPr>
      <w:r>
        <w:t xml:space="preserve">недельа: Предмет, цилеви и задаци предмета; Дефинисане позмова поремейеног</w:t>
      </w:r>
      <w:r>
        <w:t xml:space="preserve"> </w:t>
      </w:r>
      <w:r>
        <w:t xml:space="preserve">понашата д е ц е и малольетника;</w:t>
      </w:r>
    </w:p>
    <w:p>
      <w:pPr>
        <w:pStyle w:val="Compact"/>
        <w:numPr>
          <w:ilvl w:val="0"/>
          <w:numId w:val="1148"/>
        </w:numPr>
      </w:pPr>
      <w:r>
        <w:t xml:space="preserve">недіельа : Научни и друштвени аспетки малольетничке делинквенцие;</w:t>
      </w:r>
    </w:p>
    <w:p>
      <w:pPr>
        <w:pStyle w:val="Compact"/>
        <w:numPr>
          <w:ilvl w:val="0"/>
          <w:numId w:val="1148"/>
        </w:numPr>
      </w:pPr>
      <w:r>
        <w:t xml:space="preserve">недіельа: Феноменологиіа малольетничке делинквенцие;</w:t>
      </w:r>
    </w:p>
    <w:p>
      <w:pPr>
        <w:pStyle w:val="Compact"/>
        <w:numPr>
          <w:ilvl w:val="0"/>
          <w:numId w:val="1148"/>
        </w:numPr>
      </w:pPr>
      <w:r>
        <w:t xml:space="preserve">недела: Епидемиологиіа малольетничке делинквенцие;</w:t>
      </w:r>
      <w:r>
        <w:t xml:space="preserve"> </w:t>
      </w:r>
      <w:r>
        <w:t xml:space="preserve">5.недельа : Етнологиза малольетничке делинквенцие;</w:t>
      </w:r>
    </w:p>
    <w:p>
      <w:pPr>
        <w:pStyle w:val="Compact"/>
        <w:numPr>
          <w:ilvl w:val="0"/>
          <w:numId w:val="1148"/>
        </w:numPr>
      </w:pPr>
      <w:r>
        <w:t xml:space="preserve">недіельа: Психосоциіални профилс и м п т о м а т с к а с л и к а</w:t>
      </w:r>
      <w:r>
        <w:t xml:space="preserve"> </w:t>
      </w:r>
      <w:r>
        <w:t xml:space="preserve">м а л ю л ь е т н о г</w:t>
      </w:r>
      <w:r>
        <w:t xml:space="preserve"> </w:t>
      </w:r>
      <w:r>
        <w:t xml:space="preserve">делинквента;</w:t>
      </w:r>
    </w:p>
    <w:p>
      <w:pPr>
        <w:pStyle w:val="Compact"/>
        <w:numPr>
          <w:ilvl w:val="0"/>
          <w:numId w:val="1148"/>
        </w:numPr>
      </w:pPr>
      <w:r>
        <w:t xml:space="preserve">недельа:</w:t>
      </w:r>
      <w:r>
        <w:t xml:space="preserve"> </w:t>
      </w:r>
      <w:r>
        <w:t xml:space="preserve">Вмоциє,</w:t>
      </w:r>
      <w:r>
        <w:t xml:space="preserve"> </w:t>
      </w:r>
      <w:r>
        <w:t xml:space="preserve">кьихов знача;</w:t>
      </w:r>
      <w:r>
        <w:t xml:space="preserve"> </w:t>
      </w:r>
      <w:r>
        <w:t xml:space="preserve">е м о ц и о н а л н и профилм а л о л ь с т н о г</w:t>
      </w:r>
      <w:r>
        <w:t xml:space="preserve"> </w:t>
      </w:r>
      <w:r>
        <w:t xml:space="preserve">делинквента;</w:t>
      </w:r>
    </w:p>
    <w:p>
      <w:pPr>
        <w:pStyle w:val="Compact"/>
        <w:numPr>
          <w:ilvl w:val="0"/>
          <w:numId w:val="1148"/>
        </w:numPr>
      </w:pPr>
      <w:r>
        <w:t xml:space="preserve">недела: Мотивациа малольетничке делинквения е ;</w:t>
      </w:r>
    </w:p>
    <w:p>
      <w:pPr>
        <w:pStyle w:val="Compact"/>
        <w:numPr>
          <w:ilvl w:val="0"/>
          <w:numId w:val="1148"/>
        </w:numPr>
      </w:pPr>
      <w:r>
        <w:t xml:space="preserve">недіельа : Комуникацие - вихов значаз и приміена у раду са малолетним</w:t>
      </w:r>
      <w:r>
        <w:t xml:space="preserve"> </w:t>
      </w:r>
      <w:r>
        <w:t xml:space="preserve">делинквентима и другим особама од значаа у раду са м а л о л е т н и м</w:t>
      </w:r>
      <w:r>
        <w:t xml:space="preserve"> </w:t>
      </w:r>
      <w:r>
        <w:t xml:space="preserve">делинкветлима;</w:t>
      </w:r>
    </w:p>
    <w:p>
      <w:pPr>
        <w:pStyle w:val="Compact"/>
        <w:numPr>
          <w:ilvl w:val="0"/>
          <w:numId w:val="1148"/>
        </w:numPr>
      </w:pPr>
      <w:r>
        <w:t xml:space="preserve">недіельа : Комуникацие - паставак;</w:t>
      </w:r>
    </w:p>
    <w:p>
      <w:pPr>
        <w:pStyle w:val="Compact"/>
        <w:numPr>
          <w:ilvl w:val="0"/>
          <w:numId w:val="1148"/>
        </w:numPr>
      </w:pPr>
      <w:r>
        <w:t xml:space="preserve">недіельа : Нивой превенцие малольетничке делинквенцие;</w:t>
      </w:r>
    </w:p>
    <w:p>
      <w:pPr>
        <w:pStyle w:val="Compact"/>
        <w:numPr>
          <w:ilvl w:val="0"/>
          <w:numId w:val="1148"/>
        </w:numPr>
      </w:pPr>
      <w:r>
        <w:t xml:space="preserve">недела: Нивои превендие малольетничке делинквенцие;</w:t>
      </w:r>
    </w:p>
    <w:p>
      <w:pPr>
        <w:pStyle w:val="Compact"/>
        <w:numPr>
          <w:ilvl w:val="0"/>
          <w:numId w:val="1148"/>
        </w:numPr>
      </w:pPr>
      <w:r>
        <w:t xml:space="preserve">неідельа : Рад социзалних служби са децом и малольетницима поремевеног</w:t>
      </w:r>
      <w:r>
        <w:t xml:space="preserve"> </w:t>
      </w:r>
      <w:r>
        <w:t xml:space="preserve">понатава;</w:t>
      </w:r>
    </w:p>
    <w:p>
      <w:pPr>
        <w:pStyle w:val="Compact"/>
        <w:numPr>
          <w:ilvl w:val="0"/>
          <w:numId w:val="1148"/>
        </w:numPr>
      </w:pPr>
      <w:r>
        <w:t xml:space="preserve">недела: Рад других партнера са децом и малолетнидима;</w:t>
      </w:r>
    </w:p>
    <w:p>
      <w:pPr>
        <w:pStyle w:val="Compact"/>
        <w:numPr>
          <w:ilvl w:val="0"/>
          <w:numId w:val="1148"/>
        </w:numPr>
      </w:pPr>
      <w:r>
        <w:t xml:space="preserve">недіельа : Сарадна социзалних служби са другим партнерима у оквиру стратегизе</w:t>
      </w:r>
      <w:r>
        <w:t xml:space="preserve"> </w:t>
      </w:r>
      <w:r>
        <w:t xml:space="preserve">превенцие малолетничке делинквенциіе.</w:t>
      </w:r>
    </w:p>
    <w:p>
      <w:pPr>
        <w:pStyle w:val="Compact"/>
        <w:numPr>
          <w:ilvl w:val="0"/>
          <w:numId w:val="1148"/>
        </w:numPr>
      </w:pPr>
      <w:r>
        <w:t xml:space="preserve">Наставне методе:</w:t>
      </w:r>
      <w:r>
        <w:t xml:space="preserve"> </w:t>
      </w:r>
      <w:r>
        <w:t xml:space="preserve">Опсервациа; разговор;</w:t>
      </w:r>
      <w:r>
        <w:t xml:space="preserve"> </w:t>
      </w:r>
      <w:r>
        <w:t xml:space="preserve">анализе - студие случаа; рад у малим групама;</w:t>
      </w:r>
      <w:r>
        <w:t xml:space="preserve"> </w:t>
      </w:r>
      <w:r>
        <w:t xml:space="preserve">индивнудални рад; експлоративни интерву; игратье улога; анализа прдукта</w:t>
      </w:r>
      <w:r>
        <w:t xml:space="preserve"> </w:t>
      </w:r>
      <w:r>
        <w:t xml:space="preserve">діелатности; дескрициа; интроспекциа, теститране; скалирате и анкетиравье.</w:t>
      </w:r>
    </w:p>
    <w:p>
      <w:pPr>
        <w:pStyle w:val="Compact"/>
        <w:numPr>
          <w:ilvl w:val="0"/>
          <w:numId w:val="1148"/>
        </w:numPr>
      </w:pPr>
      <w:r>
        <w:t xml:space="preserve">Друге активности : Вежбе -</w:t>
      </w:r>
    </w:p>
    <w:p>
      <w:pPr>
        <w:pStyle w:val="Compact"/>
        <w:numPr>
          <w:ilvl w:val="0"/>
          <w:numId w:val="1148"/>
        </w:numPr>
      </w:pPr>
      <w:r>
        <w:t xml:space="preserve">Проверававье</w:t>
      </w:r>
      <w:r>
        <w:t xml:space="preserve"> </w:t>
      </w:r>
      <w:r>
        <w:t xml:space="preserve">у с м е н и испит.</w:t>
      </w:r>
      <w:r>
        <w:t xml:space="preserve"> </w:t>
      </w:r>
      <w:r>
        <w:t xml:space="preserve">активности ; вежбе ; семинарски радови, писмени испити ;</w:t>
      </w:r>
    </w:p>
    <w:p>
      <w:pPr>
        <w:pStyle w:val="Compact"/>
        <w:numPr>
          <w:ilvl w:val="0"/>
          <w:numId w:val="1148"/>
        </w:numPr>
      </w:pPr>
      <w:r>
        <w:t xml:space="preserve">Литература :</w:t>
      </w:r>
      <w:r>
        <w:t xml:space="preserve"> </w:t>
      </w:r>
      <w:r>
        <w:t xml:space="preserve">а ) обавезна : Александар • Милий : Психосоцизални аспекти</w:t>
      </w:r>
      <w:r>
        <w:t xml:space="preserve"> </w:t>
      </w:r>
      <w:r>
        <w:t xml:space="preserve">малольетничке</w:t>
      </w:r>
      <w:r>
        <w:t xml:space="preserve"> </w:t>
      </w:r>
      <w:r>
        <w:t xml:space="preserve">деликивенцие - уибеник</w:t>
      </w:r>
      <w:r>
        <w:t xml:space="preserve"> </w:t>
      </w:r>
      <w:r>
        <w:t xml:space="preserve">б ) шира : Младен Сингер и Лилана Микша - Тодоровий : Делинквенциа младих ;</w:t>
      </w:r>
      <w:r>
        <w:t xml:space="preserve"> </w:t>
      </w:r>
      <w:r>
        <w:t xml:space="preserve">Жарко Гашовий : Криминологи;а малолетничке делинквнецие;</w:t>
      </w:r>
      <w:r>
        <w:t xml:space="preserve"> </w:t>
      </w:r>
      <w:r>
        <w:t xml:space="preserve">Save the childrea UK : Рад полищие са діецом и младима ;</w:t>
      </w:r>
      <w:r>
        <w:t xml:space="preserve"> </w:t>
      </w:r>
      <w:r>
        <w:t xml:space="preserve">Чедомир Хадуковий : Престулничко понашаве младих.</w:t>
      </w:r>
      <w:r>
        <w:t xml:space="preserve"> </w:t>
      </w:r>
      <w:r>
        <w:t xml:space="preserve">I. Предметни наставник : проф. др Александар Милий</w:t>
      </w:r>
      <w:r>
        <w:t xml:space="preserve"> </w:t>
      </w:r>
      <w:r>
        <w:t xml:space="preserve">Ш . Асистент : Оливера Грбий</w:t>
      </w:r>
    </w:p>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00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00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25">
    <w:nsid w:val="00A9972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26">
    <w:nsid w:val="00A9972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27">
    <w:nsid w:val="00A9972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28">
    <w:nsid w:val="00A9972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21">
    <w:nsid w:val="00A9952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3">
    <w:nsid w:val="00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00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825">
    <w:nsid w:val="00A99825"/>
    <w:multiLevelType w:val="multilevel"/>
    <w:lvl w:ilvl="0">
      <w:start w:val="5"/>
      <w:numFmt w:val="upperLetter"/>
      <w:lvlText w:val="%1)"/>
      <w:lvlJc w:val="left"/>
      <w:pPr>
        <w:ind w:left="720" w:hanging="480"/>
      </w:pPr>
    </w:lvl>
    <w:lvl w:ilvl="1">
      <w:start w:val="5"/>
      <w:numFmt w:val="upperLetter"/>
      <w:lvlText w:val="%2)"/>
      <w:lvlJc w:val="left"/>
      <w:pPr>
        <w:ind w:left="1440" w:hanging="480"/>
      </w:pPr>
    </w:lvl>
    <w:lvl w:ilvl="2">
      <w:start w:val="5"/>
      <w:numFmt w:val="upperLetter"/>
      <w:lvlText w:val="%3)"/>
      <w:lvlJc w:val="left"/>
      <w:pPr>
        <w:ind w:left="2160" w:hanging="480"/>
      </w:pPr>
    </w:lvl>
    <w:lvl w:ilvl="3">
      <w:start w:val="5"/>
      <w:numFmt w:val="upperLetter"/>
      <w:lvlText w:val="%4)"/>
      <w:lvlJc w:val="left"/>
      <w:pPr>
        <w:ind w:left="2880" w:hanging="480"/>
      </w:pPr>
    </w:lvl>
    <w:lvl w:ilvl="4">
      <w:start w:val="5"/>
      <w:numFmt w:val="upperLetter"/>
      <w:lvlText w:val="%5)"/>
      <w:lvlJc w:val="left"/>
      <w:pPr>
        <w:ind w:left="3600" w:hanging="480"/>
      </w:pPr>
    </w:lvl>
    <w:lvl w:ilvl="5">
      <w:start w:val="5"/>
      <w:numFmt w:val="upperLetter"/>
      <w:lvlText w:val="%6)"/>
      <w:lvlJc w:val="left"/>
      <w:pPr>
        <w:ind w:left="4320" w:hanging="480"/>
      </w:pPr>
    </w:lvl>
    <w:lvl w:ilvl="6">
      <w:start w:val="5"/>
      <w:numFmt w:val="upperLetter"/>
      <w:lvlText w:val="%7)"/>
      <w:lvlJc w:val="left"/>
      <w:pPr>
        <w:ind w:left="5040" w:hanging="480"/>
      </w:pPr>
    </w:lvl>
    <w:lvl w:ilvl="7">
      <w:start w:val="5"/>
      <w:numFmt w:val="upperLetter"/>
      <w:lvlText w:val="%8)"/>
      <w:lvlJc w:val="left"/>
      <w:pPr>
        <w:ind w:left="5760" w:hanging="480"/>
      </w:pPr>
    </w:lvl>
    <w:lvl w:ilvl="8">
      <w:start w:val="5"/>
      <w:numFmt w:val="upperLetter"/>
      <w:lvlText w:val="%9)"/>
      <w:lvlJc w:val="left"/>
      <w:pPr>
        <w:ind w:left="6480" w:hanging="480"/>
      </w:pPr>
    </w:lvl>
  </w:abstractNum>
  <w:abstractNum w:abstractNumId="99826">
    <w:nsid w:val="00A99826"/>
    <w:multiLevelType w:val="multilevel"/>
    <w:lvl w:ilvl="0">
      <w:start w:val="6"/>
      <w:numFmt w:val="upperLetter"/>
      <w:lvlText w:val="%1)"/>
      <w:lvlJc w:val="left"/>
      <w:pPr>
        <w:ind w:left="720" w:hanging="480"/>
      </w:pPr>
    </w:lvl>
    <w:lvl w:ilvl="1">
      <w:start w:val="6"/>
      <w:numFmt w:val="upperLetter"/>
      <w:lvlText w:val="%2)"/>
      <w:lvlJc w:val="left"/>
      <w:pPr>
        <w:ind w:left="1440" w:hanging="480"/>
      </w:pPr>
    </w:lvl>
    <w:lvl w:ilvl="2">
      <w:start w:val="6"/>
      <w:numFmt w:val="upperLetter"/>
      <w:lvlText w:val="%3)"/>
      <w:lvlJc w:val="left"/>
      <w:pPr>
        <w:ind w:left="2160" w:hanging="480"/>
      </w:pPr>
    </w:lvl>
    <w:lvl w:ilvl="3">
      <w:start w:val="6"/>
      <w:numFmt w:val="upperLetter"/>
      <w:lvlText w:val="%4)"/>
      <w:lvlJc w:val="left"/>
      <w:pPr>
        <w:ind w:left="2880" w:hanging="480"/>
      </w:pPr>
    </w:lvl>
    <w:lvl w:ilvl="4">
      <w:start w:val="6"/>
      <w:numFmt w:val="upperLetter"/>
      <w:lvlText w:val="%5)"/>
      <w:lvlJc w:val="left"/>
      <w:pPr>
        <w:ind w:left="3600" w:hanging="480"/>
      </w:pPr>
    </w:lvl>
    <w:lvl w:ilvl="5">
      <w:start w:val="6"/>
      <w:numFmt w:val="upperLetter"/>
      <w:lvlText w:val="%6)"/>
      <w:lvlJc w:val="left"/>
      <w:pPr>
        <w:ind w:left="4320" w:hanging="480"/>
      </w:pPr>
    </w:lvl>
    <w:lvl w:ilvl="6">
      <w:start w:val="6"/>
      <w:numFmt w:val="upperLetter"/>
      <w:lvlText w:val="%7)"/>
      <w:lvlJc w:val="left"/>
      <w:pPr>
        <w:ind w:left="5040" w:hanging="480"/>
      </w:pPr>
    </w:lvl>
    <w:lvl w:ilvl="7">
      <w:start w:val="6"/>
      <w:numFmt w:val="upperLetter"/>
      <w:lvlText w:val="%8)"/>
      <w:lvlJc w:val="left"/>
      <w:pPr>
        <w:ind w:left="5760" w:hanging="480"/>
      </w:pPr>
    </w:lvl>
    <w:lvl w:ilvl="8">
      <w:start w:val="6"/>
      <w:numFmt w:val="upperLetter"/>
      <w:lvlText w:val="%9)"/>
      <w:lvlJc w:val="left"/>
      <w:pPr>
        <w:ind w:left="6480" w:hanging="480"/>
      </w:pPr>
    </w:lvl>
  </w:abstractNum>
  <w:abstractNum w:abstractNumId="99827">
    <w:nsid w:val="00A99827"/>
    <w:multiLevelType w:val="multilevel"/>
    <w:lvl w:ilvl="0">
      <w:start w:val="7"/>
      <w:numFmt w:val="upperLetter"/>
      <w:lvlText w:val="%1)"/>
      <w:lvlJc w:val="left"/>
      <w:pPr>
        <w:ind w:left="720" w:hanging="480"/>
      </w:pPr>
    </w:lvl>
    <w:lvl w:ilvl="1">
      <w:start w:val="7"/>
      <w:numFmt w:val="upperLetter"/>
      <w:lvlText w:val="%2)"/>
      <w:lvlJc w:val="left"/>
      <w:pPr>
        <w:ind w:left="1440" w:hanging="480"/>
      </w:pPr>
    </w:lvl>
    <w:lvl w:ilvl="2">
      <w:start w:val="7"/>
      <w:numFmt w:val="upperLetter"/>
      <w:lvlText w:val="%3)"/>
      <w:lvlJc w:val="left"/>
      <w:pPr>
        <w:ind w:left="2160" w:hanging="480"/>
      </w:pPr>
    </w:lvl>
    <w:lvl w:ilvl="3">
      <w:start w:val="7"/>
      <w:numFmt w:val="upperLetter"/>
      <w:lvlText w:val="%4)"/>
      <w:lvlJc w:val="left"/>
      <w:pPr>
        <w:ind w:left="2880" w:hanging="480"/>
      </w:pPr>
    </w:lvl>
    <w:lvl w:ilvl="4">
      <w:start w:val="7"/>
      <w:numFmt w:val="upperLetter"/>
      <w:lvlText w:val="%5)"/>
      <w:lvlJc w:val="left"/>
      <w:pPr>
        <w:ind w:left="3600" w:hanging="480"/>
      </w:pPr>
    </w:lvl>
    <w:lvl w:ilvl="5">
      <w:start w:val="7"/>
      <w:numFmt w:val="upperLetter"/>
      <w:lvlText w:val="%6)"/>
      <w:lvlJc w:val="left"/>
      <w:pPr>
        <w:ind w:left="4320" w:hanging="480"/>
      </w:pPr>
    </w:lvl>
    <w:lvl w:ilvl="6">
      <w:start w:val="7"/>
      <w:numFmt w:val="upperLetter"/>
      <w:lvlText w:val="%7)"/>
      <w:lvlJc w:val="left"/>
      <w:pPr>
        <w:ind w:left="5040" w:hanging="480"/>
      </w:pPr>
    </w:lvl>
    <w:lvl w:ilvl="7">
      <w:start w:val="7"/>
      <w:numFmt w:val="upperLetter"/>
      <w:lvlText w:val="%8)"/>
      <w:lvlJc w:val="left"/>
      <w:pPr>
        <w:ind w:left="5760" w:hanging="480"/>
      </w:pPr>
    </w:lvl>
    <w:lvl w:ilvl="8">
      <w:start w:val="7"/>
      <w:numFmt w:val="upperLetter"/>
      <w:lvlText w:val="%9)"/>
      <w:lvlJc w:val="left"/>
      <w:pPr>
        <w:ind w:left="6480" w:hanging="480"/>
      </w:pPr>
    </w:lvl>
  </w:abstractNum>
  <w:abstractNum w:abstractNumId="99828">
    <w:nsid w:val="00A99828"/>
    <w:multiLevelType w:val="multilevel"/>
    <w:lvl w:ilvl="0">
      <w:start w:val="8"/>
      <w:numFmt w:val="upperLetter"/>
      <w:lvlText w:val="%1)"/>
      <w:lvlJc w:val="left"/>
      <w:pPr>
        <w:ind w:left="720" w:hanging="480"/>
      </w:pPr>
    </w:lvl>
    <w:lvl w:ilvl="1">
      <w:start w:val="8"/>
      <w:numFmt w:val="upperLetter"/>
      <w:lvlText w:val="%2)"/>
      <w:lvlJc w:val="left"/>
      <w:pPr>
        <w:ind w:left="1440" w:hanging="480"/>
      </w:pPr>
    </w:lvl>
    <w:lvl w:ilvl="2">
      <w:start w:val="8"/>
      <w:numFmt w:val="upperLetter"/>
      <w:lvlText w:val="%3)"/>
      <w:lvlJc w:val="left"/>
      <w:pPr>
        <w:ind w:left="2160" w:hanging="480"/>
      </w:pPr>
    </w:lvl>
    <w:lvl w:ilvl="3">
      <w:start w:val="8"/>
      <w:numFmt w:val="upperLetter"/>
      <w:lvlText w:val="%4)"/>
      <w:lvlJc w:val="left"/>
      <w:pPr>
        <w:ind w:left="2880" w:hanging="480"/>
      </w:pPr>
    </w:lvl>
    <w:lvl w:ilvl="4">
      <w:start w:val="8"/>
      <w:numFmt w:val="upperLetter"/>
      <w:lvlText w:val="%5)"/>
      <w:lvlJc w:val="left"/>
      <w:pPr>
        <w:ind w:left="3600" w:hanging="480"/>
      </w:pPr>
    </w:lvl>
    <w:lvl w:ilvl="5">
      <w:start w:val="8"/>
      <w:numFmt w:val="upperLetter"/>
      <w:lvlText w:val="%6)"/>
      <w:lvlJc w:val="left"/>
      <w:pPr>
        <w:ind w:left="4320" w:hanging="480"/>
      </w:pPr>
    </w:lvl>
    <w:lvl w:ilvl="6">
      <w:start w:val="8"/>
      <w:numFmt w:val="upperLetter"/>
      <w:lvlText w:val="%7)"/>
      <w:lvlJc w:val="left"/>
      <w:pPr>
        <w:ind w:left="5040" w:hanging="480"/>
      </w:pPr>
    </w:lvl>
    <w:lvl w:ilvl="7">
      <w:start w:val="8"/>
      <w:numFmt w:val="upperLetter"/>
      <w:lvlText w:val="%8)"/>
      <w:lvlJc w:val="left"/>
      <w:pPr>
        <w:ind w:left="5760" w:hanging="480"/>
      </w:pPr>
    </w:lvl>
    <w:lvl w:ilvl="8">
      <w:start w:val="8"/>
      <w:numFmt w:val="upp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822">
    <w:nsid w:val="00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9">
    <w:nsid w:val="0A998319"/>
    <w:multiLevelType w:val="multilevel"/>
    <w:lvl w:ilvl="0">
      <w:start w:val="19"/>
      <w:numFmt w:val="upperLetter"/>
      <w:lvlText w:val="(%1)"/>
      <w:lvlJc w:val="left"/>
      <w:pPr>
        <w:ind w:left="720" w:hanging="480"/>
      </w:pPr>
    </w:lvl>
    <w:lvl w:ilvl="1">
      <w:start w:val="19"/>
      <w:numFmt w:val="upperLetter"/>
      <w:lvlText w:val="(%2)"/>
      <w:lvlJc w:val="left"/>
      <w:pPr>
        <w:ind w:left="1440" w:hanging="480"/>
      </w:pPr>
    </w:lvl>
    <w:lvl w:ilvl="2">
      <w:start w:val="19"/>
      <w:numFmt w:val="upperLetter"/>
      <w:lvlText w:val="(%3)"/>
      <w:lvlJc w:val="left"/>
      <w:pPr>
        <w:ind w:left="2160" w:hanging="480"/>
      </w:pPr>
    </w:lvl>
    <w:lvl w:ilvl="3">
      <w:start w:val="19"/>
      <w:numFmt w:val="upperLetter"/>
      <w:lvlText w:val="(%4)"/>
      <w:lvlJc w:val="left"/>
      <w:pPr>
        <w:ind w:left="2880" w:hanging="480"/>
      </w:pPr>
    </w:lvl>
    <w:lvl w:ilvl="4">
      <w:start w:val="19"/>
      <w:numFmt w:val="upperLetter"/>
      <w:lvlText w:val="(%5)"/>
      <w:lvlJc w:val="left"/>
      <w:pPr>
        <w:ind w:left="3600" w:hanging="480"/>
      </w:pPr>
    </w:lvl>
    <w:lvl w:ilvl="5">
      <w:start w:val="19"/>
      <w:numFmt w:val="upperLetter"/>
      <w:lvlText w:val="(%6)"/>
      <w:lvlJc w:val="left"/>
      <w:pPr>
        <w:ind w:left="4320" w:hanging="480"/>
      </w:pPr>
    </w:lvl>
    <w:lvl w:ilvl="6">
      <w:start w:val="19"/>
      <w:numFmt w:val="upperLetter"/>
      <w:lvlText w:val="(%7)"/>
      <w:lvlJc w:val="left"/>
      <w:pPr>
        <w:ind w:left="5040" w:hanging="480"/>
      </w:pPr>
    </w:lvl>
    <w:lvl w:ilvl="7">
      <w:start w:val="19"/>
      <w:numFmt w:val="upperLetter"/>
      <w:lvlText w:val="(%8)"/>
      <w:lvlJc w:val="left"/>
      <w:pPr>
        <w:ind w:left="5760" w:hanging="480"/>
      </w:pPr>
    </w:lvl>
    <w:lvl w:ilvl="8">
      <w:start w:val="19"/>
      <w:numFmt w:val="upperLetter"/>
      <w:lvlText w:val="(%9)"/>
      <w:lvlJc w:val="left"/>
      <w:pPr>
        <w:ind w:left="6480" w:hanging="480"/>
      </w:pPr>
    </w:lvl>
  </w:abstractNum>
  <w:abstractNum w:abstractNumId="99436">
    <w:nsid w:val="00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8312">
    <w:nsid w:val="0A998312"/>
    <w:multiLevelType w:val="multilevel"/>
    <w:lvl w:ilvl="0">
      <w:start w:val="12"/>
      <w:numFmt w:val="upperLetter"/>
      <w:lvlText w:val="(%1)"/>
      <w:lvlJc w:val="left"/>
      <w:pPr>
        <w:ind w:left="720" w:hanging="480"/>
      </w:pPr>
    </w:lvl>
    <w:lvl w:ilvl="1">
      <w:start w:val="12"/>
      <w:numFmt w:val="upperLetter"/>
      <w:lvlText w:val="(%2)"/>
      <w:lvlJc w:val="left"/>
      <w:pPr>
        <w:ind w:left="1440" w:hanging="480"/>
      </w:pPr>
    </w:lvl>
    <w:lvl w:ilvl="2">
      <w:start w:val="12"/>
      <w:numFmt w:val="upperLetter"/>
      <w:lvlText w:val="(%3)"/>
      <w:lvlJc w:val="left"/>
      <w:pPr>
        <w:ind w:left="2160" w:hanging="480"/>
      </w:pPr>
    </w:lvl>
    <w:lvl w:ilvl="3">
      <w:start w:val="12"/>
      <w:numFmt w:val="upperLetter"/>
      <w:lvlText w:val="(%4)"/>
      <w:lvlJc w:val="left"/>
      <w:pPr>
        <w:ind w:left="2880" w:hanging="480"/>
      </w:pPr>
    </w:lvl>
    <w:lvl w:ilvl="4">
      <w:start w:val="12"/>
      <w:numFmt w:val="upperLetter"/>
      <w:lvlText w:val="(%5)"/>
      <w:lvlJc w:val="left"/>
      <w:pPr>
        <w:ind w:left="3600" w:hanging="480"/>
      </w:pPr>
    </w:lvl>
    <w:lvl w:ilvl="5">
      <w:start w:val="12"/>
      <w:numFmt w:val="upperLetter"/>
      <w:lvlText w:val="(%6)"/>
      <w:lvlJc w:val="left"/>
      <w:pPr>
        <w:ind w:left="4320" w:hanging="480"/>
      </w:pPr>
    </w:lvl>
    <w:lvl w:ilvl="6">
      <w:start w:val="12"/>
      <w:numFmt w:val="upperLetter"/>
      <w:lvlText w:val="(%7)"/>
      <w:lvlJc w:val="left"/>
      <w:pPr>
        <w:ind w:left="5040" w:hanging="480"/>
      </w:pPr>
    </w:lvl>
    <w:lvl w:ilvl="7">
      <w:start w:val="12"/>
      <w:numFmt w:val="upperLetter"/>
      <w:lvlText w:val="(%8)"/>
      <w:lvlJc w:val="left"/>
      <w:pPr>
        <w:ind w:left="5760" w:hanging="480"/>
      </w:pPr>
    </w:lvl>
    <w:lvl w:ilvl="8">
      <w:start w:val="12"/>
      <w:numFmt w:val="upperLetter"/>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7">
    <w:nsid w:val="00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11">
    <w:nsid w:val="0A9943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314">
    <w:nsid w:val="0A9943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318">
    <w:nsid w:val="0A9943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7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7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5">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9">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2025-11-27T21:58:49Z</dcterms:created>
  <dcterms:modified xsi:type="dcterms:W3CDTF">2025-11-27T21:58:49Z</dcterms:modified>
</cp:coreProperties>
</file>

<file path=docProps/custom.xml><?xml version="1.0" encoding="utf-8"?>
<Properties xmlns="http://schemas.openxmlformats.org/officeDocument/2006/custom-properties" xmlns:vt="http://schemas.openxmlformats.org/officeDocument/2006/docPropsVTypes"/>
</file>