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202" w:val="left" w:leader="none"/>
        </w:tabs>
        <w:spacing w:line="240" w:lineRule="auto"/>
        <w:ind w:left="72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9"/>
          <w:sz w:val="20"/>
        </w:rPr>
      </w:r>
    </w:p>
    <w:p>
      <w:pPr>
        <w:pStyle w:val="BodyText"/>
        <w:spacing w:before="10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8" cy="9877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8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Times New Roman"/>
          <w:sz w:val="7"/>
        </w:rPr>
      </w:pPr>
    </w:p>
    <w:p>
      <w:pPr>
        <w:pStyle w:val="Title"/>
        <w:spacing w:line="368" w:lineRule="exact" w:before="89"/>
      </w:pPr>
      <w:r>
        <w:rPr>
          <w:color w:val="4E3629"/>
        </w:rPr>
        <w:t>Database</w:t>
      </w:r>
      <w:r>
        <w:rPr>
          <w:color w:val="4E3629"/>
          <w:spacing w:val="-14"/>
        </w:rPr>
        <w:t> </w:t>
      </w:r>
      <w:r>
        <w:rPr>
          <w:color w:val="4E3629"/>
        </w:rPr>
        <w:t>Programming</w:t>
      </w:r>
      <w:r>
        <w:rPr>
          <w:color w:val="4E3629"/>
          <w:spacing w:val="-14"/>
        </w:rPr>
        <w:t> </w:t>
      </w:r>
      <w:r>
        <w:rPr>
          <w:color w:val="4E3629"/>
        </w:rPr>
        <w:t>with</w:t>
      </w:r>
      <w:r>
        <w:rPr>
          <w:color w:val="4E3629"/>
          <w:spacing w:val="-14"/>
        </w:rPr>
        <w:t> </w:t>
      </w:r>
      <w:r>
        <w:rPr>
          <w:color w:val="4E3629"/>
          <w:spacing w:val="-5"/>
        </w:rPr>
        <w:t>SQL</w:t>
      </w:r>
    </w:p>
    <w:p>
      <w:pPr>
        <w:pStyle w:val="Title"/>
        <w:numPr>
          <w:ilvl w:val="1"/>
          <w:numId w:val="1"/>
        </w:numPr>
        <w:tabs>
          <w:tab w:pos="1182" w:val="left" w:leader="none"/>
        </w:tabs>
        <w:spacing w:line="240" w:lineRule="auto" w:before="0" w:after="0"/>
        <w:ind w:left="720" w:right="5562" w:firstLine="0"/>
        <w:jc w:val="left"/>
      </w:pPr>
      <w:r>
        <w:rPr>
          <w:color w:val="4E3629"/>
        </w:rPr>
        <w:t>:</w:t>
      </w:r>
      <w:r>
        <w:rPr>
          <w:color w:val="4E3629"/>
          <w:spacing w:val="40"/>
        </w:rPr>
        <w:t> </w:t>
      </w:r>
      <w:r>
        <w:rPr>
          <w:color w:val="4E3629"/>
        </w:rPr>
        <w:t>Oracle</w:t>
      </w:r>
      <w:r>
        <w:rPr>
          <w:color w:val="4E3629"/>
          <w:spacing w:val="-8"/>
        </w:rPr>
        <w:t> </w:t>
      </w:r>
      <w:r>
        <w:rPr>
          <w:color w:val="4E3629"/>
        </w:rPr>
        <w:t>Nonequijoins</w:t>
      </w:r>
      <w:r>
        <w:rPr>
          <w:color w:val="4E3629"/>
          <w:spacing w:val="-6"/>
        </w:rPr>
        <w:t> </w:t>
      </w:r>
      <w:r>
        <w:rPr>
          <w:color w:val="4E3629"/>
        </w:rPr>
        <w:t>and</w:t>
      </w:r>
      <w:r>
        <w:rPr>
          <w:color w:val="4E3629"/>
          <w:spacing w:val="-8"/>
        </w:rPr>
        <w:t> </w:t>
      </w:r>
      <w:r>
        <w:rPr>
          <w:color w:val="4E3629"/>
        </w:rPr>
        <w:t>Outer</w:t>
      </w:r>
      <w:r>
        <w:rPr>
          <w:color w:val="4E3629"/>
          <w:spacing w:val="-8"/>
        </w:rPr>
        <w:t> </w:t>
      </w:r>
      <w:r>
        <w:rPr>
          <w:color w:val="4E3629"/>
        </w:rPr>
        <w:t>Joins Practice Activities</w:t>
      </w:r>
    </w:p>
    <w:p>
      <w:pPr>
        <w:pStyle w:val="Heading1"/>
      </w:pPr>
      <w:bookmarkStart w:name="Objectives" w:id="1"/>
      <w:bookmarkEnd w:id="1"/>
      <w:r>
        <w:rPr/>
      </w:r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2" w:after="0"/>
        <w:ind w:left="1440" w:right="868" w:hanging="360"/>
        <w:jc w:val="lef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SELECT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access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</w:t>
      </w:r>
      <w:r>
        <w:rPr>
          <w:color w:val="4E3629"/>
          <w:spacing w:val="-2"/>
          <w:sz w:val="24"/>
        </w:rPr>
        <w:t>nonequijoin</w:t>
      </w:r>
    </w:p>
    <w:p>
      <w:pPr>
        <w:pStyle w:val="ListParagraph"/>
        <w:numPr>
          <w:ilvl w:val="2"/>
          <w:numId w:val="1"/>
        </w:numPr>
        <w:tabs>
          <w:tab w:pos="1439" w:val="left" w:leader="none"/>
          <w:tab w:pos="1440" w:val="left" w:leader="none"/>
        </w:tabs>
        <w:spacing w:line="240" w:lineRule="auto" w:before="0" w:after="0"/>
        <w:ind w:left="1440" w:right="1045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SELECT statement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access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more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 Oracle outer join</w:t>
      </w:r>
    </w:p>
    <w:p>
      <w:pPr>
        <w:pStyle w:val="BodyText"/>
        <w:spacing w:before="6"/>
        <w:rPr>
          <w:sz w:val="23"/>
        </w:rPr>
      </w:pPr>
    </w:p>
    <w:p>
      <w:pPr>
        <w:pStyle w:val="Heading1"/>
        <w:spacing w:before="1"/>
      </w:pPr>
      <w:bookmarkStart w:name="Try It / Solve It" w:id="2"/>
      <w:bookmarkEnd w:id="2"/>
      <w:r>
        <w:rPr/>
      </w:r>
      <w:r>
        <w:rPr>
          <w:color w:val="4E3629"/>
        </w:rPr>
        <w:t>Try</w:t>
      </w:r>
      <w:r>
        <w:rPr>
          <w:color w:val="4E3629"/>
          <w:spacing w:val="-7"/>
        </w:rPr>
        <w:t> </w:t>
      </w:r>
      <w:r>
        <w:rPr>
          <w:color w:val="4E3629"/>
        </w:rPr>
        <w:t>It /</w:t>
      </w:r>
      <w:r>
        <w:rPr>
          <w:color w:val="4E3629"/>
          <w:spacing w:val="-2"/>
        </w:rPr>
        <w:t> </w:t>
      </w:r>
      <w:r>
        <w:rPr>
          <w:color w:val="4E3629"/>
        </w:rPr>
        <w:t>Solve </w:t>
      </w:r>
      <w:r>
        <w:rPr>
          <w:color w:val="4E3629"/>
          <w:spacing w:val="-5"/>
        </w:rPr>
        <w:t>It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844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cost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of 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event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between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tables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D_EVENTS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 D_PACKAGES. Show the name of the event and the code for each event.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994" w:hanging="360"/>
        <w:jc w:val="left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database,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create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returns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salary,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job- grade level based on the salary. Select the salary between the lowest and highest salaries.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requires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creation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pacing w:val="-2"/>
          <w:sz w:val="24"/>
        </w:rPr>
        <w:t>nonequijoin?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422" w:hanging="360"/>
        <w:jc w:val="left"/>
        <w:rPr>
          <w:sz w:val="24"/>
        </w:rPr>
      </w:pPr>
      <w:r>
        <w:rPr>
          <w:color w:val="4E3629"/>
          <w:sz w:val="24"/>
        </w:rPr>
        <w:t>Rewrite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nonequijoin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statement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logical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condition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operators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(AND,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OR, NOT): WHERE a.ranking BETWEEN g.lowest_rank AND g.highest_rank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do 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know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 table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alias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and when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not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use 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table</w:t>
      </w:r>
      <w:r>
        <w:rPr>
          <w:color w:val="4E3629"/>
          <w:spacing w:val="-2"/>
          <w:sz w:val="24"/>
        </w:rPr>
        <w:t> alias?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0" w:hanging="360"/>
        <w:jc w:val="left"/>
        <w:rPr>
          <w:sz w:val="24"/>
        </w:rPr>
      </w:pPr>
      <w:r>
        <w:rPr>
          <w:color w:val="4E3629"/>
          <w:sz w:val="24"/>
        </w:rPr>
        <w:t>What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kind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would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use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wanted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find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data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range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> </w:t>
      </w:r>
      <w:r>
        <w:rPr>
          <w:color w:val="4E3629"/>
          <w:spacing w:val="-2"/>
          <w:sz w:val="24"/>
        </w:rPr>
        <w:t>numbers?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024" w:hanging="360"/>
        <w:jc w:val="left"/>
        <w:rPr>
          <w:sz w:val="24"/>
        </w:rPr>
      </w:pPr>
      <w:r>
        <w:rPr>
          <w:color w:val="4E3629"/>
          <w:sz w:val="24"/>
        </w:rPr>
        <w:t>You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need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report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Global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Fast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Foods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showing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customers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orders.</w:t>
      </w:r>
      <w:r>
        <w:rPr>
          <w:color w:val="4E3629"/>
          <w:spacing w:val="-17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17"/>
          <w:sz w:val="24"/>
        </w:rPr>
        <w:t> </w:t>
      </w:r>
      <w:r>
        <w:rPr>
          <w:color w:val="4E3629"/>
          <w:sz w:val="24"/>
        </w:rPr>
        <w:t>customer must be included on the report even if the customer has had no orders.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2240" w:h="15840"/>
          <w:pgMar w:footer="681" w:header="0" w:top="720" w:bottom="880" w:left="0" w:right="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75" w:after="0"/>
        <w:ind w:left="1080" w:right="1217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Oracle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shows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employee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names,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IDs,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and department names. Include all employees even if they are not assigned to a department.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846" w:hanging="360"/>
        <w:jc w:val="left"/>
        <w:rPr>
          <w:sz w:val="24"/>
        </w:rPr>
      </w:pPr>
      <w:r>
        <w:rPr>
          <w:color w:val="4E3629"/>
          <w:sz w:val="24"/>
        </w:rPr>
        <w:t>Modify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problem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8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return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IDs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even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no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assigned to them.</w:t>
      </w:r>
    </w:p>
    <w:p>
      <w:pPr>
        <w:pStyle w:val="BodyText"/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870" w:hanging="360"/>
        <w:jc w:val="left"/>
        <w:rPr>
          <w:sz w:val="24"/>
        </w:rPr>
      </w:pPr>
      <w:r>
        <w:rPr>
          <w:color w:val="4E3629"/>
          <w:sz w:val="24"/>
        </w:rPr>
        <w:t>There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one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more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errors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each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of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following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statements.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Describe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errors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correct </w:t>
      </w:r>
      <w:r>
        <w:rPr>
          <w:color w:val="4E3629"/>
          <w:spacing w:val="-2"/>
          <w:sz w:val="24"/>
        </w:rPr>
        <w:t>them.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0" w:hanging="360"/>
        <w:jc w:val="left"/>
        <w:rPr>
          <w:sz w:val="24"/>
        </w:rPr>
      </w:pPr>
      <w:r>
        <w:rPr>
          <w:color w:val="4E3629"/>
          <w:sz w:val="24"/>
        </w:rPr>
        <w:t>WHERE</w:t>
      </w:r>
      <w:r>
        <w:rPr>
          <w:color w:val="4E3629"/>
          <w:spacing w:val="-8"/>
          <w:sz w:val="24"/>
        </w:rPr>
        <w:t> </w:t>
      </w:r>
      <w:r>
        <w:rPr>
          <w:color w:val="4E3629"/>
          <w:sz w:val="24"/>
        </w:rPr>
        <w:t>e.department_id(+)</w:t>
      </w:r>
      <w:r>
        <w:rPr>
          <w:color w:val="4E3629"/>
          <w:spacing w:val="-10"/>
          <w:sz w:val="24"/>
        </w:rPr>
        <w:t> </w:t>
      </w:r>
      <w:r>
        <w:rPr>
          <w:color w:val="4E3629"/>
          <w:sz w:val="24"/>
        </w:rPr>
        <w:t>=</w:t>
      </w:r>
      <w:r>
        <w:rPr>
          <w:color w:val="4E3629"/>
          <w:spacing w:val="-10"/>
          <w:sz w:val="24"/>
        </w:rPr>
        <w:t> </w:t>
      </w:r>
      <w:r>
        <w:rPr>
          <w:color w:val="4E3629"/>
          <w:sz w:val="24"/>
        </w:rPr>
        <w:t>d.department_id</w:t>
      </w:r>
      <w:r>
        <w:rPr>
          <w:color w:val="4E3629"/>
          <w:spacing w:val="-8"/>
          <w:sz w:val="24"/>
        </w:rPr>
        <w:t> </w:t>
      </w:r>
      <w:r>
        <w:rPr>
          <w:color w:val="4E3629"/>
          <w:spacing w:val="-4"/>
          <w:sz w:val="24"/>
        </w:rPr>
        <w:t>(+);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1440" w:val="left" w:leader="none"/>
        </w:tabs>
        <w:spacing w:line="240" w:lineRule="auto" w:before="0" w:after="0"/>
        <w:ind w:left="1440" w:right="5380" w:hanging="360"/>
        <w:jc w:val="left"/>
        <w:rPr>
          <w:sz w:val="24"/>
        </w:rPr>
      </w:pPr>
      <w:r>
        <w:rPr>
          <w:color w:val="4E3629"/>
          <w:sz w:val="24"/>
        </w:rPr>
        <w:t>SELECT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e.employee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id,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e.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last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name,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d.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location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id FROM employees, departments</w:t>
      </w:r>
    </w:p>
    <w:p>
      <w:pPr>
        <w:pStyle w:val="BodyText"/>
        <w:ind w:left="1440"/>
      </w:pPr>
      <w:r>
        <w:rPr>
          <w:color w:val="4E3629"/>
        </w:rPr>
        <w:t>WHERE</w:t>
      </w:r>
      <w:r>
        <w:rPr>
          <w:color w:val="4E3629"/>
          <w:spacing w:val="-5"/>
        </w:rPr>
        <w:t> </w:t>
      </w:r>
      <w:r>
        <w:rPr>
          <w:color w:val="4E3629"/>
        </w:rPr>
        <w:t>e.department_id</w:t>
      </w:r>
      <w:r>
        <w:rPr>
          <w:color w:val="4E3629"/>
          <w:spacing w:val="-4"/>
        </w:rPr>
        <w:t> </w:t>
      </w:r>
      <w:r>
        <w:rPr>
          <w:color w:val="4E3629"/>
        </w:rPr>
        <w:t>=</w:t>
      </w:r>
      <w:r>
        <w:rPr>
          <w:color w:val="4E3629"/>
          <w:spacing w:val="-7"/>
        </w:rPr>
        <w:t> </w:t>
      </w:r>
      <w:r>
        <w:rPr>
          <w:color w:val="4E3629"/>
          <w:spacing w:val="-2"/>
        </w:rPr>
        <w:t>d.department_id(+);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0" w:after="0"/>
        <w:ind w:left="1080" w:right="1048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will show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CD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titles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song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DJs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on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database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even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if there is no CD number in the track-listings table.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080" w:val="left" w:leader="none"/>
        </w:tabs>
        <w:spacing w:line="240" w:lineRule="auto" w:before="1" w:after="0"/>
        <w:ind w:left="1080" w:right="735" w:hanging="360"/>
        <w:jc w:val="left"/>
        <w:rPr>
          <w:sz w:val="24"/>
        </w:rPr>
      </w:pPr>
      <w:r>
        <w:rPr>
          <w:color w:val="4E3629"/>
          <w:sz w:val="24"/>
        </w:rPr>
        <w:t>How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many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times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has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someone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asked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you: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“What</w:t>
      </w:r>
      <w:r>
        <w:rPr>
          <w:color w:val="4E3629"/>
          <w:spacing w:val="-4"/>
          <w:sz w:val="24"/>
        </w:rPr>
        <w:t> </w:t>
      </w:r>
      <w:r>
        <w:rPr>
          <w:color w:val="4E3629"/>
          <w:sz w:val="24"/>
        </w:rPr>
        <w:t>do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want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be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when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you</w:t>
      </w:r>
      <w:r>
        <w:rPr>
          <w:color w:val="4E3629"/>
          <w:spacing w:val="-1"/>
          <w:sz w:val="24"/>
        </w:rPr>
        <w:t> </w:t>
      </w:r>
      <w:r>
        <w:rPr>
          <w:color w:val="4E3629"/>
          <w:sz w:val="24"/>
        </w:rPr>
        <w:t>grow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up?”</w:t>
      </w:r>
      <w:r>
        <w:rPr>
          <w:color w:val="4E3629"/>
          <w:spacing w:val="-2"/>
          <w:sz w:val="24"/>
        </w:rPr>
        <w:t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> </w:t>
      </w:r>
      <w:r>
        <w:rPr>
          <w:color w:val="4E3629"/>
          <w:sz w:val="24"/>
        </w:rPr>
        <w:t>most of us, the first thing that comes to mind is something like business manager, engineer, teacher, game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designer,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doctor,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scientist,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computer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programmer,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or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accountant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--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all</w:t>
      </w:r>
      <w:r>
        <w:rPr>
          <w:color w:val="4E3629"/>
          <w:spacing w:val="-6"/>
          <w:sz w:val="24"/>
        </w:rPr>
        <w:t> </w:t>
      </w:r>
      <w:r>
        <w:rPr>
          <w:color w:val="4E3629"/>
          <w:sz w:val="24"/>
        </w:rPr>
        <w:t>pretty</w:t>
      </w:r>
      <w:r>
        <w:rPr>
          <w:color w:val="4E3629"/>
          <w:spacing w:val="-7"/>
          <w:sz w:val="24"/>
        </w:rPr>
        <w:t> </w:t>
      </w:r>
      <w:r>
        <w:rPr>
          <w:color w:val="4E3629"/>
          <w:sz w:val="24"/>
        </w:rPr>
        <w:t>much</w:t>
      </w:r>
      <w:r>
        <w:rPr>
          <w:color w:val="4E3629"/>
          <w:spacing w:val="-5"/>
          <w:sz w:val="24"/>
        </w:rPr>
        <w:t> </w:t>
      </w:r>
      <w:r>
        <w:rPr>
          <w:color w:val="4E3629"/>
          <w:sz w:val="24"/>
        </w:rPr>
        <w:t>traditional career choices. Have you ever thought about working in an odd job or nontraditional career?</w:t>
      </w:r>
      <w:r>
        <w:rPr>
          <w:color w:val="4E3629"/>
          <w:sz w:val="24"/>
        </w:rPr>
        <w:t> There are people who are professional shoppers for busy executives, directors of zoos, recipe designers, insecticide chemists, golf-course designers, and turf managers. Picture yourself in a dream job or nontraditional career doing something that you think would be interesting, life fulfilling, and profitable.</w:t>
      </w:r>
    </w:p>
    <w:p>
      <w:pPr>
        <w:pStyle w:val="BodyText"/>
      </w:pPr>
    </w:p>
    <w:p>
      <w:pPr>
        <w:pStyle w:val="BodyText"/>
        <w:ind w:left="1080" w:right="489"/>
      </w:pPr>
      <w:r>
        <w:rPr>
          <w:color w:val="4E3629"/>
        </w:rPr>
        <w:t>Use</w:t>
      </w:r>
      <w:r>
        <w:rPr>
          <w:color w:val="4E3629"/>
          <w:spacing w:val="-2"/>
        </w:rPr>
        <w:t> </w:t>
      </w:r>
      <w:r>
        <w:rPr>
          <w:color w:val="4E3629"/>
        </w:rPr>
        <w:t>Internet</w:t>
      </w:r>
      <w:r>
        <w:rPr>
          <w:color w:val="4E3629"/>
          <w:spacing w:val="-3"/>
        </w:rPr>
        <w:t> </w:t>
      </w:r>
      <w:r>
        <w:rPr>
          <w:color w:val="4E3629"/>
        </w:rPr>
        <w:t>resources</w:t>
      </w:r>
      <w:r>
        <w:rPr>
          <w:color w:val="4E3629"/>
          <w:spacing w:val="-5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explore</w:t>
      </w:r>
      <w:r>
        <w:rPr>
          <w:color w:val="4E3629"/>
          <w:spacing w:val="-2"/>
        </w:rPr>
        <w:t> </w:t>
      </w:r>
      <w:r>
        <w:rPr>
          <w:color w:val="4E3629"/>
        </w:rPr>
        <w:t>your</w:t>
      </w:r>
      <w:r>
        <w:rPr>
          <w:color w:val="4E3629"/>
          <w:spacing w:val="-4"/>
        </w:rPr>
        <w:t> </w:t>
      </w:r>
      <w:r>
        <w:rPr>
          <w:color w:val="4E3629"/>
        </w:rPr>
        <w:t>idea.</w:t>
      </w:r>
      <w:r>
        <w:rPr>
          <w:color w:val="4E3629"/>
          <w:spacing w:val="-5"/>
        </w:rPr>
        <w:t> </w:t>
      </w:r>
      <w:r>
        <w:rPr>
          <w:color w:val="4E3629"/>
        </w:rPr>
        <w:t>Write</w:t>
      </w:r>
      <w:r>
        <w:rPr>
          <w:color w:val="4E3629"/>
          <w:spacing w:val="-2"/>
        </w:rPr>
        <w:t> </w:t>
      </w:r>
      <w:r>
        <w:rPr>
          <w:color w:val="4E3629"/>
        </w:rPr>
        <w:t>a</w:t>
      </w:r>
      <w:r>
        <w:rPr>
          <w:color w:val="4E3629"/>
          <w:spacing w:val="-4"/>
        </w:rPr>
        <w:t> </w:t>
      </w:r>
      <w:r>
        <w:rPr>
          <w:color w:val="4E3629"/>
        </w:rPr>
        <w:t>brief</w:t>
      </w:r>
      <w:r>
        <w:rPr>
          <w:color w:val="4E3629"/>
          <w:spacing w:val="-2"/>
        </w:rPr>
        <w:t> </w:t>
      </w:r>
      <w:r>
        <w:rPr>
          <w:color w:val="4E3629"/>
        </w:rPr>
        <w:t>description</w:t>
      </w:r>
      <w:r>
        <w:rPr>
          <w:color w:val="4E3629"/>
          <w:spacing w:val="-2"/>
        </w:rPr>
        <w:t> </w:t>
      </w:r>
      <w:r>
        <w:rPr>
          <w:color w:val="4E3629"/>
        </w:rPr>
        <w:t>of</w:t>
      </w:r>
      <w:r>
        <w:rPr>
          <w:color w:val="4E3629"/>
          <w:spacing w:val="-2"/>
        </w:rPr>
        <w:t> </w:t>
      </w:r>
      <w:r>
        <w:rPr>
          <w:color w:val="4E3629"/>
        </w:rPr>
        <w:t>the</w:t>
      </w:r>
      <w:r>
        <w:rPr>
          <w:color w:val="4E3629"/>
          <w:spacing w:val="-4"/>
        </w:rPr>
        <w:t> </w:t>
      </w:r>
      <w:r>
        <w:rPr>
          <w:color w:val="4E3629"/>
        </w:rPr>
        <w:t>job</w:t>
      </w:r>
      <w:r>
        <w:rPr>
          <w:color w:val="4E3629"/>
          <w:spacing w:val="-4"/>
        </w:rPr>
        <w:t> </w:t>
      </w:r>
      <w:r>
        <w:rPr>
          <w:color w:val="4E3629"/>
        </w:rPr>
        <w:t>to</w:t>
      </w:r>
      <w:r>
        <w:rPr>
          <w:color w:val="4E3629"/>
          <w:spacing w:val="-2"/>
        </w:rPr>
        <w:t> </w:t>
      </w:r>
      <w:r>
        <w:rPr>
          <w:color w:val="4E3629"/>
        </w:rPr>
        <w:t>share</w:t>
      </w:r>
      <w:r>
        <w:rPr>
          <w:color w:val="4E3629"/>
          <w:spacing w:val="-2"/>
        </w:rPr>
        <w:t> </w:t>
      </w:r>
      <w:r>
        <w:rPr>
          <w:color w:val="4E3629"/>
        </w:rPr>
        <w:t>with</w:t>
      </w:r>
      <w:r>
        <w:rPr>
          <w:color w:val="4E3629"/>
          <w:spacing w:val="-2"/>
        </w:rPr>
        <w:t> </w:t>
      </w:r>
      <w:r>
        <w:rPr>
          <w:color w:val="4E3629"/>
        </w:rPr>
        <w:t>the </w:t>
      </w:r>
      <w:r>
        <w:rPr>
          <w:color w:val="4E3629"/>
          <w:spacing w:val="-2"/>
        </w:rPr>
        <w:t>class.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76"/>
        <w:ind w:left="720" w:right="0" w:firstLine="0"/>
        <w:jc w:val="left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5"/>
          <w:sz w:val="12"/>
        </w:rPr>
        <w:t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2"/>
          <w:sz w:val="12"/>
        </w:rPr>
        <w:t> owners.</w:t>
      </w:r>
    </w:p>
    <w:sectPr>
      <w:footerReference w:type="default" r:id="rId9"/>
      <w:pgSz w:w="12240" w:h="15840"/>
      <w:pgMar w:footer="734" w:header="0" w:top="660" w:bottom="92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pt;margin-top:746.928345pt;width:527.450pt;height:8.75pt;mso-position-horizontal-relative:page;mso-position-vertical-relative:page;z-index:-15793664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3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All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rights</w:t>
                </w:r>
                <w:r>
                  <w:rPr>
                    <w:color w:val="4E3629"/>
                    <w:spacing w:val="-5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reserved.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are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registered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and/or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its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affiliates.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Other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names may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be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trademarks</w:t>
                </w:r>
                <w:r>
                  <w:rPr>
                    <w:color w:val="4E3629"/>
                    <w:spacing w:val="-2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of</w:t>
                </w:r>
                <w:r>
                  <w:rPr>
                    <w:color w:val="4E3629"/>
                    <w:spacing w:val="-1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their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z w:val="12"/>
                  </w:rPr>
                  <w:t>respective</w:t>
                </w:r>
                <w:r>
                  <w:rPr>
                    <w:color w:val="4E3629"/>
                    <w:spacing w:val="-4"/>
                    <w:sz w:val="12"/>
                  </w:rPr>
                  <w:t> </w:t>
                </w:r>
                <w:r>
                  <w:rPr>
                    <w:color w:val="4E3629"/>
                    <w:spacing w:val="-2"/>
                    <w:sz w:val="12"/>
                  </w:rPr>
                  <w:t>owners.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68.880005pt;margin-top:742.76001pt;width:8.1pt;height:14pt;mso-position-horizontal-relative:page;mso-position-vertical-relative:page;z-index:-15793152" type="#_x0000_t202" id="docshape2" filled="false" stroked="false">
          <v:textbox inset="0,0,0,0">
            <w:txbxContent>
              <w:p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08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-%2"/>
      <w:lvlJc w:val="left"/>
      <w:pPr>
        <w:ind w:left="720" w:hanging="4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4E3629"/>
        <w:spacing w:val="-1"/>
        <w:w w:val="99"/>
        <w:sz w:val="30"/>
        <w:szCs w:val="3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40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D1350F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2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80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</dc:creator>
  <dc:title>DP_7_2_Practice.docx</dc:title>
  <dcterms:created xsi:type="dcterms:W3CDTF">2022-07-29T06:15:14Z</dcterms:created>
  <dcterms:modified xsi:type="dcterms:W3CDTF">2022-07-29T06:15:14Z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