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ADSL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Ligne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d'Abonné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Numérique </w:t>
      </w:r>
      <w:proofErr w:type="spellStart"/>
      <w:r w:rsidRPr="00F67E1C">
        <w:rPr>
          <w:color w:val="0F1115"/>
          <w:sz w:val="28"/>
          <w:szCs w:val="28"/>
          <w:lang w:val="en-US"/>
        </w:rPr>
        <w:t>Asymétrique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APN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Appareil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Photo Numérique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API</w:t>
      </w:r>
      <w:r w:rsidRPr="00F67E1C">
        <w:rPr>
          <w:color w:val="0F1115"/>
          <w:sz w:val="28"/>
          <w:szCs w:val="28"/>
          <w:lang w:val="en-US"/>
        </w:rPr>
        <w:t xml:space="preserve"> – Interface de </w:t>
      </w:r>
      <w:proofErr w:type="spellStart"/>
      <w:r w:rsidRPr="00F67E1C">
        <w:rPr>
          <w:color w:val="0F1115"/>
          <w:sz w:val="28"/>
          <w:szCs w:val="28"/>
          <w:lang w:val="en-US"/>
        </w:rPr>
        <w:t>Programmation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d'Applications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AR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Réalité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Augmentée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ARPANET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Réseau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</w:t>
      </w:r>
      <w:proofErr w:type="spellStart"/>
      <w:r w:rsidRPr="00F67E1C">
        <w:rPr>
          <w:color w:val="0F1115"/>
          <w:sz w:val="28"/>
          <w:szCs w:val="28"/>
          <w:lang w:val="en-US"/>
        </w:rPr>
        <w:t>l'Agence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pour les </w:t>
      </w:r>
      <w:proofErr w:type="spellStart"/>
      <w:r w:rsidRPr="00F67E1C">
        <w:rPr>
          <w:color w:val="0F1115"/>
          <w:sz w:val="28"/>
          <w:szCs w:val="28"/>
          <w:lang w:val="en-US"/>
        </w:rPr>
        <w:t>Projets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Recherche </w:t>
      </w:r>
      <w:proofErr w:type="spellStart"/>
      <w:r w:rsidRPr="00F67E1C">
        <w:rPr>
          <w:color w:val="0F1115"/>
          <w:sz w:val="28"/>
          <w:szCs w:val="28"/>
          <w:lang w:val="en-US"/>
        </w:rPr>
        <w:t>Avancée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AV</w:t>
      </w:r>
      <w:r w:rsidRPr="00F67E1C">
        <w:rPr>
          <w:color w:val="0F1115"/>
          <w:sz w:val="28"/>
          <w:szCs w:val="28"/>
          <w:lang w:val="en-US"/>
        </w:rPr>
        <w:t> – Assistant Vocal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BIOS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Système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d'Entrée</w:t>
      </w:r>
      <w:proofErr w:type="spellEnd"/>
      <w:r w:rsidRPr="00F67E1C">
        <w:rPr>
          <w:color w:val="0F1115"/>
          <w:sz w:val="28"/>
          <w:szCs w:val="28"/>
          <w:lang w:val="en-US"/>
        </w:rPr>
        <w:t>/Sortie de Base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BYOD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Apportez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Votre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Équipement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Personnel de Communication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CAPTCHA</w:t>
      </w:r>
      <w:r w:rsidRPr="00F67E1C">
        <w:rPr>
          <w:color w:val="0F1115"/>
          <w:sz w:val="28"/>
          <w:szCs w:val="28"/>
          <w:lang w:val="en-US"/>
        </w:rPr>
        <w:t xml:space="preserve"> – Test de Turing public </w:t>
      </w:r>
      <w:proofErr w:type="spellStart"/>
      <w:r w:rsidRPr="00F67E1C">
        <w:rPr>
          <w:color w:val="0F1115"/>
          <w:sz w:val="28"/>
          <w:szCs w:val="28"/>
          <w:lang w:val="en-US"/>
        </w:rPr>
        <w:t>complètement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automatisé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pour </w:t>
      </w:r>
      <w:proofErr w:type="spellStart"/>
      <w:r w:rsidRPr="00F67E1C">
        <w:rPr>
          <w:color w:val="0F1115"/>
          <w:sz w:val="28"/>
          <w:szCs w:val="28"/>
          <w:lang w:val="en-US"/>
        </w:rPr>
        <w:t>distinguer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les </w:t>
      </w:r>
      <w:proofErr w:type="spellStart"/>
      <w:r w:rsidRPr="00F67E1C">
        <w:rPr>
          <w:color w:val="0F1115"/>
          <w:sz w:val="28"/>
          <w:szCs w:val="28"/>
          <w:lang w:val="en-US"/>
        </w:rPr>
        <w:t>ordinateurs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des </w:t>
      </w:r>
      <w:proofErr w:type="spellStart"/>
      <w:r w:rsidRPr="00F67E1C">
        <w:rPr>
          <w:color w:val="0F1115"/>
          <w:sz w:val="28"/>
          <w:szCs w:val="28"/>
          <w:lang w:val="en-US"/>
        </w:rPr>
        <w:t>humains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CGU</w:t>
      </w:r>
      <w:r w:rsidRPr="00F67E1C">
        <w:rPr>
          <w:color w:val="0F1115"/>
          <w:sz w:val="28"/>
          <w:szCs w:val="28"/>
          <w:lang w:val="en-US"/>
        </w:rPr>
        <w:t xml:space="preserve"> – Conditions </w:t>
      </w:r>
      <w:proofErr w:type="spellStart"/>
      <w:r w:rsidRPr="00F67E1C">
        <w:rPr>
          <w:color w:val="0F1115"/>
          <w:sz w:val="28"/>
          <w:szCs w:val="28"/>
          <w:lang w:val="en-US"/>
        </w:rPr>
        <w:t>Générales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d'Utilisation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CERN</w:t>
      </w:r>
      <w:r w:rsidRPr="00F67E1C">
        <w:rPr>
          <w:color w:val="0F1115"/>
          <w:sz w:val="28"/>
          <w:szCs w:val="28"/>
          <w:lang w:val="en-US"/>
        </w:rPr>
        <w:t xml:space="preserve"> – Conseil </w:t>
      </w:r>
      <w:proofErr w:type="spellStart"/>
      <w:r w:rsidRPr="00F67E1C">
        <w:rPr>
          <w:color w:val="0F1115"/>
          <w:sz w:val="28"/>
          <w:szCs w:val="28"/>
          <w:lang w:val="en-US"/>
        </w:rPr>
        <w:t>Européen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pour la Recherche </w:t>
      </w:r>
      <w:proofErr w:type="spellStart"/>
      <w:r w:rsidRPr="00F67E1C">
        <w:rPr>
          <w:color w:val="0F1115"/>
          <w:sz w:val="28"/>
          <w:szCs w:val="28"/>
          <w:lang w:val="en-US"/>
        </w:rPr>
        <w:t>Nucléaire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CMS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Système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Gestion de </w:t>
      </w:r>
      <w:proofErr w:type="spellStart"/>
      <w:r w:rsidRPr="00F67E1C">
        <w:rPr>
          <w:color w:val="0F1115"/>
          <w:sz w:val="28"/>
          <w:szCs w:val="28"/>
          <w:lang w:val="en-US"/>
        </w:rPr>
        <w:t>Contenu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CPL</w:t>
      </w:r>
      <w:r w:rsidRPr="00F67E1C">
        <w:rPr>
          <w:color w:val="0F1115"/>
          <w:sz w:val="28"/>
          <w:szCs w:val="28"/>
          <w:lang w:val="en-US"/>
        </w:rPr>
        <w:t xml:space="preserve"> – Courants </w:t>
      </w:r>
      <w:proofErr w:type="spellStart"/>
      <w:r w:rsidRPr="00F67E1C">
        <w:rPr>
          <w:color w:val="0F1115"/>
          <w:sz w:val="28"/>
          <w:szCs w:val="28"/>
          <w:lang w:val="en-US"/>
        </w:rPr>
        <w:t>Porteurs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en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Ligne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CRM</w:t>
      </w:r>
      <w:r w:rsidRPr="00F67E1C">
        <w:rPr>
          <w:color w:val="0F1115"/>
          <w:sz w:val="28"/>
          <w:szCs w:val="28"/>
          <w:lang w:val="en-US"/>
        </w:rPr>
        <w:t> – Gestion de la Relation Client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CRT</w:t>
      </w:r>
      <w:r w:rsidRPr="00F67E1C">
        <w:rPr>
          <w:color w:val="0F1115"/>
          <w:sz w:val="28"/>
          <w:szCs w:val="28"/>
          <w:lang w:val="en-US"/>
        </w:rPr>
        <w:t xml:space="preserve"> – Tube à Rayons </w:t>
      </w:r>
      <w:proofErr w:type="spellStart"/>
      <w:r w:rsidRPr="00F67E1C">
        <w:rPr>
          <w:color w:val="0F1115"/>
          <w:sz w:val="28"/>
          <w:szCs w:val="28"/>
          <w:lang w:val="en-US"/>
        </w:rPr>
        <w:t>Cathodiques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CSS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Feuilles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Style </w:t>
      </w:r>
      <w:proofErr w:type="spellStart"/>
      <w:r w:rsidRPr="00F67E1C">
        <w:rPr>
          <w:color w:val="0F1115"/>
          <w:sz w:val="28"/>
          <w:szCs w:val="28"/>
          <w:lang w:val="en-US"/>
        </w:rPr>
        <w:t>en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Cascade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DBA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Administrateur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Base de </w:t>
      </w:r>
      <w:proofErr w:type="spellStart"/>
      <w:r w:rsidRPr="00F67E1C">
        <w:rPr>
          <w:color w:val="0F1115"/>
          <w:sz w:val="28"/>
          <w:szCs w:val="28"/>
          <w:lang w:val="en-US"/>
        </w:rPr>
        <w:t>Données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DDoS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Déni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Service </w:t>
      </w:r>
      <w:proofErr w:type="spellStart"/>
      <w:r w:rsidRPr="00F67E1C">
        <w:rPr>
          <w:color w:val="0F1115"/>
          <w:sz w:val="28"/>
          <w:szCs w:val="28"/>
          <w:lang w:val="en-US"/>
        </w:rPr>
        <w:t>Distribué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DMOZ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Répertoire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Mozilla (</w:t>
      </w:r>
      <w:proofErr w:type="spellStart"/>
      <w:r w:rsidRPr="00F67E1C">
        <w:rPr>
          <w:color w:val="0F1115"/>
          <w:sz w:val="28"/>
          <w:szCs w:val="28"/>
          <w:lang w:val="en-US"/>
        </w:rPr>
        <w:t>Projet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</w:t>
      </w:r>
      <w:proofErr w:type="spellStart"/>
      <w:r w:rsidRPr="00F67E1C">
        <w:rPr>
          <w:color w:val="0F1115"/>
          <w:sz w:val="28"/>
          <w:szCs w:val="28"/>
          <w:lang w:val="en-US"/>
        </w:rPr>
        <w:t>Répertoire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Ouvert</w:t>
      </w:r>
      <w:proofErr w:type="spellEnd"/>
      <w:r w:rsidRPr="00F67E1C">
        <w:rPr>
          <w:color w:val="0F1115"/>
          <w:sz w:val="28"/>
          <w:szCs w:val="28"/>
          <w:lang w:val="en-US"/>
        </w:rPr>
        <w:t>)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DNS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Système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</w:t>
      </w:r>
      <w:proofErr w:type="spellStart"/>
      <w:r w:rsidRPr="00F67E1C">
        <w:rPr>
          <w:color w:val="0F1115"/>
          <w:sz w:val="28"/>
          <w:szCs w:val="28"/>
          <w:lang w:val="en-US"/>
        </w:rPr>
        <w:t>Noms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Domaine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DSL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Ligne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d'Abonné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Numérique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DVI</w:t>
      </w:r>
      <w:r w:rsidRPr="00F67E1C">
        <w:rPr>
          <w:color w:val="0F1115"/>
          <w:sz w:val="28"/>
          <w:szCs w:val="28"/>
          <w:lang w:val="en-US"/>
        </w:rPr>
        <w:t xml:space="preserve"> – Interface </w:t>
      </w:r>
      <w:proofErr w:type="spellStart"/>
      <w:r w:rsidRPr="00F67E1C">
        <w:rPr>
          <w:color w:val="0F1115"/>
          <w:sz w:val="28"/>
          <w:szCs w:val="28"/>
          <w:lang w:val="en-US"/>
        </w:rPr>
        <w:t>Visuelle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Numérique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ERP</w:t>
      </w:r>
      <w:r w:rsidRPr="00F67E1C">
        <w:rPr>
          <w:color w:val="0F1115"/>
          <w:sz w:val="28"/>
          <w:szCs w:val="28"/>
          <w:lang w:val="en-US"/>
        </w:rPr>
        <w:t xml:space="preserve"> – Planification des </w:t>
      </w:r>
      <w:proofErr w:type="spellStart"/>
      <w:r w:rsidRPr="00F67E1C">
        <w:rPr>
          <w:color w:val="0F1115"/>
          <w:sz w:val="28"/>
          <w:szCs w:val="28"/>
          <w:lang w:val="en-US"/>
        </w:rPr>
        <w:t>Ressources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</w:t>
      </w:r>
      <w:proofErr w:type="spellStart"/>
      <w:r w:rsidRPr="00F67E1C">
        <w:rPr>
          <w:color w:val="0F1115"/>
          <w:sz w:val="28"/>
          <w:szCs w:val="28"/>
          <w:lang w:val="en-US"/>
        </w:rPr>
        <w:t>l'Entreprise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FAI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Fournisseur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d'Accès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à Internet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FTP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Protocole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</w:t>
      </w:r>
      <w:proofErr w:type="spellStart"/>
      <w:r w:rsidRPr="00F67E1C">
        <w:rPr>
          <w:color w:val="0F1115"/>
          <w:sz w:val="28"/>
          <w:szCs w:val="28"/>
          <w:lang w:val="en-US"/>
        </w:rPr>
        <w:t>Transfert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</w:t>
      </w:r>
      <w:proofErr w:type="spellStart"/>
      <w:r w:rsidRPr="00F67E1C">
        <w:rPr>
          <w:color w:val="0F1115"/>
          <w:sz w:val="28"/>
          <w:szCs w:val="28"/>
          <w:lang w:val="en-US"/>
        </w:rPr>
        <w:t>Fichiers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Go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Gigaoctet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GPS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Système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</w:t>
      </w:r>
      <w:proofErr w:type="spellStart"/>
      <w:r w:rsidRPr="00F67E1C">
        <w:rPr>
          <w:color w:val="0F1115"/>
          <w:sz w:val="28"/>
          <w:szCs w:val="28"/>
          <w:lang w:val="en-US"/>
        </w:rPr>
        <w:t>Positionnement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Global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GPL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Licence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Publique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Générale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HD</w:t>
      </w:r>
      <w:r w:rsidRPr="00F67E1C">
        <w:rPr>
          <w:color w:val="0F1115"/>
          <w:sz w:val="28"/>
          <w:szCs w:val="28"/>
          <w:lang w:val="en-US"/>
        </w:rPr>
        <w:t xml:space="preserve"> – Haute </w:t>
      </w:r>
      <w:proofErr w:type="spellStart"/>
      <w:r w:rsidRPr="00F67E1C">
        <w:rPr>
          <w:color w:val="0F1115"/>
          <w:sz w:val="28"/>
          <w:szCs w:val="28"/>
          <w:lang w:val="en-US"/>
        </w:rPr>
        <w:t>Définition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HDD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Disque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Dur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HDMI</w:t>
      </w:r>
      <w:r w:rsidRPr="00F67E1C">
        <w:rPr>
          <w:color w:val="0F1115"/>
          <w:sz w:val="28"/>
          <w:szCs w:val="28"/>
          <w:lang w:val="en-US"/>
        </w:rPr>
        <w:t xml:space="preserve"> – Interface </w:t>
      </w:r>
      <w:proofErr w:type="spellStart"/>
      <w:r w:rsidRPr="00F67E1C">
        <w:rPr>
          <w:color w:val="0F1115"/>
          <w:sz w:val="28"/>
          <w:szCs w:val="28"/>
          <w:lang w:val="en-US"/>
        </w:rPr>
        <w:t>Multimédia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Haute </w:t>
      </w:r>
      <w:proofErr w:type="spellStart"/>
      <w:r w:rsidRPr="00F67E1C">
        <w:rPr>
          <w:color w:val="0F1115"/>
          <w:sz w:val="28"/>
          <w:szCs w:val="28"/>
          <w:lang w:val="en-US"/>
        </w:rPr>
        <w:t>Définition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HTML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Langage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Balisage </w:t>
      </w:r>
      <w:proofErr w:type="spellStart"/>
      <w:r w:rsidRPr="00F67E1C">
        <w:rPr>
          <w:color w:val="0F1115"/>
          <w:sz w:val="28"/>
          <w:szCs w:val="28"/>
          <w:lang w:val="en-US"/>
        </w:rPr>
        <w:t>HyperTexte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HTML5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Langage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Balisage </w:t>
      </w:r>
      <w:proofErr w:type="spellStart"/>
      <w:r w:rsidRPr="00F67E1C">
        <w:rPr>
          <w:color w:val="0F1115"/>
          <w:sz w:val="28"/>
          <w:szCs w:val="28"/>
          <w:lang w:val="en-US"/>
        </w:rPr>
        <w:t>HyperTexte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version 5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HTTP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Protocole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</w:t>
      </w:r>
      <w:proofErr w:type="spellStart"/>
      <w:r w:rsidRPr="00F67E1C">
        <w:rPr>
          <w:color w:val="0F1115"/>
          <w:sz w:val="28"/>
          <w:szCs w:val="28"/>
          <w:lang w:val="en-US"/>
        </w:rPr>
        <w:t>Transfert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Hypertexte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HTTP/2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Protocole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</w:t>
      </w:r>
      <w:proofErr w:type="spellStart"/>
      <w:r w:rsidRPr="00F67E1C">
        <w:rPr>
          <w:color w:val="0F1115"/>
          <w:sz w:val="28"/>
          <w:szCs w:val="28"/>
          <w:lang w:val="en-US"/>
        </w:rPr>
        <w:t>Transfert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Hypertexte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version 2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HTTPS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Protocole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</w:t>
      </w:r>
      <w:proofErr w:type="spellStart"/>
      <w:r w:rsidRPr="00F67E1C">
        <w:rPr>
          <w:color w:val="0F1115"/>
          <w:sz w:val="28"/>
          <w:szCs w:val="28"/>
          <w:lang w:val="en-US"/>
        </w:rPr>
        <w:t>Transfert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Hypertexte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Sécurisé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Hz</w:t>
      </w:r>
      <w:r w:rsidRPr="00F67E1C">
        <w:rPr>
          <w:color w:val="0F1115"/>
          <w:sz w:val="28"/>
          <w:szCs w:val="28"/>
          <w:lang w:val="en-US"/>
        </w:rPr>
        <w:t> – Hertz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IA</w:t>
      </w:r>
      <w:r w:rsidRPr="00F67E1C">
        <w:rPr>
          <w:color w:val="0F1115"/>
          <w:sz w:val="28"/>
          <w:szCs w:val="28"/>
          <w:lang w:val="en-US"/>
        </w:rPr>
        <w:t xml:space="preserve"> – Intelligence </w:t>
      </w:r>
      <w:proofErr w:type="spellStart"/>
      <w:r w:rsidRPr="00F67E1C">
        <w:rPr>
          <w:color w:val="0F1115"/>
          <w:sz w:val="28"/>
          <w:szCs w:val="28"/>
          <w:lang w:val="en-US"/>
        </w:rPr>
        <w:t>Artificielle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lastRenderedPageBreak/>
        <w:t>ICT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Technologie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</w:t>
      </w:r>
      <w:proofErr w:type="spellStart"/>
      <w:r w:rsidRPr="00F67E1C">
        <w:rPr>
          <w:color w:val="0F1115"/>
          <w:sz w:val="28"/>
          <w:szCs w:val="28"/>
          <w:lang w:val="en-US"/>
        </w:rPr>
        <w:t>l'Information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et de la Communication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proofErr w:type="spellStart"/>
      <w:r w:rsidRPr="00F67E1C">
        <w:rPr>
          <w:rStyle w:val="a3"/>
          <w:color w:val="0F1115"/>
          <w:sz w:val="28"/>
          <w:szCs w:val="28"/>
          <w:lang w:val="en-US"/>
        </w:rPr>
        <w:t>IdO</w:t>
      </w:r>
      <w:proofErr w:type="spellEnd"/>
      <w:r w:rsidRPr="00F67E1C">
        <w:rPr>
          <w:rStyle w:val="a3"/>
          <w:color w:val="0F1115"/>
          <w:sz w:val="28"/>
          <w:szCs w:val="28"/>
          <w:lang w:val="en-US"/>
        </w:rPr>
        <w:t xml:space="preserve"> / IoT</w:t>
      </w:r>
      <w:r w:rsidRPr="00F67E1C">
        <w:rPr>
          <w:color w:val="0F1115"/>
          <w:sz w:val="28"/>
          <w:szCs w:val="28"/>
          <w:lang w:val="en-US"/>
        </w:rPr>
        <w:t xml:space="preserve"> – Internet des </w:t>
      </w:r>
      <w:proofErr w:type="spellStart"/>
      <w:r w:rsidRPr="00F67E1C">
        <w:rPr>
          <w:color w:val="0F1115"/>
          <w:sz w:val="28"/>
          <w:szCs w:val="28"/>
          <w:lang w:val="en-US"/>
        </w:rPr>
        <w:t>Objets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IP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Protocole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Internet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IPS</w:t>
      </w:r>
      <w:r w:rsidRPr="00F67E1C">
        <w:rPr>
          <w:color w:val="0F1115"/>
          <w:sz w:val="28"/>
          <w:szCs w:val="28"/>
          <w:lang w:val="en-US"/>
        </w:rPr>
        <w:t> – Commutation dans le Plan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IR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Infrarouge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JPEG</w:t>
      </w:r>
      <w:r w:rsidRPr="00F67E1C">
        <w:rPr>
          <w:color w:val="0F1115"/>
          <w:sz w:val="28"/>
          <w:szCs w:val="28"/>
          <w:lang w:val="en-US"/>
        </w:rPr>
        <w:t xml:space="preserve"> – Groupe </w:t>
      </w:r>
      <w:proofErr w:type="spellStart"/>
      <w:r w:rsidRPr="00F67E1C">
        <w:rPr>
          <w:color w:val="0F1115"/>
          <w:sz w:val="28"/>
          <w:szCs w:val="28"/>
          <w:lang w:val="en-US"/>
        </w:rPr>
        <w:t>d'Experts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Photographiques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Joint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JSON</w:t>
      </w:r>
      <w:r w:rsidRPr="00F67E1C">
        <w:rPr>
          <w:color w:val="0F1115"/>
          <w:sz w:val="28"/>
          <w:szCs w:val="28"/>
          <w:lang w:val="en-US"/>
        </w:rPr>
        <w:t xml:space="preserve"> – Notation </w:t>
      </w:r>
      <w:proofErr w:type="spellStart"/>
      <w:r w:rsidRPr="00F67E1C">
        <w:rPr>
          <w:color w:val="0F1115"/>
          <w:sz w:val="28"/>
          <w:szCs w:val="28"/>
          <w:lang w:val="en-US"/>
        </w:rPr>
        <w:t>Objet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JavaScript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Ko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Kilooctet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LAN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Réseau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Local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LCD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Affichage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à </w:t>
      </w:r>
      <w:proofErr w:type="spellStart"/>
      <w:r w:rsidRPr="00F67E1C">
        <w:rPr>
          <w:color w:val="0F1115"/>
          <w:sz w:val="28"/>
          <w:szCs w:val="28"/>
          <w:lang w:val="en-US"/>
        </w:rPr>
        <w:t>Cristaux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Liquides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LED</w:t>
      </w:r>
      <w:r w:rsidRPr="00F67E1C">
        <w:rPr>
          <w:color w:val="0F1115"/>
          <w:sz w:val="28"/>
          <w:szCs w:val="28"/>
          <w:lang w:val="en-US"/>
        </w:rPr>
        <w:t xml:space="preserve"> – Diode </w:t>
      </w:r>
      <w:proofErr w:type="spellStart"/>
      <w:r w:rsidRPr="00F67E1C">
        <w:rPr>
          <w:color w:val="0F1115"/>
          <w:sz w:val="28"/>
          <w:szCs w:val="28"/>
          <w:lang w:val="en-US"/>
        </w:rPr>
        <w:t>Électroluminescente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MAC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Contrôle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d'Accès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au Support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MAN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Réseau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Métropolitain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Mo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Mégaoctet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MP3</w:t>
      </w:r>
      <w:r w:rsidRPr="00F67E1C">
        <w:rPr>
          <w:color w:val="0F1115"/>
          <w:sz w:val="28"/>
          <w:szCs w:val="28"/>
          <w:lang w:val="en-US"/>
        </w:rPr>
        <w:t> – MPEG-1/2 Audio Layer 3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NFC</w:t>
      </w:r>
      <w:r w:rsidRPr="00F67E1C">
        <w:rPr>
          <w:color w:val="0F1115"/>
          <w:sz w:val="28"/>
          <w:szCs w:val="28"/>
          <w:lang w:val="en-US"/>
        </w:rPr>
        <w:t xml:space="preserve"> – Communication </w:t>
      </w:r>
      <w:proofErr w:type="spellStart"/>
      <w:r w:rsidRPr="00F67E1C">
        <w:rPr>
          <w:color w:val="0F1115"/>
          <w:sz w:val="28"/>
          <w:szCs w:val="28"/>
          <w:lang w:val="en-US"/>
        </w:rPr>
        <w:t>en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Champ </w:t>
      </w:r>
      <w:proofErr w:type="spellStart"/>
      <w:r w:rsidRPr="00F67E1C">
        <w:rPr>
          <w:color w:val="0F1115"/>
          <w:sz w:val="28"/>
          <w:szCs w:val="28"/>
          <w:lang w:val="en-US"/>
        </w:rPr>
        <w:t>Proche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OLED</w:t>
      </w:r>
      <w:r w:rsidRPr="00F67E1C">
        <w:rPr>
          <w:color w:val="0F1115"/>
          <w:sz w:val="28"/>
          <w:szCs w:val="28"/>
          <w:lang w:val="en-US"/>
        </w:rPr>
        <w:t xml:space="preserve"> – Diode </w:t>
      </w:r>
      <w:proofErr w:type="spellStart"/>
      <w:r w:rsidRPr="00F67E1C">
        <w:rPr>
          <w:color w:val="0F1115"/>
          <w:sz w:val="28"/>
          <w:szCs w:val="28"/>
          <w:lang w:val="en-US"/>
        </w:rPr>
        <w:t>Électroluminescente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Organique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OS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Système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d'Exploitation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OSI</w:t>
      </w:r>
      <w:r w:rsidRPr="00F67E1C">
        <w:rPr>
          <w:color w:val="0F1115"/>
          <w:sz w:val="28"/>
          <w:szCs w:val="28"/>
          <w:lang w:val="en-US"/>
        </w:rPr>
        <w:t xml:space="preserve"> – Interconnexion de </w:t>
      </w:r>
      <w:proofErr w:type="spellStart"/>
      <w:r w:rsidRPr="00F67E1C">
        <w:rPr>
          <w:color w:val="0F1115"/>
          <w:sz w:val="28"/>
          <w:szCs w:val="28"/>
          <w:lang w:val="en-US"/>
        </w:rPr>
        <w:t>Systèmes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Ouverts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PC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Ordinateur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Personnel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PDF</w:t>
      </w:r>
      <w:r w:rsidRPr="00F67E1C">
        <w:rPr>
          <w:color w:val="0F1115"/>
          <w:sz w:val="28"/>
          <w:szCs w:val="28"/>
          <w:lang w:val="en-US"/>
        </w:rPr>
        <w:t> – Format de Document Portable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PHP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Préprocesseur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Hypertexte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PHP (</w:t>
      </w:r>
      <w:proofErr w:type="spellStart"/>
      <w:r w:rsidRPr="00F67E1C">
        <w:rPr>
          <w:color w:val="0F1115"/>
          <w:sz w:val="28"/>
          <w:szCs w:val="28"/>
          <w:lang w:val="en-US"/>
        </w:rPr>
        <w:t>acronyme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récursif</w:t>
      </w:r>
      <w:proofErr w:type="spellEnd"/>
      <w:r w:rsidRPr="00F67E1C">
        <w:rPr>
          <w:color w:val="0F1115"/>
          <w:sz w:val="28"/>
          <w:szCs w:val="28"/>
          <w:lang w:val="en-US"/>
        </w:rPr>
        <w:t>)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PNG</w:t>
      </w:r>
      <w:r w:rsidRPr="00F67E1C">
        <w:rPr>
          <w:color w:val="0F1115"/>
          <w:sz w:val="28"/>
          <w:szCs w:val="28"/>
          <w:lang w:val="en-US"/>
        </w:rPr>
        <w:t> – Graphics Network Portables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PS/2</w:t>
      </w:r>
      <w:r w:rsidRPr="00F67E1C">
        <w:rPr>
          <w:color w:val="0F1115"/>
          <w:sz w:val="28"/>
          <w:szCs w:val="28"/>
          <w:lang w:val="en-US"/>
        </w:rPr>
        <w:t> – Port pour Souris/Clavier (</w:t>
      </w:r>
      <w:proofErr w:type="spellStart"/>
      <w:r w:rsidRPr="00F67E1C">
        <w:rPr>
          <w:color w:val="0F1115"/>
          <w:sz w:val="28"/>
          <w:szCs w:val="28"/>
          <w:lang w:val="en-US"/>
        </w:rPr>
        <w:t>norme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IBM)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QA</w:t>
      </w:r>
      <w:r w:rsidRPr="00F67E1C">
        <w:rPr>
          <w:color w:val="0F1115"/>
          <w:sz w:val="28"/>
          <w:szCs w:val="28"/>
          <w:lang w:val="en-US"/>
        </w:rPr>
        <w:t xml:space="preserve"> – Assurance </w:t>
      </w:r>
      <w:proofErr w:type="spellStart"/>
      <w:r w:rsidRPr="00F67E1C">
        <w:rPr>
          <w:color w:val="0F1115"/>
          <w:sz w:val="28"/>
          <w:szCs w:val="28"/>
          <w:lang w:val="en-US"/>
        </w:rPr>
        <w:t>Qualité</w:t>
      </w:r>
      <w:proofErr w:type="spellEnd"/>
    </w:p>
    <w:p w:rsidR="00F67E1C" w:rsidRPr="00867138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RAM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Mémoire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>
        <w:rPr>
          <w:color w:val="0F1115"/>
          <w:sz w:val="28"/>
          <w:szCs w:val="28"/>
          <w:lang w:val="en-US"/>
        </w:rPr>
        <w:t>vive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REST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Transfert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d'État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Représentationnel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RJ45</w:t>
      </w:r>
      <w:r w:rsidRPr="00F67E1C">
        <w:rPr>
          <w:color w:val="0F1115"/>
          <w:sz w:val="28"/>
          <w:szCs w:val="28"/>
          <w:lang w:val="en-US"/>
        </w:rPr>
        <w:t xml:space="preserve"> – Jack </w:t>
      </w:r>
      <w:proofErr w:type="spellStart"/>
      <w:r w:rsidRPr="00F67E1C">
        <w:rPr>
          <w:color w:val="0F1115"/>
          <w:sz w:val="28"/>
          <w:szCs w:val="28"/>
          <w:lang w:val="en-US"/>
        </w:rPr>
        <w:t>Enregistré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45 (</w:t>
      </w:r>
      <w:proofErr w:type="spellStart"/>
      <w:r w:rsidRPr="00F67E1C">
        <w:rPr>
          <w:color w:val="0F1115"/>
          <w:sz w:val="28"/>
          <w:szCs w:val="28"/>
          <w:lang w:val="en-US"/>
        </w:rPr>
        <w:t>Connecteur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réseau</w:t>
      </w:r>
      <w:proofErr w:type="spellEnd"/>
      <w:r w:rsidRPr="00F67E1C">
        <w:rPr>
          <w:color w:val="0F1115"/>
          <w:sz w:val="28"/>
          <w:szCs w:val="28"/>
          <w:lang w:val="en-US"/>
        </w:rPr>
        <w:t>)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RNA / RNN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Réseau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</w:t>
      </w:r>
      <w:proofErr w:type="spellStart"/>
      <w:r w:rsidRPr="00F67E1C">
        <w:rPr>
          <w:color w:val="0F1115"/>
          <w:sz w:val="28"/>
          <w:szCs w:val="28"/>
          <w:lang w:val="en-US"/>
        </w:rPr>
        <w:t>Neurones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Artificiels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ROM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Mémoire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>
        <w:rPr>
          <w:color w:val="0F1115"/>
          <w:sz w:val="28"/>
          <w:szCs w:val="28"/>
          <w:lang w:val="en-US"/>
        </w:rPr>
        <w:t>morte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RV / VR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Réalité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Virtuelle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SDK</w:t>
      </w:r>
      <w:r w:rsidRPr="00F67E1C">
        <w:rPr>
          <w:color w:val="0F1115"/>
          <w:sz w:val="28"/>
          <w:szCs w:val="28"/>
          <w:lang w:val="en-US"/>
        </w:rPr>
        <w:t xml:space="preserve"> – Kit de </w:t>
      </w:r>
      <w:proofErr w:type="spellStart"/>
      <w:r w:rsidRPr="00F67E1C">
        <w:rPr>
          <w:color w:val="0F1115"/>
          <w:sz w:val="28"/>
          <w:szCs w:val="28"/>
          <w:lang w:val="en-US"/>
        </w:rPr>
        <w:t>Développement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Logiciel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SE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Système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d'Exploitation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SEO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Optimisation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pour les </w:t>
      </w:r>
      <w:proofErr w:type="spellStart"/>
      <w:r w:rsidRPr="00F67E1C">
        <w:rPr>
          <w:color w:val="0F1115"/>
          <w:sz w:val="28"/>
          <w:szCs w:val="28"/>
          <w:lang w:val="en-US"/>
        </w:rPr>
        <w:t>Moteurs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Recherche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SGBD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Système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Gestion de Base de </w:t>
      </w:r>
      <w:proofErr w:type="spellStart"/>
      <w:r w:rsidRPr="00F67E1C">
        <w:rPr>
          <w:color w:val="0F1115"/>
          <w:sz w:val="28"/>
          <w:szCs w:val="28"/>
          <w:lang w:val="en-US"/>
        </w:rPr>
        <w:t>Données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SIM</w:t>
      </w:r>
      <w:r w:rsidRPr="00F67E1C">
        <w:rPr>
          <w:color w:val="0F1115"/>
          <w:sz w:val="28"/>
          <w:szCs w:val="28"/>
          <w:lang w:val="en-US"/>
        </w:rPr>
        <w:t xml:space="preserve"> – Module </w:t>
      </w:r>
      <w:proofErr w:type="spellStart"/>
      <w:r w:rsidRPr="00F67E1C">
        <w:rPr>
          <w:color w:val="0F1115"/>
          <w:sz w:val="28"/>
          <w:szCs w:val="28"/>
          <w:lang w:val="en-US"/>
        </w:rPr>
        <w:t>d'Identité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d'Abonné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SMS</w:t>
      </w:r>
      <w:r w:rsidRPr="00F67E1C">
        <w:rPr>
          <w:color w:val="0F1115"/>
          <w:sz w:val="28"/>
          <w:szCs w:val="28"/>
          <w:lang w:val="en-US"/>
        </w:rPr>
        <w:t> – Service de Messages Courts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SMTP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Protocole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Simple de </w:t>
      </w:r>
      <w:proofErr w:type="spellStart"/>
      <w:r w:rsidRPr="00F67E1C">
        <w:rPr>
          <w:color w:val="0F1115"/>
          <w:sz w:val="28"/>
          <w:szCs w:val="28"/>
          <w:lang w:val="en-US"/>
        </w:rPr>
        <w:t>Transfert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</w:t>
      </w:r>
      <w:proofErr w:type="spellStart"/>
      <w:r w:rsidRPr="00F67E1C">
        <w:rPr>
          <w:color w:val="0F1115"/>
          <w:sz w:val="28"/>
          <w:szCs w:val="28"/>
          <w:lang w:val="en-US"/>
        </w:rPr>
        <w:t>Courrier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SPAM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Courrier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Indésirable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lastRenderedPageBreak/>
        <w:t>SQL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Langage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</w:t>
      </w:r>
      <w:proofErr w:type="spellStart"/>
      <w:r w:rsidRPr="00F67E1C">
        <w:rPr>
          <w:color w:val="0F1115"/>
          <w:sz w:val="28"/>
          <w:szCs w:val="28"/>
          <w:lang w:val="en-US"/>
        </w:rPr>
        <w:t>Requête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Structuré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SSD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Disque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à État </w:t>
      </w:r>
      <w:proofErr w:type="spellStart"/>
      <w:r w:rsidRPr="00F67E1C">
        <w:rPr>
          <w:color w:val="0F1115"/>
          <w:sz w:val="28"/>
          <w:szCs w:val="28"/>
          <w:lang w:val="en-US"/>
        </w:rPr>
        <w:t>Solide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SSL</w:t>
      </w:r>
      <w:r w:rsidRPr="00F67E1C">
        <w:rPr>
          <w:color w:val="0F1115"/>
          <w:sz w:val="28"/>
          <w:szCs w:val="28"/>
          <w:lang w:val="en-US"/>
        </w:rPr>
        <w:t xml:space="preserve"> – Couche de Sockets </w:t>
      </w:r>
      <w:proofErr w:type="spellStart"/>
      <w:r w:rsidRPr="00F67E1C">
        <w:rPr>
          <w:color w:val="0F1115"/>
          <w:sz w:val="28"/>
          <w:szCs w:val="28"/>
          <w:lang w:val="en-US"/>
        </w:rPr>
        <w:t>Sécurisée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TCP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Protocole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</w:t>
      </w:r>
      <w:proofErr w:type="spellStart"/>
      <w:r w:rsidRPr="00F67E1C">
        <w:rPr>
          <w:color w:val="0F1115"/>
          <w:sz w:val="28"/>
          <w:szCs w:val="28"/>
          <w:lang w:val="en-US"/>
        </w:rPr>
        <w:t>Contrôle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Transmission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TFT</w:t>
      </w:r>
      <w:r w:rsidRPr="00F67E1C">
        <w:rPr>
          <w:color w:val="0F1115"/>
          <w:sz w:val="28"/>
          <w:szCs w:val="28"/>
          <w:lang w:val="en-US"/>
        </w:rPr>
        <w:t> – Transistor à Film Fin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TI</w:t>
      </w:r>
      <w:r w:rsidRPr="00F67E1C">
        <w:rPr>
          <w:color w:val="0F1115"/>
          <w:sz w:val="28"/>
          <w:szCs w:val="28"/>
          <w:lang w:val="en-US"/>
        </w:rPr>
        <w:t xml:space="preserve"> – Technologies de </w:t>
      </w:r>
      <w:proofErr w:type="spellStart"/>
      <w:r w:rsidRPr="00F67E1C">
        <w:rPr>
          <w:color w:val="0F1115"/>
          <w:sz w:val="28"/>
          <w:szCs w:val="28"/>
          <w:lang w:val="en-US"/>
        </w:rPr>
        <w:t>l'Information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To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Téraoctet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UAL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Unité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Arithmétique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et </w:t>
      </w:r>
      <w:proofErr w:type="spellStart"/>
      <w:r w:rsidRPr="00F67E1C">
        <w:rPr>
          <w:color w:val="0F1115"/>
          <w:sz w:val="28"/>
          <w:szCs w:val="28"/>
          <w:lang w:val="en-US"/>
        </w:rPr>
        <w:t>Logique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UDP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Protocole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</w:t>
      </w:r>
      <w:proofErr w:type="spellStart"/>
      <w:r w:rsidRPr="00F67E1C">
        <w:rPr>
          <w:color w:val="0F1115"/>
          <w:sz w:val="28"/>
          <w:szCs w:val="28"/>
          <w:lang w:val="en-US"/>
        </w:rPr>
        <w:t>Datagramme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Utilisateur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UID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Identifiant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Unique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UI</w:t>
      </w:r>
      <w:r w:rsidRPr="00F67E1C">
        <w:rPr>
          <w:color w:val="0F1115"/>
          <w:sz w:val="28"/>
          <w:szCs w:val="28"/>
          <w:lang w:val="en-US"/>
        </w:rPr>
        <w:t xml:space="preserve"> – Interface </w:t>
      </w:r>
      <w:proofErr w:type="spellStart"/>
      <w:r w:rsidRPr="00F67E1C">
        <w:rPr>
          <w:color w:val="0F1115"/>
          <w:sz w:val="28"/>
          <w:szCs w:val="28"/>
          <w:lang w:val="en-US"/>
        </w:rPr>
        <w:t>Utilisateur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URL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Localisateur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Uniforme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de </w:t>
      </w:r>
      <w:proofErr w:type="spellStart"/>
      <w:r w:rsidRPr="00F67E1C">
        <w:rPr>
          <w:color w:val="0F1115"/>
          <w:sz w:val="28"/>
          <w:szCs w:val="28"/>
          <w:lang w:val="en-US"/>
        </w:rPr>
        <w:t>Ressource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USB</w:t>
      </w:r>
      <w:r w:rsidRPr="00F67E1C">
        <w:rPr>
          <w:color w:val="0F1115"/>
          <w:sz w:val="28"/>
          <w:szCs w:val="28"/>
          <w:lang w:val="en-US"/>
        </w:rPr>
        <w:t xml:space="preserve"> – Bus Série </w:t>
      </w:r>
      <w:proofErr w:type="spellStart"/>
      <w:r w:rsidRPr="00F67E1C">
        <w:rPr>
          <w:color w:val="0F1115"/>
          <w:sz w:val="28"/>
          <w:szCs w:val="28"/>
          <w:lang w:val="en-US"/>
        </w:rPr>
        <w:t>Universel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UX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Expérience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Utilisateur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VGA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Matrice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Graphique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Vidéo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VLAN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Réseau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Local </w:t>
      </w:r>
      <w:proofErr w:type="spellStart"/>
      <w:r w:rsidRPr="00F67E1C">
        <w:rPr>
          <w:color w:val="0F1115"/>
          <w:sz w:val="28"/>
          <w:szCs w:val="28"/>
          <w:lang w:val="en-US"/>
        </w:rPr>
        <w:t>Virtuel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VoIP</w:t>
      </w:r>
      <w:r w:rsidRPr="00F67E1C">
        <w:rPr>
          <w:color w:val="0F1115"/>
          <w:sz w:val="28"/>
          <w:szCs w:val="28"/>
          <w:lang w:val="en-US"/>
        </w:rPr>
        <w:t xml:space="preserve"> – Voix sur </w:t>
      </w:r>
      <w:proofErr w:type="spellStart"/>
      <w:r w:rsidRPr="00F67E1C">
        <w:rPr>
          <w:color w:val="0F1115"/>
          <w:sz w:val="28"/>
          <w:szCs w:val="28"/>
          <w:lang w:val="en-US"/>
        </w:rPr>
        <w:t>Protocole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Internet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VPN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Réseau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Privé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Virtuel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WAN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Réseau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67E1C">
        <w:rPr>
          <w:color w:val="0F1115"/>
          <w:sz w:val="28"/>
          <w:szCs w:val="28"/>
          <w:lang w:val="en-US"/>
        </w:rPr>
        <w:t>Étendu</w:t>
      </w:r>
      <w:proofErr w:type="spellEnd"/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Wi-Fi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Fidélité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sans Fil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WLAN</w:t>
      </w:r>
      <w:r w:rsidRPr="00F67E1C">
        <w:rPr>
          <w:color w:val="0F1115"/>
          <w:sz w:val="28"/>
          <w:szCs w:val="28"/>
          <w:lang w:val="en-US"/>
        </w:rPr>
        <w:t xml:space="preserve"> – </w:t>
      </w:r>
      <w:proofErr w:type="spellStart"/>
      <w:r w:rsidRPr="00F67E1C">
        <w:rPr>
          <w:color w:val="0F1115"/>
          <w:sz w:val="28"/>
          <w:szCs w:val="28"/>
          <w:lang w:val="en-US"/>
        </w:rPr>
        <w:t>Réseau</w:t>
      </w:r>
      <w:proofErr w:type="spellEnd"/>
      <w:r w:rsidRPr="00F67E1C">
        <w:rPr>
          <w:color w:val="0F1115"/>
          <w:sz w:val="28"/>
          <w:szCs w:val="28"/>
          <w:lang w:val="en-US"/>
        </w:rPr>
        <w:t xml:space="preserve"> Local sans Fil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  <w:lang w:val="en-US"/>
        </w:rPr>
      </w:pPr>
      <w:r w:rsidRPr="00F67E1C">
        <w:rPr>
          <w:rStyle w:val="a3"/>
          <w:color w:val="0F1115"/>
          <w:sz w:val="28"/>
          <w:szCs w:val="28"/>
          <w:lang w:val="en-US"/>
        </w:rPr>
        <w:t>WWW</w:t>
      </w:r>
      <w:r w:rsidRPr="00F67E1C">
        <w:rPr>
          <w:color w:val="0F1115"/>
          <w:sz w:val="28"/>
          <w:szCs w:val="28"/>
          <w:lang w:val="en-US"/>
        </w:rPr>
        <w:t> – Toile Mondiale</w:t>
      </w:r>
    </w:p>
    <w:p w:rsidR="00F67E1C" w:rsidRPr="00F67E1C" w:rsidRDefault="00F67E1C" w:rsidP="00F67E1C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rPr>
          <w:color w:val="0F1115"/>
          <w:sz w:val="28"/>
          <w:szCs w:val="28"/>
        </w:rPr>
      </w:pPr>
      <w:r w:rsidRPr="00F67E1C">
        <w:rPr>
          <w:rStyle w:val="a3"/>
          <w:color w:val="0F1115"/>
          <w:sz w:val="28"/>
          <w:szCs w:val="28"/>
        </w:rPr>
        <w:t>XML</w:t>
      </w:r>
      <w:r w:rsidRPr="00F67E1C">
        <w:rPr>
          <w:color w:val="0F1115"/>
          <w:sz w:val="28"/>
          <w:szCs w:val="28"/>
        </w:rPr>
        <w:t xml:space="preserve"> – </w:t>
      </w:r>
      <w:proofErr w:type="spellStart"/>
      <w:r w:rsidRPr="00F67E1C">
        <w:rPr>
          <w:color w:val="0F1115"/>
          <w:sz w:val="28"/>
          <w:szCs w:val="28"/>
        </w:rPr>
        <w:t>Langage</w:t>
      </w:r>
      <w:proofErr w:type="spellEnd"/>
      <w:r w:rsidRPr="00F67E1C">
        <w:rPr>
          <w:color w:val="0F1115"/>
          <w:sz w:val="28"/>
          <w:szCs w:val="28"/>
        </w:rPr>
        <w:t xml:space="preserve"> </w:t>
      </w:r>
      <w:proofErr w:type="spellStart"/>
      <w:r w:rsidRPr="00F67E1C">
        <w:rPr>
          <w:color w:val="0F1115"/>
          <w:sz w:val="28"/>
          <w:szCs w:val="28"/>
        </w:rPr>
        <w:t>de</w:t>
      </w:r>
      <w:proofErr w:type="spellEnd"/>
      <w:r w:rsidRPr="00F67E1C">
        <w:rPr>
          <w:color w:val="0F1115"/>
          <w:sz w:val="28"/>
          <w:szCs w:val="28"/>
        </w:rPr>
        <w:t xml:space="preserve"> </w:t>
      </w:r>
      <w:proofErr w:type="spellStart"/>
      <w:r w:rsidRPr="00F67E1C">
        <w:rPr>
          <w:color w:val="0F1115"/>
          <w:sz w:val="28"/>
          <w:szCs w:val="28"/>
        </w:rPr>
        <w:t>Balisage</w:t>
      </w:r>
      <w:proofErr w:type="spellEnd"/>
      <w:r w:rsidRPr="00F67E1C">
        <w:rPr>
          <w:color w:val="0F1115"/>
          <w:sz w:val="28"/>
          <w:szCs w:val="28"/>
        </w:rPr>
        <w:t xml:space="preserve"> </w:t>
      </w:r>
      <w:proofErr w:type="spellStart"/>
      <w:r w:rsidRPr="00F67E1C">
        <w:rPr>
          <w:color w:val="0F1115"/>
          <w:sz w:val="28"/>
          <w:szCs w:val="28"/>
        </w:rPr>
        <w:t>Extensible</w:t>
      </w:r>
      <w:proofErr w:type="spellEnd"/>
    </w:p>
    <w:p w:rsidR="00F67E1C" w:rsidRDefault="00F67E1C"/>
    <w:sectPr w:rsidR="00F67E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20192A"/>
    <w:multiLevelType w:val="multilevel"/>
    <w:tmpl w:val="451A6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3204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E1C"/>
    <w:rsid w:val="00867138"/>
    <w:rsid w:val="00F67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87F209F"/>
  <w15:chartTrackingRefBased/>
  <w15:docId w15:val="{C9782053-CEDC-ED48-A276-CD55DFAA0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67E1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3">
    <w:name w:val="Strong"/>
    <w:basedOn w:val="a0"/>
    <w:uiPriority w:val="22"/>
    <w:qFormat/>
    <w:rsid w:val="00F67E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62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523</Words>
  <Characters>2982</Characters>
  <Application>Microsoft Office Word</Application>
  <DocSecurity>0</DocSecurity>
  <Lines>24</Lines>
  <Paragraphs>6</Paragraphs>
  <ScaleCrop>false</ScaleCrop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2026-01-14T17:50:00Z</dcterms:created>
  <dcterms:modified xsi:type="dcterms:W3CDTF">2026-01-14T17:53:00Z</dcterms:modified>
</cp:coreProperties>
</file>