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7EF4D7" w14:textId="77777777" w:rsidR="008B1991" w:rsidRDefault="008B1991" w:rsidP="008B1991">
      <w:pPr>
        <w:spacing w:after="0"/>
        <w:jc w:val="both"/>
        <w:rPr>
          <w:rFonts w:ascii="Times New Roman" w:hAnsi="Times New Roman" w:cs="Times New Roman"/>
          <w:b/>
          <w:bCs/>
          <w:sz w:val="24"/>
        </w:rPr>
      </w:pPr>
      <w:r w:rsidRPr="00A15B71">
        <w:rPr>
          <w:rFonts w:ascii="Times New Roman" w:hAnsi="Times New Roman" w:cs="Times New Roman"/>
          <w:b/>
          <w:bCs/>
          <w:sz w:val="24"/>
        </w:rPr>
        <w:t>Задание</w:t>
      </w:r>
      <w:r>
        <w:rPr>
          <w:rFonts w:ascii="Times New Roman" w:hAnsi="Times New Roman" w:cs="Times New Roman"/>
          <w:b/>
          <w:bCs/>
          <w:sz w:val="24"/>
        </w:rPr>
        <w:t xml:space="preserve"> 2. Письменное (прикрепить на портале)</w:t>
      </w:r>
    </w:p>
    <w:p w14:paraId="053DE8D5" w14:textId="7EFC2835" w:rsidR="009F6AB3" w:rsidRPr="009F6AB3" w:rsidRDefault="008B1991" w:rsidP="009F6AB3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Составьте таблицу «Сравнительный анализ цивилизаций: российской, «западной» и «восточной» (</w:t>
      </w:r>
      <w:r w:rsidRPr="00820AC6">
        <w:rPr>
          <w:rFonts w:ascii="Times New Roman" w:hAnsi="Times New Roman" w:cs="Times New Roman"/>
          <w:sz w:val="24"/>
        </w:rPr>
        <w:t>Особенности</w:t>
      </w:r>
      <w:r>
        <w:rPr>
          <w:rFonts w:ascii="Times New Roman" w:hAnsi="Times New Roman" w:cs="Times New Roman"/>
          <w:sz w:val="24"/>
        </w:rPr>
        <w:t xml:space="preserve"> </w:t>
      </w:r>
      <w:r w:rsidRPr="00820AC6">
        <w:rPr>
          <w:rFonts w:ascii="Times New Roman" w:hAnsi="Times New Roman" w:cs="Times New Roman"/>
          <w:sz w:val="24"/>
        </w:rPr>
        <w:t>восприятия</w:t>
      </w:r>
      <w:r>
        <w:rPr>
          <w:rFonts w:ascii="Times New Roman" w:hAnsi="Times New Roman" w:cs="Times New Roman"/>
          <w:sz w:val="24"/>
        </w:rPr>
        <w:t xml:space="preserve"> </w:t>
      </w:r>
      <w:r w:rsidRPr="00820AC6">
        <w:rPr>
          <w:rFonts w:ascii="Times New Roman" w:hAnsi="Times New Roman" w:cs="Times New Roman"/>
          <w:sz w:val="24"/>
        </w:rPr>
        <w:t>мира</w:t>
      </w:r>
      <w:r>
        <w:rPr>
          <w:rFonts w:ascii="Times New Roman" w:hAnsi="Times New Roman" w:cs="Times New Roman"/>
          <w:sz w:val="24"/>
        </w:rPr>
        <w:t xml:space="preserve">, </w:t>
      </w:r>
      <w:r w:rsidRPr="00820AC6">
        <w:rPr>
          <w:rFonts w:ascii="Times New Roman" w:hAnsi="Times New Roman" w:cs="Times New Roman"/>
          <w:sz w:val="24"/>
        </w:rPr>
        <w:t>Отношение</w:t>
      </w:r>
      <w:r>
        <w:rPr>
          <w:rFonts w:ascii="Times New Roman" w:hAnsi="Times New Roman" w:cs="Times New Roman"/>
          <w:sz w:val="24"/>
        </w:rPr>
        <w:t xml:space="preserve"> к</w:t>
      </w:r>
      <w:r w:rsidRPr="00820AC6">
        <w:rPr>
          <w:rFonts w:ascii="Times New Roman" w:hAnsi="Times New Roman" w:cs="Times New Roman"/>
          <w:sz w:val="24"/>
        </w:rPr>
        <w:t xml:space="preserve"> природе</w:t>
      </w:r>
      <w:r>
        <w:rPr>
          <w:rFonts w:ascii="Times New Roman" w:hAnsi="Times New Roman" w:cs="Times New Roman"/>
          <w:sz w:val="24"/>
        </w:rPr>
        <w:t xml:space="preserve">, </w:t>
      </w:r>
      <w:r w:rsidRPr="00820AC6">
        <w:rPr>
          <w:rFonts w:ascii="Times New Roman" w:hAnsi="Times New Roman" w:cs="Times New Roman"/>
          <w:sz w:val="24"/>
        </w:rPr>
        <w:t>Соотношение</w:t>
      </w:r>
      <w:r>
        <w:rPr>
          <w:rFonts w:ascii="Times New Roman" w:hAnsi="Times New Roman" w:cs="Times New Roman"/>
          <w:sz w:val="24"/>
        </w:rPr>
        <w:t xml:space="preserve"> </w:t>
      </w:r>
      <w:r w:rsidRPr="00820AC6">
        <w:rPr>
          <w:rFonts w:ascii="Times New Roman" w:hAnsi="Times New Roman" w:cs="Times New Roman"/>
          <w:sz w:val="24"/>
        </w:rPr>
        <w:t>личности</w:t>
      </w:r>
      <w:r>
        <w:rPr>
          <w:rFonts w:ascii="Times New Roman" w:hAnsi="Times New Roman" w:cs="Times New Roman"/>
          <w:sz w:val="24"/>
        </w:rPr>
        <w:t xml:space="preserve"> </w:t>
      </w:r>
      <w:r w:rsidRPr="00820AC6">
        <w:rPr>
          <w:rFonts w:ascii="Times New Roman" w:hAnsi="Times New Roman" w:cs="Times New Roman"/>
          <w:sz w:val="24"/>
        </w:rPr>
        <w:t>и общества</w:t>
      </w:r>
      <w:r>
        <w:rPr>
          <w:rFonts w:ascii="Times New Roman" w:hAnsi="Times New Roman" w:cs="Times New Roman"/>
          <w:sz w:val="24"/>
        </w:rPr>
        <w:t xml:space="preserve">, </w:t>
      </w:r>
      <w:r w:rsidRPr="00820AC6">
        <w:rPr>
          <w:rFonts w:ascii="Times New Roman" w:hAnsi="Times New Roman" w:cs="Times New Roman"/>
          <w:sz w:val="24"/>
        </w:rPr>
        <w:t>Отношение</w:t>
      </w:r>
      <w:r>
        <w:rPr>
          <w:rFonts w:ascii="Times New Roman" w:hAnsi="Times New Roman" w:cs="Times New Roman"/>
          <w:sz w:val="24"/>
        </w:rPr>
        <w:t xml:space="preserve"> к </w:t>
      </w:r>
      <w:r w:rsidRPr="00820AC6">
        <w:rPr>
          <w:rFonts w:ascii="Times New Roman" w:hAnsi="Times New Roman" w:cs="Times New Roman"/>
          <w:sz w:val="24"/>
        </w:rPr>
        <w:t>власти</w:t>
      </w:r>
      <w:r>
        <w:rPr>
          <w:rFonts w:ascii="Times New Roman" w:hAnsi="Times New Roman" w:cs="Times New Roman"/>
          <w:sz w:val="24"/>
        </w:rPr>
        <w:t xml:space="preserve">, </w:t>
      </w:r>
      <w:r w:rsidRPr="00820AC6">
        <w:rPr>
          <w:rFonts w:ascii="Times New Roman" w:hAnsi="Times New Roman" w:cs="Times New Roman"/>
          <w:sz w:val="24"/>
        </w:rPr>
        <w:t>Отношение</w:t>
      </w:r>
      <w:r>
        <w:rPr>
          <w:rFonts w:ascii="Times New Roman" w:hAnsi="Times New Roman" w:cs="Times New Roman"/>
          <w:sz w:val="24"/>
        </w:rPr>
        <w:t xml:space="preserve"> к </w:t>
      </w:r>
      <w:r w:rsidRPr="00820AC6">
        <w:rPr>
          <w:rFonts w:ascii="Times New Roman" w:hAnsi="Times New Roman" w:cs="Times New Roman"/>
          <w:sz w:val="24"/>
        </w:rPr>
        <w:t>собственности</w:t>
      </w:r>
      <w:r>
        <w:rPr>
          <w:rFonts w:ascii="Times New Roman" w:hAnsi="Times New Roman" w:cs="Times New Roman"/>
          <w:sz w:val="24"/>
        </w:rPr>
        <w:t xml:space="preserve">, </w:t>
      </w:r>
      <w:r w:rsidRPr="00820AC6">
        <w:rPr>
          <w:rFonts w:ascii="Times New Roman" w:hAnsi="Times New Roman" w:cs="Times New Roman"/>
          <w:sz w:val="24"/>
        </w:rPr>
        <w:t>Отношение</w:t>
      </w:r>
      <w:r>
        <w:rPr>
          <w:rFonts w:ascii="Times New Roman" w:hAnsi="Times New Roman" w:cs="Times New Roman"/>
          <w:sz w:val="24"/>
        </w:rPr>
        <w:t xml:space="preserve"> </w:t>
      </w:r>
      <w:r w:rsidRPr="00820AC6">
        <w:rPr>
          <w:rFonts w:ascii="Times New Roman" w:hAnsi="Times New Roman" w:cs="Times New Roman"/>
          <w:sz w:val="24"/>
        </w:rPr>
        <w:t>к прогрессу</w:t>
      </w:r>
      <w:r>
        <w:rPr>
          <w:rFonts w:ascii="Times New Roman" w:hAnsi="Times New Roman" w:cs="Times New Roman"/>
          <w:sz w:val="24"/>
        </w:rPr>
        <w:t xml:space="preserve">, </w:t>
      </w:r>
      <w:r w:rsidRPr="00820AC6">
        <w:rPr>
          <w:rFonts w:ascii="Times New Roman" w:hAnsi="Times New Roman" w:cs="Times New Roman"/>
          <w:i/>
          <w:sz w:val="24"/>
        </w:rPr>
        <w:t>свои параметры</w:t>
      </w:r>
      <w:r>
        <w:rPr>
          <w:rFonts w:ascii="Times New Roman" w:hAnsi="Times New Roman" w:cs="Times New Roman"/>
          <w:sz w:val="24"/>
        </w:rPr>
        <w:t>)</w:t>
      </w:r>
    </w:p>
    <w:tbl>
      <w:tblPr>
        <w:tblW w:w="935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3"/>
        <w:gridCol w:w="2552"/>
        <w:gridCol w:w="2455"/>
        <w:gridCol w:w="2506"/>
      </w:tblGrid>
      <w:tr w:rsidR="00450974" w:rsidRPr="009F6AB3" w14:paraId="74F94672" w14:textId="77777777" w:rsidTr="00F35C42">
        <w:trPr>
          <w:tblHeader/>
          <w:tblCellSpacing w:w="15" w:type="dxa"/>
        </w:trPr>
        <w:tc>
          <w:tcPr>
            <w:tcW w:w="1798" w:type="dxa"/>
            <w:vAlign w:val="center"/>
            <w:hideMark/>
          </w:tcPr>
          <w:p w14:paraId="3319EF2C" w14:textId="77777777" w:rsidR="009F6AB3" w:rsidRPr="009F6AB3" w:rsidRDefault="009F6AB3" w:rsidP="009F6AB3">
            <w:pPr>
              <w:rPr>
                <w:b/>
                <w:bCs/>
              </w:rPr>
            </w:pPr>
            <w:r w:rsidRPr="009F6AB3">
              <w:rPr>
                <w:b/>
                <w:bCs/>
              </w:rPr>
              <w:t>Критерий</w:t>
            </w:r>
          </w:p>
        </w:tc>
        <w:tc>
          <w:tcPr>
            <w:tcW w:w="2522" w:type="dxa"/>
            <w:vAlign w:val="center"/>
            <w:hideMark/>
          </w:tcPr>
          <w:p w14:paraId="04F942E1" w14:textId="77777777" w:rsidR="009F6AB3" w:rsidRPr="009F6AB3" w:rsidRDefault="009F6AB3" w:rsidP="009F6AB3">
            <w:pPr>
              <w:rPr>
                <w:b/>
                <w:bCs/>
              </w:rPr>
            </w:pPr>
            <w:r w:rsidRPr="009F6AB3">
              <w:rPr>
                <w:b/>
                <w:bCs/>
              </w:rPr>
              <w:t>Российская цивилизация</w:t>
            </w:r>
          </w:p>
        </w:tc>
        <w:tc>
          <w:tcPr>
            <w:tcW w:w="2425" w:type="dxa"/>
            <w:vAlign w:val="center"/>
            <w:hideMark/>
          </w:tcPr>
          <w:p w14:paraId="698767AF" w14:textId="77777777" w:rsidR="009F6AB3" w:rsidRPr="009F6AB3" w:rsidRDefault="009F6AB3" w:rsidP="009F6AB3">
            <w:pPr>
              <w:rPr>
                <w:b/>
                <w:bCs/>
              </w:rPr>
            </w:pPr>
            <w:r w:rsidRPr="009F6AB3">
              <w:rPr>
                <w:b/>
                <w:bCs/>
              </w:rPr>
              <w:t>Западная цивилизация</w:t>
            </w:r>
          </w:p>
        </w:tc>
        <w:tc>
          <w:tcPr>
            <w:tcW w:w="2461" w:type="dxa"/>
            <w:vAlign w:val="center"/>
            <w:hideMark/>
          </w:tcPr>
          <w:p w14:paraId="0AA19C63" w14:textId="77777777" w:rsidR="009F6AB3" w:rsidRPr="009F6AB3" w:rsidRDefault="009F6AB3" w:rsidP="009F6AB3">
            <w:pPr>
              <w:rPr>
                <w:b/>
                <w:bCs/>
              </w:rPr>
            </w:pPr>
            <w:r w:rsidRPr="009F6AB3">
              <w:rPr>
                <w:b/>
                <w:bCs/>
              </w:rPr>
              <w:t>Восточная цивилизация</w:t>
            </w:r>
          </w:p>
        </w:tc>
      </w:tr>
      <w:tr w:rsidR="00450974" w:rsidRPr="009F6AB3" w14:paraId="65190E95" w14:textId="77777777" w:rsidTr="00F35C42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1A10845E" w14:textId="77777777" w:rsidR="009F6AB3" w:rsidRPr="009F6AB3" w:rsidRDefault="009F6AB3" w:rsidP="009F6AB3">
            <w:r w:rsidRPr="009F6AB3">
              <w:rPr>
                <w:b/>
                <w:bCs/>
              </w:rPr>
              <w:t>Особенности восприятия мира</w:t>
            </w:r>
          </w:p>
        </w:tc>
        <w:tc>
          <w:tcPr>
            <w:tcW w:w="2522" w:type="dxa"/>
            <w:vAlign w:val="center"/>
            <w:hideMark/>
          </w:tcPr>
          <w:p w14:paraId="06B2D4DB" w14:textId="77777777" w:rsidR="009F6AB3" w:rsidRPr="009F6AB3" w:rsidRDefault="009F6AB3" w:rsidP="009F6AB3">
            <w:r w:rsidRPr="009F6AB3">
              <w:t>Эмоциональное, целостное восприятие</w:t>
            </w:r>
          </w:p>
        </w:tc>
        <w:tc>
          <w:tcPr>
            <w:tcW w:w="2425" w:type="dxa"/>
            <w:vAlign w:val="center"/>
            <w:hideMark/>
          </w:tcPr>
          <w:p w14:paraId="159C8CB5" w14:textId="77777777" w:rsidR="009F6AB3" w:rsidRPr="009F6AB3" w:rsidRDefault="009F6AB3" w:rsidP="009F6AB3">
            <w:r w:rsidRPr="009F6AB3">
              <w:t>Рациональное, противоречивое восприятие</w:t>
            </w:r>
          </w:p>
        </w:tc>
        <w:tc>
          <w:tcPr>
            <w:tcW w:w="2461" w:type="dxa"/>
            <w:vAlign w:val="center"/>
            <w:hideMark/>
          </w:tcPr>
          <w:p w14:paraId="31CEC99B" w14:textId="77777777" w:rsidR="009F6AB3" w:rsidRPr="009F6AB3" w:rsidRDefault="009F6AB3" w:rsidP="009F6AB3">
            <w:r w:rsidRPr="009F6AB3">
              <w:t>Эмоциональное, целостное восприятие</w:t>
            </w:r>
          </w:p>
        </w:tc>
      </w:tr>
      <w:tr w:rsidR="00450974" w:rsidRPr="009F6AB3" w14:paraId="41916261" w14:textId="77777777" w:rsidTr="00F35C42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0D514AB7" w14:textId="77777777" w:rsidR="009F6AB3" w:rsidRPr="009F6AB3" w:rsidRDefault="009F6AB3" w:rsidP="009F6AB3">
            <w:r w:rsidRPr="009F6AB3">
              <w:rPr>
                <w:b/>
                <w:bCs/>
              </w:rPr>
              <w:t>Отношение к природе</w:t>
            </w:r>
          </w:p>
        </w:tc>
        <w:tc>
          <w:tcPr>
            <w:tcW w:w="2522" w:type="dxa"/>
            <w:vAlign w:val="center"/>
            <w:hideMark/>
          </w:tcPr>
          <w:p w14:paraId="02AC0721" w14:textId="77777777" w:rsidR="009F6AB3" w:rsidRPr="009F6AB3" w:rsidRDefault="009F6AB3" w:rsidP="009F6AB3">
            <w:r w:rsidRPr="009F6AB3">
              <w:t>Стремление быть в гармонии с природой</w:t>
            </w:r>
          </w:p>
        </w:tc>
        <w:tc>
          <w:tcPr>
            <w:tcW w:w="2425" w:type="dxa"/>
            <w:vAlign w:val="center"/>
            <w:hideMark/>
          </w:tcPr>
          <w:p w14:paraId="1C9A3CC1" w14:textId="77777777" w:rsidR="009F6AB3" w:rsidRPr="009F6AB3" w:rsidRDefault="009F6AB3" w:rsidP="009F6AB3">
            <w:r w:rsidRPr="009F6AB3">
              <w:t>Стремление подчинить себе природу</w:t>
            </w:r>
          </w:p>
        </w:tc>
        <w:tc>
          <w:tcPr>
            <w:tcW w:w="2461" w:type="dxa"/>
            <w:vAlign w:val="center"/>
            <w:hideMark/>
          </w:tcPr>
          <w:p w14:paraId="641981B1" w14:textId="77777777" w:rsidR="009F6AB3" w:rsidRPr="009F6AB3" w:rsidRDefault="009F6AB3" w:rsidP="009F6AB3">
            <w:r w:rsidRPr="009F6AB3">
              <w:t>Стремление быть в гармонии с природой</w:t>
            </w:r>
          </w:p>
        </w:tc>
      </w:tr>
      <w:tr w:rsidR="00450974" w:rsidRPr="009F6AB3" w14:paraId="7C756FC9" w14:textId="77777777" w:rsidTr="00F35C42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0177FF7B" w14:textId="77777777" w:rsidR="009F6AB3" w:rsidRPr="009F6AB3" w:rsidRDefault="009F6AB3" w:rsidP="009F6AB3">
            <w:r w:rsidRPr="009F6AB3">
              <w:rPr>
                <w:b/>
                <w:bCs/>
              </w:rPr>
              <w:t>Соотношение личности и общества</w:t>
            </w:r>
          </w:p>
        </w:tc>
        <w:tc>
          <w:tcPr>
            <w:tcW w:w="2522" w:type="dxa"/>
            <w:vAlign w:val="center"/>
            <w:hideMark/>
          </w:tcPr>
          <w:p w14:paraId="7390B5CC" w14:textId="77777777" w:rsidR="009F6AB3" w:rsidRPr="009F6AB3" w:rsidRDefault="009F6AB3" w:rsidP="009F6AB3">
            <w:r w:rsidRPr="009F6AB3">
              <w:t>Приоритет системы подчинения личности обществу</w:t>
            </w:r>
          </w:p>
        </w:tc>
        <w:tc>
          <w:tcPr>
            <w:tcW w:w="2425" w:type="dxa"/>
            <w:vAlign w:val="center"/>
            <w:hideMark/>
          </w:tcPr>
          <w:p w14:paraId="119B4215" w14:textId="77777777" w:rsidR="009F6AB3" w:rsidRPr="009F6AB3" w:rsidRDefault="009F6AB3" w:rsidP="009F6AB3">
            <w:r w:rsidRPr="009F6AB3">
              <w:t>Приоритет свободной личности, обладающей гражданскими правами</w:t>
            </w:r>
          </w:p>
        </w:tc>
        <w:tc>
          <w:tcPr>
            <w:tcW w:w="2461" w:type="dxa"/>
            <w:vAlign w:val="center"/>
            <w:hideMark/>
          </w:tcPr>
          <w:p w14:paraId="0C42DF19" w14:textId="77777777" w:rsidR="009F6AB3" w:rsidRPr="009F6AB3" w:rsidRDefault="009F6AB3" w:rsidP="009F6AB3">
            <w:r w:rsidRPr="009F6AB3">
              <w:t>Приоритет системы подчинения личности обществу</w:t>
            </w:r>
          </w:p>
        </w:tc>
      </w:tr>
      <w:tr w:rsidR="00450974" w:rsidRPr="009F6AB3" w14:paraId="4B2AFECC" w14:textId="77777777" w:rsidTr="00F35C42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404E6A94" w14:textId="77777777" w:rsidR="009F6AB3" w:rsidRPr="009F6AB3" w:rsidRDefault="009F6AB3" w:rsidP="009F6AB3">
            <w:r w:rsidRPr="009F6AB3">
              <w:rPr>
                <w:b/>
                <w:bCs/>
              </w:rPr>
              <w:t>Отношение к власти</w:t>
            </w:r>
          </w:p>
        </w:tc>
        <w:tc>
          <w:tcPr>
            <w:tcW w:w="2522" w:type="dxa"/>
            <w:vAlign w:val="center"/>
            <w:hideMark/>
          </w:tcPr>
          <w:p w14:paraId="1B5B93A6" w14:textId="77777777" w:rsidR="009F6AB3" w:rsidRPr="009F6AB3" w:rsidRDefault="009F6AB3" w:rsidP="009F6AB3">
            <w:r w:rsidRPr="009F6AB3">
              <w:t>Политический монизм, восточная деспотия</w:t>
            </w:r>
          </w:p>
        </w:tc>
        <w:tc>
          <w:tcPr>
            <w:tcW w:w="2425" w:type="dxa"/>
            <w:vAlign w:val="center"/>
            <w:hideMark/>
          </w:tcPr>
          <w:p w14:paraId="233BFFA7" w14:textId="77777777" w:rsidR="009F6AB3" w:rsidRPr="009F6AB3" w:rsidRDefault="009F6AB3" w:rsidP="009F6AB3">
            <w:r w:rsidRPr="009F6AB3">
              <w:t>Принцип разделения властей, парламентаризм</w:t>
            </w:r>
          </w:p>
        </w:tc>
        <w:tc>
          <w:tcPr>
            <w:tcW w:w="2461" w:type="dxa"/>
            <w:vAlign w:val="center"/>
            <w:hideMark/>
          </w:tcPr>
          <w:p w14:paraId="4FCB73EC" w14:textId="77777777" w:rsidR="009F6AB3" w:rsidRPr="009F6AB3" w:rsidRDefault="009F6AB3" w:rsidP="009F6AB3">
            <w:r w:rsidRPr="009F6AB3">
              <w:t>Политический монизм, восточная деспотия</w:t>
            </w:r>
          </w:p>
        </w:tc>
      </w:tr>
      <w:tr w:rsidR="00450974" w:rsidRPr="009F6AB3" w14:paraId="3B3A5FD0" w14:textId="77777777" w:rsidTr="00F35C42">
        <w:trPr>
          <w:tblCellSpacing w:w="15" w:type="dxa"/>
        </w:trPr>
        <w:tc>
          <w:tcPr>
            <w:tcW w:w="1798" w:type="dxa"/>
            <w:vAlign w:val="center"/>
            <w:hideMark/>
          </w:tcPr>
          <w:p w14:paraId="4B7DBEB0" w14:textId="77777777" w:rsidR="009F6AB3" w:rsidRPr="009F6AB3" w:rsidRDefault="009F6AB3" w:rsidP="009F6AB3">
            <w:r w:rsidRPr="009F6AB3">
              <w:rPr>
                <w:b/>
                <w:bCs/>
              </w:rPr>
              <w:t>Отношение к собственности</w:t>
            </w:r>
          </w:p>
        </w:tc>
        <w:tc>
          <w:tcPr>
            <w:tcW w:w="2522" w:type="dxa"/>
            <w:vAlign w:val="center"/>
            <w:hideMark/>
          </w:tcPr>
          <w:p w14:paraId="320932F7" w14:textId="77777777" w:rsidR="009F6AB3" w:rsidRPr="009F6AB3" w:rsidRDefault="009F6AB3" w:rsidP="009F6AB3">
            <w:r w:rsidRPr="009F6AB3">
              <w:t>Преобладание государственной и общинной собственности</w:t>
            </w:r>
          </w:p>
        </w:tc>
        <w:tc>
          <w:tcPr>
            <w:tcW w:w="2425" w:type="dxa"/>
            <w:vAlign w:val="center"/>
            <w:hideMark/>
          </w:tcPr>
          <w:p w14:paraId="25F4FD15" w14:textId="77777777" w:rsidR="009F6AB3" w:rsidRPr="009F6AB3" w:rsidRDefault="009F6AB3" w:rsidP="009F6AB3">
            <w:r w:rsidRPr="009F6AB3">
              <w:t>Господство частной собственности</w:t>
            </w:r>
          </w:p>
        </w:tc>
        <w:tc>
          <w:tcPr>
            <w:tcW w:w="2461" w:type="dxa"/>
            <w:vAlign w:val="center"/>
            <w:hideMark/>
          </w:tcPr>
          <w:p w14:paraId="429DCFD1" w14:textId="77777777" w:rsidR="009F6AB3" w:rsidRPr="009F6AB3" w:rsidRDefault="009F6AB3" w:rsidP="009F6AB3">
            <w:r w:rsidRPr="009F6AB3">
              <w:t>Преобладание государственной и общинной собственности</w:t>
            </w:r>
          </w:p>
        </w:tc>
      </w:tr>
      <w:tr w:rsidR="00450974" w:rsidRPr="009F6AB3" w14:paraId="32D308E4" w14:textId="77777777" w:rsidTr="00F35C42">
        <w:trPr>
          <w:trHeight w:val="2180"/>
          <w:tblCellSpacing w:w="15" w:type="dxa"/>
        </w:trPr>
        <w:tc>
          <w:tcPr>
            <w:tcW w:w="1798" w:type="dxa"/>
            <w:vAlign w:val="center"/>
            <w:hideMark/>
          </w:tcPr>
          <w:p w14:paraId="497A9510" w14:textId="77777777" w:rsidR="009F6AB3" w:rsidRPr="009F6AB3" w:rsidRDefault="009F6AB3" w:rsidP="009F6AB3">
            <w:r w:rsidRPr="009F6AB3">
              <w:rPr>
                <w:b/>
                <w:bCs/>
              </w:rPr>
              <w:t>О</w:t>
            </w:r>
            <w:r w:rsidRPr="009F6AB3">
              <w:t>тношение к прогрессу</w:t>
            </w:r>
          </w:p>
        </w:tc>
        <w:tc>
          <w:tcPr>
            <w:tcW w:w="2522" w:type="dxa"/>
            <w:vAlign w:val="center"/>
            <w:hideMark/>
          </w:tcPr>
          <w:p w14:paraId="7EB5733B" w14:textId="77777777" w:rsidR="009F6AB3" w:rsidRPr="009F6AB3" w:rsidRDefault="009F6AB3" w:rsidP="009F6AB3">
            <w:r w:rsidRPr="009F6AB3">
              <w:t>Постепенный, поступательный характер, стремление к воспроизводству традиционного образа жизни</w:t>
            </w:r>
          </w:p>
        </w:tc>
        <w:tc>
          <w:tcPr>
            <w:tcW w:w="2425" w:type="dxa"/>
            <w:vAlign w:val="center"/>
            <w:hideMark/>
          </w:tcPr>
          <w:p w14:paraId="12129845" w14:textId="77777777" w:rsidR="009F6AB3" w:rsidRPr="009F6AB3" w:rsidRDefault="009F6AB3" w:rsidP="009F6AB3">
            <w:r w:rsidRPr="009F6AB3">
              <w:t>Стремление к прогрессу, постоянное изменение форм деятельности, использование новаций</w:t>
            </w:r>
          </w:p>
        </w:tc>
        <w:tc>
          <w:tcPr>
            <w:tcW w:w="2461" w:type="dxa"/>
            <w:vAlign w:val="center"/>
            <w:hideMark/>
          </w:tcPr>
          <w:p w14:paraId="6E685007" w14:textId="77777777" w:rsidR="009F6AB3" w:rsidRPr="009F6AB3" w:rsidRDefault="009F6AB3" w:rsidP="009F6AB3">
            <w:r w:rsidRPr="009F6AB3">
              <w:t>Постепенный, поступательный характер, стремление к воспроизводству традиционного образа жизни</w:t>
            </w:r>
          </w:p>
        </w:tc>
      </w:tr>
      <w:tr w:rsidR="00F35C42" w:rsidRPr="00F35C42" w14:paraId="11192664" w14:textId="77777777" w:rsidTr="00F35C42">
        <w:trPr>
          <w:tblCellSpacing w:w="15" w:type="dxa"/>
        </w:trPr>
        <w:tc>
          <w:tcPr>
            <w:tcW w:w="1798" w:type="dxa"/>
            <w:shd w:val="clear" w:color="auto" w:fill="FFFFFF" w:themeFill="background1"/>
            <w:vAlign w:val="center"/>
            <w:hideMark/>
          </w:tcPr>
          <w:p w14:paraId="7C1E9AEC" w14:textId="77777777" w:rsidR="00F35C42" w:rsidRPr="00F35C42" w:rsidRDefault="00F35C42" w:rsidP="00F35C42">
            <w:pPr>
              <w:rPr>
                <w:b/>
                <w:bCs/>
                <w:color w:val="000000" w:themeColor="text1"/>
              </w:rPr>
            </w:pPr>
            <w:r w:rsidRPr="00F35C42">
              <w:rPr>
                <w:b/>
                <w:bCs/>
                <w:color w:val="000000" w:themeColor="text1"/>
              </w:rPr>
              <w:t>Экспансивность</w:t>
            </w:r>
          </w:p>
        </w:tc>
        <w:tc>
          <w:tcPr>
            <w:tcW w:w="2522" w:type="dxa"/>
            <w:shd w:val="clear" w:color="auto" w:fill="FFFFFF" w:themeFill="background1"/>
            <w:vAlign w:val="center"/>
            <w:hideMark/>
          </w:tcPr>
          <w:p w14:paraId="3D2A588E" w14:textId="77777777" w:rsidR="00F35C42" w:rsidRPr="00F35C42" w:rsidRDefault="00F35C42" w:rsidP="00F35C42">
            <w:pPr>
              <w:rPr>
                <w:b/>
                <w:bCs/>
                <w:color w:val="000000" w:themeColor="text1"/>
              </w:rPr>
            </w:pPr>
            <w:r w:rsidRPr="00F35C42">
              <w:rPr>
                <w:b/>
                <w:bCs/>
                <w:color w:val="000000" w:themeColor="text1"/>
              </w:rPr>
              <w:t>Экспансивная, стремление к покорению природы и других народов</w:t>
            </w:r>
          </w:p>
        </w:tc>
        <w:tc>
          <w:tcPr>
            <w:tcW w:w="2425" w:type="dxa"/>
            <w:shd w:val="clear" w:color="auto" w:fill="FFFFFF" w:themeFill="background1"/>
            <w:vAlign w:val="center"/>
            <w:hideMark/>
          </w:tcPr>
          <w:p w14:paraId="1C940D24" w14:textId="77777777" w:rsidR="00F35C42" w:rsidRPr="00F35C42" w:rsidRDefault="00F35C42" w:rsidP="00F35C42">
            <w:pPr>
              <w:rPr>
                <w:b/>
                <w:bCs/>
                <w:color w:val="000000" w:themeColor="text1"/>
              </w:rPr>
            </w:pPr>
            <w:r w:rsidRPr="00F35C42">
              <w:rPr>
                <w:b/>
                <w:bCs/>
                <w:color w:val="000000" w:themeColor="text1"/>
              </w:rPr>
              <w:t>Экспансивная, стремление к покорению природы и других народов</w:t>
            </w:r>
          </w:p>
        </w:tc>
        <w:tc>
          <w:tcPr>
            <w:tcW w:w="2461" w:type="dxa"/>
            <w:shd w:val="clear" w:color="auto" w:fill="FFFFFF" w:themeFill="background1"/>
            <w:vAlign w:val="center"/>
            <w:hideMark/>
          </w:tcPr>
          <w:p w14:paraId="76C8D17A" w14:textId="77777777" w:rsidR="00F35C42" w:rsidRPr="00F35C42" w:rsidRDefault="00F35C42" w:rsidP="00F35C42">
            <w:pPr>
              <w:rPr>
                <w:b/>
                <w:bCs/>
                <w:color w:val="000000" w:themeColor="text1"/>
              </w:rPr>
            </w:pPr>
            <w:r w:rsidRPr="00F35C42">
              <w:rPr>
                <w:b/>
                <w:bCs/>
                <w:color w:val="000000" w:themeColor="text1"/>
              </w:rPr>
              <w:t>Не экспансивная, акцент на стабильности и внутреннем развитии</w:t>
            </w:r>
          </w:p>
        </w:tc>
      </w:tr>
      <w:tr w:rsidR="00F35C42" w:rsidRPr="00F35C42" w14:paraId="0204F655" w14:textId="77777777" w:rsidTr="00F35C42">
        <w:trPr>
          <w:tblCellSpacing w:w="15" w:type="dxa"/>
        </w:trPr>
        <w:tc>
          <w:tcPr>
            <w:tcW w:w="1798" w:type="dxa"/>
            <w:shd w:val="clear" w:color="auto" w:fill="FFFFFF" w:themeFill="background1"/>
            <w:vAlign w:val="center"/>
            <w:hideMark/>
          </w:tcPr>
          <w:p w14:paraId="0CE2818E" w14:textId="77777777" w:rsidR="00F35C42" w:rsidRPr="00F35C42" w:rsidRDefault="00F35C42" w:rsidP="00F35C42">
            <w:pPr>
              <w:rPr>
                <w:b/>
                <w:bCs/>
                <w:color w:val="000000" w:themeColor="text1"/>
              </w:rPr>
            </w:pPr>
            <w:r w:rsidRPr="00F35C42">
              <w:rPr>
                <w:b/>
                <w:bCs/>
                <w:color w:val="000000" w:themeColor="text1"/>
              </w:rPr>
              <w:t>Временная ориентация</w:t>
            </w:r>
          </w:p>
        </w:tc>
        <w:tc>
          <w:tcPr>
            <w:tcW w:w="2522" w:type="dxa"/>
            <w:shd w:val="clear" w:color="auto" w:fill="FFFFFF" w:themeFill="background1"/>
            <w:vAlign w:val="center"/>
            <w:hideMark/>
          </w:tcPr>
          <w:p w14:paraId="6890D30A" w14:textId="77777777" w:rsidR="00F35C42" w:rsidRPr="00F35C42" w:rsidRDefault="00F35C42" w:rsidP="00F35C42">
            <w:pPr>
              <w:rPr>
                <w:b/>
                <w:bCs/>
                <w:color w:val="000000" w:themeColor="text1"/>
              </w:rPr>
            </w:pPr>
            <w:r w:rsidRPr="00F35C42">
              <w:rPr>
                <w:b/>
                <w:bCs/>
                <w:color w:val="000000" w:themeColor="text1"/>
              </w:rPr>
              <w:t>Линейное и циклическое время</w:t>
            </w:r>
          </w:p>
        </w:tc>
        <w:tc>
          <w:tcPr>
            <w:tcW w:w="2425" w:type="dxa"/>
            <w:shd w:val="clear" w:color="auto" w:fill="FFFFFF" w:themeFill="background1"/>
            <w:vAlign w:val="center"/>
            <w:hideMark/>
          </w:tcPr>
          <w:p w14:paraId="16FD1827" w14:textId="77777777" w:rsidR="00F35C42" w:rsidRPr="00F35C42" w:rsidRDefault="00F35C42" w:rsidP="00F35C42">
            <w:pPr>
              <w:rPr>
                <w:b/>
                <w:bCs/>
                <w:color w:val="000000" w:themeColor="text1"/>
              </w:rPr>
            </w:pPr>
            <w:r w:rsidRPr="00F35C42">
              <w:rPr>
                <w:b/>
                <w:bCs/>
                <w:color w:val="000000" w:themeColor="text1"/>
              </w:rPr>
              <w:t>Линейное время</w:t>
            </w:r>
          </w:p>
        </w:tc>
        <w:tc>
          <w:tcPr>
            <w:tcW w:w="2461" w:type="dxa"/>
            <w:shd w:val="clear" w:color="auto" w:fill="FFFFFF" w:themeFill="background1"/>
            <w:vAlign w:val="center"/>
            <w:hideMark/>
          </w:tcPr>
          <w:p w14:paraId="06944AC4" w14:textId="77777777" w:rsidR="00F35C42" w:rsidRPr="00F35C42" w:rsidRDefault="00F35C42" w:rsidP="00F35C42">
            <w:pPr>
              <w:rPr>
                <w:b/>
                <w:bCs/>
                <w:color w:val="000000" w:themeColor="text1"/>
              </w:rPr>
            </w:pPr>
            <w:r w:rsidRPr="00F35C42">
              <w:rPr>
                <w:b/>
                <w:bCs/>
                <w:color w:val="000000" w:themeColor="text1"/>
              </w:rPr>
              <w:t>Циклическое время</w:t>
            </w:r>
          </w:p>
        </w:tc>
      </w:tr>
      <w:tr w:rsidR="00F35C42" w:rsidRPr="00F35C42" w14:paraId="53211578" w14:textId="77777777" w:rsidTr="00F35C42">
        <w:trPr>
          <w:tblCellSpacing w:w="15" w:type="dxa"/>
        </w:trPr>
        <w:tc>
          <w:tcPr>
            <w:tcW w:w="1798" w:type="dxa"/>
            <w:shd w:val="clear" w:color="auto" w:fill="FFFFFF" w:themeFill="background1"/>
            <w:vAlign w:val="center"/>
            <w:hideMark/>
          </w:tcPr>
          <w:p w14:paraId="136AC60A" w14:textId="77777777" w:rsidR="00F35C42" w:rsidRPr="00F35C42" w:rsidRDefault="00F35C42" w:rsidP="00F35C42">
            <w:pPr>
              <w:rPr>
                <w:b/>
                <w:bCs/>
                <w:color w:val="000000" w:themeColor="text1"/>
              </w:rPr>
            </w:pPr>
            <w:r w:rsidRPr="00F35C42">
              <w:rPr>
                <w:b/>
                <w:bCs/>
                <w:color w:val="000000" w:themeColor="text1"/>
              </w:rPr>
              <w:t>Роль индивидуализма</w:t>
            </w:r>
          </w:p>
        </w:tc>
        <w:tc>
          <w:tcPr>
            <w:tcW w:w="2522" w:type="dxa"/>
            <w:shd w:val="clear" w:color="auto" w:fill="FFFFFF" w:themeFill="background1"/>
            <w:vAlign w:val="center"/>
            <w:hideMark/>
          </w:tcPr>
          <w:p w14:paraId="023C3918" w14:textId="77777777" w:rsidR="00F35C42" w:rsidRPr="00F35C42" w:rsidRDefault="00F35C42" w:rsidP="00F35C42">
            <w:pPr>
              <w:rPr>
                <w:b/>
                <w:bCs/>
                <w:color w:val="000000" w:themeColor="text1"/>
              </w:rPr>
            </w:pPr>
            <w:r w:rsidRPr="00F35C42">
              <w:rPr>
                <w:b/>
                <w:bCs/>
                <w:color w:val="000000" w:themeColor="text1"/>
              </w:rPr>
              <w:t>Баланс между индивидуализмом и соборностью</w:t>
            </w:r>
          </w:p>
        </w:tc>
        <w:tc>
          <w:tcPr>
            <w:tcW w:w="2425" w:type="dxa"/>
            <w:shd w:val="clear" w:color="auto" w:fill="FFFFFF" w:themeFill="background1"/>
            <w:vAlign w:val="center"/>
            <w:hideMark/>
          </w:tcPr>
          <w:p w14:paraId="5B66EE76" w14:textId="77777777" w:rsidR="00F35C42" w:rsidRPr="00F35C42" w:rsidRDefault="00F35C42" w:rsidP="00F35C42">
            <w:pPr>
              <w:rPr>
                <w:b/>
                <w:bCs/>
                <w:color w:val="000000" w:themeColor="text1"/>
              </w:rPr>
            </w:pPr>
            <w:r w:rsidRPr="00F35C42">
              <w:rPr>
                <w:b/>
                <w:bCs/>
                <w:color w:val="000000" w:themeColor="text1"/>
              </w:rPr>
              <w:t>Индивидуализм как основная ценность</w:t>
            </w:r>
          </w:p>
        </w:tc>
        <w:tc>
          <w:tcPr>
            <w:tcW w:w="2461" w:type="dxa"/>
            <w:shd w:val="clear" w:color="auto" w:fill="FFFFFF" w:themeFill="background1"/>
            <w:vAlign w:val="center"/>
            <w:hideMark/>
          </w:tcPr>
          <w:p w14:paraId="16D70D2C" w14:textId="77777777" w:rsidR="00F35C42" w:rsidRPr="00F35C42" w:rsidRDefault="00F35C42" w:rsidP="00F35C42">
            <w:pPr>
              <w:rPr>
                <w:b/>
                <w:bCs/>
                <w:color w:val="000000" w:themeColor="text1"/>
              </w:rPr>
            </w:pPr>
            <w:r w:rsidRPr="00F35C42">
              <w:rPr>
                <w:b/>
                <w:bCs/>
                <w:color w:val="000000" w:themeColor="text1"/>
              </w:rPr>
              <w:t>Индивидуализм как второстепенная ценность</w:t>
            </w:r>
          </w:p>
        </w:tc>
      </w:tr>
      <w:tr w:rsidR="00F35C42" w:rsidRPr="00F35C42" w14:paraId="43151202" w14:textId="77777777" w:rsidTr="00F35C42">
        <w:trPr>
          <w:tblCellSpacing w:w="15" w:type="dxa"/>
        </w:trPr>
        <w:tc>
          <w:tcPr>
            <w:tcW w:w="1798" w:type="dxa"/>
            <w:shd w:val="clear" w:color="auto" w:fill="FFFFFF" w:themeFill="background1"/>
            <w:vAlign w:val="center"/>
            <w:hideMark/>
          </w:tcPr>
          <w:p w14:paraId="3741772F" w14:textId="77777777" w:rsidR="00F35C42" w:rsidRPr="00F35C42" w:rsidRDefault="00F35C42" w:rsidP="00F35C42">
            <w:pPr>
              <w:rPr>
                <w:b/>
                <w:bCs/>
                <w:color w:val="000000" w:themeColor="text1"/>
              </w:rPr>
            </w:pPr>
            <w:r w:rsidRPr="00F35C42">
              <w:rPr>
                <w:b/>
                <w:bCs/>
                <w:color w:val="000000" w:themeColor="text1"/>
              </w:rPr>
              <w:lastRenderedPageBreak/>
              <w:t>Отношение к материальному прогрессу</w:t>
            </w:r>
          </w:p>
        </w:tc>
        <w:tc>
          <w:tcPr>
            <w:tcW w:w="2522" w:type="dxa"/>
            <w:shd w:val="clear" w:color="auto" w:fill="FFFFFF" w:themeFill="background1"/>
            <w:vAlign w:val="center"/>
            <w:hideMark/>
          </w:tcPr>
          <w:p w14:paraId="658610B3" w14:textId="77777777" w:rsidR="00F35C42" w:rsidRPr="00F35C42" w:rsidRDefault="00F35C42" w:rsidP="00F35C42">
            <w:pPr>
              <w:rPr>
                <w:b/>
                <w:bCs/>
                <w:color w:val="000000" w:themeColor="text1"/>
              </w:rPr>
            </w:pPr>
            <w:r w:rsidRPr="00F35C42">
              <w:rPr>
                <w:b/>
                <w:bCs/>
                <w:color w:val="000000" w:themeColor="text1"/>
              </w:rPr>
              <w:t>Материальный прогресс как средство для духовного развития</w:t>
            </w:r>
          </w:p>
        </w:tc>
        <w:tc>
          <w:tcPr>
            <w:tcW w:w="2425" w:type="dxa"/>
            <w:shd w:val="clear" w:color="auto" w:fill="FFFFFF" w:themeFill="background1"/>
            <w:vAlign w:val="center"/>
            <w:hideMark/>
          </w:tcPr>
          <w:p w14:paraId="633B9FEE" w14:textId="77777777" w:rsidR="00F35C42" w:rsidRPr="00F35C42" w:rsidRDefault="00F35C42" w:rsidP="00F35C42">
            <w:pPr>
              <w:rPr>
                <w:b/>
                <w:bCs/>
                <w:color w:val="000000" w:themeColor="text1"/>
              </w:rPr>
            </w:pPr>
            <w:r w:rsidRPr="00F35C42">
              <w:rPr>
                <w:b/>
                <w:bCs/>
                <w:color w:val="000000" w:themeColor="text1"/>
              </w:rPr>
              <w:t>Материальный прогресс как самоцель</w:t>
            </w:r>
          </w:p>
        </w:tc>
        <w:tc>
          <w:tcPr>
            <w:tcW w:w="2461" w:type="dxa"/>
            <w:shd w:val="clear" w:color="auto" w:fill="FFFFFF" w:themeFill="background1"/>
            <w:vAlign w:val="center"/>
            <w:hideMark/>
          </w:tcPr>
          <w:p w14:paraId="017365CD" w14:textId="77777777" w:rsidR="00F35C42" w:rsidRPr="00F35C42" w:rsidRDefault="00F35C42" w:rsidP="00F35C42">
            <w:pPr>
              <w:rPr>
                <w:b/>
                <w:bCs/>
                <w:color w:val="000000" w:themeColor="text1"/>
              </w:rPr>
            </w:pPr>
            <w:r w:rsidRPr="00F35C42">
              <w:rPr>
                <w:b/>
                <w:bCs/>
                <w:color w:val="000000" w:themeColor="text1"/>
              </w:rPr>
              <w:t>Материальный прогресс как средство для стабильности общества</w:t>
            </w:r>
          </w:p>
        </w:tc>
      </w:tr>
      <w:tr w:rsidR="00F35C42" w:rsidRPr="00F35C42" w14:paraId="079DFCA8" w14:textId="77777777" w:rsidTr="00F35C42">
        <w:trPr>
          <w:tblCellSpacing w:w="15" w:type="dxa"/>
        </w:trPr>
        <w:tc>
          <w:tcPr>
            <w:tcW w:w="1798" w:type="dxa"/>
            <w:shd w:val="clear" w:color="auto" w:fill="FFFFFF" w:themeFill="background1"/>
            <w:vAlign w:val="center"/>
            <w:hideMark/>
          </w:tcPr>
          <w:p w14:paraId="1A60BAD6" w14:textId="77777777" w:rsidR="00F35C42" w:rsidRPr="00F35C42" w:rsidRDefault="00F35C42" w:rsidP="00F35C42">
            <w:pPr>
              <w:rPr>
                <w:b/>
                <w:bCs/>
                <w:color w:val="000000" w:themeColor="text1"/>
              </w:rPr>
            </w:pPr>
            <w:r w:rsidRPr="00F35C42">
              <w:rPr>
                <w:b/>
                <w:bCs/>
                <w:color w:val="000000" w:themeColor="text1"/>
              </w:rPr>
              <w:t>Отношение к духовным ценностям</w:t>
            </w:r>
          </w:p>
        </w:tc>
        <w:tc>
          <w:tcPr>
            <w:tcW w:w="2522" w:type="dxa"/>
            <w:shd w:val="clear" w:color="auto" w:fill="FFFFFF" w:themeFill="background1"/>
            <w:vAlign w:val="center"/>
            <w:hideMark/>
          </w:tcPr>
          <w:p w14:paraId="0BEC5619" w14:textId="77777777" w:rsidR="00F35C42" w:rsidRPr="00F35C42" w:rsidRDefault="00F35C42" w:rsidP="00F35C42">
            <w:pPr>
              <w:rPr>
                <w:b/>
                <w:bCs/>
                <w:color w:val="000000" w:themeColor="text1"/>
              </w:rPr>
            </w:pPr>
            <w:r w:rsidRPr="00F35C42">
              <w:rPr>
                <w:b/>
                <w:bCs/>
                <w:color w:val="000000" w:themeColor="text1"/>
              </w:rPr>
              <w:t>Духовные ценности как основа общества</w:t>
            </w:r>
          </w:p>
        </w:tc>
        <w:tc>
          <w:tcPr>
            <w:tcW w:w="2425" w:type="dxa"/>
            <w:shd w:val="clear" w:color="auto" w:fill="FFFFFF" w:themeFill="background1"/>
            <w:vAlign w:val="center"/>
            <w:hideMark/>
          </w:tcPr>
          <w:p w14:paraId="04AFB2F6" w14:textId="77777777" w:rsidR="00F35C42" w:rsidRPr="00F35C42" w:rsidRDefault="00F35C42" w:rsidP="00F35C42">
            <w:pPr>
              <w:rPr>
                <w:b/>
                <w:bCs/>
                <w:color w:val="000000" w:themeColor="text1"/>
              </w:rPr>
            </w:pPr>
            <w:r w:rsidRPr="00F35C42">
              <w:rPr>
                <w:b/>
                <w:bCs/>
                <w:color w:val="000000" w:themeColor="text1"/>
              </w:rPr>
              <w:t>Духовные ценности как основа общества, но могут быть подтачиваемы светскими идеологиями</w:t>
            </w:r>
          </w:p>
        </w:tc>
        <w:tc>
          <w:tcPr>
            <w:tcW w:w="2461" w:type="dxa"/>
            <w:shd w:val="clear" w:color="auto" w:fill="FFFFFF" w:themeFill="background1"/>
            <w:vAlign w:val="center"/>
            <w:hideMark/>
          </w:tcPr>
          <w:p w14:paraId="63712B7B" w14:textId="77777777" w:rsidR="00F35C42" w:rsidRPr="00F35C42" w:rsidRDefault="00F35C42" w:rsidP="00F35C42">
            <w:pPr>
              <w:rPr>
                <w:b/>
                <w:bCs/>
                <w:color w:val="000000" w:themeColor="text1"/>
              </w:rPr>
            </w:pPr>
            <w:r w:rsidRPr="00F35C42">
              <w:rPr>
                <w:b/>
                <w:bCs/>
                <w:color w:val="000000" w:themeColor="text1"/>
              </w:rPr>
              <w:t>Духовные ценности как основа общества, но могут быть подтачиваемы светскими идеологиями</w:t>
            </w:r>
          </w:p>
        </w:tc>
      </w:tr>
    </w:tbl>
    <w:p w14:paraId="79BF7849" w14:textId="77777777" w:rsidR="00203E1D" w:rsidRDefault="00203E1D"/>
    <w:sectPr w:rsidR="00203E1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1991"/>
    <w:rsid w:val="00203E1D"/>
    <w:rsid w:val="00450974"/>
    <w:rsid w:val="004C6691"/>
    <w:rsid w:val="008B1991"/>
    <w:rsid w:val="009F6AB3"/>
    <w:rsid w:val="00EC605A"/>
    <w:rsid w:val="00F35C42"/>
    <w:rsid w:val="00F36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50CD15"/>
  <w15:chartTrackingRefBased/>
  <w15:docId w15:val="{01402A9A-1677-4A87-AB71-CCAB86008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1991"/>
    <w:pPr>
      <w:spacing w:after="200" w:line="276" w:lineRule="auto"/>
    </w:pPr>
    <w:rPr>
      <w:kern w:val="0"/>
      <w14:ligatures w14:val="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B19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uiPriority w:val="22"/>
    <w:qFormat/>
    <w:rsid w:val="00F35C4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16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1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345</Words>
  <Characters>1972</Characters>
  <Application>Microsoft Office Word</Application>
  <DocSecurity>0</DocSecurity>
  <Lines>16</Lines>
  <Paragraphs>4</Paragraphs>
  <ScaleCrop>false</ScaleCrop>
  <Company/>
  <LinksUpToDate>false</LinksUpToDate>
  <CharactersWithSpaces>2313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Соловьев</dc:creator>
  <cp:keywords/>
  <dc:description/>
  <cp:lastModifiedBy>Владимир</cp:lastModifiedBy>
  <cp:revision>4</cp:revision>
  <dcterms:created xsi:type="dcterms:W3CDTF">2024-10-12T06:18:00Z</dcterms:created>
  <dcterms:modified xsi:type="dcterms:W3CDTF">2024-10-24T19:14:00Z</dcterms:modified>
</cp:coreProperties>
</file>